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6E404" w14:textId="77777777" w:rsidR="00B266F4" w:rsidRPr="005E52A9" w:rsidRDefault="00372411" w:rsidP="00372411">
      <w:pPr>
        <w:pStyle w:val="Header"/>
        <w:jc w:val="right"/>
        <w:rPr>
          <w:rFonts w:ascii="Palatino Linotype" w:hAnsi="Palatino Linotype"/>
          <w:b/>
          <w:bCs/>
          <w:i/>
          <w:iCs/>
          <w:sz w:val="26"/>
          <w:szCs w:val="26"/>
        </w:rPr>
      </w:pPr>
      <w:r>
        <w:rPr>
          <w:rFonts w:ascii="Palatino Linotype" w:hAnsi="Palatino Linotype"/>
          <w:b/>
          <w:bCs/>
          <w:i/>
          <w:iCs/>
          <w:sz w:val="26"/>
          <w:szCs w:val="26"/>
        </w:rPr>
        <w:t>Ahlana: Jurnal Hukum dan Hukum Keluarga Islam</w:t>
      </w:r>
    </w:p>
    <w:p w14:paraId="27A64C04" w14:textId="77777777" w:rsidR="00B266F4" w:rsidRDefault="00B266F4" w:rsidP="00B266F4">
      <w:pPr>
        <w:pStyle w:val="Header"/>
        <w:jc w:val="right"/>
        <w:rPr>
          <w:rFonts w:asciiTheme="minorBidi" w:hAnsiTheme="minorBidi" w:cstheme="minorBidi"/>
          <w:i/>
          <w:iCs/>
          <w:color w:val="000000" w:themeColor="text1"/>
          <w:sz w:val="22"/>
          <w:szCs w:val="22"/>
        </w:rPr>
      </w:pPr>
      <w:r w:rsidRPr="005E52A9">
        <w:rPr>
          <w:rFonts w:asciiTheme="minorBidi" w:hAnsiTheme="minorBidi" w:cstheme="minorBidi"/>
          <w:sz w:val="22"/>
          <w:szCs w:val="22"/>
        </w:rPr>
        <w:t xml:space="preserve">Vol. 1, No. 1 (2023), pp-000-000, </w:t>
      </w:r>
      <w:r w:rsidR="0071383B">
        <w:fldChar w:fldCharType="begin"/>
      </w:r>
      <w:r w:rsidR="0071383B">
        <w:instrText xml:space="preserve"> HYPERLINK "https://journal-iyyaka.net/jis" </w:instrText>
      </w:r>
      <w:r w:rsidR="0071383B">
        <w:fldChar w:fldCharType="separate"/>
      </w:r>
      <w:r w:rsidRPr="005E52A9">
        <w:rPr>
          <w:rStyle w:val="Hyperlink"/>
          <w:rFonts w:asciiTheme="minorBidi" w:hAnsiTheme="minorBidi" w:cstheme="minorBidi"/>
          <w:i/>
          <w:iCs/>
          <w:color w:val="000000" w:themeColor="text1"/>
          <w:sz w:val="22"/>
          <w:szCs w:val="22"/>
          <w:u w:val="none"/>
        </w:rPr>
        <w:t>https://journal-iyyaka.net/jis</w:t>
      </w:r>
      <w:r w:rsidR="0071383B">
        <w:rPr>
          <w:rStyle w:val="Hyperlink"/>
          <w:rFonts w:asciiTheme="minorBidi" w:hAnsiTheme="minorBidi" w:cstheme="minorBidi"/>
          <w:i/>
          <w:iCs/>
          <w:color w:val="000000" w:themeColor="text1"/>
          <w:sz w:val="22"/>
          <w:szCs w:val="22"/>
          <w:u w:val="none"/>
        </w:rPr>
        <w:fldChar w:fldCharType="end"/>
      </w:r>
    </w:p>
    <w:p w14:paraId="31BEF1C6" w14:textId="77777777" w:rsidR="00B266F4" w:rsidRDefault="00B266F4" w:rsidP="00B266F4">
      <w:pPr>
        <w:spacing w:after="0" w:line="240" w:lineRule="auto"/>
        <w:rPr>
          <w:rFonts w:ascii="Cambria" w:hAnsi="Cambria"/>
          <w:b/>
          <w:bCs/>
          <w:sz w:val="36"/>
          <w:szCs w:val="36"/>
        </w:rPr>
      </w:pPr>
      <w:r>
        <w:rPr>
          <w:rFonts w:ascii="Cambria" w:hAnsi="Cambria"/>
          <w:b/>
          <w:bCs/>
          <w:noProof/>
          <w:sz w:val="36"/>
          <w:szCs w:val="36"/>
          <w:lang w:eastAsia="id-ID"/>
        </w:rPr>
        <mc:AlternateContent>
          <mc:Choice Requires="wps">
            <w:drawing>
              <wp:anchor distT="0" distB="0" distL="114300" distR="114300" simplePos="0" relativeHeight="251659264" behindDoc="0" locked="0" layoutInCell="1" allowOverlap="1" wp14:anchorId="29197E26" wp14:editId="52093758">
                <wp:simplePos x="0" y="0"/>
                <wp:positionH relativeFrom="column">
                  <wp:posOffset>24603</wp:posOffset>
                </wp:positionH>
                <wp:positionV relativeFrom="paragraph">
                  <wp:posOffset>55732</wp:posOffset>
                </wp:positionV>
                <wp:extent cx="576262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5762625"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F1F9B37" id="Straight Connector 2"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5pt,4.4pt" to="455.7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" strokecolor="black [3040]" strokeweight=".5pt"/>
            </w:pict>
          </mc:Fallback>
        </mc:AlternateContent>
      </w:r>
    </w:p>
    <w:p w14:paraId="5E5F27C9" w14:textId="77777777" w:rsidR="00171097" w:rsidRPr="00171097" w:rsidRDefault="00171097" w:rsidP="00171097">
      <w:pPr>
        <w:pStyle w:val="Heading1"/>
        <w:jc w:val="both"/>
        <w:rPr>
          <w:rFonts w:asciiTheme="majorHAnsi" w:hAnsiTheme="majorHAnsi"/>
          <w:b w:val="0"/>
        </w:rPr>
      </w:pPr>
      <w:proofErr w:type="spellStart"/>
      <w:r w:rsidRPr="00171097">
        <w:rPr>
          <w:rFonts w:asciiTheme="majorHAnsi" w:hAnsiTheme="majorHAnsi"/>
        </w:rPr>
        <w:t>Perceraian</w:t>
      </w:r>
      <w:proofErr w:type="spellEnd"/>
      <w:r w:rsidRPr="00171097">
        <w:rPr>
          <w:rFonts w:asciiTheme="majorHAnsi" w:hAnsiTheme="majorHAnsi"/>
        </w:rPr>
        <w:t xml:space="preserve"> Yang </w:t>
      </w:r>
      <w:proofErr w:type="spellStart"/>
      <w:r w:rsidRPr="00171097">
        <w:rPr>
          <w:rFonts w:asciiTheme="majorHAnsi" w:hAnsiTheme="majorHAnsi"/>
        </w:rPr>
        <w:t>Boleh</w:t>
      </w:r>
      <w:proofErr w:type="spellEnd"/>
      <w:r w:rsidRPr="00171097">
        <w:rPr>
          <w:rFonts w:asciiTheme="majorHAnsi" w:hAnsiTheme="majorHAnsi"/>
        </w:rPr>
        <w:t xml:space="preserve"> </w:t>
      </w:r>
      <w:proofErr w:type="spellStart"/>
      <w:r w:rsidRPr="00171097">
        <w:rPr>
          <w:rFonts w:asciiTheme="majorHAnsi" w:hAnsiTheme="majorHAnsi"/>
        </w:rPr>
        <w:t>Dijatuhkan</w:t>
      </w:r>
      <w:proofErr w:type="spellEnd"/>
      <w:r w:rsidRPr="00171097">
        <w:rPr>
          <w:rFonts w:asciiTheme="majorHAnsi" w:hAnsiTheme="majorHAnsi"/>
        </w:rPr>
        <w:t xml:space="preserve"> Di </w:t>
      </w:r>
      <w:proofErr w:type="spellStart"/>
      <w:r w:rsidRPr="00171097">
        <w:rPr>
          <w:rFonts w:asciiTheme="majorHAnsi" w:hAnsiTheme="majorHAnsi"/>
        </w:rPr>
        <w:t>Pengadilan</w:t>
      </w:r>
      <w:proofErr w:type="spellEnd"/>
      <w:r w:rsidRPr="00171097">
        <w:rPr>
          <w:rFonts w:asciiTheme="majorHAnsi" w:hAnsiTheme="majorHAnsi"/>
        </w:rPr>
        <w:t xml:space="preserve"> </w:t>
      </w:r>
      <w:proofErr w:type="spellStart"/>
      <w:r w:rsidRPr="00171097">
        <w:rPr>
          <w:rFonts w:asciiTheme="majorHAnsi" w:hAnsiTheme="majorHAnsi"/>
        </w:rPr>
        <w:t>Menurut</w:t>
      </w:r>
      <w:proofErr w:type="spellEnd"/>
      <w:r w:rsidRPr="00171097">
        <w:rPr>
          <w:rFonts w:asciiTheme="majorHAnsi" w:hAnsiTheme="majorHAnsi"/>
        </w:rPr>
        <w:t xml:space="preserve"> </w:t>
      </w:r>
      <w:proofErr w:type="spellStart"/>
      <w:r w:rsidRPr="00171097">
        <w:rPr>
          <w:rFonts w:asciiTheme="majorHAnsi" w:hAnsiTheme="majorHAnsi"/>
        </w:rPr>
        <w:t>Perspektif</w:t>
      </w:r>
      <w:proofErr w:type="spellEnd"/>
      <w:r w:rsidRPr="00171097">
        <w:rPr>
          <w:rFonts w:asciiTheme="majorHAnsi" w:hAnsiTheme="majorHAnsi"/>
        </w:rPr>
        <w:t xml:space="preserve"> </w:t>
      </w:r>
      <w:proofErr w:type="spellStart"/>
      <w:r w:rsidRPr="00171097">
        <w:rPr>
          <w:rFonts w:asciiTheme="majorHAnsi" w:hAnsiTheme="majorHAnsi"/>
        </w:rPr>
        <w:t>Syeikh</w:t>
      </w:r>
      <w:proofErr w:type="spellEnd"/>
      <w:r w:rsidRPr="00171097">
        <w:rPr>
          <w:rFonts w:asciiTheme="majorHAnsi" w:hAnsiTheme="majorHAnsi"/>
        </w:rPr>
        <w:t xml:space="preserve"> Sayyid </w:t>
      </w:r>
      <w:proofErr w:type="spellStart"/>
      <w:r w:rsidRPr="00171097">
        <w:rPr>
          <w:rFonts w:asciiTheme="majorHAnsi" w:hAnsiTheme="majorHAnsi"/>
        </w:rPr>
        <w:t>Sabiq</w:t>
      </w:r>
      <w:proofErr w:type="spellEnd"/>
      <w:r w:rsidRPr="00171097">
        <w:rPr>
          <w:rFonts w:asciiTheme="majorHAnsi" w:hAnsiTheme="majorHAnsi"/>
        </w:rPr>
        <w:t xml:space="preserve"> Pada Kitab </w:t>
      </w:r>
      <w:proofErr w:type="spellStart"/>
      <w:r w:rsidRPr="00171097">
        <w:rPr>
          <w:rFonts w:asciiTheme="majorHAnsi" w:hAnsiTheme="majorHAnsi"/>
        </w:rPr>
        <w:t>Fiqh</w:t>
      </w:r>
      <w:proofErr w:type="spellEnd"/>
      <w:r w:rsidRPr="00171097">
        <w:rPr>
          <w:rFonts w:asciiTheme="majorHAnsi" w:hAnsiTheme="majorHAnsi"/>
        </w:rPr>
        <w:t xml:space="preserve"> Al-Sunnah </w:t>
      </w:r>
    </w:p>
    <w:p w14:paraId="1AB7F4D8" w14:textId="77777777" w:rsidR="00F8554D" w:rsidRDefault="00F8554D" w:rsidP="00171097">
      <w:pPr>
        <w:spacing w:after="0" w:line="240" w:lineRule="auto"/>
        <w:rPr>
          <w:rFonts w:ascii="Cambria" w:hAnsi="Cambria"/>
          <w:sz w:val="32"/>
          <w:szCs w:val="32"/>
        </w:rPr>
      </w:pPr>
    </w:p>
    <w:p w14:paraId="1E38B02D" w14:textId="06B9435C" w:rsidR="008E7904" w:rsidRPr="00B266F4" w:rsidRDefault="00171097" w:rsidP="008E7904">
      <w:pPr>
        <w:spacing w:after="0" w:line="240" w:lineRule="auto"/>
        <w:rPr>
          <w:rFonts w:ascii="Cambria" w:hAnsi="Cambria"/>
          <w:sz w:val="28"/>
          <w:szCs w:val="28"/>
        </w:rPr>
      </w:pPr>
      <w:r>
        <w:rPr>
          <w:rFonts w:ascii="Cambria" w:hAnsi="Cambria"/>
          <w:b/>
          <w:bCs/>
          <w:sz w:val="28"/>
          <w:szCs w:val="28"/>
          <w:lang w:val="en-US"/>
        </w:rPr>
        <w:t xml:space="preserve">Muhammad </w:t>
      </w:r>
      <w:proofErr w:type="spellStart"/>
      <w:r>
        <w:rPr>
          <w:rFonts w:ascii="Cambria" w:hAnsi="Cambria"/>
          <w:b/>
          <w:bCs/>
          <w:sz w:val="28"/>
          <w:szCs w:val="28"/>
          <w:lang w:val="en-US"/>
        </w:rPr>
        <w:t>Muttaqin</w:t>
      </w:r>
      <w:proofErr w:type="spellEnd"/>
      <w:r w:rsidR="00E04F57" w:rsidRPr="00B266F4">
        <w:rPr>
          <w:rFonts w:ascii="Cambria" w:hAnsi="Cambria"/>
          <w:b/>
          <w:bCs/>
          <w:sz w:val="28"/>
          <w:szCs w:val="28"/>
        </w:rPr>
        <w:t>,</w:t>
      </w:r>
      <w:r w:rsidR="00E04F57" w:rsidRPr="00B266F4">
        <w:rPr>
          <w:rFonts w:ascii="Cambria" w:hAnsi="Cambria"/>
          <w:b/>
          <w:bCs/>
          <w:sz w:val="28"/>
          <w:szCs w:val="28"/>
          <w:vertAlign w:val="superscript"/>
        </w:rPr>
        <w:t>1</w:t>
      </w:r>
      <w:r w:rsidR="00E04F57" w:rsidRPr="00B266F4">
        <w:rPr>
          <w:rFonts w:ascii="Cambria" w:hAnsi="Cambria"/>
          <w:b/>
          <w:bCs/>
          <w:sz w:val="28"/>
          <w:szCs w:val="28"/>
        </w:rPr>
        <w:t xml:space="preserve"> </w:t>
      </w:r>
      <w:r>
        <w:rPr>
          <w:rFonts w:ascii="Cambria" w:hAnsi="Cambria"/>
          <w:b/>
          <w:bCs/>
          <w:sz w:val="28"/>
          <w:szCs w:val="28"/>
          <w:lang w:val="en-US"/>
        </w:rPr>
        <w:t xml:space="preserve">Ahmad </w:t>
      </w:r>
      <w:proofErr w:type="spellStart"/>
      <w:r>
        <w:rPr>
          <w:rFonts w:ascii="Cambria" w:hAnsi="Cambria"/>
          <w:b/>
          <w:bCs/>
          <w:sz w:val="28"/>
          <w:szCs w:val="28"/>
          <w:lang w:val="en-US"/>
        </w:rPr>
        <w:t>Izuddin</w:t>
      </w:r>
      <w:proofErr w:type="spellEnd"/>
      <w:r w:rsidR="00E04F57" w:rsidRPr="00B266F4">
        <w:rPr>
          <w:rFonts w:ascii="Cambria" w:hAnsi="Cambria"/>
          <w:b/>
          <w:bCs/>
          <w:sz w:val="28"/>
          <w:szCs w:val="28"/>
        </w:rPr>
        <w:t>,</w:t>
      </w:r>
      <w:r w:rsidR="00E04F57" w:rsidRPr="00B266F4">
        <w:rPr>
          <w:rFonts w:ascii="Cambria" w:hAnsi="Cambria"/>
          <w:b/>
          <w:bCs/>
          <w:sz w:val="28"/>
          <w:szCs w:val="28"/>
          <w:vertAlign w:val="superscript"/>
        </w:rPr>
        <w:t>2</w:t>
      </w:r>
      <w:r w:rsidR="00E04F57" w:rsidRPr="00B266F4">
        <w:rPr>
          <w:rFonts w:ascii="Cambria" w:hAnsi="Cambria"/>
          <w:b/>
          <w:bCs/>
          <w:sz w:val="28"/>
          <w:szCs w:val="28"/>
        </w:rPr>
        <w:t xml:space="preserve"> </w:t>
      </w:r>
    </w:p>
    <w:p w14:paraId="7FCB808A" w14:textId="10B83AED" w:rsidR="008E7904" w:rsidRPr="00B266F4" w:rsidRDefault="00171097" w:rsidP="00A925F0">
      <w:pPr>
        <w:spacing w:after="0" w:line="240" w:lineRule="auto"/>
        <w:jc w:val="both"/>
        <w:rPr>
          <w:rFonts w:ascii="Cambria" w:hAnsi="Cambria"/>
        </w:rPr>
      </w:pPr>
      <w:proofErr w:type="spellStart"/>
      <w:r>
        <w:rPr>
          <w:rFonts w:ascii="Cambria" w:hAnsi="Cambria"/>
          <w:lang w:val="en-US"/>
        </w:rPr>
        <w:t>Pascasarjana</w:t>
      </w:r>
      <w:proofErr w:type="spellEnd"/>
      <w:r>
        <w:rPr>
          <w:rFonts w:ascii="Cambria" w:hAnsi="Cambria"/>
          <w:lang w:val="en-US"/>
        </w:rPr>
        <w:t xml:space="preserve"> Universitas Islam Negeri Maulana Malik Ibrahim Malang</w:t>
      </w:r>
      <w:r w:rsidR="00E04F57" w:rsidRPr="00B266F4">
        <w:rPr>
          <w:rFonts w:ascii="Cambria" w:hAnsi="Cambria"/>
          <w:vertAlign w:val="superscript"/>
        </w:rPr>
        <w:t>1</w:t>
      </w:r>
      <w:r>
        <w:rPr>
          <w:rFonts w:ascii="Cambria" w:hAnsi="Cambria"/>
          <w:vertAlign w:val="superscript"/>
          <w:lang w:val="en-US"/>
        </w:rPr>
        <w:t xml:space="preserve">, </w:t>
      </w:r>
      <w:proofErr w:type="spellStart"/>
      <w:r>
        <w:rPr>
          <w:rFonts w:ascii="Cambria" w:hAnsi="Cambria"/>
          <w:lang w:val="en-US"/>
        </w:rPr>
        <w:t>Pascasarjana</w:t>
      </w:r>
      <w:proofErr w:type="spellEnd"/>
      <w:r>
        <w:rPr>
          <w:rFonts w:ascii="Cambria" w:hAnsi="Cambria"/>
          <w:lang w:val="en-US"/>
        </w:rPr>
        <w:t xml:space="preserve"> Universitas Islam Negeri Maulana Malik Ibrahim Malang</w:t>
      </w:r>
      <w:r w:rsidRPr="00B266F4">
        <w:rPr>
          <w:rFonts w:ascii="Cambria" w:hAnsi="Cambria"/>
          <w:vertAlign w:val="superscript"/>
        </w:rPr>
        <w:t xml:space="preserve"> </w:t>
      </w:r>
      <w:r w:rsidR="00E04F57" w:rsidRPr="00B266F4">
        <w:rPr>
          <w:rFonts w:ascii="Cambria" w:hAnsi="Cambria"/>
          <w:vertAlign w:val="superscript"/>
        </w:rPr>
        <w:t>2</w:t>
      </w:r>
    </w:p>
    <w:p w14:paraId="3D0F384D" w14:textId="690945DF" w:rsidR="00E04F57" w:rsidRPr="00B266F4" w:rsidRDefault="00171097" w:rsidP="008E7904">
      <w:pPr>
        <w:spacing w:after="0" w:line="240" w:lineRule="auto"/>
        <w:rPr>
          <w:rFonts w:ascii="Cambria" w:hAnsi="Cambria"/>
        </w:rPr>
      </w:pPr>
      <w:hyperlink r:id="rId8" w:history="1">
        <w:r w:rsidRPr="00171097">
          <w:rPr>
            <w:rStyle w:val="Hyperlink"/>
            <w:rFonts w:ascii="Cambria" w:hAnsi="Cambria"/>
          </w:rPr>
          <w:t>mmuttaqin14@gmail.com</w:t>
        </w:r>
      </w:hyperlink>
      <w:r w:rsidR="00E04F57" w:rsidRPr="00B266F4">
        <w:rPr>
          <w:rFonts w:ascii="Cambria" w:hAnsi="Cambria"/>
          <w:vertAlign w:val="superscript"/>
        </w:rPr>
        <w:t>1</w:t>
      </w:r>
      <w:r w:rsidRPr="00171097">
        <w:t xml:space="preserve"> </w:t>
      </w:r>
      <w:hyperlink r:id="rId9" w:history="1">
        <w:r w:rsidRPr="006D6B2C">
          <w:rPr>
            <w:rStyle w:val="Hyperlink"/>
            <w:rFonts w:ascii="Cambria" w:hAnsi="Cambria"/>
          </w:rPr>
          <w:t>azharzudin@uin-malang.ac.i</w:t>
        </w:r>
        <w:r w:rsidRPr="00171097">
          <w:rPr>
            <w:rStyle w:val="Hyperlink"/>
            <w:rFonts w:ascii="Cambria" w:hAnsi="Cambria"/>
          </w:rPr>
          <w:t>d</w:t>
        </w:r>
      </w:hyperlink>
      <w:r w:rsidR="00E04F57" w:rsidRPr="00B266F4">
        <w:rPr>
          <w:rFonts w:ascii="Cambria" w:hAnsi="Cambria"/>
          <w:vertAlign w:val="superscript"/>
        </w:rPr>
        <w:t>2</w:t>
      </w:r>
    </w:p>
    <w:p w14:paraId="0BEFB9B8" w14:textId="77777777" w:rsidR="00B266F4" w:rsidRDefault="00B266F4" w:rsidP="00B2526A">
      <w:pPr>
        <w:spacing w:after="0" w:line="240" w:lineRule="auto"/>
        <w:jc w:val="both"/>
        <w:rPr>
          <w:rFonts w:ascii="Palatino Linotype" w:hAnsi="Palatino Linotype"/>
          <w:b/>
          <w:bCs/>
          <w:sz w:val="20"/>
          <w:szCs w:val="20"/>
        </w:rPr>
      </w:pPr>
    </w:p>
    <w:p w14:paraId="2796CD4F" w14:textId="77777777" w:rsidR="00A925F0" w:rsidRPr="00A925F0" w:rsidRDefault="008375FA" w:rsidP="00A925F0">
      <w:pPr>
        <w:spacing w:after="120" w:line="240" w:lineRule="auto"/>
        <w:ind w:right="-2"/>
        <w:jc w:val="both"/>
        <w:rPr>
          <w:rFonts w:ascii="Palatino Linotype" w:hAnsi="Palatino Linotype" w:cstheme="majorBidi"/>
          <w:i/>
          <w:sz w:val="20"/>
          <w:szCs w:val="20"/>
        </w:rPr>
      </w:pPr>
      <w:r w:rsidRPr="008375FA">
        <w:rPr>
          <w:rFonts w:ascii="Palatino Linotype" w:hAnsi="Palatino Linotype"/>
          <w:b/>
          <w:bCs/>
          <w:sz w:val="20"/>
          <w:szCs w:val="20"/>
        </w:rPr>
        <w:t xml:space="preserve">Abstract: </w:t>
      </w:r>
      <w:r w:rsidR="00A925F0" w:rsidRPr="00A925F0">
        <w:rPr>
          <w:rFonts w:ascii="Palatino Linotype" w:hAnsi="Palatino Linotype" w:cstheme="majorBidi"/>
          <w:i/>
          <w:sz w:val="20"/>
          <w:szCs w:val="20"/>
        </w:rPr>
        <w:t>Divorce is a complex and important social phenomenon that often occurs in society, both among Muslim and non-Muslim communities. Factors leading to divorce include social, economic, and cultural transformations. Year by year, divorce rates increase significantly. Although there are still significant differences between countries worldwide, especially in nations with predominantly Islamic populations. There are several cases that result in divorce. Some of these cases can be ruled upon by the court, while others cannot be adjudicated. "The Egyptian laws of 1920 and 1929 have established conditions for religious courts to pronounce divorce. These conditions are based on the juristic reasoning (ijtihad) of Islamic scholars as there is no explicit explanation in the Quran and Sunnah. The laws are formulated on the principle of facilitating the affairs of mankind, avoiding all forms of hardship, and aligning with the spirit of Islamic law which embodies teachings of tolerance.</w:t>
      </w:r>
    </w:p>
    <w:p w14:paraId="06B46FDC" w14:textId="7F82897E" w:rsidR="00B2526A" w:rsidRPr="00A925F0" w:rsidRDefault="00A925F0" w:rsidP="00A925F0">
      <w:pPr>
        <w:spacing w:after="0" w:line="240" w:lineRule="auto"/>
        <w:ind w:right="-2"/>
        <w:jc w:val="both"/>
        <w:rPr>
          <w:rFonts w:asciiTheme="majorBidi" w:hAnsiTheme="majorBidi" w:cstheme="majorBidi"/>
          <w:i/>
        </w:rPr>
      </w:pPr>
      <w:r w:rsidRPr="00A925F0">
        <w:rPr>
          <w:rFonts w:ascii="Palatino Linotype" w:hAnsi="Palatino Linotype" w:cstheme="majorBidi"/>
          <w:i/>
          <w:sz w:val="20"/>
          <w:szCs w:val="20"/>
        </w:rPr>
        <w:t>Law No. 25 of 1920 stipulates that divorce may be granted if the husband is unable to provide maintenance and there is a defect in the husband. Law No. 25 of 1929 specifies that divorce may be granted if the husband's presence poses a danger to the wife's life, he abandons the wife without justified reason, or if the husband is serving a prison sentence. Below, I will explain each of these reasons along with the relevant provisions, except for divorce due to defects.</w:t>
      </w:r>
    </w:p>
    <w:p w14:paraId="5333FE3F" w14:textId="71B568F6" w:rsidR="008375FA" w:rsidRDefault="008375FA" w:rsidP="00A925F0">
      <w:pPr>
        <w:spacing w:after="0" w:line="240" w:lineRule="auto"/>
        <w:ind w:right="-2"/>
        <w:jc w:val="both"/>
        <w:rPr>
          <w:rFonts w:ascii="Palatino Linotype" w:hAnsi="Palatino Linotype" w:cs="Arial"/>
          <w:sz w:val="20"/>
          <w:szCs w:val="20"/>
        </w:rPr>
      </w:pPr>
      <w:r w:rsidRPr="00693678">
        <w:rPr>
          <w:rFonts w:ascii="Palatino Linotype" w:hAnsi="Palatino Linotype" w:cs="Arial"/>
          <w:b/>
          <w:bCs/>
          <w:sz w:val="20"/>
          <w:szCs w:val="20"/>
        </w:rPr>
        <w:t>Keywords</w:t>
      </w:r>
      <w:r w:rsidRPr="00B2526A">
        <w:rPr>
          <w:rFonts w:ascii="Palatino Linotype" w:hAnsi="Palatino Linotype" w:cs="Arial"/>
          <w:b/>
          <w:bCs/>
          <w:sz w:val="20"/>
          <w:szCs w:val="20"/>
        </w:rPr>
        <w:t>:</w:t>
      </w:r>
      <w:r w:rsidR="00A925F0">
        <w:rPr>
          <w:rFonts w:ascii="Palatino Linotype" w:hAnsi="Palatino Linotype" w:cs="Arial"/>
          <w:sz w:val="20"/>
          <w:szCs w:val="20"/>
          <w:lang w:val="en-US"/>
        </w:rPr>
        <w:t xml:space="preserve"> </w:t>
      </w:r>
      <w:r w:rsidR="00A925F0" w:rsidRPr="00A925F0">
        <w:rPr>
          <w:rFonts w:ascii="Palatino Linotype" w:hAnsi="Palatino Linotype" w:cstheme="majorBidi"/>
          <w:i/>
          <w:sz w:val="20"/>
          <w:szCs w:val="20"/>
        </w:rPr>
        <w:t>Divorce, Court, Sayyid Sabiq, Al-Fiqhu Al-Sunnah</w:t>
      </w:r>
      <w:r w:rsidRPr="008375FA">
        <w:rPr>
          <w:rFonts w:ascii="Palatino Linotype" w:hAnsi="Palatino Linotype" w:cs="Arial"/>
          <w:sz w:val="20"/>
          <w:szCs w:val="20"/>
        </w:rPr>
        <w:t>.</w:t>
      </w:r>
    </w:p>
    <w:p w14:paraId="0CADA0FD" w14:textId="77777777" w:rsidR="00016E15" w:rsidRDefault="00016E15" w:rsidP="00E04F57">
      <w:pPr>
        <w:spacing w:after="0" w:line="240" w:lineRule="auto"/>
        <w:jc w:val="both"/>
        <w:rPr>
          <w:rFonts w:ascii="Palatino Linotype" w:hAnsi="Palatino Linotype" w:cs="Arial"/>
          <w:b/>
          <w:bCs/>
          <w:sz w:val="20"/>
          <w:szCs w:val="20"/>
        </w:rPr>
      </w:pPr>
    </w:p>
    <w:p w14:paraId="4F08A691" w14:textId="77777777" w:rsidR="00A925F0" w:rsidRPr="00A925F0" w:rsidRDefault="008375FA" w:rsidP="00A925F0">
      <w:pPr>
        <w:spacing w:after="0" w:line="240" w:lineRule="auto"/>
        <w:ind w:right="-2" w:firstLine="567"/>
        <w:jc w:val="both"/>
        <w:rPr>
          <w:rFonts w:ascii="Palatino Linotype" w:eastAsia="Times New Roman" w:hAnsi="Palatino Linotype" w:cstheme="majorBidi"/>
          <w:color w:val="000000" w:themeColor="text1"/>
          <w:sz w:val="20"/>
          <w:szCs w:val="20"/>
        </w:rPr>
      </w:pPr>
      <w:r w:rsidRPr="00E04F57">
        <w:rPr>
          <w:rFonts w:ascii="Palatino Linotype" w:hAnsi="Palatino Linotype" w:cs="Arial"/>
          <w:b/>
          <w:bCs/>
          <w:sz w:val="20"/>
          <w:szCs w:val="20"/>
        </w:rPr>
        <w:t>Abstrak:</w:t>
      </w:r>
      <w:r>
        <w:rPr>
          <w:rFonts w:ascii="Palatino Linotype" w:hAnsi="Palatino Linotype" w:cs="Arial"/>
          <w:sz w:val="20"/>
          <w:szCs w:val="20"/>
        </w:rPr>
        <w:t xml:space="preserve"> </w:t>
      </w:r>
      <w:r w:rsidR="00A925F0" w:rsidRPr="00A925F0">
        <w:rPr>
          <w:rFonts w:ascii="Palatino Linotype" w:eastAsia="Times New Roman" w:hAnsi="Palatino Linotype" w:cstheme="majorBidi"/>
          <w:color w:val="000000" w:themeColor="text1"/>
          <w:sz w:val="20"/>
          <w:szCs w:val="20"/>
        </w:rPr>
        <w:t>Perceraian merupakan fenomena sosial yang kompleks dan penting yang sering terjadi di masyarakat, baik masyarakat muslim maupun non-muslim. Faktor yang menyebabkan perceraian berupa transformasi sosial, ekonomi, dan budaya. Perceraian tahun ke tahun mengalami peningkatan dan persentase tinggi yang signifikan. Meskipun tetap terdapat perbedaan signifikan antara negara di dunia terkhusus pada negara yang wilayah penduduknya umat beragama Islam. Ada beberapa kasus yang mengakibatkan terjadinya perceraian. Kasus-kasus tersebut ada yang dapat dijatuhkan oleh pengadilan dan sebaliknya, kasus yang tidak dapat dijatuhkan pada pengadilan.</w:t>
      </w:r>
    </w:p>
    <w:p w14:paraId="19EAEEA8" w14:textId="77777777" w:rsidR="00A925F0" w:rsidRPr="00A925F0" w:rsidRDefault="00A925F0" w:rsidP="00A925F0">
      <w:pPr>
        <w:spacing w:after="0" w:line="240" w:lineRule="auto"/>
        <w:ind w:right="-2" w:firstLine="567"/>
        <w:jc w:val="both"/>
        <w:rPr>
          <w:rFonts w:ascii="Palatino Linotype" w:eastAsia="Times New Roman" w:hAnsi="Palatino Linotype" w:cstheme="majorBidi"/>
          <w:color w:val="000000" w:themeColor="text1"/>
          <w:sz w:val="20"/>
          <w:szCs w:val="20"/>
        </w:rPr>
      </w:pPr>
      <w:r w:rsidRPr="00A925F0">
        <w:rPr>
          <w:rFonts w:ascii="Palatino Linotype" w:hAnsi="Palatino Linotype" w:cstheme="majorBidi"/>
          <w:sz w:val="20"/>
          <w:szCs w:val="20"/>
        </w:rPr>
        <w:t xml:space="preserve">Artikel jurnal ini juga membahas tentang </w:t>
      </w:r>
      <w:r w:rsidRPr="00A925F0">
        <w:rPr>
          <w:rFonts w:ascii="Palatino Linotype" w:eastAsia="Times New Roman" w:hAnsi="Palatino Linotype" w:cstheme="majorBidi"/>
          <w:color w:val="000000" w:themeColor="text1"/>
          <w:sz w:val="20"/>
          <w:szCs w:val="20"/>
        </w:rPr>
        <w:t>Undang-undang Mesir tahun 1920 dan tahun 1929 telah menetapkan syarat-syarat bagi pengadilan agama untuk menjatuhkan talak. Syarat-syarat ini didasarkan pada ijtihad para ulama fikih karena tidak ada penjelasan yang jelas dari Al-Qur'an dan Sunnah. Undang-undang ini disusun berdasarkan prinsip untuk memberi kemudahan dalam urusan umat manusia, menjauhkan segala bentuk kesulitan, dan menyesuaikan dengan semangat syariat Islam yang mengandung ajaran toleransi.</w:t>
      </w:r>
    </w:p>
    <w:p w14:paraId="7C05C52D" w14:textId="6E82A263" w:rsidR="00E04F57" w:rsidRPr="00A925F0" w:rsidRDefault="00A925F0" w:rsidP="00A925F0">
      <w:pPr>
        <w:spacing w:after="0" w:line="240" w:lineRule="auto"/>
        <w:ind w:right="-2"/>
        <w:jc w:val="both"/>
        <w:rPr>
          <w:rFonts w:ascii="Palatino Linotype" w:eastAsia="Times New Roman" w:hAnsi="Palatino Linotype" w:cs="Courier New"/>
          <w:color w:val="202124"/>
          <w:sz w:val="20"/>
          <w:szCs w:val="20"/>
          <w:lang w:eastAsia="id-ID"/>
        </w:rPr>
      </w:pPr>
      <w:r w:rsidRPr="00A925F0">
        <w:rPr>
          <w:rFonts w:ascii="Palatino Linotype" w:eastAsia="Times New Roman" w:hAnsi="Palatino Linotype" w:cstheme="majorBidi"/>
          <w:color w:val="000000" w:themeColor="text1"/>
          <w:sz w:val="20"/>
          <w:szCs w:val="20"/>
        </w:rPr>
        <w:t>Undang-undang No. 25 tahun 1920 menetapkan bahwa talak boleh dilakukan jika suami tidak mampu memberi nafkah dan terdapat cacat pada suami. Undang-undang No. 25 tahun 1929 menetapkan bahwa talak boleh dijatuhkan bila keberadaan suami dapat membahayakan jiwa istri, meninggalkan istri tanpa alasan yang dibenarkan, atau jika suami sedang menjalani hukuman penjara. Berikut ini, saya akan menjelaskan masing-masing alasan tersebut disertai butiran pasal yang berkaitan dengannya, kecuali talak karena cacat</w:t>
      </w:r>
      <w:r w:rsidR="00B2526A" w:rsidRPr="00A925F0">
        <w:rPr>
          <w:rFonts w:ascii="Palatino Linotype" w:hAnsi="Palatino Linotype"/>
          <w:sz w:val="20"/>
          <w:szCs w:val="20"/>
        </w:rPr>
        <w:t>.</w:t>
      </w:r>
    </w:p>
    <w:p w14:paraId="046A4331" w14:textId="2BA02A87" w:rsidR="00016E15" w:rsidRDefault="00E04F57" w:rsidP="00016E15">
      <w:pPr>
        <w:spacing w:line="240" w:lineRule="auto"/>
        <w:jc w:val="both"/>
        <w:rPr>
          <w:rFonts w:ascii="Palatino Linotype" w:hAnsi="Palatino Linotype"/>
          <w:sz w:val="20"/>
          <w:szCs w:val="20"/>
          <w:lang w:eastAsia="id-ID"/>
        </w:rPr>
      </w:pPr>
      <w:r w:rsidRPr="00E04F57">
        <w:rPr>
          <w:rFonts w:ascii="Palatino Linotype" w:hAnsi="Palatino Linotype"/>
          <w:b/>
          <w:bCs/>
          <w:sz w:val="20"/>
          <w:szCs w:val="20"/>
          <w:lang w:eastAsia="id-ID"/>
        </w:rPr>
        <w:t>Kata Kunci</w:t>
      </w:r>
      <w:r w:rsidRPr="00E04F57">
        <w:rPr>
          <w:rFonts w:ascii="Palatino Linotype" w:hAnsi="Palatino Linotype"/>
          <w:sz w:val="20"/>
          <w:szCs w:val="20"/>
          <w:lang w:eastAsia="id-ID"/>
        </w:rPr>
        <w:t xml:space="preserve">: </w:t>
      </w:r>
      <w:r w:rsidR="00A925F0" w:rsidRPr="00A925F0">
        <w:rPr>
          <w:rFonts w:ascii="Palatino Linotype" w:hAnsi="Palatino Linotype" w:cstheme="majorBidi"/>
          <w:iCs/>
          <w:sz w:val="20"/>
          <w:szCs w:val="20"/>
        </w:rPr>
        <w:t>Perceraian, Pengadilan, Sayyid Sabiq, Al-Fiqhu Al-Sunnah</w:t>
      </w:r>
      <w:r w:rsidRPr="00A925F0">
        <w:rPr>
          <w:rFonts w:ascii="Palatino Linotype" w:hAnsi="Palatino Linotype"/>
          <w:iCs/>
          <w:sz w:val="20"/>
          <w:szCs w:val="20"/>
          <w:lang w:eastAsia="id-ID"/>
        </w:rPr>
        <w:t>.</w:t>
      </w:r>
    </w:p>
    <w:p w14:paraId="7BA05B61" w14:textId="06ED09B8" w:rsidR="00B266F4" w:rsidRPr="00016E15" w:rsidRDefault="00B266F4" w:rsidP="00A925F0">
      <w:pPr>
        <w:spacing w:line="240" w:lineRule="auto"/>
        <w:jc w:val="both"/>
        <w:rPr>
          <w:rFonts w:ascii="Palatino Linotype" w:hAnsi="Palatino Linotype"/>
          <w:sz w:val="20"/>
          <w:szCs w:val="20"/>
          <w:lang w:eastAsia="id-ID"/>
        </w:rPr>
      </w:pPr>
      <w:r w:rsidRPr="00E04F57">
        <w:rPr>
          <w:rFonts w:ascii="Cambria" w:hAnsi="Cambria"/>
          <w:b/>
          <w:bCs/>
        </w:rPr>
        <w:lastRenderedPageBreak/>
        <w:t>Pendahuluan</w:t>
      </w:r>
    </w:p>
    <w:p w14:paraId="42059973" w14:textId="77777777" w:rsidR="00A925F0" w:rsidRPr="00A925F0" w:rsidRDefault="00A925F0" w:rsidP="00A925F0">
      <w:pPr>
        <w:spacing w:after="0" w:line="240" w:lineRule="auto"/>
        <w:ind w:firstLine="567"/>
        <w:jc w:val="both"/>
        <w:rPr>
          <w:rFonts w:ascii="Palatino Linotype" w:eastAsia="Times New Roman" w:hAnsi="Palatino Linotype" w:cstheme="majorBidi"/>
          <w:color w:val="000000" w:themeColor="text1"/>
          <w:sz w:val="22"/>
          <w:szCs w:val="22"/>
        </w:rPr>
      </w:pPr>
      <w:r w:rsidRPr="00A925F0">
        <w:rPr>
          <w:rFonts w:ascii="Palatino Linotype" w:eastAsia="Times New Roman" w:hAnsi="Palatino Linotype" w:cstheme="majorBidi"/>
          <w:color w:val="000000" w:themeColor="text1"/>
          <w:sz w:val="22"/>
          <w:szCs w:val="22"/>
        </w:rPr>
        <w:t xml:space="preserve">Perceraian merupakan fenomena sosial yang kompleks dan penting yang sering terjadi di masyarakat, baik masyarakat muslim maupun non-muslim. Faktor yang menyebabkan perceraian berupa transformasi sosial, ekonomi, dan budaya. Perceraian tahun ke tahun mengalami peningkatan dan persentase tinggi yang signifikan. Meskipun tetap terdapat perbedaan signifikan antara negara di dunia terkhusus pada negara yang wilayah penduduknya umat beragama Islam. </w:t>
      </w:r>
    </w:p>
    <w:p w14:paraId="6BDCB34E" w14:textId="77777777" w:rsidR="00A925F0" w:rsidRPr="00A925F0" w:rsidRDefault="00A925F0" w:rsidP="00A925F0">
      <w:pPr>
        <w:spacing w:after="0" w:line="240" w:lineRule="auto"/>
        <w:ind w:firstLine="567"/>
        <w:jc w:val="both"/>
        <w:rPr>
          <w:rFonts w:ascii="Palatino Linotype" w:eastAsia="Times New Roman" w:hAnsi="Palatino Linotype" w:cstheme="majorBidi"/>
          <w:color w:val="000000" w:themeColor="text1"/>
          <w:sz w:val="22"/>
          <w:szCs w:val="22"/>
        </w:rPr>
      </w:pPr>
      <w:r w:rsidRPr="00A925F0">
        <w:rPr>
          <w:rFonts w:ascii="Palatino Linotype" w:eastAsia="Times New Roman" w:hAnsi="Palatino Linotype" w:cstheme="majorBidi"/>
          <w:color w:val="000000" w:themeColor="text1"/>
          <w:sz w:val="22"/>
          <w:szCs w:val="22"/>
        </w:rPr>
        <w:t>Perceraian berasal dari kata talak yang dikenal dengan Talaq dalam Islam. Secara bahasa, cerai artinya berpisah, melepaskan. Walaupun istilahnya pengecualian perkawinan dari pernyataan cerai atau dengan tetangga. Pernyataan cerai sudah ada sejak zaman Jahiliyah. Syara' tidak datang untuk mengukuhkannya khusus untuk masyarakat ini, kaum Jahiliyyah memanfaatkannya untuk membebaskan tanggungan mereka, namun dibatasi maksimal tiga orang sekaligus.</w:t>
      </w:r>
      <w:r w:rsidRPr="00A925F0">
        <w:rPr>
          <w:rStyle w:val="FootnoteReference"/>
          <w:rFonts w:ascii="Palatino Linotype" w:eastAsia="Times New Roman" w:hAnsi="Palatino Linotype"/>
          <w:color w:val="000000" w:themeColor="text1"/>
          <w:sz w:val="22"/>
          <w:szCs w:val="22"/>
        </w:rPr>
        <w:footnoteReference w:id="1"/>
      </w:r>
    </w:p>
    <w:p w14:paraId="0CD7B212" w14:textId="77777777" w:rsidR="00A925F0" w:rsidRPr="00A925F0" w:rsidRDefault="00A925F0" w:rsidP="00A925F0">
      <w:pPr>
        <w:spacing w:after="0" w:line="240" w:lineRule="auto"/>
        <w:ind w:firstLine="567"/>
        <w:jc w:val="both"/>
        <w:rPr>
          <w:rFonts w:ascii="Palatino Linotype" w:eastAsia="Times New Roman" w:hAnsi="Palatino Linotype" w:cstheme="majorBidi"/>
          <w:color w:val="000000" w:themeColor="text1"/>
          <w:sz w:val="22"/>
          <w:szCs w:val="22"/>
        </w:rPr>
      </w:pPr>
      <w:r w:rsidRPr="00A925F0">
        <w:rPr>
          <w:rFonts w:ascii="Palatino Linotype" w:eastAsia="Times New Roman" w:hAnsi="Palatino Linotype" w:cstheme="majorBidi"/>
          <w:color w:val="000000" w:themeColor="text1"/>
          <w:sz w:val="22"/>
          <w:szCs w:val="22"/>
        </w:rPr>
        <w:t>Sayyid Sabiq menyatakan bahwa dalam Islam, hak talak diberikan hanya kepada suami karena laki-laki dianggap memiliki akal yang lebih baik dan sifat yang lebih sabar dalam menghadapi masalah rumah tangga. Hal ini memungkinkan suami untuk tidak terburu-buru menceraikan istri jika terjadi sesuatu. Sebaliknya, perempuan cenderung lebih cepat marah, bertindak terburu-buru, dan tidak siap menghadapi beban setelah perceraian.</w:t>
      </w:r>
      <w:r w:rsidRPr="00A925F0">
        <w:rPr>
          <w:rStyle w:val="FootnoteReference"/>
          <w:rFonts w:ascii="Palatino Linotype" w:eastAsia="Times New Roman" w:hAnsi="Palatino Linotype"/>
          <w:color w:val="000000" w:themeColor="text1"/>
          <w:sz w:val="22"/>
          <w:szCs w:val="22"/>
        </w:rPr>
        <w:footnoteReference w:id="2"/>
      </w:r>
      <w:r w:rsidRPr="00A925F0">
        <w:rPr>
          <w:rFonts w:ascii="Palatino Linotype" w:eastAsia="Times New Roman" w:hAnsi="Palatino Linotype" w:cstheme="majorBidi"/>
          <w:color w:val="000000" w:themeColor="text1"/>
          <w:sz w:val="22"/>
          <w:szCs w:val="22"/>
        </w:rPr>
        <w:t xml:space="preserve"> </w:t>
      </w:r>
    </w:p>
    <w:p w14:paraId="49D72465" w14:textId="77777777" w:rsidR="00A925F0" w:rsidRPr="00A925F0" w:rsidRDefault="00A925F0" w:rsidP="00A925F0">
      <w:pPr>
        <w:spacing w:after="0" w:line="240" w:lineRule="auto"/>
        <w:ind w:firstLine="567"/>
        <w:jc w:val="both"/>
        <w:rPr>
          <w:rFonts w:ascii="Palatino Linotype" w:eastAsia="Times New Roman" w:hAnsi="Palatino Linotype" w:cstheme="majorBidi"/>
          <w:color w:val="000000" w:themeColor="text1"/>
          <w:sz w:val="22"/>
          <w:szCs w:val="22"/>
        </w:rPr>
      </w:pPr>
      <w:r w:rsidRPr="00A925F0">
        <w:rPr>
          <w:rFonts w:ascii="Palatino Linotype" w:eastAsia="Times New Roman" w:hAnsi="Palatino Linotype" w:cstheme="majorBidi"/>
          <w:color w:val="000000" w:themeColor="text1"/>
          <w:sz w:val="22"/>
          <w:szCs w:val="22"/>
        </w:rPr>
        <w:t>Menurut Sayyid Sabiq, beliau menjelaskan bahwa perceraian yang sah dilakukan oleh pasangan yang matang dan berakal budi. Jika suami sedang gila atau mabuk sehingga tidak mengerti apa yang diucapkannya, maka talak tidak ada gunanya, seperti halnya menceraikan orang yang belum baligh. Ada beberapa kasus yang mengakibatkan terjadinya perceraian. Kasus-kasus tersebut ada yang dapat dijatuhkan oleh pengadilan dan sebaliknya, kasus yang tidak dapat dijatuhkan pada pengadilan.</w:t>
      </w:r>
    </w:p>
    <w:p w14:paraId="5D9C17F2" w14:textId="77777777" w:rsidR="00A925F0" w:rsidRPr="00A925F0" w:rsidRDefault="00A925F0" w:rsidP="00A925F0">
      <w:pPr>
        <w:spacing w:after="0" w:line="240" w:lineRule="auto"/>
        <w:ind w:firstLine="567"/>
        <w:jc w:val="both"/>
        <w:rPr>
          <w:rFonts w:ascii="Palatino Linotype" w:eastAsia="Times New Roman" w:hAnsi="Palatino Linotype" w:cstheme="majorBidi"/>
          <w:color w:val="000000" w:themeColor="text1"/>
          <w:sz w:val="22"/>
          <w:szCs w:val="22"/>
        </w:rPr>
      </w:pPr>
      <w:r w:rsidRPr="00A925F0">
        <w:rPr>
          <w:rFonts w:ascii="Palatino Linotype" w:eastAsia="Times New Roman" w:hAnsi="Palatino Linotype" w:cstheme="majorBidi"/>
          <w:color w:val="000000" w:themeColor="text1"/>
          <w:sz w:val="22"/>
          <w:szCs w:val="22"/>
        </w:rPr>
        <w:t>Undang-undang Mesir tahun 1920 dan tahun 1929 telah menetapkan syarat-syarat bagi pengadilan agama untuk menjatuhkan talak. Syarat-syarat ini didasarkan pada ijtihad para ulama fikih karena tidak ada penjelasan yang jelas dari Al-Qur'an dan Sunnah. Undang-undang ini disusun berdasarkan prinsip untuk memberi kemudahan dalam urusan umat manusia, menjauhkan segala bentuk kesulitan, dan menyesuaikan dengan semangat syariat Islam yang mengandung ajaran toleransi.</w:t>
      </w:r>
    </w:p>
    <w:p w14:paraId="484F9646" w14:textId="77777777" w:rsidR="00A925F0" w:rsidRPr="00A925F0" w:rsidRDefault="00A925F0" w:rsidP="00A925F0">
      <w:pPr>
        <w:spacing w:after="0" w:line="240" w:lineRule="auto"/>
        <w:ind w:firstLine="567"/>
        <w:jc w:val="both"/>
        <w:rPr>
          <w:rFonts w:ascii="Palatino Linotype" w:eastAsia="Times New Roman" w:hAnsi="Palatino Linotype" w:cstheme="majorBidi"/>
          <w:color w:val="000000" w:themeColor="text1"/>
          <w:sz w:val="22"/>
          <w:szCs w:val="22"/>
        </w:rPr>
      </w:pPr>
      <w:r w:rsidRPr="00A925F0">
        <w:rPr>
          <w:rFonts w:ascii="Palatino Linotype" w:eastAsia="Times New Roman" w:hAnsi="Palatino Linotype" w:cstheme="majorBidi"/>
          <w:color w:val="000000" w:themeColor="text1"/>
          <w:sz w:val="22"/>
          <w:szCs w:val="22"/>
        </w:rPr>
        <w:t>Undang-undang No. 25 tahun 1920 menetapkan bahwa talak boleh dilakukan jika suami tidak mampu memberi nafkah dan terdapat cacat pada suami. Undang-undang No. 25 tahun 1929 menetapkan bahwa talak boleh dijatuhkan bila keberadaan suami dapat membahayakan jiwa istri, meninggalkan istri tanpa alasan yang dibenarkan, atau jika suami sedang menjalani hukuman penjara. Berikut ini, saya akan menjelaskan masing-masing alasan tersebut disertai butiran pasal yang berkaitan dengannya, kecuali talak karena cacat.</w:t>
      </w:r>
    </w:p>
    <w:p w14:paraId="3044E2D5" w14:textId="77777777" w:rsidR="00A925F0" w:rsidRPr="00A925F0" w:rsidRDefault="00A925F0" w:rsidP="00A925F0">
      <w:pPr>
        <w:spacing w:after="0" w:line="240" w:lineRule="auto"/>
        <w:ind w:firstLine="567"/>
        <w:jc w:val="both"/>
        <w:rPr>
          <w:rFonts w:ascii="Palatino Linotype" w:eastAsia="Times New Roman" w:hAnsi="Palatino Linotype" w:cstheme="majorBidi"/>
          <w:color w:val="000000" w:themeColor="text1"/>
          <w:sz w:val="22"/>
          <w:szCs w:val="22"/>
        </w:rPr>
      </w:pPr>
      <w:r w:rsidRPr="00A925F0">
        <w:rPr>
          <w:rFonts w:ascii="Palatino Linotype" w:eastAsia="Times New Roman" w:hAnsi="Palatino Linotype" w:cstheme="majorBidi"/>
          <w:color w:val="000000" w:themeColor="text1"/>
          <w:sz w:val="22"/>
          <w:szCs w:val="22"/>
        </w:rPr>
        <w:t xml:space="preserve">Pada hal ini, untuk memahami dinamika perceraian dengan lebih baik, penting untuk mengeksplorasi faktor-faktor sosial, ekonomi, dan budaya lainnya yang memengaruhi keputusan perceraian serta dampaknya terhadap individu, keluarga, dan masyarakat secara keseluruhan. Dengan demikian, analisis yang mendalam tentang perceraian di masyarakat </w:t>
      </w:r>
      <w:r w:rsidRPr="00A925F0">
        <w:rPr>
          <w:rFonts w:ascii="Palatino Linotype" w:eastAsia="Times New Roman" w:hAnsi="Palatino Linotype" w:cstheme="majorBidi"/>
          <w:color w:val="000000" w:themeColor="text1"/>
          <w:sz w:val="22"/>
          <w:szCs w:val="22"/>
        </w:rPr>
        <w:lastRenderedPageBreak/>
        <w:t xml:space="preserve">dapat memberikan wawasan yang berharga tentang dinamika perkawinan dan keluarga dalam konteks budaya yang beragam dan berkembang di wilayah ini. </w:t>
      </w:r>
    </w:p>
    <w:p w14:paraId="247DD859" w14:textId="311A8137" w:rsidR="00016E15" w:rsidRPr="00A925F0" w:rsidRDefault="00A925F0" w:rsidP="00A925F0">
      <w:pPr>
        <w:spacing w:after="0" w:line="240" w:lineRule="auto"/>
        <w:ind w:firstLine="567"/>
        <w:jc w:val="both"/>
        <w:rPr>
          <w:rFonts w:ascii="Palatino Linotype" w:eastAsia="Times New Roman" w:hAnsi="Palatino Linotype" w:cstheme="majorBidi"/>
          <w:color w:val="000000" w:themeColor="text1"/>
          <w:sz w:val="22"/>
          <w:szCs w:val="22"/>
        </w:rPr>
      </w:pPr>
      <w:r w:rsidRPr="00A925F0">
        <w:rPr>
          <w:rFonts w:ascii="Palatino Linotype" w:eastAsia="Times New Roman" w:hAnsi="Palatino Linotype" w:cstheme="majorBidi"/>
          <w:color w:val="000000" w:themeColor="text1"/>
          <w:sz w:val="22"/>
          <w:szCs w:val="22"/>
        </w:rPr>
        <w:t xml:space="preserve">Tujuan dan ruang lingkup penulisan artikel ini untuk mengetahui tentang isu-isu, faktor-faktor yang menyebabkan terjadinya perceraian dalam rumah tangga. Mengetahui hukum-hukum perceraian, baik dari perspektif ulama fikih, hukum positif maupun hukum islam. Mengetahui lebih spesifik sebab dan hukum perceraian yang terjadi di negara muslim menurut perspektif Syeikh Sayyid Sabiq dalam kitab Al-Fiqhu Al-Sunnah. </w:t>
      </w:r>
    </w:p>
    <w:p w14:paraId="0AE1967E" w14:textId="5054F27B" w:rsidR="00DD0B0E" w:rsidRDefault="00DD0B0E" w:rsidP="00DD0B0E">
      <w:pPr>
        <w:spacing w:after="0"/>
        <w:rPr>
          <w:rFonts w:ascii="Cambria" w:hAnsi="Cambria"/>
        </w:rPr>
      </w:pPr>
      <w:r>
        <w:rPr>
          <w:rFonts w:ascii="Cambria" w:hAnsi="Cambria"/>
          <w:b/>
          <w:bCs/>
        </w:rPr>
        <w:t xml:space="preserve">Metode </w:t>
      </w:r>
    </w:p>
    <w:p w14:paraId="0B57102E" w14:textId="5B0F8DBC" w:rsidR="00BD382A" w:rsidRPr="00456941" w:rsidRDefault="00456941" w:rsidP="00BD382A">
      <w:pPr>
        <w:spacing w:after="0" w:line="240" w:lineRule="auto"/>
        <w:ind w:firstLine="567"/>
        <w:jc w:val="both"/>
        <w:rPr>
          <w:rFonts w:ascii="Palatino Linotype" w:hAnsi="Palatino Linotype"/>
          <w:sz w:val="22"/>
          <w:szCs w:val="22"/>
          <w:lang w:val="en-US"/>
        </w:rPr>
      </w:pPr>
      <w:proofErr w:type="spellStart"/>
      <w:r>
        <w:rPr>
          <w:rFonts w:ascii="Palatino Linotype" w:hAnsi="Palatino Linotype"/>
          <w:sz w:val="22"/>
          <w:szCs w:val="22"/>
          <w:lang w:val="en-US"/>
        </w:rPr>
        <w:t>Metode</w:t>
      </w:r>
      <w:proofErr w:type="spellEnd"/>
      <w:r>
        <w:rPr>
          <w:rFonts w:ascii="Palatino Linotype" w:hAnsi="Palatino Linotype"/>
          <w:sz w:val="22"/>
          <w:szCs w:val="22"/>
          <w:lang w:val="en-US"/>
        </w:rPr>
        <w:t xml:space="preserve"> yang </w:t>
      </w:r>
      <w:proofErr w:type="spellStart"/>
      <w:r>
        <w:rPr>
          <w:rFonts w:ascii="Palatino Linotype" w:hAnsi="Palatino Linotype"/>
          <w:sz w:val="22"/>
          <w:szCs w:val="22"/>
          <w:lang w:val="en-US"/>
        </w:rPr>
        <w:t>digunakan</w:t>
      </w:r>
      <w:proofErr w:type="spellEnd"/>
      <w:r>
        <w:rPr>
          <w:rFonts w:ascii="Palatino Linotype" w:hAnsi="Palatino Linotype"/>
          <w:sz w:val="22"/>
          <w:szCs w:val="22"/>
          <w:lang w:val="en-US"/>
        </w:rPr>
        <w:t xml:space="preserve"> pada </w:t>
      </w:r>
      <w:proofErr w:type="spellStart"/>
      <w:r>
        <w:rPr>
          <w:rFonts w:ascii="Palatino Linotype" w:hAnsi="Palatino Linotype"/>
          <w:sz w:val="22"/>
          <w:szCs w:val="22"/>
          <w:lang w:val="en-US"/>
        </w:rPr>
        <w:t>penelitian</w:t>
      </w:r>
      <w:proofErr w:type="spellEnd"/>
      <w:r>
        <w:rPr>
          <w:rFonts w:ascii="Palatino Linotype" w:hAnsi="Palatino Linotype"/>
          <w:sz w:val="22"/>
          <w:szCs w:val="22"/>
          <w:lang w:val="en-US"/>
        </w:rPr>
        <w:t xml:space="preserve"> </w:t>
      </w:r>
      <w:proofErr w:type="spellStart"/>
      <w:r>
        <w:rPr>
          <w:rFonts w:ascii="Palatino Linotype" w:hAnsi="Palatino Linotype"/>
          <w:sz w:val="22"/>
          <w:szCs w:val="22"/>
          <w:lang w:val="en-US"/>
        </w:rPr>
        <w:t>ini</w:t>
      </w:r>
      <w:proofErr w:type="spellEnd"/>
      <w:r>
        <w:rPr>
          <w:rFonts w:ascii="Palatino Linotype" w:hAnsi="Palatino Linotype"/>
          <w:sz w:val="22"/>
          <w:szCs w:val="22"/>
          <w:lang w:val="en-US"/>
        </w:rPr>
        <w:t xml:space="preserve"> </w:t>
      </w:r>
      <w:proofErr w:type="spellStart"/>
      <w:r>
        <w:rPr>
          <w:rFonts w:ascii="Palatino Linotype" w:hAnsi="Palatino Linotype"/>
          <w:sz w:val="22"/>
          <w:szCs w:val="22"/>
          <w:lang w:val="en-US"/>
        </w:rPr>
        <w:t>adalah</w:t>
      </w:r>
      <w:proofErr w:type="spellEnd"/>
      <w:r>
        <w:rPr>
          <w:rFonts w:ascii="Palatino Linotype" w:hAnsi="Palatino Linotype"/>
          <w:sz w:val="22"/>
          <w:szCs w:val="22"/>
          <w:lang w:val="en-US"/>
        </w:rPr>
        <w:t xml:space="preserve"> </w:t>
      </w:r>
      <w:proofErr w:type="spellStart"/>
      <w:r>
        <w:rPr>
          <w:rFonts w:ascii="Palatino Linotype" w:hAnsi="Palatino Linotype"/>
          <w:sz w:val="22"/>
          <w:szCs w:val="22"/>
          <w:lang w:val="en-US"/>
        </w:rPr>
        <w:t>metode</w:t>
      </w:r>
      <w:proofErr w:type="spellEnd"/>
      <w:r>
        <w:rPr>
          <w:rFonts w:ascii="Palatino Linotype" w:hAnsi="Palatino Linotype"/>
          <w:sz w:val="22"/>
          <w:szCs w:val="22"/>
          <w:lang w:val="en-US"/>
        </w:rPr>
        <w:t xml:space="preserve"> library research </w:t>
      </w:r>
      <w:proofErr w:type="spellStart"/>
      <w:r>
        <w:rPr>
          <w:rFonts w:ascii="Palatino Linotype" w:hAnsi="Palatino Linotype"/>
          <w:sz w:val="22"/>
          <w:szCs w:val="22"/>
          <w:lang w:val="en-US"/>
        </w:rPr>
        <w:t>atau</w:t>
      </w:r>
      <w:proofErr w:type="spellEnd"/>
      <w:r>
        <w:rPr>
          <w:rFonts w:ascii="Palatino Linotype" w:hAnsi="Palatino Linotype"/>
          <w:sz w:val="22"/>
          <w:szCs w:val="22"/>
          <w:lang w:val="en-US"/>
        </w:rPr>
        <w:t xml:space="preserve"> </w:t>
      </w:r>
      <w:proofErr w:type="spellStart"/>
      <w:r>
        <w:rPr>
          <w:rFonts w:ascii="Palatino Linotype" w:hAnsi="Palatino Linotype"/>
          <w:sz w:val="22"/>
          <w:szCs w:val="22"/>
          <w:lang w:val="en-US"/>
        </w:rPr>
        <w:t>kepustakaan</w:t>
      </w:r>
      <w:proofErr w:type="spellEnd"/>
      <w:r w:rsidR="00BD382A">
        <w:rPr>
          <w:rFonts w:ascii="Palatino Linotype" w:hAnsi="Palatino Linotype"/>
          <w:sz w:val="22"/>
          <w:szCs w:val="22"/>
        </w:rPr>
        <w:t>.</w:t>
      </w:r>
      <w:r>
        <w:rPr>
          <w:rFonts w:ascii="Palatino Linotype" w:hAnsi="Palatino Linotype"/>
          <w:sz w:val="22"/>
          <w:szCs w:val="22"/>
          <w:lang w:val="en-US"/>
        </w:rPr>
        <w:t xml:space="preserve"> </w:t>
      </w:r>
      <w:proofErr w:type="spellStart"/>
      <w:r>
        <w:rPr>
          <w:rFonts w:ascii="Palatino Linotype" w:hAnsi="Palatino Linotype"/>
          <w:sz w:val="22"/>
          <w:szCs w:val="22"/>
          <w:lang w:val="en-US"/>
        </w:rPr>
        <w:t>Metode</w:t>
      </w:r>
      <w:proofErr w:type="spellEnd"/>
      <w:r>
        <w:rPr>
          <w:rFonts w:ascii="Palatino Linotype" w:hAnsi="Palatino Linotype"/>
          <w:sz w:val="22"/>
          <w:szCs w:val="22"/>
          <w:lang w:val="en-US"/>
        </w:rPr>
        <w:t xml:space="preserve"> yang </w:t>
      </w:r>
      <w:proofErr w:type="spellStart"/>
      <w:r>
        <w:rPr>
          <w:rFonts w:ascii="Palatino Linotype" w:hAnsi="Palatino Linotype"/>
          <w:sz w:val="22"/>
          <w:szCs w:val="22"/>
          <w:lang w:val="en-US"/>
        </w:rPr>
        <w:t>menggali</w:t>
      </w:r>
      <w:proofErr w:type="spellEnd"/>
      <w:r>
        <w:rPr>
          <w:rFonts w:ascii="Palatino Linotype" w:hAnsi="Palatino Linotype"/>
          <w:sz w:val="22"/>
          <w:szCs w:val="22"/>
          <w:lang w:val="en-US"/>
        </w:rPr>
        <w:t xml:space="preserve">, </w:t>
      </w:r>
      <w:proofErr w:type="spellStart"/>
      <w:r>
        <w:rPr>
          <w:rFonts w:ascii="Palatino Linotype" w:hAnsi="Palatino Linotype"/>
          <w:sz w:val="22"/>
          <w:szCs w:val="22"/>
          <w:lang w:val="en-US"/>
        </w:rPr>
        <w:t>menelaah</w:t>
      </w:r>
      <w:proofErr w:type="spellEnd"/>
      <w:r>
        <w:rPr>
          <w:rFonts w:ascii="Palatino Linotype" w:hAnsi="Palatino Linotype"/>
          <w:sz w:val="22"/>
          <w:szCs w:val="22"/>
          <w:lang w:val="en-US"/>
        </w:rPr>
        <w:t xml:space="preserve"> dan </w:t>
      </w:r>
      <w:proofErr w:type="spellStart"/>
      <w:r>
        <w:rPr>
          <w:rFonts w:ascii="Palatino Linotype" w:hAnsi="Palatino Linotype"/>
          <w:sz w:val="22"/>
          <w:szCs w:val="22"/>
          <w:lang w:val="en-US"/>
        </w:rPr>
        <w:t>mencari</w:t>
      </w:r>
      <w:proofErr w:type="spellEnd"/>
      <w:r>
        <w:rPr>
          <w:rFonts w:ascii="Palatino Linotype" w:hAnsi="Palatino Linotype"/>
          <w:sz w:val="22"/>
          <w:szCs w:val="22"/>
          <w:lang w:val="en-US"/>
        </w:rPr>
        <w:t xml:space="preserve"> </w:t>
      </w:r>
      <w:proofErr w:type="spellStart"/>
      <w:r>
        <w:rPr>
          <w:rFonts w:ascii="Palatino Linotype" w:hAnsi="Palatino Linotype"/>
          <w:sz w:val="22"/>
          <w:szCs w:val="22"/>
          <w:lang w:val="en-US"/>
        </w:rPr>
        <w:t>berbagai</w:t>
      </w:r>
      <w:proofErr w:type="spellEnd"/>
      <w:r>
        <w:rPr>
          <w:rFonts w:ascii="Palatino Linotype" w:hAnsi="Palatino Linotype"/>
          <w:sz w:val="22"/>
          <w:szCs w:val="22"/>
          <w:lang w:val="en-US"/>
        </w:rPr>
        <w:t xml:space="preserve"> </w:t>
      </w:r>
      <w:proofErr w:type="spellStart"/>
      <w:r>
        <w:rPr>
          <w:rFonts w:ascii="Palatino Linotype" w:hAnsi="Palatino Linotype"/>
          <w:sz w:val="22"/>
          <w:szCs w:val="22"/>
          <w:lang w:val="en-US"/>
        </w:rPr>
        <w:t>sumber</w:t>
      </w:r>
      <w:proofErr w:type="spellEnd"/>
      <w:r>
        <w:rPr>
          <w:rFonts w:ascii="Palatino Linotype" w:hAnsi="Palatino Linotype"/>
          <w:sz w:val="22"/>
          <w:szCs w:val="22"/>
          <w:lang w:val="en-US"/>
        </w:rPr>
        <w:t xml:space="preserve"> data dan </w:t>
      </w:r>
      <w:proofErr w:type="spellStart"/>
      <w:r>
        <w:rPr>
          <w:rFonts w:ascii="Palatino Linotype" w:hAnsi="Palatino Linotype"/>
          <w:sz w:val="22"/>
          <w:szCs w:val="22"/>
          <w:lang w:val="en-US"/>
        </w:rPr>
        <w:t>informasi</w:t>
      </w:r>
      <w:proofErr w:type="spellEnd"/>
      <w:r>
        <w:rPr>
          <w:rFonts w:ascii="Palatino Linotype" w:hAnsi="Palatino Linotype"/>
          <w:sz w:val="22"/>
          <w:szCs w:val="22"/>
          <w:lang w:val="en-US"/>
        </w:rPr>
        <w:t xml:space="preserve">, </w:t>
      </w:r>
      <w:proofErr w:type="spellStart"/>
      <w:r>
        <w:rPr>
          <w:rFonts w:ascii="Palatino Linotype" w:hAnsi="Palatino Linotype"/>
          <w:sz w:val="22"/>
          <w:szCs w:val="22"/>
          <w:lang w:val="en-US"/>
        </w:rPr>
        <w:t>baik</w:t>
      </w:r>
      <w:proofErr w:type="spellEnd"/>
      <w:r>
        <w:rPr>
          <w:rFonts w:ascii="Palatino Linotype" w:hAnsi="Palatino Linotype"/>
          <w:sz w:val="22"/>
          <w:szCs w:val="22"/>
          <w:lang w:val="en-US"/>
        </w:rPr>
        <w:t xml:space="preserve"> </w:t>
      </w:r>
      <w:proofErr w:type="spellStart"/>
      <w:r>
        <w:rPr>
          <w:rFonts w:ascii="Palatino Linotype" w:hAnsi="Palatino Linotype"/>
          <w:sz w:val="22"/>
          <w:szCs w:val="22"/>
          <w:lang w:val="en-US"/>
        </w:rPr>
        <w:t>berupa</w:t>
      </w:r>
      <w:proofErr w:type="spellEnd"/>
      <w:r>
        <w:rPr>
          <w:rFonts w:ascii="Palatino Linotype" w:hAnsi="Palatino Linotype"/>
          <w:sz w:val="22"/>
          <w:szCs w:val="22"/>
          <w:lang w:val="en-US"/>
        </w:rPr>
        <w:t xml:space="preserve"> </w:t>
      </w:r>
      <w:proofErr w:type="spellStart"/>
      <w:r>
        <w:rPr>
          <w:rFonts w:ascii="Palatino Linotype" w:hAnsi="Palatino Linotype"/>
          <w:sz w:val="22"/>
          <w:szCs w:val="22"/>
          <w:lang w:val="en-US"/>
        </w:rPr>
        <w:t>bacaan</w:t>
      </w:r>
      <w:proofErr w:type="spellEnd"/>
      <w:r>
        <w:rPr>
          <w:rFonts w:ascii="Palatino Linotype" w:hAnsi="Palatino Linotype"/>
          <w:sz w:val="22"/>
          <w:szCs w:val="22"/>
          <w:lang w:val="en-US"/>
        </w:rPr>
        <w:t xml:space="preserve">, </w:t>
      </w:r>
      <w:proofErr w:type="spellStart"/>
      <w:r>
        <w:rPr>
          <w:rFonts w:ascii="Palatino Linotype" w:hAnsi="Palatino Linotype"/>
          <w:sz w:val="22"/>
          <w:szCs w:val="22"/>
          <w:lang w:val="en-US"/>
        </w:rPr>
        <w:t>literatur</w:t>
      </w:r>
      <w:proofErr w:type="spellEnd"/>
      <w:r>
        <w:rPr>
          <w:rFonts w:ascii="Palatino Linotype" w:hAnsi="Palatino Linotype"/>
          <w:sz w:val="22"/>
          <w:szCs w:val="22"/>
          <w:lang w:val="en-US"/>
        </w:rPr>
        <w:t xml:space="preserve">, </w:t>
      </w:r>
      <w:proofErr w:type="spellStart"/>
      <w:r>
        <w:rPr>
          <w:rFonts w:ascii="Palatino Linotype" w:hAnsi="Palatino Linotype"/>
          <w:sz w:val="22"/>
          <w:szCs w:val="22"/>
          <w:lang w:val="en-US"/>
        </w:rPr>
        <w:t>jurnal</w:t>
      </w:r>
      <w:proofErr w:type="spellEnd"/>
      <w:r>
        <w:rPr>
          <w:rFonts w:ascii="Palatino Linotype" w:hAnsi="Palatino Linotype"/>
          <w:sz w:val="22"/>
          <w:szCs w:val="22"/>
          <w:lang w:val="en-US"/>
        </w:rPr>
        <w:t xml:space="preserve"> dan </w:t>
      </w:r>
      <w:proofErr w:type="spellStart"/>
      <w:r>
        <w:rPr>
          <w:rFonts w:ascii="Palatino Linotype" w:hAnsi="Palatino Linotype"/>
          <w:sz w:val="22"/>
          <w:szCs w:val="22"/>
          <w:lang w:val="en-US"/>
        </w:rPr>
        <w:t>buku</w:t>
      </w:r>
      <w:proofErr w:type="spellEnd"/>
      <w:r>
        <w:rPr>
          <w:rFonts w:ascii="Palatino Linotype" w:hAnsi="Palatino Linotype"/>
          <w:sz w:val="22"/>
          <w:szCs w:val="22"/>
          <w:lang w:val="en-US"/>
        </w:rPr>
        <w:t>.</w:t>
      </w:r>
      <w:r w:rsidR="00254CBD">
        <w:rPr>
          <w:rFonts w:ascii="Palatino Linotype" w:hAnsi="Palatino Linotype"/>
          <w:sz w:val="22"/>
          <w:szCs w:val="22"/>
          <w:lang w:val="en-US"/>
        </w:rPr>
        <w:t xml:space="preserve"> </w:t>
      </w:r>
      <w:proofErr w:type="spellStart"/>
      <w:r w:rsidR="00254CBD">
        <w:rPr>
          <w:rFonts w:ascii="Palatino Linotype" w:hAnsi="Palatino Linotype"/>
          <w:sz w:val="22"/>
          <w:szCs w:val="22"/>
          <w:lang w:val="en-US"/>
        </w:rPr>
        <w:t>Mencari</w:t>
      </w:r>
      <w:proofErr w:type="spellEnd"/>
      <w:r w:rsidR="00254CBD">
        <w:rPr>
          <w:rFonts w:ascii="Palatino Linotype" w:hAnsi="Palatino Linotype"/>
          <w:sz w:val="22"/>
          <w:szCs w:val="22"/>
          <w:lang w:val="en-US"/>
        </w:rPr>
        <w:t xml:space="preserve"> </w:t>
      </w:r>
      <w:proofErr w:type="spellStart"/>
      <w:r w:rsidR="00254CBD">
        <w:rPr>
          <w:rFonts w:ascii="Palatino Linotype" w:hAnsi="Palatino Linotype"/>
          <w:sz w:val="22"/>
          <w:szCs w:val="22"/>
          <w:lang w:val="en-US"/>
        </w:rPr>
        <w:t>berbagai</w:t>
      </w:r>
      <w:proofErr w:type="spellEnd"/>
      <w:r w:rsidR="00254CBD">
        <w:rPr>
          <w:rFonts w:ascii="Palatino Linotype" w:hAnsi="Palatino Linotype"/>
          <w:sz w:val="22"/>
          <w:szCs w:val="22"/>
          <w:lang w:val="en-US"/>
        </w:rPr>
        <w:t xml:space="preserve"> </w:t>
      </w:r>
      <w:proofErr w:type="spellStart"/>
      <w:r w:rsidR="00254CBD">
        <w:rPr>
          <w:rFonts w:ascii="Palatino Linotype" w:hAnsi="Palatino Linotype"/>
          <w:sz w:val="22"/>
          <w:szCs w:val="22"/>
          <w:lang w:val="en-US"/>
        </w:rPr>
        <w:t>sumber</w:t>
      </w:r>
      <w:proofErr w:type="spellEnd"/>
      <w:r w:rsidR="00254CBD">
        <w:rPr>
          <w:rFonts w:ascii="Palatino Linotype" w:hAnsi="Palatino Linotype"/>
          <w:sz w:val="22"/>
          <w:szCs w:val="22"/>
          <w:lang w:val="en-US"/>
        </w:rPr>
        <w:t xml:space="preserve"> yang </w:t>
      </w:r>
      <w:proofErr w:type="spellStart"/>
      <w:r w:rsidR="00254CBD">
        <w:rPr>
          <w:rFonts w:ascii="Palatino Linotype" w:hAnsi="Palatino Linotype"/>
          <w:sz w:val="22"/>
          <w:szCs w:val="22"/>
          <w:lang w:val="en-US"/>
        </w:rPr>
        <w:t>berhubungan</w:t>
      </w:r>
      <w:proofErr w:type="spellEnd"/>
      <w:r w:rsidR="00254CBD">
        <w:rPr>
          <w:rFonts w:ascii="Palatino Linotype" w:hAnsi="Palatino Linotype"/>
          <w:sz w:val="22"/>
          <w:szCs w:val="22"/>
          <w:lang w:val="en-US"/>
        </w:rPr>
        <w:t xml:space="preserve"> </w:t>
      </w:r>
      <w:proofErr w:type="spellStart"/>
      <w:r w:rsidR="00254CBD">
        <w:rPr>
          <w:rFonts w:ascii="Palatino Linotype" w:hAnsi="Palatino Linotype"/>
          <w:sz w:val="22"/>
          <w:szCs w:val="22"/>
          <w:lang w:val="en-US"/>
        </w:rPr>
        <w:t>dengan</w:t>
      </w:r>
      <w:proofErr w:type="spellEnd"/>
      <w:r w:rsidR="00254CBD">
        <w:rPr>
          <w:rFonts w:ascii="Palatino Linotype" w:hAnsi="Palatino Linotype"/>
          <w:sz w:val="22"/>
          <w:szCs w:val="22"/>
          <w:lang w:val="en-US"/>
        </w:rPr>
        <w:t xml:space="preserve"> </w:t>
      </w:r>
      <w:proofErr w:type="spellStart"/>
      <w:r w:rsidR="00254CBD">
        <w:rPr>
          <w:rFonts w:ascii="Palatino Linotype" w:hAnsi="Palatino Linotype"/>
          <w:sz w:val="22"/>
          <w:szCs w:val="22"/>
          <w:lang w:val="en-US"/>
        </w:rPr>
        <w:t>perceraian</w:t>
      </w:r>
      <w:proofErr w:type="spellEnd"/>
      <w:r w:rsidR="00254CBD">
        <w:rPr>
          <w:rFonts w:ascii="Palatino Linotype" w:hAnsi="Palatino Linotype"/>
          <w:sz w:val="22"/>
          <w:szCs w:val="22"/>
          <w:lang w:val="en-US"/>
        </w:rPr>
        <w:t xml:space="preserve">, </w:t>
      </w:r>
      <w:proofErr w:type="spellStart"/>
      <w:r w:rsidR="00254CBD">
        <w:rPr>
          <w:rFonts w:ascii="Palatino Linotype" w:hAnsi="Palatino Linotype"/>
          <w:sz w:val="22"/>
          <w:szCs w:val="22"/>
          <w:lang w:val="en-US"/>
        </w:rPr>
        <w:t>terlebih</w:t>
      </w:r>
      <w:proofErr w:type="spellEnd"/>
      <w:r w:rsidR="00254CBD">
        <w:rPr>
          <w:rFonts w:ascii="Palatino Linotype" w:hAnsi="Palatino Linotype"/>
          <w:sz w:val="22"/>
          <w:szCs w:val="22"/>
          <w:lang w:val="en-US"/>
        </w:rPr>
        <w:t xml:space="preserve"> </w:t>
      </w:r>
      <w:proofErr w:type="spellStart"/>
      <w:r w:rsidR="00254CBD">
        <w:rPr>
          <w:rFonts w:ascii="Palatino Linotype" w:hAnsi="Palatino Linotype"/>
          <w:sz w:val="22"/>
          <w:szCs w:val="22"/>
          <w:lang w:val="en-US"/>
        </w:rPr>
        <w:t>khususnya</w:t>
      </w:r>
      <w:proofErr w:type="spellEnd"/>
      <w:r w:rsidR="00254CBD">
        <w:rPr>
          <w:rFonts w:ascii="Palatino Linotype" w:hAnsi="Palatino Linotype"/>
          <w:sz w:val="22"/>
          <w:szCs w:val="22"/>
          <w:lang w:val="en-US"/>
        </w:rPr>
        <w:t xml:space="preserve"> </w:t>
      </w:r>
      <w:proofErr w:type="spellStart"/>
      <w:r w:rsidR="00254CBD">
        <w:rPr>
          <w:rFonts w:ascii="Palatino Linotype" w:hAnsi="Palatino Linotype"/>
          <w:sz w:val="22"/>
          <w:szCs w:val="22"/>
          <w:lang w:val="en-US"/>
        </w:rPr>
        <w:t>tentang</w:t>
      </w:r>
      <w:proofErr w:type="spellEnd"/>
      <w:r w:rsidR="00254CBD">
        <w:rPr>
          <w:rFonts w:ascii="Palatino Linotype" w:hAnsi="Palatino Linotype"/>
          <w:sz w:val="22"/>
          <w:szCs w:val="22"/>
          <w:lang w:val="en-US"/>
        </w:rPr>
        <w:t xml:space="preserve"> </w:t>
      </w:r>
      <w:proofErr w:type="spellStart"/>
      <w:r w:rsidR="00254CBD">
        <w:rPr>
          <w:rFonts w:ascii="Palatino Linotype" w:hAnsi="Palatino Linotype"/>
          <w:sz w:val="22"/>
          <w:szCs w:val="22"/>
          <w:lang w:val="en-US"/>
        </w:rPr>
        <w:t>perceraian</w:t>
      </w:r>
      <w:proofErr w:type="spellEnd"/>
      <w:r w:rsidR="00254CBD">
        <w:rPr>
          <w:rFonts w:ascii="Palatino Linotype" w:hAnsi="Palatino Linotype"/>
          <w:sz w:val="22"/>
          <w:szCs w:val="22"/>
          <w:lang w:val="en-US"/>
        </w:rPr>
        <w:t xml:space="preserve"> yang </w:t>
      </w:r>
      <w:proofErr w:type="spellStart"/>
      <w:r w:rsidR="00254CBD">
        <w:rPr>
          <w:rFonts w:ascii="Palatino Linotype" w:hAnsi="Palatino Linotype"/>
          <w:sz w:val="22"/>
          <w:szCs w:val="22"/>
          <w:lang w:val="en-US"/>
        </w:rPr>
        <w:t>dapat</w:t>
      </w:r>
      <w:proofErr w:type="spellEnd"/>
      <w:r w:rsidR="00254CBD">
        <w:rPr>
          <w:rFonts w:ascii="Palatino Linotype" w:hAnsi="Palatino Linotype"/>
          <w:sz w:val="22"/>
          <w:szCs w:val="22"/>
          <w:lang w:val="en-US"/>
        </w:rPr>
        <w:t xml:space="preserve"> </w:t>
      </w:r>
      <w:proofErr w:type="spellStart"/>
      <w:r w:rsidR="00254CBD">
        <w:rPr>
          <w:rFonts w:ascii="Palatino Linotype" w:hAnsi="Palatino Linotype"/>
          <w:sz w:val="22"/>
          <w:szCs w:val="22"/>
          <w:lang w:val="en-US"/>
        </w:rPr>
        <w:t>dijatuhkan</w:t>
      </w:r>
      <w:proofErr w:type="spellEnd"/>
      <w:r w:rsidR="00254CBD">
        <w:rPr>
          <w:rFonts w:ascii="Palatino Linotype" w:hAnsi="Palatino Linotype"/>
          <w:sz w:val="22"/>
          <w:szCs w:val="22"/>
          <w:lang w:val="en-US"/>
        </w:rPr>
        <w:t xml:space="preserve"> dan </w:t>
      </w:r>
      <w:proofErr w:type="spellStart"/>
      <w:r w:rsidR="00254CBD">
        <w:rPr>
          <w:rFonts w:ascii="Palatino Linotype" w:hAnsi="Palatino Linotype"/>
          <w:sz w:val="22"/>
          <w:szCs w:val="22"/>
          <w:lang w:val="en-US"/>
        </w:rPr>
        <w:t>diterima</w:t>
      </w:r>
      <w:proofErr w:type="spellEnd"/>
      <w:r w:rsidR="00254CBD">
        <w:rPr>
          <w:rFonts w:ascii="Palatino Linotype" w:hAnsi="Palatino Linotype"/>
          <w:sz w:val="22"/>
          <w:szCs w:val="22"/>
          <w:lang w:val="en-US"/>
        </w:rPr>
        <w:t xml:space="preserve"> di </w:t>
      </w:r>
      <w:proofErr w:type="spellStart"/>
      <w:r w:rsidR="00254CBD">
        <w:rPr>
          <w:rFonts w:ascii="Palatino Linotype" w:hAnsi="Palatino Linotype"/>
          <w:sz w:val="22"/>
          <w:szCs w:val="22"/>
          <w:lang w:val="en-US"/>
        </w:rPr>
        <w:t>pengadilan</w:t>
      </w:r>
      <w:proofErr w:type="spellEnd"/>
      <w:r w:rsidR="00254CBD">
        <w:rPr>
          <w:rFonts w:ascii="Palatino Linotype" w:hAnsi="Palatino Linotype"/>
          <w:sz w:val="22"/>
          <w:szCs w:val="22"/>
          <w:lang w:val="en-US"/>
        </w:rPr>
        <w:t xml:space="preserve"> Ketika </w:t>
      </w:r>
      <w:proofErr w:type="spellStart"/>
      <w:r w:rsidR="00254CBD">
        <w:rPr>
          <w:rFonts w:ascii="Palatino Linotype" w:hAnsi="Palatino Linotype"/>
          <w:sz w:val="22"/>
          <w:szCs w:val="22"/>
          <w:lang w:val="en-US"/>
        </w:rPr>
        <w:t>mengajukan</w:t>
      </w:r>
      <w:proofErr w:type="spellEnd"/>
      <w:r w:rsidR="00254CBD">
        <w:rPr>
          <w:rFonts w:ascii="Palatino Linotype" w:hAnsi="Palatino Linotype"/>
          <w:sz w:val="22"/>
          <w:szCs w:val="22"/>
          <w:lang w:val="en-US"/>
        </w:rPr>
        <w:t xml:space="preserve"> </w:t>
      </w:r>
      <w:proofErr w:type="spellStart"/>
      <w:r w:rsidR="00254CBD">
        <w:rPr>
          <w:rFonts w:ascii="Palatino Linotype" w:hAnsi="Palatino Linotype"/>
          <w:sz w:val="22"/>
          <w:szCs w:val="22"/>
          <w:lang w:val="en-US"/>
        </w:rPr>
        <w:t>sebuah</w:t>
      </w:r>
      <w:proofErr w:type="spellEnd"/>
      <w:r w:rsidR="00254CBD">
        <w:rPr>
          <w:rFonts w:ascii="Palatino Linotype" w:hAnsi="Palatino Linotype"/>
          <w:sz w:val="22"/>
          <w:szCs w:val="22"/>
          <w:lang w:val="en-US"/>
        </w:rPr>
        <w:t xml:space="preserve"> </w:t>
      </w:r>
      <w:proofErr w:type="spellStart"/>
      <w:r w:rsidR="00254CBD">
        <w:rPr>
          <w:rFonts w:ascii="Palatino Linotype" w:hAnsi="Palatino Linotype"/>
          <w:sz w:val="22"/>
          <w:szCs w:val="22"/>
          <w:lang w:val="en-US"/>
        </w:rPr>
        <w:t>gugatan</w:t>
      </w:r>
      <w:proofErr w:type="spellEnd"/>
      <w:r w:rsidR="00254CBD">
        <w:rPr>
          <w:rFonts w:ascii="Palatino Linotype" w:hAnsi="Palatino Linotype"/>
          <w:sz w:val="22"/>
          <w:szCs w:val="22"/>
          <w:lang w:val="en-US"/>
        </w:rPr>
        <w:t xml:space="preserve"> </w:t>
      </w:r>
      <w:proofErr w:type="spellStart"/>
      <w:r w:rsidR="00254CBD">
        <w:rPr>
          <w:rFonts w:ascii="Palatino Linotype" w:hAnsi="Palatino Linotype"/>
          <w:sz w:val="22"/>
          <w:szCs w:val="22"/>
          <w:lang w:val="en-US"/>
        </w:rPr>
        <w:t>perceraian</w:t>
      </w:r>
      <w:proofErr w:type="spellEnd"/>
      <w:r w:rsidR="00254CBD">
        <w:rPr>
          <w:rFonts w:ascii="Palatino Linotype" w:hAnsi="Palatino Linotype"/>
          <w:sz w:val="22"/>
          <w:szCs w:val="22"/>
          <w:lang w:val="en-US"/>
        </w:rPr>
        <w:t>.</w:t>
      </w:r>
    </w:p>
    <w:p w14:paraId="2614753A" w14:textId="77777777" w:rsidR="00016E15" w:rsidRDefault="00016E15" w:rsidP="00BD382A">
      <w:pPr>
        <w:spacing w:after="0" w:line="240" w:lineRule="auto"/>
        <w:jc w:val="both"/>
        <w:rPr>
          <w:rFonts w:ascii="Cambria" w:hAnsi="Cambria"/>
          <w:b/>
          <w:bCs/>
        </w:rPr>
      </w:pPr>
    </w:p>
    <w:p w14:paraId="79E1F49A" w14:textId="045F7036" w:rsidR="00BD382A" w:rsidRDefault="00BD382A" w:rsidP="00B84706">
      <w:pPr>
        <w:spacing w:after="0" w:line="240" w:lineRule="auto"/>
        <w:jc w:val="both"/>
        <w:rPr>
          <w:rFonts w:ascii="Palatino Linotype" w:hAnsi="Palatino Linotype"/>
          <w:sz w:val="22"/>
          <w:szCs w:val="22"/>
        </w:rPr>
      </w:pPr>
      <w:r>
        <w:rPr>
          <w:rFonts w:ascii="Cambria" w:hAnsi="Cambria"/>
          <w:b/>
          <w:bCs/>
        </w:rPr>
        <w:t>Hasil Penelitian dan Pembahasan</w:t>
      </w:r>
    </w:p>
    <w:p w14:paraId="7B15B183" w14:textId="57D78FBC" w:rsidR="00B84706" w:rsidRPr="00B84706" w:rsidRDefault="00B84706" w:rsidP="00E63DCF">
      <w:pPr>
        <w:pStyle w:val="ListParagraph"/>
        <w:numPr>
          <w:ilvl w:val="0"/>
          <w:numId w:val="4"/>
        </w:numPr>
        <w:ind w:left="426" w:hanging="426"/>
        <w:jc w:val="both"/>
        <w:rPr>
          <w:rFonts w:asciiTheme="majorHAnsi" w:hAnsiTheme="majorHAnsi" w:cstheme="majorBidi"/>
          <w:b/>
          <w:bCs/>
        </w:rPr>
      </w:pPr>
      <w:proofErr w:type="spellStart"/>
      <w:r w:rsidRPr="00B84706">
        <w:rPr>
          <w:rFonts w:asciiTheme="majorHAnsi" w:hAnsiTheme="majorHAnsi" w:cstheme="majorBidi"/>
          <w:b/>
          <w:bCs/>
        </w:rPr>
        <w:t>Perceraian</w:t>
      </w:r>
      <w:proofErr w:type="spellEnd"/>
      <w:r w:rsidRPr="00B84706">
        <w:rPr>
          <w:rFonts w:asciiTheme="majorHAnsi" w:hAnsiTheme="majorHAnsi" w:cstheme="majorBidi"/>
          <w:b/>
          <w:bCs/>
        </w:rPr>
        <w:t xml:space="preserve"> Yang </w:t>
      </w:r>
      <w:proofErr w:type="spellStart"/>
      <w:r w:rsidRPr="00B84706">
        <w:rPr>
          <w:rFonts w:asciiTheme="majorHAnsi" w:hAnsiTheme="majorHAnsi" w:cstheme="majorBidi"/>
          <w:b/>
          <w:bCs/>
        </w:rPr>
        <w:t>Dapat</w:t>
      </w:r>
      <w:proofErr w:type="spellEnd"/>
      <w:r w:rsidRPr="00B84706">
        <w:rPr>
          <w:rFonts w:asciiTheme="majorHAnsi" w:hAnsiTheme="majorHAnsi" w:cstheme="majorBidi"/>
          <w:b/>
          <w:bCs/>
        </w:rPr>
        <w:t xml:space="preserve"> </w:t>
      </w:r>
      <w:proofErr w:type="spellStart"/>
      <w:r w:rsidRPr="00B84706">
        <w:rPr>
          <w:rFonts w:asciiTheme="majorHAnsi" w:hAnsiTheme="majorHAnsi" w:cstheme="majorBidi"/>
          <w:b/>
          <w:bCs/>
        </w:rPr>
        <w:t>Dijatuhkan</w:t>
      </w:r>
      <w:proofErr w:type="spellEnd"/>
      <w:r w:rsidRPr="00B84706">
        <w:rPr>
          <w:rFonts w:asciiTheme="majorHAnsi" w:hAnsiTheme="majorHAnsi" w:cstheme="majorBidi"/>
          <w:b/>
          <w:bCs/>
        </w:rPr>
        <w:t xml:space="preserve"> Di </w:t>
      </w:r>
      <w:proofErr w:type="spellStart"/>
      <w:r w:rsidRPr="00B84706">
        <w:rPr>
          <w:rFonts w:asciiTheme="majorHAnsi" w:hAnsiTheme="majorHAnsi" w:cstheme="majorBidi"/>
          <w:b/>
          <w:bCs/>
        </w:rPr>
        <w:t>Pengadilan</w:t>
      </w:r>
      <w:proofErr w:type="spellEnd"/>
    </w:p>
    <w:p w14:paraId="0A47F40A" w14:textId="77777777" w:rsidR="00B84706" w:rsidRPr="00E63DCF" w:rsidRDefault="00B84706" w:rsidP="00B84706">
      <w:pPr>
        <w:spacing w:after="120" w:line="240" w:lineRule="auto"/>
        <w:ind w:firstLine="567"/>
        <w:jc w:val="both"/>
        <w:rPr>
          <w:rFonts w:ascii="Palatino Linotype" w:hAnsi="Palatino Linotype" w:cstheme="majorBidi"/>
          <w:sz w:val="22"/>
          <w:szCs w:val="22"/>
        </w:rPr>
      </w:pPr>
      <w:r w:rsidRPr="00B84706">
        <w:rPr>
          <w:rFonts w:asciiTheme="majorHAnsi" w:hAnsiTheme="majorHAnsi" w:cstheme="majorBidi"/>
          <w:sz w:val="22"/>
          <w:szCs w:val="22"/>
        </w:rPr>
        <w:t>P</w:t>
      </w:r>
      <w:r w:rsidRPr="00E63DCF">
        <w:rPr>
          <w:rFonts w:ascii="Palatino Linotype" w:hAnsi="Palatino Linotype" w:cstheme="majorBidi"/>
          <w:sz w:val="22"/>
          <w:szCs w:val="22"/>
        </w:rPr>
        <w:t xml:space="preserve">erceraian atau cerai juga dapat batal jika pasangan mengatakannya karena paksaan atau tidak atas kemauannya sendiri. Sayyid Sabiq kembali menjelaskan keabsahan talak yang diucapkan suaminya dalam keadaan marah. Dijelaskannya, ada tiga macam kemarahan, yaitu: </w:t>
      </w:r>
    </w:p>
    <w:p w14:paraId="0569EA72" w14:textId="77777777" w:rsidR="00B84706" w:rsidRPr="00E63DCF" w:rsidRDefault="00B84706" w:rsidP="00B84706">
      <w:pPr>
        <w:pStyle w:val="ListParagraph"/>
        <w:numPr>
          <w:ilvl w:val="0"/>
          <w:numId w:val="3"/>
        </w:numPr>
        <w:spacing w:after="120"/>
        <w:ind w:left="426" w:hanging="426"/>
        <w:jc w:val="both"/>
        <w:rPr>
          <w:rFonts w:ascii="Palatino Linotype" w:hAnsi="Palatino Linotype" w:cstheme="majorBidi"/>
          <w:sz w:val="22"/>
          <w:szCs w:val="22"/>
        </w:rPr>
      </w:pPr>
      <w:proofErr w:type="spellStart"/>
      <w:r w:rsidRPr="00E63DCF">
        <w:rPr>
          <w:rFonts w:ascii="Palatino Linotype" w:hAnsi="Palatino Linotype" w:cstheme="majorBidi"/>
          <w:sz w:val="22"/>
          <w:szCs w:val="22"/>
        </w:rPr>
        <w:t>Kemarahan</w:t>
      </w:r>
      <w:proofErr w:type="spellEnd"/>
      <w:r w:rsidRPr="00E63DCF">
        <w:rPr>
          <w:rFonts w:ascii="Palatino Linotype" w:hAnsi="Palatino Linotype" w:cstheme="majorBidi"/>
          <w:sz w:val="22"/>
          <w:szCs w:val="22"/>
        </w:rPr>
        <w:t xml:space="preserve"> yang </w:t>
      </w:r>
      <w:proofErr w:type="spellStart"/>
      <w:r w:rsidRPr="00E63DCF">
        <w:rPr>
          <w:rFonts w:ascii="Palatino Linotype" w:hAnsi="Palatino Linotype" w:cstheme="majorBidi"/>
          <w:sz w:val="22"/>
          <w:szCs w:val="22"/>
        </w:rPr>
        <w:t>begitu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terkesima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hingga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tahu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apa</w:t>
      </w:r>
      <w:proofErr w:type="spellEnd"/>
      <w:r w:rsidRPr="00E63DCF">
        <w:rPr>
          <w:rFonts w:ascii="Palatino Linotype" w:hAnsi="Palatino Linotype" w:cstheme="majorBidi"/>
          <w:sz w:val="22"/>
          <w:szCs w:val="22"/>
        </w:rPr>
        <w:t xml:space="preserve"> yang </w:t>
      </w:r>
      <w:proofErr w:type="spellStart"/>
      <w:r w:rsidRPr="00E63DCF">
        <w:rPr>
          <w:rFonts w:ascii="Palatino Linotype" w:hAnsi="Palatino Linotype" w:cstheme="majorBidi"/>
          <w:sz w:val="22"/>
          <w:szCs w:val="22"/>
        </w:rPr>
        <w:t>diucapkannya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Dalam</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situasi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ini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terjadi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perbedaan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pendapat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mengenai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sahnya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perceraian</w:t>
      </w:r>
      <w:proofErr w:type="spellEnd"/>
      <w:r w:rsidRPr="00E63DCF">
        <w:rPr>
          <w:rFonts w:ascii="Palatino Linotype" w:hAnsi="Palatino Linotype" w:cstheme="majorBidi"/>
          <w:sz w:val="22"/>
          <w:szCs w:val="22"/>
        </w:rPr>
        <w:t xml:space="preserve">. </w:t>
      </w:r>
    </w:p>
    <w:p w14:paraId="4B53BD7A" w14:textId="77777777" w:rsidR="00B84706" w:rsidRPr="00E63DCF" w:rsidRDefault="00B84706" w:rsidP="00B84706">
      <w:pPr>
        <w:pStyle w:val="ListParagraph"/>
        <w:numPr>
          <w:ilvl w:val="0"/>
          <w:numId w:val="3"/>
        </w:numPr>
        <w:spacing w:after="120"/>
        <w:ind w:left="426" w:hanging="426"/>
        <w:jc w:val="both"/>
        <w:rPr>
          <w:rFonts w:ascii="Palatino Linotype" w:hAnsi="Palatino Linotype" w:cstheme="majorBidi"/>
          <w:sz w:val="22"/>
          <w:szCs w:val="22"/>
        </w:rPr>
      </w:pPr>
      <w:proofErr w:type="spellStart"/>
      <w:r w:rsidRPr="00E63DCF">
        <w:rPr>
          <w:rFonts w:ascii="Palatino Linotype" w:hAnsi="Palatino Linotype" w:cstheme="majorBidi"/>
          <w:sz w:val="22"/>
          <w:szCs w:val="22"/>
        </w:rPr>
        <w:t>Kemarahan</w:t>
      </w:r>
      <w:proofErr w:type="spellEnd"/>
      <w:r w:rsidRPr="00E63DCF">
        <w:rPr>
          <w:rFonts w:ascii="Palatino Linotype" w:hAnsi="Palatino Linotype" w:cstheme="majorBidi"/>
          <w:sz w:val="22"/>
          <w:szCs w:val="22"/>
        </w:rPr>
        <w:t xml:space="preserve"> yang pada </w:t>
      </w:r>
      <w:proofErr w:type="spellStart"/>
      <w:r w:rsidRPr="00E63DCF">
        <w:rPr>
          <w:rFonts w:ascii="Palatino Linotype" w:hAnsi="Palatino Linotype" w:cstheme="majorBidi"/>
          <w:sz w:val="22"/>
          <w:szCs w:val="22"/>
        </w:rPr>
        <w:t>dasarnya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membuat</w:t>
      </w:r>
      <w:proofErr w:type="spellEnd"/>
      <w:r w:rsidRPr="00E63DCF">
        <w:rPr>
          <w:rFonts w:ascii="Palatino Linotype" w:hAnsi="Palatino Linotype" w:cstheme="majorBidi"/>
          <w:sz w:val="22"/>
          <w:szCs w:val="22"/>
        </w:rPr>
        <w:t xml:space="preserve"> orang </w:t>
      </w:r>
      <w:proofErr w:type="spellStart"/>
      <w:r w:rsidRPr="00E63DCF">
        <w:rPr>
          <w:rFonts w:ascii="Palatino Linotype" w:hAnsi="Palatino Linotype" w:cstheme="majorBidi"/>
          <w:sz w:val="22"/>
          <w:szCs w:val="22"/>
        </w:rPr>
        <w:t>kehilangan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kesadaran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maksud</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ucapannya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Maka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keadaan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ini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dianggap</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ketika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menyatakan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cerai</w:t>
      </w:r>
      <w:proofErr w:type="spellEnd"/>
      <w:r w:rsidRPr="00E63DCF">
        <w:rPr>
          <w:rFonts w:ascii="Palatino Linotype" w:hAnsi="Palatino Linotype" w:cstheme="majorBidi"/>
          <w:sz w:val="22"/>
          <w:szCs w:val="22"/>
        </w:rPr>
        <w:t xml:space="preserve">. </w:t>
      </w:r>
    </w:p>
    <w:p w14:paraId="6698D5A6" w14:textId="77777777" w:rsidR="00B84706" w:rsidRPr="00E63DCF" w:rsidRDefault="00B84706" w:rsidP="00B84706">
      <w:pPr>
        <w:pStyle w:val="ListParagraph"/>
        <w:numPr>
          <w:ilvl w:val="0"/>
          <w:numId w:val="3"/>
        </w:numPr>
        <w:spacing w:after="120"/>
        <w:ind w:left="426" w:hanging="426"/>
        <w:jc w:val="both"/>
        <w:rPr>
          <w:rFonts w:ascii="Palatino Linotype" w:hAnsi="Palatino Linotype" w:cstheme="majorBidi"/>
          <w:sz w:val="22"/>
          <w:szCs w:val="22"/>
        </w:rPr>
      </w:pPr>
      <w:proofErr w:type="spellStart"/>
      <w:r w:rsidRPr="00E63DCF">
        <w:rPr>
          <w:rFonts w:ascii="Palatino Linotype" w:hAnsi="Palatino Linotype" w:cstheme="majorBidi"/>
          <w:sz w:val="22"/>
          <w:szCs w:val="22"/>
        </w:rPr>
        <w:t>Situasinya</w:t>
      </w:r>
      <w:proofErr w:type="spellEnd"/>
      <w:r w:rsidRPr="00E63DCF">
        <w:rPr>
          <w:rFonts w:ascii="Palatino Linotype" w:hAnsi="Palatino Linotype" w:cstheme="majorBidi"/>
          <w:sz w:val="22"/>
          <w:szCs w:val="22"/>
        </w:rPr>
        <w:t xml:space="preserve"> sangat </w:t>
      </w:r>
      <w:proofErr w:type="spellStart"/>
      <w:r w:rsidRPr="00E63DCF">
        <w:rPr>
          <w:rFonts w:ascii="Palatino Linotype" w:hAnsi="Palatino Linotype" w:cstheme="majorBidi"/>
          <w:sz w:val="22"/>
          <w:szCs w:val="22"/>
        </w:rPr>
        <w:t>marah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tapi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masuk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akal</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sama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sekali</w:t>
      </w:r>
      <w:proofErr w:type="spellEnd"/>
      <w:r w:rsidRPr="00E63DCF">
        <w:rPr>
          <w:rFonts w:ascii="Palatino Linotype" w:hAnsi="Palatino Linotype" w:cstheme="majorBidi"/>
          <w:sz w:val="22"/>
          <w:szCs w:val="22"/>
        </w:rPr>
        <w:t xml:space="preserve">. Jika </w:t>
      </w:r>
      <w:proofErr w:type="spellStart"/>
      <w:r w:rsidRPr="00E63DCF">
        <w:rPr>
          <w:rFonts w:ascii="Palatino Linotype" w:hAnsi="Palatino Linotype" w:cstheme="majorBidi"/>
          <w:sz w:val="22"/>
          <w:szCs w:val="22"/>
        </w:rPr>
        <w:t>berniat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menceraikanwanita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tersebut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maka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talaknya</w:t>
      </w:r>
      <w:proofErr w:type="spellEnd"/>
      <w:r w:rsidRPr="00E63DCF">
        <w:rPr>
          <w:rFonts w:ascii="Palatino Linotype" w:hAnsi="Palatino Linotype" w:cstheme="majorBidi"/>
          <w:sz w:val="22"/>
          <w:szCs w:val="22"/>
        </w:rPr>
        <w:t xml:space="preserve"> </w:t>
      </w:r>
      <w:proofErr w:type="spellStart"/>
      <w:proofErr w:type="gramStart"/>
      <w:r w:rsidRPr="00E63DCF">
        <w:rPr>
          <w:rFonts w:ascii="Palatino Linotype" w:hAnsi="Palatino Linotype" w:cstheme="majorBidi"/>
          <w:sz w:val="22"/>
          <w:szCs w:val="22"/>
        </w:rPr>
        <w:t>sah,tetapi</w:t>
      </w:r>
      <w:proofErr w:type="spellEnd"/>
      <w:proofErr w:type="gram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jika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hanya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sekedar</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iseng</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saja,ada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pendapat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ahli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bahwa</w:t>
      </w:r>
      <w:proofErr w:type="spellEnd"/>
      <w:r w:rsidRPr="00E63DCF">
        <w:rPr>
          <w:rFonts w:ascii="Palatino Linotype" w:hAnsi="Palatino Linotype" w:cstheme="majorBidi"/>
          <w:sz w:val="22"/>
          <w:szCs w:val="22"/>
        </w:rPr>
        <w:t xml:space="preserve"> talak </w:t>
      </w:r>
      <w:proofErr w:type="spellStart"/>
      <w:r w:rsidRPr="00E63DCF">
        <w:rPr>
          <w:rFonts w:ascii="Palatino Linotype" w:hAnsi="Palatino Linotype" w:cstheme="majorBidi"/>
          <w:sz w:val="22"/>
          <w:szCs w:val="22"/>
        </w:rPr>
        <w:t>itu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karenatalak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itu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masalah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melainkan</w:t>
      </w:r>
      <w:proofErr w:type="spellEnd"/>
      <w:r w:rsidRPr="00E63DCF">
        <w:rPr>
          <w:rFonts w:ascii="Palatino Linotype" w:hAnsi="Palatino Linotype" w:cstheme="majorBidi"/>
          <w:sz w:val="22"/>
          <w:szCs w:val="22"/>
        </w:rPr>
        <w:t xml:space="preserve"> main-main.</w:t>
      </w:r>
      <w:r w:rsidRPr="00E63DCF">
        <w:rPr>
          <w:rStyle w:val="FootnoteReference"/>
          <w:rFonts w:ascii="Palatino Linotype" w:hAnsi="Palatino Linotype"/>
          <w:sz w:val="22"/>
          <w:szCs w:val="22"/>
        </w:rPr>
        <w:footnoteReference w:id="3"/>
      </w:r>
    </w:p>
    <w:p w14:paraId="10492377" w14:textId="7EAEB96D" w:rsidR="00B84706" w:rsidRDefault="00B84706" w:rsidP="00B84706">
      <w:pPr>
        <w:pStyle w:val="ListParagraph"/>
        <w:spacing w:after="120"/>
        <w:ind w:left="0" w:firstLine="567"/>
        <w:jc w:val="both"/>
        <w:rPr>
          <w:rFonts w:asciiTheme="majorHAnsi" w:hAnsiTheme="majorHAnsi" w:cstheme="majorBidi"/>
          <w:sz w:val="22"/>
          <w:szCs w:val="22"/>
        </w:rPr>
      </w:pPr>
      <w:r w:rsidRPr="00E63DCF">
        <w:rPr>
          <w:rFonts w:ascii="Palatino Linotype" w:hAnsi="Palatino Linotype" w:cstheme="majorBidi"/>
          <w:sz w:val="22"/>
          <w:szCs w:val="22"/>
        </w:rPr>
        <w:t xml:space="preserve">Oleh </w:t>
      </w:r>
      <w:proofErr w:type="spellStart"/>
      <w:r w:rsidRPr="00E63DCF">
        <w:rPr>
          <w:rFonts w:ascii="Palatino Linotype" w:hAnsi="Palatino Linotype" w:cstheme="majorBidi"/>
          <w:sz w:val="22"/>
          <w:szCs w:val="22"/>
        </w:rPr>
        <w:t>karena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itu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ada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beberapa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penjelasan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berikut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mengenai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tentang</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permasalahan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perceraian</w:t>
      </w:r>
      <w:proofErr w:type="spellEnd"/>
      <w:r w:rsidRPr="00E63DCF">
        <w:rPr>
          <w:rFonts w:ascii="Palatino Linotype" w:hAnsi="Palatino Linotype" w:cstheme="majorBidi"/>
          <w:sz w:val="22"/>
          <w:szCs w:val="22"/>
        </w:rPr>
        <w:t xml:space="preserve"> dan </w:t>
      </w:r>
      <w:proofErr w:type="spellStart"/>
      <w:r w:rsidRPr="00E63DCF">
        <w:rPr>
          <w:rFonts w:ascii="Palatino Linotype" w:hAnsi="Palatino Linotype" w:cstheme="majorBidi"/>
          <w:sz w:val="22"/>
          <w:szCs w:val="22"/>
        </w:rPr>
        <w:t>putusan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pengadilan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dalam</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menetapkan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hukum</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perceraian</w:t>
      </w:r>
      <w:proofErr w:type="spellEnd"/>
      <w:r w:rsidRPr="00E63DCF">
        <w:rPr>
          <w:rFonts w:ascii="Palatino Linotype" w:hAnsi="Palatino Linotype" w:cstheme="majorBidi"/>
          <w:sz w:val="22"/>
          <w:szCs w:val="22"/>
        </w:rPr>
        <w:t xml:space="preserve"> yang </w:t>
      </w:r>
      <w:proofErr w:type="spellStart"/>
      <w:r w:rsidRPr="00E63DCF">
        <w:rPr>
          <w:rFonts w:ascii="Palatino Linotype" w:hAnsi="Palatino Linotype" w:cstheme="majorBidi"/>
          <w:sz w:val="22"/>
          <w:szCs w:val="22"/>
        </w:rPr>
        <w:t>dapat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disahkan</w:t>
      </w:r>
      <w:proofErr w:type="spellEnd"/>
      <w:r w:rsidRPr="00E63DCF">
        <w:rPr>
          <w:rFonts w:ascii="Palatino Linotype" w:hAnsi="Palatino Linotype" w:cstheme="majorBidi"/>
          <w:sz w:val="22"/>
          <w:szCs w:val="22"/>
        </w:rPr>
        <w:t xml:space="preserve"> di </w:t>
      </w:r>
      <w:proofErr w:type="spellStart"/>
      <w:r w:rsidRPr="00E63DCF">
        <w:rPr>
          <w:rFonts w:ascii="Palatino Linotype" w:hAnsi="Palatino Linotype" w:cstheme="majorBidi"/>
          <w:sz w:val="22"/>
          <w:szCs w:val="22"/>
        </w:rPr>
        <w:t>pengadilan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menurut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perspektif</w:t>
      </w:r>
      <w:proofErr w:type="spellEnd"/>
      <w:r w:rsidRPr="00E63DCF">
        <w:rPr>
          <w:rFonts w:ascii="Palatino Linotype" w:hAnsi="Palatino Linotype" w:cstheme="majorBidi"/>
          <w:sz w:val="22"/>
          <w:szCs w:val="22"/>
        </w:rPr>
        <w:t xml:space="preserve"> ulama Sayyid </w:t>
      </w:r>
      <w:proofErr w:type="spellStart"/>
      <w:r w:rsidRPr="00E63DCF">
        <w:rPr>
          <w:rFonts w:ascii="Palatino Linotype" w:hAnsi="Palatino Linotype" w:cstheme="majorBidi"/>
          <w:sz w:val="22"/>
          <w:szCs w:val="22"/>
        </w:rPr>
        <w:t>Sabbiq</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dalam</w:t>
      </w:r>
      <w:proofErr w:type="spellEnd"/>
      <w:r w:rsidRPr="00E63DCF">
        <w:rPr>
          <w:rFonts w:ascii="Palatino Linotype" w:hAnsi="Palatino Linotype" w:cstheme="majorBidi"/>
          <w:sz w:val="22"/>
          <w:szCs w:val="22"/>
        </w:rPr>
        <w:t xml:space="preserve"> kitab </w:t>
      </w:r>
      <w:proofErr w:type="spellStart"/>
      <w:r w:rsidRPr="00E63DCF">
        <w:rPr>
          <w:rFonts w:ascii="Palatino Linotype" w:hAnsi="Palatino Linotype" w:cstheme="majorBidi"/>
          <w:sz w:val="22"/>
          <w:szCs w:val="22"/>
        </w:rPr>
        <w:t>beliau</w:t>
      </w:r>
      <w:proofErr w:type="spellEnd"/>
      <w:r w:rsidRPr="00E63DCF">
        <w:rPr>
          <w:rFonts w:ascii="Palatino Linotype" w:hAnsi="Palatino Linotype" w:cstheme="majorBidi"/>
          <w:sz w:val="22"/>
          <w:szCs w:val="22"/>
        </w:rPr>
        <w:t xml:space="preserve"> al-</w:t>
      </w:r>
      <w:proofErr w:type="spellStart"/>
      <w:r w:rsidRPr="00E63DCF">
        <w:rPr>
          <w:rFonts w:ascii="Palatino Linotype" w:hAnsi="Palatino Linotype" w:cstheme="majorBidi"/>
          <w:sz w:val="22"/>
          <w:szCs w:val="22"/>
        </w:rPr>
        <w:t>Fiqh</w:t>
      </w:r>
      <w:proofErr w:type="spellEnd"/>
      <w:r w:rsidRPr="00E63DCF">
        <w:rPr>
          <w:rFonts w:ascii="Palatino Linotype" w:hAnsi="Palatino Linotype" w:cstheme="majorBidi"/>
          <w:sz w:val="22"/>
          <w:szCs w:val="22"/>
        </w:rPr>
        <w:t xml:space="preserve"> al-Sunnah.</w:t>
      </w:r>
    </w:p>
    <w:p w14:paraId="100C870F" w14:textId="77777777" w:rsidR="00B84706" w:rsidRPr="00B84706" w:rsidRDefault="00B84706" w:rsidP="00B84706">
      <w:pPr>
        <w:pStyle w:val="ListParagraph"/>
        <w:spacing w:after="120"/>
        <w:ind w:left="0" w:firstLine="567"/>
        <w:jc w:val="both"/>
        <w:rPr>
          <w:rFonts w:asciiTheme="majorHAnsi" w:hAnsiTheme="majorHAnsi" w:cstheme="majorBidi"/>
          <w:sz w:val="22"/>
          <w:szCs w:val="22"/>
        </w:rPr>
      </w:pPr>
    </w:p>
    <w:p w14:paraId="60E23DC2" w14:textId="3A7BD32F" w:rsidR="00B84706" w:rsidRPr="00E63DCF" w:rsidRDefault="00B84706" w:rsidP="00B84706">
      <w:pPr>
        <w:pStyle w:val="ListParagraph"/>
        <w:numPr>
          <w:ilvl w:val="0"/>
          <w:numId w:val="4"/>
        </w:numPr>
        <w:ind w:left="426" w:hanging="426"/>
        <w:jc w:val="both"/>
        <w:rPr>
          <w:rFonts w:asciiTheme="majorHAnsi" w:hAnsiTheme="majorHAnsi" w:cstheme="majorBidi"/>
          <w:b/>
          <w:bCs/>
        </w:rPr>
      </w:pPr>
      <w:proofErr w:type="spellStart"/>
      <w:r w:rsidRPr="00E63DCF">
        <w:rPr>
          <w:rFonts w:asciiTheme="majorHAnsi" w:hAnsiTheme="majorHAnsi" w:cstheme="majorBidi"/>
          <w:b/>
          <w:bCs/>
        </w:rPr>
        <w:t>Perceraian</w:t>
      </w:r>
      <w:proofErr w:type="spellEnd"/>
      <w:r w:rsidRPr="00E63DCF">
        <w:rPr>
          <w:rFonts w:asciiTheme="majorHAnsi" w:hAnsiTheme="majorHAnsi" w:cstheme="majorBidi"/>
          <w:b/>
          <w:bCs/>
        </w:rPr>
        <w:t xml:space="preserve"> Karena </w:t>
      </w:r>
      <w:proofErr w:type="spellStart"/>
      <w:r w:rsidRPr="00E63DCF">
        <w:rPr>
          <w:rFonts w:asciiTheme="majorHAnsi" w:hAnsiTheme="majorHAnsi" w:cstheme="majorBidi"/>
          <w:b/>
          <w:bCs/>
        </w:rPr>
        <w:t>Tidak</w:t>
      </w:r>
      <w:proofErr w:type="spellEnd"/>
      <w:r w:rsidRPr="00E63DCF">
        <w:rPr>
          <w:rFonts w:asciiTheme="majorHAnsi" w:hAnsiTheme="majorHAnsi" w:cstheme="majorBidi"/>
          <w:b/>
          <w:bCs/>
        </w:rPr>
        <w:t xml:space="preserve"> </w:t>
      </w:r>
      <w:proofErr w:type="spellStart"/>
      <w:r w:rsidRPr="00E63DCF">
        <w:rPr>
          <w:rFonts w:asciiTheme="majorHAnsi" w:hAnsiTheme="majorHAnsi" w:cstheme="majorBidi"/>
          <w:b/>
          <w:bCs/>
        </w:rPr>
        <w:t>Memberi</w:t>
      </w:r>
      <w:proofErr w:type="spellEnd"/>
      <w:r w:rsidRPr="00E63DCF">
        <w:rPr>
          <w:rFonts w:asciiTheme="majorHAnsi" w:hAnsiTheme="majorHAnsi" w:cstheme="majorBidi"/>
          <w:b/>
          <w:bCs/>
        </w:rPr>
        <w:t xml:space="preserve"> </w:t>
      </w:r>
      <w:proofErr w:type="spellStart"/>
      <w:r w:rsidRPr="00E63DCF">
        <w:rPr>
          <w:rFonts w:asciiTheme="majorHAnsi" w:hAnsiTheme="majorHAnsi" w:cstheme="majorBidi"/>
          <w:b/>
          <w:bCs/>
        </w:rPr>
        <w:t>Nafkah</w:t>
      </w:r>
      <w:proofErr w:type="spellEnd"/>
    </w:p>
    <w:p w14:paraId="626817C9" w14:textId="77777777" w:rsidR="00B84706" w:rsidRPr="00E63DCF" w:rsidRDefault="00B84706" w:rsidP="00B84706">
      <w:pPr>
        <w:spacing w:after="0" w:line="240" w:lineRule="auto"/>
        <w:ind w:firstLine="567"/>
        <w:jc w:val="both"/>
        <w:rPr>
          <w:rFonts w:ascii="Palatino Linotype" w:hAnsi="Palatino Linotype" w:cstheme="majorBidi"/>
          <w:sz w:val="22"/>
          <w:szCs w:val="22"/>
        </w:rPr>
      </w:pPr>
      <w:r w:rsidRPr="00E63DCF">
        <w:rPr>
          <w:rFonts w:ascii="Palatino Linotype" w:hAnsi="Palatino Linotype" w:cstheme="majorBidi"/>
          <w:sz w:val="22"/>
          <w:szCs w:val="22"/>
        </w:rPr>
        <w:t>Imam Malik, Imam Syafi'i, dan Imam Ahmad membolehkan perceraian melalui keputusan pengadilan agama jika istri menuntut karena tidak diberi nafkah</w:t>
      </w:r>
      <w:r w:rsidRPr="00E63DCF">
        <w:rPr>
          <w:rStyle w:val="FootnoteReference"/>
          <w:rFonts w:ascii="Palatino Linotype" w:hAnsi="Palatino Linotype"/>
          <w:sz w:val="22"/>
          <w:szCs w:val="22"/>
        </w:rPr>
        <w:footnoteReference w:id="4"/>
      </w:r>
      <w:r w:rsidRPr="00E63DCF">
        <w:rPr>
          <w:rFonts w:ascii="Palatino Linotype" w:hAnsi="Palatino Linotype" w:cstheme="majorBidi"/>
          <w:sz w:val="22"/>
          <w:szCs w:val="22"/>
        </w:rPr>
        <w:t xml:space="preserve">, dan suami </w:t>
      </w:r>
      <w:r w:rsidRPr="00E63DCF">
        <w:rPr>
          <w:rFonts w:ascii="Palatino Linotype" w:hAnsi="Palatino Linotype" w:cstheme="majorBidi"/>
          <w:sz w:val="22"/>
          <w:szCs w:val="22"/>
        </w:rPr>
        <w:lastRenderedPageBreak/>
        <w:t>dalam kenyataannya tidak memiliki harta yang cukup untuk memenuhi kebutuhan istri.</w:t>
      </w:r>
      <w:r w:rsidRPr="00E63DCF">
        <w:rPr>
          <w:rStyle w:val="FootnoteReference"/>
          <w:rFonts w:ascii="Palatino Linotype" w:hAnsi="Palatino Linotype"/>
          <w:sz w:val="22"/>
          <w:szCs w:val="22"/>
        </w:rPr>
        <w:footnoteReference w:id="5"/>
      </w:r>
      <w:r w:rsidRPr="00E63DCF">
        <w:rPr>
          <w:rFonts w:ascii="Palatino Linotype" w:hAnsi="Palatino Linotype" w:cstheme="majorBidi"/>
          <w:sz w:val="22"/>
          <w:szCs w:val="22"/>
        </w:rPr>
        <w:t xml:space="preserve"> Beberapa surat dari Al-Qur’an yang menjadi sandaran yaitu pada Surat Al-Baqarah ayat 229 dan ayat 231 sebagaimana pada berikut ini :</w:t>
      </w:r>
    </w:p>
    <w:p w14:paraId="4E6571D4" w14:textId="77777777" w:rsidR="00B84706" w:rsidRPr="00E63DCF" w:rsidRDefault="00B84706" w:rsidP="00B84706">
      <w:pPr>
        <w:pStyle w:val="ListParagraph"/>
        <w:numPr>
          <w:ilvl w:val="0"/>
          <w:numId w:val="1"/>
        </w:numPr>
        <w:ind w:left="426" w:hanging="426"/>
        <w:jc w:val="both"/>
        <w:rPr>
          <w:rFonts w:ascii="Palatino Linotype" w:hAnsi="Palatino Linotype" w:cstheme="majorBidi"/>
          <w:sz w:val="22"/>
          <w:szCs w:val="22"/>
        </w:rPr>
      </w:pP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wajib</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menjaga</w:t>
      </w:r>
      <w:proofErr w:type="spellEnd"/>
      <w:r w:rsidRPr="00E63DCF">
        <w:rPr>
          <w:rFonts w:ascii="Palatino Linotype" w:hAnsi="Palatino Linotype" w:cstheme="majorBidi"/>
          <w:sz w:val="22"/>
          <w:szCs w:val="22"/>
        </w:rPr>
        <w:t xml:space="preserve"> dan </w:t>
      </w:r>
      <w:proofErr w:type="spellStart"/>
      <w:r w:rsidRPr="00E63DCF">
        <w:rPr>
          <w:rFonts w:ascii="Palatino Linotype" w:hAnsi="Palatino Linotype" w:cstheme="majorBidi"/>
          <w:sz w:val="22"/>
          <w:szCs w:val="22"/>
        </w:rPr>
        <w:t>mengurus</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dengan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cara</w:t>
      </w:r>
      <w:proofErr w:type="spellEnd"/>
      <w:r w:rsidRPr="00E63DCF">
        <w:rPr>
          <w:rFonts w:ascii="Palatino Linotype" w:hAnsi="Palatino Linotype" w:cstheme="majorBidi"/>
          <w:sz w:val="22"/>
          <w:szCs w:val="22"/>
        </w:rPr>
        <w:t xml:space="preserve"> yang </w:t>
      </w:r>
      <w:proofErr w:type="spellStart"/>
      <w:r w:rsidRPr="00E63DCF">
        <w:rPr>
          <w:rFonts w:ascii="Palatino Linotype" w:hAnsi="Palatino Linotype" w:cstheme="majorBidi"/>
          <w:sz w:val="22"/>
          <w:szCs w:val="22"/>
        </w:rPr>
        <w:t>baik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begitupun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ketika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menceraikannya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dengan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cara</w:t>
      </w:r>
      <w:proofErr w:type="spellEnd"/>
      <w:r w:rsidRPr="00E63DCF">
        <w:rPr>
          <w:rFonts w:ascii="Palatino Linotype" w:hAnsi="Palatino Linotype" w:cstheme="majorBidi"/>
          <w:sz w:val="22"/>
          <w:szCs w:val="22"/>
        </w:rPr>
        <w:t xml:space="preserve"> yang </w:t>
      </w:r>
      <w:proofErr w:type="spellStart"/>
      <w:r w:rsidRPr="00E63DCF">
        <w:rPr>
          <w:rFonts w:ascii="Palatino Linotype" w:hAnsi="Palatino Linotype" w:cstheme="majorBidi"/>
          <w:sz w:val="22"/>
          <w:szCs w:val="22"/>
        </w:rPr>
        <w:t>baik</w:t>
      </w:r>
      <w:proofErr w:type="spellEnd"/>
      <w:r w:rsidRPr="00E63DCF">
        <w:rPr>
          <w:rFonts w:ascii="Palatino Linotype" w:hAnsi="Palatino Linotype" w:cstheme="majorBidi"/>
          <w:sz w:val="22"/>
          <w:szCs w:val="22"/>
        </w:rPr>
        <w:t xml:space="preserve"> pula. </w:t>
      </w:r>
      <w:proofErr w:type="spellStart"/>
      <w:r w:rsidRPr="00E63DCF">
        <w:rPr>
          <w:rFonts w:ascii="Palatino Linotype" w:hAnsi="Palatino Linotype" w:cstheme="majorBidi"/>
          <w:sz w:val="22"/>
          <w:szCs w:val="22"/>
        </w:rPr>
        <w:t>Maksud</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dari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menjaga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disini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yaitu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memberikan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nafkah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kepada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Apabila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ada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nafkah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dari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maka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menjalankan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perintah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dari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ayat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ini</w:t>
      </w:r>
      <w:proofErr w:type="spellEnd"/>
      <w:r w:rsidRPr="00E63DCF">
        <w:rPr>
          <w:rFonts w:ascii="Palatino Linotype" w:hAnsi="Palatino Linotype" w:cstheme="majorBidi"/>
          <w:sz w:val="22"/>
          <w:szCs w:val="22"/>
        </w:rPr>
        <w:t>.</w:t>
      </w:r>
    </w:p>
    <w:p w14:paraId="24CCBCDE" w14:textId="77777777" w:rsidR="00B84706" w:rsidRPr="00E63DCF" w:rsidRDefault="00B84706" w:rsidP="00B84706">
      <w:pPr>
        <w:pStyle w:val="ListParagraph"/>
        <w:numPr>
          <w:ilvl w:val="0"/>
          <w:numId w:val="1"/>
        </w:numPr>
        <w:ind w:left="426" w:hanging="426"/>
        <w:jc w:val="both"/>
        <w:rPr>
          <w:rFonts w:ascii="Palatino Linotype" w:hAnsi="Palatino Linotype" w:cstheme="majorBidi"/>
          <w:sz w:val="22"/>
          <w:szCs w:val="22"/>
        </w:rPr>
      </w:pPr>
      <w:proofErr w:type="spellStart"/>
      <w:r w:rsidRPr="00E63DCF">
        <w:rPr>
          <w:rFonts w:ascii="Palatino Linotype" w:hAnsi="Palatino Linotype" w:cstheme="majorBidi"/>
          <w:sz w:val="22"/>
          <w:szCs w:val="22"/>
        </w:rPr>
        <w:t>Larangan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rujuk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apabila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terdapat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niat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untuk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memberikan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kemudharatan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bagi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sesuai</w:t>
      </w:r>
      <w:proofErr w:type="spellEnd"/>
      <w:r w:rsidRPr="00E63DCF">
        <w:rPr>
          <w:rFonts w:ascii="Palatino Linotype" w:hAnsi="Palatino Linotype" w:cstheme="majorBidi"/>
          <w:sz w:val="22"/>
          <w:szCs w:val="22"/>
        </w:rPr>
        <w:t xml:space="preserve"> pada </w:t>
      </w:r>
      <w:proofErr w:type="spellStart"/>
      <w:r w:rsidRPr="00E63DCF">
        <w:rPr>
          <w:rFonts w:ascii="Palatino Linotype" w:hAnsi="Palatino Linotype" w:cstheme="majorBidi"/>
          <w:sz w:val="22"/>
          <w:szCs w:val="22"/>
        </w:rPr>
        <w:t>maksud</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dari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surat</w:t>
      </w:r>
      <w:proofErr w:type="spellEnd"/>
      <w:r w:rsidRPr="00E63DCF">
        <w:rPr>
          <w:rFonts w:ascii="Palatino Linotype" w:hAnsi="Palatino Linotype" w:cstheme="majorBidi"/>
          <w:sz w:val="22"/>
          <w:szCs w:val="22"/>
        </w:rPr>
        <w:t xml:space="preserve"> Al-Baqarah </w:t>
      </w:r>
      <w:proofErr w:type="spellStart"/>
      <w:r w:rsidRPr="00E63DCF">
        <w:rPr>
          <w:rFonts w:ascii="Palatino Linotype" w:hAnsi="Palatino Linotype" w:cstheme="majorBidi"/>
          <w:sz w:val="22"/>
          <w:szCs w:val="22"/>
        </w:rPr>
        <w:t>ayat</w:t>
      </w:r>
      <w:proofErr w:type="spellEnd"/>
      <w:r w:rsidRPr="00E63DCF">
        <w:rPr>
          <w:rFonts w:ascii="Palatino Linotype" w:hAnsi="Palatino Linotype" w:cstheme="majorBidi"/>
          <w:sz w:val="22"/>
          <w:szCs w:val="22"/>
        </w:rPr>
        <w:t xml:space="preserve"> 231.</w:t>
      </w:r>
    </w:p>
    <w:p w14:paraId="5D7644DF" w14:textId="77777777" w:rsidR="00B84706" w:rsidRPr="00E63DCF" w:rsidRDefault="00B84706" w:rsidP="00B84706">
      <w:pPr>
        <w:pStyle w:val="ListParagraph"/>
        <w:numPr>
          <w:ilvl w:val="0"/>
          <w:numId w:val="1"/>
        </w:numPr>
        <w:ind w:left="426" w:hanging="426"/>
        <w:jc w:val="both"/>
        <w:rPr>
          <w:rFonts w:ascii="Palatino Linotype" w:hAnsi="Palatino Linotype" w:cstheme="majorBidi"/>
          <w:sz w:val="22"/>
          <w:szCs w:val="22"/>
        </w:rPr>
      </w:pPr>
      <w:r w:rsidRPr="00E63DCF">
        <w:rPr>
          <w:rFonts w:ascii="Palatino Linotype" w:hAnsi="Palatino Linotype" w:cstheme="majorBidi"/>
          <w:sz w:val="22"/>
          <w:szCs w:val="22"/>
        </w:rPr>
        <w:t xml:space="preserve">Jika </w:t>
      </w:r>
      <w:proofErr w:type="spellStart"/>
      <w:r w:rsidRPr="00E63DCF">
        <w:rPr>
          <w:rFonts w:ascii="Palatino Linotype" w:hAnsi="Palatino Linotype" w:cstheme="majorBidi"/>
          <w:sz w:val="22"/>
          <w:szCs w:val="22"/>
        </w:rPr>
        <w:t>telah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diakui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bahwa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pengadilan</w:t>
      </w:r>
      <w:proofErr w:type="spellEnd"/>
      <w:r w:rsidRPr="00E63DCF">
        <w:rPr>
          <w:rFonts w:ascii="Palatino Linotype" w:hAnsi="Palatino Linotype" w:cstheme="majorBidi"/>
          <w:sz w:val="22"/>
          <w:szCs w:val="22"/>
        </w:rPr>
        <w:t xml:space="preserve"> agama </w:t>
      </w:r>
      <w:proofErr w:type="spellStart"/>
      <w:r w:rsidRPr="00E63DCF">
        <w:rPr>
          <w:rFonts w:ascii="Palatino Linotype" w:hAnsi="Palatino Linotype" w:cstheme="majorBidi"/>
          <w:sz w:val="22"/>
          <w:szCs w:val="22"/>
        </w:rPr>
        <w:t>boleh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menjatuhkan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perceraian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karena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adanya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cacat</w:t>
      </w:r>
      <w:proofErr w:type="spellEnd"/>
      <w:r w:rsidRPr="00E63DCF">
        <w:rPr>
          <w:rFonts w:ascii="Palatino Linotype" w:hAnsi="Palatino Linotype" w:cstheme="majorBidi"/>
          <w:sz w:val="22"/>
          <w:szCs w:val="22"/>
        </w:rPr>
        <w:t xml:space="preserve"> pada </w:t>
      </w:r>
      <w:proofErr w:type="spellStart"/>
      <w:r w:rsidRPr="00E63DCF">
        <w:rPr>
          <w:rFonts w:ascii="Palatino Linotype" w:hAnsi="Palatino Linotype" w:cstheme="majorBidi"/>
          <w:sz w:val="22"/>
          <w:szCs w:val="22"/>
        </w:rPr>
        <w:t>diri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maka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alasan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memberi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nafkah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sebenarnya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dapat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dikatakan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lebih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membahayakan</w:t>
      </w:r>
      <w:proofErr w:type="spellEnd"/>
      <w:r w:rsidRPr="00E63DCF">
        <w:rPr>
          <w:rFonts w:ascii="Palatino Linotype" w:hAnsi="Palatino Linotype" w:cstheme="majorBidi"/>
          <w:sz w:val="22"/>
          <w:szCs w:val="22"/>
        </w:rPr>
        <w:t xml:space="preserve"> dan </w:t>
      </w:r>
      <w:proofErr w:type="spellStart"/>
      <w:r w:rsidRPr="00E63DCF">
        <w:rPr>
          <w:rFonts w:ascii="Palatino Linotype" w:hAnsi="Palatino Linotype" w:cstheme="majorBidi"/>
          <w:sz w:val="22"/>
          <w:szCs w:val="22"/>
        </w:rPr>
        <w:t>menyakiti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daripada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cacat</w:t>
      </w:r>
      <w:proofErr w:type="spellEnd"/>
      <w:r w:rsidRPr="00E63DCF">
        <w:rPr>
          <w:rFonts w:ascii="Palatino Linotype" w:hAnsi="Palatino Linotype" w:cstheme="majorBidi"/>
          <w:sz w:val="22"/>
          <w:szCs w:val="22"/>
        </w:rPr>
        <w:t xml:space="preserve">. Jadi, </w:t>
      </w:r>
      <w:proofErr w:type="spellStart"/>
      <w:r w:rsidRPr="00E63DCF">
        <w:rPr>
          <w:rFonts w:ascii="Palatino Linotype" w:hAnsi="Palatino Linotype" w:cstheme="majorBidi"/>
          <w:sz w:val="22"/>
          <w:szCs w:val="22"/>
        </w:rPr>
        <w:t>alasan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diberi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nafkah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lebih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pantas</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untuk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dijadikan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sebagai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alasan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untuk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menjatuhkan</w:t>
      </w:r>
      <w:proofErr w:type="spellEnd"/>
      <w:r w:rsidRPr="00E63DCF">
        <w:rPr>
          <w:rFonts w:ascii="Palatino Linotype" w:hAnsi="Palatino Linotype" w:cstheme="majorBidi"/>
          <w:sz w:val="22"/>
          <w:szCs w:val="22"/>
        </w:rPr>
        <w:t xml:space="preserve"> talak.</w:t>
      </w:r>
    </w:p>
    <w:p w14:paraId="1D3D1002" w14:textId="77777777" w:rsidR="00B84706" w:rsidRPr="00E63DCF" w:rsidRDefault="00B84706" w:rsidP="00B84706">
      <w:pPr>
        <w:pStyle w:val="ListParagraph"/>
        <w:ind w:left="426"/>
        <w:jc w:val="both"/>
        <w:rPr>
          <w:rFonts w:ascii="Palatino Linotype" w:hAnsi="Palatino Linotype" w:cstheme="majorBidi"/>
          <w:i/>
          <w:iCs/>
          <w:sz w:val="22"/>
          <w:szCs w:val="22"/>
        </w:rPr>
      </w:pPr>
      <w:proofErr w:type="spellStart"/>
      <w:r w:rsidRPr="00E63DCF">
        <w:rPr>
          <w:rFonts w:ascii="Palatino Linotype" w:hAnsi="Palatino Linotype" w:cstheme="majorBidi"/>
          <w:sz w:val="22"/>
          <w:szCs w:val="22"/>
        </w:rPr>
        <w:t>Namun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Mazhab</w:t>
      </w:r>
      <w:proofErr w:type="spellEnd"/>
      <w:r w:rsidRPr="00E63DCF">
        <w:rPr>
          <w:rFonts w:ascii="Palatino Linotype" w:hAnsi="Palatino Linotype" w:cstheme="majorBidi"/>
          <w:sz w:val="22"/>
          <w:szCs w:val="22"/>
        </w:rPr>
        <w:t xml:space="preserve"> Hanafi </w:t>
      </w:r>
      <w:proofErr w:type="spellStart"/>
      <w:r w:rsidRPr="00E63DCF">
        <w:rPr>
          <w:rFonts w:ascii="Palatino Linotype" w:hAnsi="Palatino Linotype" w:cstheme="majorBidi"/>
          <w:sz w:val="22"/>
          <w:szCs w:val="22"/>
        </w:rPr>
        <w:t>berpendapat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bahwa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pengadilan</w:t>
      </w:r>
      <w:proofErr w:type="spellEnd"/>
      <w:r w:rsidRPr="00E63DCF">
        <w:rPr>
          <w:rFonts w:ascii="Palatino Linotype" w:hAnsi="Palatino Linotype" w:cstheme="majorBidi"/>
          <w:sz w:val="22"/>
          <w:szCs w:val="22"/>
        </w:rPr>
        <w:t xml:space="preserve"> agama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boleh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menjatuhkan</w:t>
      </w:r>
      <w:proofErr w:type="spellEnd"/>
      <w:r w:rsidRPr="00E63DCF">
        <w:rPr>
          <w:rFonts w:ascii="Palatino Linotype" w:hAnsi="Palatino Linotype" w:cstheme="majorBidi"/>
          <w:sz w:val="22"/>
          <w:szCs w:val="22"/>
        </w:rPr>
        <w:t xml:space="preserve"> talak </w:t>
      </w:r>
      <w:proofErr w:type="spellStart"/>
      <w:r w:rsidRPr="00E63DCF">
        <w:rPr>
          <w:rFonts w:ascii="Palatino Linotype" w:hAnsi="Palatino Linotype" w:cstheme="majorBidi"/>
          <w:sz w:val="22"/>
          <w:szCs w:val="22"/>
        </w:rPr>
        <w:t>disebabkan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memberi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nafkah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kepada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baik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karena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ketidakmampuan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untuk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memenuhi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kewajibannya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atau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karena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adanya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suatu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sebab</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tertentu</w:t>
      </w:r>
      <w:proofErr w:type="spellEnd"/>
      <w:r w:rsidRPr="00E63DCF">
        <w:rPr>
          <w:rFonts w:ascii="Palatino Linotype" w:hAnsi="Palatino Linotype" w:cstheme="majorBidi"/>
          <w:sz w:val="22"/>
          <w:szCs w:val="22"/>
        </w:rPr>
        <w:t xml:space="preserve"> yang </w:t>
      </w:r>
      <w:proofErr w:type="spellStart"/>
      <w:r w:rsidRPr="00E63DCF">
        <w:rPr>
          <w:rFonts w:ascii="Palatino Linotype" w:hAnsi="Palatino Linotype" w:cstheme="majorBidi"/>
          <w:sz w:val="22"/>
          <w:szCs w:val="22"/>
        </w:rPr>
        <w:t>menghalanginya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untuk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memberi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nafkah</w:t>
      </w:r>
      <w:proofErr w:type="spellEnd"/>
      <w:r w:rsidRPr="00E63DCF">
        <w:rPr>
          <w:rFonts w:ascii="Palatino Linotype" w:hAnsi="Palatino Linotype" w:cstheme="majorBidi"/>
          <w:sz w:val="22"/>
          <w:szCs w:val="22"/>
        </w:rPr>
        <w:t>.</w:t>
      </w:r>
      <w:r w:rsidRPr="00E63DCF">
        <w:rPr>
          <w:rStyle w:val="FootnoteReference"/>
          <w:rFonts w:ascii="Palatino Linotype" w:hAnsi="Palatino Linotype"/>
          <w:sz w:val="22"/>
          <w:szCs w:val="22"/>
        </w:rPr>
        <w:footnoteReference w:id="6"/>
      </w:r>
      <w:r w:rsidRPr="00E63DCF">
        <w:rPr>
          <w:rFonts w:ascii="Palatino Linotype" w:hAnsi="Palatino Linotype" w:cstheme="majorBidi"/>
          <w:sz w:val="22"/>
          <w:szCs w:val="22"/>
        </w:rPr>
        <w:t xml:space="preserve"> Allah </w:t>
      </w:r>
      <w:proofErr w:type="spellStart"/>
      <w:r w:rsidRPr="00E63DCF">
        <w:rPr>
          <w:rFonts w:ascii="Palatino Linotype" w:hAnsi="Palatino Linotype" w:cstheme="majorBidi"/>
          <w:sz w:val="22"/>
          <w:szCs w:val="22"/>
        </w:rPr>
        <w:t>Swt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berfirman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dalam</w:t>
      </w:r>
      <w:proofErr w:type="spellEnd"/>
      <w:r w:rsidRPr="00E63DCF">
        <w:rPr>
          <w:rFonts w:ascii="Palatino Linotype" w:hAnsi="Palatino Linotype" w:cstheme="majorBidi"/>
          <w:sz w:val="22"/>
          <w:szCs w:val="22"/>
        </w:rPr>
        <w:t xml:space="preserve"> Al-Qur’an Surat Al-</w:t>
      </w:r>
      <w:proofErr w:type="spellStart"/>
      <w:r w:rsidRPr="00E63DCF">
        <w:rPr>
          <w:rFonts w:ascii="Palatino Linotype" w:hAnsi="Palatino Linotype" w:cstheme="majorBidi"/>
          <w:sz w:val="22"/>
          <w:szCs w:val="22"/>
        </w:rPr>
        <w:t>Thalaq</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ayat</w:t>
      </w:r>
      <w:proofErr w:type="spellEnd"/>
      <w:r w:rsidRPr="00E63DCF">
        <w:rPr>
          <w:rFonts w:ascii="Palatino Linotype" w:hAnsi="Palatino Linotype" w:cstheme="majorBidi"/>
          <w:sz w:val="22"/>
          <w:szCs w:val="22"/>
        </w:rPr>
        <w:t xml:space="preserve"> 7 yang </w:t>
      </w:r>
      <w:proofErr w:type="spellStart"/>
      <w:r w:rsidRPr="00E63DCF">
        <w:rPr>
          <w:rFonts w:ascii="Palatino Linotype" w:hAnsi="Palatino Linotype" w:cstheme="majorBidi"/>
          <w:sz w:val="22"/>
          <w:szCs w:val="22"/>
        </w:rPr>
        <w:t>artinya</w:t>
      </w:r>
      <w:proofErr w:type="spellEnd"/>
      <w:r w:rsidRPr="00E63DCF">
        <w:rPr>
          <w:rFonts w:ascii="Palatino Linotype" w:hAnsi="Palatino Linotype" w:cstheme="majorBidi"/>
          <w:sz w:val="22"/>
          <w:szCs w:val="22"/>
        </w:rPr>
        <w:t xml:space="preserve">, </w:t>
      </w:r>
      <w:proofErr w:type="spellStart"/>
      <w:proofErr w:type="gramStart"/>
      <w:r w:rsidRPr="00E63DCF">
        <w:rPr>
          <w:rFonts w:ascii="Palatino Linotype" w:hAnsi="Palatino Linotype" w:cstheme="majorBidi"/>
          <w:sz w:val="22"/>
          <w:szCs w:val="22"/>
        </w:rPr>
        <w:t>yaitu</w:t>
      </w:r>
      <w:proofErr w:type="spellEnd"/>
      <w:r w:rsidRPr="00E63DCF">
        <w:rPr>
          <w:rFonts w:ascii="Palatino Linotype" w:hAnsi="Palatino Linotype" w:cstheme="majorBidi"/>
          <w:sz w:val="22"/>
          <w:szCs w:val="22"/>
        </w:rPr>
        <w:t xml:space="preserve"> :</w:t>
      </w:r>
      <w:proofErr w:type="gramEnd"/>
      <w:r w:rsidRPr="00E63DCF">
        <w:rPr>
          <w:rFonts w:ascii="Palatino Linotype" w:hAnsi="Palatino Linotype" w:cstheme="majorBidi"/>
          <w:sz w:val="22"/>
          <w:szCs w:val="22"/>
        </w:rPr>
        <w:t xml:space="preserve"> </w:t>
      </w:r>
      <w:r w:rsidRPr="00E63DCF">
        <w:rPr>
          <w:rFonts w:ascii="Palatino Linotype" w:hAnsi="Palatino Linotype" w:cstheme="majorBidi"/>
          <w:i/>
          <w:iCs/>
          <w:sz w:val="22"/>
          <w:szCs w:val="22"/>
        </w:rPr>
        <w:t>“</w:t>
      </w:r>
      <w:proofErr w:type="spellStart"/>
      <w:r w:rsidRPr="00E63DCF">
        <w:rPr>
          <w:rFonts w:ascii="Palatino Linotype" w:hAnsi="Palatino Linotype" w:cstheme="majorBidi"/>
          <w:i/>
          <w:iCs/>
          <w:sz w:val="22"/>
          <w:szCs w:val="22"/>
        </w:rPr>
        <w:t>Hendaklah</w:t>
      </w:r>
      <w:proofErr w:type="spellEnd"/>
      <w:r w:rsidRPr="00E63DCF">
        <w:rPr>
          <w:rFonts w:ascii="Palatino Linotype" w:hAnsi="Palatino Linotype" w:cstheme="majorBidi"/>
          <w:i/>
          <w:iCs/>
          <w:sz w:val="22"/>
          <w:szCs w:val="22"/>
        </w:rPr>
        <w:t xml:space="preserve"> orang yang </w:t>
      </w:r>
      <w:proofErr w:type="spellStart"/>
      <w:r w:rsidRPr="00E63DCF">
        <w:rPr>
          <w:rFonts w:ascii="Palatino Linotype" w:hAnsi="Palatino Linotype" w:cstheme="majorBidi"/>
          <w:i/>
          <w:iCs/>
          <w:sz w:val="22"/>
          <w:szCs w:val="22"/>
        </w:rPr>
        <w:t>mampu</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memberi</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nafkah</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sesuai</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dengan</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kemampuannya</w:t>
      </w:r>
      <w:proofErr w:type="spellEnd"/>
      <w:r w:rsidRPr="00E63DCF">
        <w:rPr>
          <w:rFonts w:ascii="Palatino Linotype" w:hAnsi="Palatino Linotype" w:cstheme="majorBidi"/>
          <w:i/>
          <w:iCs/>
          <w:sz w:val="22"/>
          <w:szCs w:val="22"/>
        </w:rPr>
        <w:t xml:space="preserve">, dan orang yang </w:t>
      </w:r>
      <w:proofErr w:type="spellStart"/>
      <w:r w:rsidRPr="00E63DCF">
        <w:rPr>
          <w:rFonts w:ascii="Palatino Linotype" w:hAnsi="Palatino Linotype" w:cstheme="majorBidi"/>
          <w:i/>
          <w:iCs/>
          <w:sz w:val="22"/>
          <w:szCs w:val="22"/>
        </w:rPr>
        <w:t>kekurangan</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rezeki</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hendaklah</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memberi</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nafkah</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dari</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harta</w:t>
      </w:r>
      <w:proofErr w:type="spellEnd"/>
      <w:r w:rsidRPr="00E63DCF">
        <w:rPr>
          <w:rFonts w:ascii="Palatino Linotype" w:hAnsi="Palatino Linotype" w:cstheme="majorBidi"/>
          <w:i/>
          <w:iCs/>
          <w:sz w:val="22"/>
          <w:szCs w:val="22"/>
        </w:rPr>
        <w:t xml:space="preserve"> yang </w:t>
      </w:r>
      <w:proofErr w:type="spellStart"/>
      <w:r w:rsidRPr="00E63DCF">
        <w:rPr>
          <w:rFonts w:ascii="Palatino Linotype" w:hAnsi="Palatino Linotype" w:cstheme="majorBidi"/>
          <w:i/>
          <w:iCs/>
          <w:sz w:val="22"/>
          <w:szCs w:val="22"/>
        </w:rPr>
        <w:t>diberikan</w:t>
      </w:r>
      <w:proofErr w:type="spellEnd"/>
      <w:r w:rsidRPr="00E63DCF">
        <w:rPr>
          <w:rFonts w:ascii="Palatino Linotype" w:hAnsi="Palatino Linotype" w:cstheme="majorBidi"/>
          <w:i/>
          <w:iCs/>
          <w:sz w:val="22"/>
          <w:szCs w:val="22"/>
        </w:rPr>
        <w:t xml:space="preserve"> Allah </w:t>
      </w:r>
      <w:proofErr w:type="spellStart"/>
      <w:r w:rsidRPr="00E63DCF">
        <w:rPr>
          <w:rFonts w:ascii="Palatino Linotype" w:hAnsi="Palatino Linotype" w:cstheme="majorBidi"/>
          <w:i/>
          <w:iCs/>
          <w:sz w:val="22"/>
          <w:szCs w:val="22"/>
        </w:rPr>
        <w:t>kepadanya</w:t>
      </w:r>
      <w:proofErr w:type="spellEnd"/>
      <w:r w:rsidRPr="00E63DCF">
        <w:rPr>
          <w:rFonts w:ascii="Palatino Linotype" w:hAnsi="Palatino Linotype" w:cstheme="majorBidi"/>
          <w:i/>
          <w:iCs/>
          <w:sz w:val="22"/>
          <w:szCs w:val="22"/>
        </w:rPr>
        <w:t xml:space="preserve">. Allah </w:t>
      </w:r>
      <w:proofErr w:type="spellStart"/>
      <w:r w:rsidRPr="00E63DCF">
        <w:rPr>
          <w:rFonts w:ascii="Palatino Linotype" w:hAnsi="Palatino Linotype" w:cstheme="majorBidi"/>
          <w:i/>
          <w:iCs/>
          <w:sz w:val="22"/>
          <w:szCs w:val="22"/>
        </w:rPr>
        <w:t>tidak</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membebani</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seseorang</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kecuali</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sesuai</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dengan</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apa</w:t>
      </w:r>
      <w:proofErr w:type="spellEnd"/>
      <w:r w:rsidRPr="00E63DCF">
        <w:rPr>
          <w:rFonts w:ascii="Palatino Linotype" w:hAnsi="Palatino Linotype" w:cstheme="majorBidi"/>
          <w:i/>
          <w:iCs/>
          <w:sz w:val="22"/>
          <w:szCs w:val="22"/>
        </w:rPr>
        <w:t xml:space="preserve"> yang Allah </w:t>
      </w:r>
      <w:proofErr w:type="spellStart"/>
      <w:r w:rsidRPr="00E63DCF">
        <w:rPr>
          <w:rFonts w:ascii="Palatino Linotype" w:hAnsi="Palatino Linotype" w:cstheme="majorBidi"/>
          <w:i/>
          <w:iCs/>
          <w:sz w:val="22"/>
          <w:szCs w:val="22"/>
        </w:rPr>
        <w:t>berikan</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kepadanya</w:t>
      </w:r>
      <w:proofErr w:type="spellEnd"/>
      <w:r w:rsidRPr="00E63DCF">
        <w:rPr>
          <w:rFonts w:ascii="Palatino Linotype" w:hAnsi="Palatino Linotype" w:cstheme="majorBidi"/>
          <w:i/>
          <w:iCs/>
          <w:sz w:val="22"/>
          <w:szCs w:val="22"/>
        </w:rPr>
        <w:t xml:space="preserve">. Allah </w:t>
      </w:r>
      <w:proofErr w:type="spellStart"/>
      <w:r w:rsidRPr="00E63DCF">
        <w:rPr>
          <w:rFonts w:ascii="Palatino Linotype" w:hAnsi="Palatino Linotype" w:cstheme="majorBidi"/>
          <w:i/>
          <w:iCs/>
          <w:sz w:val="22"/>
          <w:szCs w:val="22"/>
        </w:rPr>
        <w:t>akan</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memberikan</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kelapangan</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sesudah</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kesempitan</w:t>
      </w:r>
      <w:proofErr w:type="spellEnd"/>
      <w:r w:rsidRPr="00E63DCF">
        <w:rPr>
          <w:rFonts w:ascii="Palatino Linotype" w:hAnsi="Palatino Linotype" w:cstheme="majorBidi"/>
          <w:i/>
          <w:iCs/>
          <w:sz w:val="22"/>
          <w:szCs w:val="22"/>
        </w:rPr>
        <w:t>.”</w:t>
      </w:r>
    </w:p>
    <w:p w14:paraId="4A9BCCE8" w14:textId="77777777" w:rsidR="00B84706" w:rsidRPr="00E63DCF" w:rsidRDefault="00B84706" w:rsidP="00B84706">
      <w:pPr>
        <w:pStyle w:val="ListParagraph"/>
        <w:ind w:left="426"/>
        <w:jc w:val="both"/>
        <w:rPr>
          <w:rFonts w:ascii="Palatino Linotype" w:hAnsi="Palatino Linotype" w:cstheme="majorBidi"/>
          <w:sz w:val="22"/>
          <w:szCs w:val="22"/>
        </w:rPr>
      </w:pPr>
      <w:r w:rsidRPr="00E63DCF">
        <w:rPr>
          <w:rFonts w:ascii="Palatino Linotype" w:hAnsi="Palatino Linotype" w:cstheme="majorBidi"/>
          <w:i/>
          <w:iCs/>
          <w:sz w:val="22"/>
          <w:szCs w:val="22"/>
        </w:rPr>
        <w:t xml:space="preserve">Imam </w:t>
      </w:r>
      <w:proofErr w:type="spellStart"/>
      <w:r w:rsidRPr="00E63DCF">
        <w:rPr>
          <w:rFonts w:ascii="Palatino Linotype" w:hAnsi="Palatino Linotype" w:cstheme="majorBidi"/>
          <w:i/>
          <w:iCs/>
          <w:sz w:val="22"/>
          <w:szCs w:val="22"/>
        </w:rPr>
        <w:t>az-Zuhri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pernah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ditanya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tentang</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yang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mampu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memberi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nafkah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apakah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mereka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boleh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diceraikan</w:t>
      </w:r>
      <w:proofErr w:type="spellEnd"/>
      <w:r w:rsidRPr="00E63DCF">
        <w:rPr>
          <w:rFonts w:ascii="Palatino Linotype" w:hAnsi="Palatino Linotype" w:cstheme="majorBidi"/>
          <w:sz w:val="22"/>
          <w:szCs w:val="22"/>
        </w:rPr>
        <w:t>? Az-</w:t>
      </w:r>
      <w:proofErr w:type="spellStart"/>
      <w:r w:rsidRPr="00E63DCF">
        <w:rPr>
          <w:rFonts w:ascii="Palatino Linotype" w:hAnsi="Palatino Linotype" w:cstheme="majorBidi"/>
          <w:sz w:val="22"/>
          <w:szCs w:val="22"/>
        </w:rPr>
        <w:t>Zuhri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menjawab</w:t>
      </w:r>
      <w:proofErr w:type="spellEnd"/>
      <w:r w:rsidRPr="00E63DCF">
        <w:rPr>
          <w:rFonts w:ascii="Palatino Linotype" w:hAnsi="Palatino Linotype" w:cstheme="majorBidi"/>
          <w:sz w:val="22"/>
          <w:szCs w:val="22"/>
        </w:rPr>
        <w:t xml:space="preserve">, </w:t>
      </w:r>
      <w:r w:rsidRPr="00E63DCF">
        <w:rPr>
          <w:rFonts w:ascii="Palatino Linotype" w:hAnsi="Palatino Linotype" w:cstheme="majorBidi"/>
          <w:i/>
          <w:iCs/>
          <w:sz w:val="22"/>
          <w:szCs w:val="22"/>
        </w:rPr>
        <w:t>"</w:t>
      </w:r>
      <w:proofErr w:type="spellStart"/>
      <w:r w:rsidRPr="00E63DCF">
        <w:rPr>
          <w:rFonts w:ascii="Palatino Linotype" w:hAnsi="Palatino Linotype" w:cstheme="majorBidi"/>
          <w:i/>
          <w:iCs/>
          <w:sz w:val="22"/>
          <w:szCs w:val="22"/>
        </w:rPr>
        <w:t>Istri</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mesti</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bersabar</w:t>
      </w:r>
      <w:proofErr w:type="spellEnd"/>
      <w:r w:rsidRPr="00E63DCF">
        <w:rPr>
          <w:rFonts w:ascii="Palatino Linotype" w:hAnsi="Palatino Linotype" w:cstheme="majorBidi"/>
          <w:i/>
          <w:iCs/>
          <w:sz w:val="22"/>
          <w:szCs w:val="22"/>
        </w:rPr>
        <w:t xml:space="preserve"> dan </w:t>
      </w:r>
      <w:proofErr w:type="spellStart"/>
      <w:r w:rsidRPr="00E63DCF">
        <w:rPr>
          <w:rFonts w:ascii="Palatino Linotype" w:hAnsi="Palatino Linotype" w:cstheme="majorBidi"/>
          <w:i/>
          <w:iCs/>
          <w:sz w:val="22"/>
          <w:szCs w:val="22"/>
        </w:rPr>
        <w:t>memberi</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kesempatan</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kepada</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suami</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untuk</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mencari</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nafkah</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Kedua</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pasangan</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tersebut</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tidak</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boleh</w:t>
      </w:r>
      <w:proofErr w:type="spellEnd"/>
      <w:r w:rsidRPr="00E63DCF">
        <w:rPr>
          <w:rFonts w:ascii="Palatino Linotype" w:hAnsi="Palatino Linotype" w:cstheme="majorBidi"/>
          <w:i/>
          <w:iCs/>
          <w:sz w:val="22"/>
          <w:szCs w:val="22"/>
        </w:rPr>
        <w:t xml:space="preserve"> </w:t>
      </w:r>
      <w:proofErr w:type="spellStart"/>
      <w:r w:rsidRPr="00E63DCF">
        <w:rPr>
          <w:rFonts w:ascii="Palatino Linotype" w:hAnsi="Palatino Linotype" w:cstheme="majorBidi"/>
          <w:i/>
          <w:iCs/>
          <w:sz w:val="22"/>
          <w:szCs w:val="22"/>
        </w:rPr>
        <w:t>diceraikan</w:t>
      </w:r>
      <w:proofErr w:type="spellEnd"/>
      <w:r w:rsidRPr="00E63DCF">
        <w:rPr>
          <w:rFonts w:ascii="Palatino Linotype" w:hAnsi="Palatino Linotype" w:cstheme="majorBidi"/>
          <w:i/>
          <w:iCs/>
          <w:sz w:val="22"/>
          <w:szCs w:val="22"/>
        </w:rPr>
        <w:t>."</w:t>
      </w:r>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Kemudian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beliau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membacakan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ayat</w:t>
      </w:r>
      <w:proofErr w:type="spellEnd"/>
      <w:r w:rsidRPr="00E63DCF">
        <w:rPr>
          <w:rFonts w:ascii="Palatino Linotype" w:hAnsi="Palatino Linotype" w:cstheme="majorBidi"/>
          <w:sz w:val="22"/>
          <w:szCs w:val="22"/>
        </w:rPr>
        <w:t xml:space="preserve"> di </w:t>
      </w:r>
      <w:proofErr w:type="spellStart"/>
      <w:r w:rsidRPr="00E63DCF">
        <w:rPr>
          <w:rFonts w:ascii="Palatino Linotype" w:hAnsi="Palatino Linotype" w:cstheme="majorBidi"/>
          <w:sz w:val="22"/>
          <w:szCs w:val="22"/>
        </w:rPr>
        <w:t>atas</w:t>
      </w:r>
      <w:proofErr w:type="spellEnd"/>
      <w:r w:rsidRPr="00E63DCF">
        <w:rPr>
          <w:rFonts w:ascii="Palatino Linotype" w:hAnsi="Palatino Linotype" w:cstheme="majorBidi"/>
          <w:sz w:val="22"/>
          <w:szCs w:val="22"/>
        </w:rPr>
        <w:t>.</w:t>
      </w:r>
    </w:p>
    <w:p w14:paraId="5610B240" w14:textId="77777777" w:rsidR="00B84706" w:rsidRPr="00E63DCF" w:rsidRDefault="00B84706" w:rsidP="00B84706">
      <w:pPr>
        <w:pStyle w:val="ListParagraph"/>
        <w:ind w:left="426"/>
        <w:jc w:val="both"/>
        <w:rPr>
          <w:rFonts w:ascii="Palatino Linotype" w:hAnsi="Palatino Linotype" w:cstheme="majorBidi"/>
          <w:sz w:val="22"/>
          <w:szCs w:val="22"/>
        </w:rPr>
      </w:pPr>
      <w:r w:rsidRPr="00E63DCF">
        <w:rPr>
          <w:rFonts w:ascii="Palatino Linotype" w:hAnsi="Palatino Linotype" w:cstheme="majorBidi"/>
          <w:sz w:val="22"/>
          <w:szCs w:val="22"/>
        </w:rPr>
        <w:t xml:space="preserve">Di </w:t>
      </w:r>
      <w:proofErr w:type="spellStart"/>
      <w:r w:rsidRPr="00E63DCF">
        <w:rPr>
          <w:rFonts w:ascii="Palatino Linotype" w:hAnsi="Palatino Linotype" w:cstheme="majorBidi"/>
          <w:sz w:val="22"/>
          <w:szCs w:val="22"/>
        </w:rPr>
        <w:t>antara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sahabat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ada</w:t>
      </w:r>
      <w:proofErr w:type="spellEnd"/>
      <w:r w:rsidRPr="00E63DCF">
        <w:rPr>
          <w:rFonts w:ascii="Palatino Linotype" w:hAnsi="Palatino Linotype" w:cstheme="majorBidi"/>
          <w:sz w:val="22"/>
          <w:szCs w:val="22"/>
        </w:rPr>
        <w:t xml:space="preserve"> yang kaya dan </w:t>
      </w:r>
      <w:proofErr w:type="spellStart"/>
      <w:r w:rsidRPr="00E63DCF">
        <w:rPr>
          <w:rFonts w:ascii="Palatino Linotype" w:hAnsi="Palatino Linotype" w:cstheme="majorBidi"/>
          <w:sz w:val="22"/>
          <w:szCs w:val="22"/>
        </w:rPr>
        <w:t>ada</w:t>
      </w:r>
      <w:proofErr w:type="spellEnd"/>
      <w:r w:rsidRPr="00E63DCF">
        <w:rPr>
          <w:rFonts w:ascii="Palatino Linotype" w:hAnsi="Palatino Linotype" w:cstheme="majorBidi"/>
          <w:sz w:val="22"/>
          <w:szCs w:val="22"/>
        </w:rPr>
        <w:t xml:space="preserve"> pula yang miskin. </w:t>
      </w:r>
      <w:proofErr w:type="spellStart"/>
      <w:r w:rsidRPr="00E63DCF">
        <w:rPr>
          <w:rFonts w:ascii="Palatino Linotype" w:hAnsi="Palatino Linotype" w:cstheme="majorBidi"/>
          <w:sz w:val="22"/>
          <w:szCs w:val="22"/>
        </w:rPr>
        <w:t>Namun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pernah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diriwayatkan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bahwa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Rasulullah</w:t>
      </w:r>
      <w:proofErr w:type="spellEnd"/>
      <w:r w:rsidRPr="00E63DCF">
        <w:rPr>
          <w:rFonts w:ascii="Palatino Linotype" w:hAnsi="Palatino Linotype" w:cstheme="majorBidi"/>
          <w:sz w:val="22"/>
          <w:szCs w:val="22"/>
        </w:rPr>
        <w:t xml:space="preserve"> saw. </w:t>
      </w:r>
      <w:proofErr w:type="spellStart"/>
      <w:r w:rsidRPr="00E63DCF">
        <w:rPr>
          <w:rFonts w:ascii="Palatino Linotype" w:hAnsi="Palatino Linotype" w:cstheme="majorBidi"/>
          <w:sz w:val="22"/>
          <w:szCs w:val="22"/>
        </w:rPr>
        <w:t>pernah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menceraikan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seorang</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sahabat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dari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karena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kemiskinan</w:t>
      </w:r>
      <w:proofErr w:type="spellEnd"/>
      <w:r w:rsidRPr="00E63DCF">
        <w:rPr>
          <w:rFonts w:ascii="Palatino Linotype" w:hAnsi="Palatino Linotype" w:cstheme="majorBidi"/>
          <w:sz w:val="22"/>
          <w:szCs w:val="22"/>
        </w:rPr>
        <w:t xml:space="preserve"> yang </w:t>
      </w:r>
      <w:proofErr w:type="spellStart"/>
      <w:r w:rsidRPr="00E63DCF">
        <w:rPr>
          <w:rFonts w:ascii="Palatino Linotype" w:hAnsi="Palatino Linotype" w:cstheme="majorBidi"/>
          <w:sz w:val="22"/>
          <w:szCs w:val="22"/>
        </w:rPr>
        <w:t>membuatnya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mampu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memberi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nafkah</w:t>
      </w:r>
      <w:proofErr w:type="spellEnd"/>
      <w:r w:rsidRPr="00E63DCF">
        <w:rPr>
          <w:rFonts w:ascii="Palatino Linotype" w:hAnsi="Palatino Linotype" w:cstheme="majorBidi"/>
          <w:sz w:val="22"/>
          <w:szCs w:val="22"/>
        </w:rPr>
        <w:t>.</w:t>
      </w:r>
    </w:p>
    <w:p w14:paraId="59933683" w14:textId="77777777" w:rsidR="00B84706" w:rsidRPr="00E63DCF" w:rsidRDefault="00B84706" w:rsidP="00B84706">
      <w:pPr>
        <w:pStyle w:val="ListParagraph"/>
        <w:ind w:left="426"/>
        <w:jc w:val="both"/>
        <w:rPr>
          <w:rFonts w:ascii="Palatino Linotype" w:hAnsi="Palatino Linotype" w:cstheme="majorBidi"/>
          <w:sz w:val="22"/>
          <w:szCs w:val="22"/>
        </w:rPr>
      </w:pPr>
      <w:proofErr w:type="spellStart"/>
      <w:r w:rsidRPr="00E63DCF">
        <w:rPr>
          <w:rFonts w:ascii="Palatino Linotype" w:hAnsi="Palatino Linotype" w:cstheme="majorBidi"/>
          <w:sz w:val="22"/>
          <w:szCs w:val="22"/>
        </w:rPr>
        <w:t>Istri-istri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Rasulullah</w:t>
      </w:r>
      <w:proofErr w:type="spellEnd"/>
      <w:r w:rsidRPr="00E63DCF">
        <w:rPr>
          <w:rFonts w:ascii="Palatino Linotype" w:hAnsi="Palatino Linotype" w:cstheme="majorBidi"/>
          <w:sz w:val="22"/>
          <w:szCs w:val="22"/>
        </w:rPr>
        <w:t xml:space="preserve"> saw. </w:t>
      </w:r>
      <w:proofErr w:type="spellStart"/>
      <w:r w:rsidRPr="00E63DCF">
        <w:rPr>
          <w:rFonts w:ascii="Palatino Linotype" w:hAnsi="Palatino Linotype" w:cstheme="majorBidi"/>
          <w:sz w:val="22"/>
          <w:szCs w:val="22"/>
        </w:rPr>
        <w:t>pernah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meminta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sesuatu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kepada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Rasulullah</w:t>
      </w:r>
      <w:proofErr w:type="spellEnd"/>
      <w:r w:rsidRPr="00E63DCF">
        <w:rPr>
          <w:rFonts w:ascii="Palatino Linotype" w:hAnsi="Palatino Linotype" w:cstheme="majorBidi"/>
          <w:sz w:val="22"/>
          <w:szCs w:val="22"/>
        </w:rPr>
        <w:t xml:space="preserve"> saw. yang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mampu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beliau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penuhi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Rasulullah</w:t>
      </w:r>
      <w:proofErr w:type="spellEnd"/>
      <w:r w:rsidRPr="00E63DCF">
        <w:rPr>
          <w:rFonts w:ascii="Palatino Linotype" w:hAnsi="Palatino Linotype" w:cstheme="majorBidi"/>
          <w:sz w:val="22"/>
          <w:szCs w:val="22"/>
        </w:rPr>
        <w:t xml:space="preserve"> saw. </w:t>
      </w:r>
      <w:proofErr w:type="spellStart"/>
      <w:r w:rsidRPr="00E63DCF">
        <w:rPr>
          <w:rFonts w:ascii="Palatino Linotype" w:hAnsi="Palatino Linotype" w:cstheme="majorBidi"/>
          <w:sz w:val="22"/>
          <w:szCs w:val="22"/>
        </w:rPr>
        <w:t>kemudian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mengasingkan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dari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istri-istrinya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selama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sebulan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sebagai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hukuman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terhadap</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mereka</w:t>
      </w:r>
      <w:proofErr w:type="spellEnd"/>
      <w:r w:rsidRPr="00E63DCF">
        <w:rPr>
          <w:rFonts w:ascii="Palatino Linotype" w:hAnsi="Palatino Linotype" w:cstheme="majorBidi"/>
          <w:sz w:val="22"/>
          <w:szCs w:val="22"/>
        </w:rPr>
        <w:t xml:space="preserve">. Jika </w:t>
      </w:r>
      <w:proofErr w:type="spellStart"/>
      <w:r w:rsidRPr="00E63DCF">
        <w:rPr>
          <w:rFonts w:ascii="Palatino Linotype" w:hAnsi="Palatino Linotype" w:cstheme="majorBidi"/>
          <w:sz w:val="22"/>
          <w:szCs w:val="22"/>
        </w:rPr>
        <w:t>istri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boleh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dihukum</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karena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menuntut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sesuatu</w:t>
      </w:r>
      <w:proofErr w:type="spellEnd"/>
      <w:r w:rsidRPr="00E63DCF">
        <w:rPr>
          <w:rFonts w:ascii="Palatino Linotype" w:hAnsi="Palatino Linotype" w:cstheme="majorBidi"/>
          <w:sz w:val="22"/>
          <w:szCs w:val="22"/>
        </w:rPr>
        <w:t xml:space="preserve"> yang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dimiliki</w:t>
      </w:r>
      <w:proofErr w:type="spellEnd"/>
      <w:r w:rsidRPr="00E63DCF">
        <w:rPr>
          <w:rFonts w:ascii="Palatino Linotype" w:hAnsi="Palatino Linotype" w:cstheme="majorBidi"/>
          <w:sz w:val="22"/>
          <w:szCs w:val="22"/>
        </w:rPr>
        <w:t xml:space="preserve"> oleh </w:t>
      </w: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maka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adalah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suatu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kezaliman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jika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menuntut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perceraian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ketika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menghadapi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kesulitan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dalam</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masalah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nafkah</w:t>
      </w:r>
      <w:proofErr w:type="spellEnd"/>
      <w:r w:rsidRPr="00E63DCF">
        <w:rPr>
          <w:rFonts w:ascii="Palatino Linotype" w:hAnsi="Palatino Linotype" w:cstheme="majorBidi"/>
          <w:sz w:val="22"/>
          <w:szCs w:val="22"/>
        </w:rPr>
        <w:t>.</w:t>
      </w:r>
    </w:p>
    <w:p w14:paraId="7F9F23B1" w14:textId="77777777" w:rsidR="00B84706" w:rsidRPr="00E63DCF" w:rsidRDefault="00B84706" w:rsidP="00B84706">
      <w:pPr>
        <w:pStyle w:val="ListParagraph"/>
        <w:ind w:left="426"/>
        <w:jc w:val="both"/>
        <w:rPr>
          <w:rFonts w:ascii="Palatino Linotype" w:hAnsi="Palatino Linotype" w:cstheme="majorBidi"/>
          <w:sz w:val="22"/>
          <w:szCs w:val="22"/>
        </w:rPr>
      </w:pPr>
      <w:r w:rsidRPr="00E63DCF">
        <w:rPr>
          <w:rFonts w:ascii="Palatino Linotype" w:hAnsi="Palatino Linotype" w:cstheme="majorBidi"/>
          <w:sz w:val="22"/>
          <w:szCs w:val="22"/>
        </w:rPr>
        <w:t xml:space="preserve">Para ulama </w:t>
      </w:r>
      <w:proofErr w:type="spellStart"/>
      <w:r w:rsidRPr="00E63DCF">
        <w:rPr>
          <w:rFonts w:ascii="Palatino Linotype" w:hAnsi="Palatino Linotype" w:cstheme="majorBidi"/>
          <w:sz w:val="22"/>
          <w:szCs w:val="22"/>
        </w:rPr>
        <w:t>berpendapat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bahwa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jika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seorang</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yang </w:t>
      </w:r>
      <w:proofErr w:type="spellStart"/>
      <w:r w:rsidRPr="00E63DCF">
        <w:rPr>
          <w:rFonts w:ascii="Palatino Linotype" w:hAnsi="Palatino Linotype" w:cstheme="majorBidi"/>
          <w:sz w:val="22"/>
          <w:szCs w:val="22"/>
        </w:rPr>
        <w:t>mampu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menafkahi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tetapi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enggan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melakukannya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dianggap</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zalim</w:t>
      </w:r>
      <w:proofErr w:type="spellEnd"/>
      <w:r w:rsidRPr="00E63DCF">
        <w:rPr>
          <w:rFonts w:ascii="Palatino Linotype" w:hAnsi="Palatino Linotype" w:cstheme="majorBidi"/>
          <w:sz w:val="22"/>
          <w:szCs w:val="22"/>
        </w:rPr>
        <w:t xml:space="preserve">. Cara </w:t>
      </w:r>
      <w:proofErr w:type="spellStart"/>
      <w:r w:rsidRPr="00E63DCF">
        <w:rPr>
          <w:rFonts w:ascii="Palatino Linotype" w:hAnsi="Palatino Linotype" w:cstheme="majorBidi"/>
          <w:sz w:val="22"/>
          <w:szCs w:val="22"/>
        </w:rPr>
        <w:t>mengatasi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kezaliman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ini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bisa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dengan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menjual</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hartanya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untuk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diberikan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sebagai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nafkah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kepada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atau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dengan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memenjarakan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hingga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bersedia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menafkahi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Menjatuhkan</w:t>
      </w:r>
      <w:proofErr w:type="spellEnd"/>
      <w:r w:rsidRPr="00E63DCF">
        <w:rPr>
          <w:rFonts w:ascii="Palatino Linotype" w:hAnsi="Palatino Linotype" w:cstheme="majorBidi"/>
          <w:sz w:val="22"/>
          <w:szCs w:val="22"/>
        </w:rPr>
        <w:t xml:space="preserve"> talak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boleh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dijadikan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solusi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utama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selama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masih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ada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cara</w:t>
      </w:r>
      <w:proofErr w:type="spellEnd"/>
      <w:r w:rsidRPr="00E63DCF">
        <w:rPr>
          <w:rFonts w:ascii="Palatino Linotype" w:hAnsi="Palatino Linotype" w:cstheme="majorBidi"/>
          <w:sz w:val="22"/>
          <w:szCs w:val="22"/>
        </w:rPr>
        <w:t xml:space="preserve"> lain </w:t>
      </w:r>
      <w:proofErr w:type="spellStart"/>
      <w:r w:rsidRPr="00E63DCF">
        <w:rPr>
          <w:rFonts w:ascii="Palatino Linotype" w:hAnsi="Palatino Linotype" w:cstheme="majorBidi"/>
          <w:sz w:val="22"/>
          <w:szCs w:val="22"/>
        </w:rPr>
        <w:t>untuk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mengatasi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kezaliman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Pengadilan</w:t>
      </w:r>
      <w:proofErr w:type="spellEnd"/>
      <w:r w:rsidRPr="00E63DCF">
        <w:rPr>
          <w:rFonts w:ascii="Palatino Linotype" w:hAnsi="Palatino Linotype" w:cstheme="majorBidi"/>
          <w:sz w:val="22"/>
          <w:szCs w:val="22"/>
        </w:rPr>
        <w:t xml:space="preserve"> agama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berhak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menjatuhkan</w:t>
      </w:r>
      <w:proofErr w:type="spellEnd"/>
      <w:r w:rsidRPr="00E63DCF">
        <w:rPr>
          <w:rFonts w:ascii="Palatino Linotype" w:hAnsi="Palatino Linotype" w:cstheme="majorBidi"/>
          <w:sz w:val="22"/>
          <w:szCs w:val="22"/>
        </w:rPr>
        <w:t xml:space="preserve"> talak </w:t>
      </w:r>
      <w:proofErr w:type="spellStart"/>
      <w:r w:rsidRPr="00E63DCF">
        <w:rPr>
          <w:rFonts w:ascii="Palatino Linotype" w:hAnsi="Palatino Linotype" w:cstheme="majorBidi"/>
          <w:sz w:val="22"/>
          <w:szCs w:val="22"/>
        </w:rPr>
        <w:t>hanya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karena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tindakan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zalim</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mengingat</w:t>
      </w:r>
      <w:proofErr w:type="spellEnd"/>
      <w:r w:rsidRPr="00E63DCF">
        <w:rPr>
          <w:rFonts w:ascii="Palatino Linotype" w:hAnsi="Palatino Linotype" w:cstheme="majorBidi"/>
          <w:sz w:val="22"/>
          <w:szCs w:val="22"/>
        </w:rPr>
        <w:t xml:space="preserve"> talak </w:t>
      </w:r>
      <w:proofErr w:type="spellStart"/>
      <w:r w:rsidRPr="00E63DCF">
        <w:rPr>
          <w:rFonts w:ascii="Palatino Linotype" w:hAnsi="Palatino Linotype" w:cstheme="majorBidi"/>
          <w:sz w:val="22"/>
          <w:szCs w:val="22"/>
        </w:rPr>
        <w:t>adalah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perbuatan</w:t>
      </w:r>
      <w:proofErr w:type="spellEnd"/>
      <w:r w:rsidRPr="00E63DCF">
        <w:rPr>
          <w:rFonts w:ascii="Palatino Linotype" w:hAnsi="Palatino Linotype" w:cstheme="majorBidi"/>
          <w:sz w:val="22"/>
          <w:szCs w:val="22"/>
        </w:rPr>
        <w:t xml:space="preserve"> halal yang paling </w:t>
      </w:r>
      <w:proofErr w:type="spellStart"/>
      <w:r w:rsidRPr="00E63DCF">
        <w:rPr>
          <w:rFonts w:ascii="Palatino Linotype" w:hAnsi="Palatino Linotype" w:cstheme="majorBidi"/>
          <w:sz w:val="22"/>
          <w:szCs w:val="22"/>
        </w:rPr>
        <w:t>dibenci</w:t>
      </w:r>
      <w:proofErr w:type="spellEnd"/>
      <w:r w:rsidRPr="00E63DCF">
        <w:rPr>
          <w:rFonts w:ascii="Palatino Linotype" w:hAnsi="Palatino Linotype" w:cstheme="majorBidi"/>
          <w:sz w:val="22"/>
          <w:szCs w:val="22"/>
        </w:rPr>
        <w:t xml:space="preserve"> Allah SWT. </w:t>
      </w:r>
      <w:proofErr w:type="spellStart"/>
      <w:r w:rsidRPr="00E63DCF">
        <w:rPr>
          <w:rFonts w:ascii="Palatino Linotype" w:hAnsi="Palatino Linotype" w:cstheme="majorBidi"/>
          <w:sz w:val="22"/>
          <w:szCs w:val="22"/>
        </w:rPr>
        <w:t>Meskipun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memiliki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hak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untuk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menjatuhkan</w:t>
      </w:r>
      <w:proofErr w:type="spellEnd"/>
      <w:r w:rsidRPr="00E63DCF">
        <w:rPr>
          <w:rFonts w:ascii="Palatino Linotype" w:hAnsi="Palatino Linotype" w:cstheme="majorBidi"/>
          <w:sz w:val="22"/>
          <w:szCs w:val="22"/>
        </w:rPr>
        <w:t xml:space="preserve"> talak, </w:t>
      </w:r>
      <w:proofErr w:type="spellStart"/>
      <w:r w:rsidRPr="00E63DCF">
        <w:rPr>
          <w:rFonts w:ascii="Palatino Linotype" w:hAnsi="Palatino Linotype" w:cstheme="majorBidi"/>
          <w:sz w:val="22"/>
          <w:szCs w:val="22"/>
        </w:rPr>
        <w:t>pengadilan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harus</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mencari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cara</w:t>
      </w:r>
      <w:proofErr w:type="spellEnd"/>
      <w:r w:rsidRPr="00E63DCF">
        <w:rPr>
          <w:rFonts w:ascii="Palatino Linotype" w:hAnsi="Palatino Linotype" w:cstheme="majorBidi"/>
          <w:sz w:val="22"/>
          <w:szCs w:val="22"/>
        </w:rPr>
        <w:t xml:space="preserve"> lain </w:t>
      </w:r>
      <w:proofErr w:type="spellStart"/>
      <w:r w:rsidRPr="00E63DCF">
        <w:rPr>
          <w:rFonts w:ascii="Palatino Linotype" w:hAnsi="Palatino Linotype" w:cstheme="majorBidi"/>
          <w:sz w:val="22"/>
          <w:szCs w:val="22"/>
        </w:rPr>
        <w:t>selama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memungkinkan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Namun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jika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tergolong</w:t>
      </w:r>
      <w:proofErr w:type="spellEnd"/>
      <w:r w:rsidRPr="00E63DCF">
        <w:rPr>
          <w:rFonts w:ascii="Palatino Linotype" w:hAnsi="Palatino Linotype" w:cstheme="majorBidi"/>
          <w:sz w:val="22"/>
          <w:szCs w:val="22"/>
        </w:rPr>
        <w:t xml:space="preserve"> miskin dan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mampu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memberi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nafkah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lastRenderedPageBreak/>
        <w:t>ia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dianggap</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zalim</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karena</w:t>
      </w:r>
      <w:proofErr w:type="spellEnd"/>
      <w:r w:rsidRPr="00E63DCF">
        <w:rPr>
          <w:rFonts w:ascii="Palatino Linotype" w:hAnsi="Palatino Linotype" w:cstheme="majorBidi"/>
          <w:sz w:val="22"/>
          <w:szCs w:val="22"/>
        </w:rPr>
        <w:t xml:space="preserve"> Allah SWT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membebani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seseorang</w:t>
      </w:r>
      <w:proofErr w:type="spellEnd"/>
      <w:r w:rsidRPr="00E63DCF">
        <w:rPr>
          <w:rFonts w:ascii="Palatino Linotype" w:hAnsi="Palatino Linotype" w:cstheme="majorBidi"/>
          <w:sz w:val="22"/>
          <w:szCs w:val="22"/>
        </w:rPr>
        <w:t xml:space="preserve"> di </w:t>
      </w:r>
      <w:proofErr w:type="spellStart"/>
      <w:r w:rsidRPr="00E63DCF">
        <w:rPr>
          <w:rFonts w:ascii="Palatino Linotype" w:hAnsi="Palatino Linotype" w:cstheme="majorBidi"/>
          <w:sz w:val="22"/>
          <w:szCs w:val="22"/>
        </w:rPr>
        <w:t>luar</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kemampuannya</w:t>
      </w:r>
      <w:proofErr w:type="spellEnd"/>
      <w:r w:rsidRPr="00E63DCF">
        <w:rPr>
          <w:rFonts w:ascii="Palatino Linotype" w:hAnsi="Palatino Linotype" w:cstheme="majorBidi"/>
          <w:sz w:val="22"/>
          <w:szCs w:val="22"/>
        </w:rPr>
        <w:t>.</w:t>
      </w:r>
    </w:p>
    <w:p w14:paraId="172930EB" w14:textId="77777777" w:rsidR="00B84706" w:rsidRPr="00E63DCF" w:rsidRDefault="00B84706" w:rsidP="00B84706">
      <w:pPr>
        <w:pStyle w:val="ListParagraph"/>
        <w:ind w:left="426"/>
        <w:jc w:val="both"/>
        <w:rPr>
          <w:rFonts w:ascii="Palatino Linotype" w:hAnsi="Palatino Linotype" w:cstheme="majorBidi"/>
          <w:sz w:val="22"/>
          <w:szCs w:val="22"/>
        </w:rPr>
      </w:pPr>
      <w:proofErr w:type="spellStart"/>
      <w:r w:rsidRPr="00E63DCF">
        <w:rPr>
          <w:rFonts w:ascii="Palatino Linotype" w:hAnsi="Palatino Linotype" w:cstheme="majorBidi"/>
          <w:sz w:val="22"/>
          <w:szCs w:val="22"/>
        </w:rPr>
        <w:t>Undang-undang</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tahun</w:t>
      </w:r>
      <w:proofErr w:type="spellEnd"/>
      <w:r w:rsidRPr="00E63DCF">
        <w:rPr>
          <w:rFonts w:ascii="Palatino Linotype" w:hAnsi="Palatino Linotype" w:cstheme="majorBidi"/>
          <w:sz w:val="22"/>
          <w:szCs w:val="22"/>
        </w:rPr>
        <w:t xml:space="preserve"> 1920 </w:t>
      </w:r>
      <w:proofErr w:type="spellStart"/>
      <w:r w:rsidRPr="00E63DCF">
        <w:rPr>
          <w:rFonts w:ascii="Palatino Linotype" w:hAnsi="Palatino Linotype" w:cstheme="majorBidi"/>
          <w:sz w:val="22"/>
          <w:szCs w:val="22"/>
        </w:rPr>
        <w:t>pasal</w:t>
      </w:r>
      <w:proofErr w:type="spellEnd"/>
      <w:r w:rsidRPr="00E63DCF">
        <w:rPr>
          <w:rFonts w:ascii="Palatino Linotype" w:hAnsi="Palatino Linotype" w:cstheme="majorBidi"/>
          <w:sz w:val="22"/>
          <w:szCs w:val="22"/>
        </w:rPr>
        <w:t xml:space="preserve"> 4 </w:t>
      </w:r>
      <w:proofErr w:type="spellStart"/>
      <w:r w:rsidRPr="00E63DCF">
        <w:rPr>
          <w:rFonts w:ascii="Palatino Linotype" w:hAnsi="Palatino Linotype" w:cstheme="majorBidi"/>
          <w:sz w:val="22"/>
          <w:szCs w:val="22"/>
        </w:rPr>
        <w:t>menyebutkan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bahwa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jika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seorang</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enggan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memberi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nafkah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kepada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padahal</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memiliki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harta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simpanan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maka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harta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tersebut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harus</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diberikan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sebagai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nafkah</w:t>
      </w:r>
      <w:proofErr w:type="spellEnd"/>
      <w:r w:rsidRPr="00E63DCF">
        <w:rPr>
          <w:rFonts w:ascii="Palatino Linotype" w:hAnsi="Palatino Linotype" w:cstheme="majorBidi"/>
          <w:sz w:val="22"/>
          <w:szCs w:val="22"/>
        </w:rPr>
        <w:t xml:space="preserve">. Jika </w:t>
      </w: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memiliki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harta</w:t>
      </w:r>
      <w:proofErr w:type="spellEnd"/>
      <w:r w:rsidRPr="00E63DCF">
        <w:rPr>
          <w:rFonts w:ascii="Palatino Linotype" w:hAnsi="Palatino Linotype" w:cstheme="majorBidi"/>
          <w:sz w:val="22"/>
          <w:szCs w:val="22"/>
        </w:rPr>
        <w:t xml:space="preserve"> dan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jelas</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apakah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ia</w:t>
      </w:r>
      <w:proofErr w:type="spellEnd"/>
      <w:r w:rsidRPr="00E63DCF">
        <w:rPr>
          <w:rFonts w:ascii="Palatino Linotype" w:hAnsi="Palatino Linotype" w:cstheme="majorBidi"/>
          <w:sz w:val="22"/>
          <w:szCs w:val="22"/>
        </w:rPr>
        <w:t xml:space="preserve"> kaya </w:t>
      </w:r>
      <w:proofErr w:type="spellStart"/>
      <w:r w:rsidRPr="00E63DCF">
        <w:rPr>
          <w:rFonts w:ascii="Palatino Linotype" w:hAnsi="Palatino Linotype" w:cstheme="majorBidi"/>
          <w:sz w:val="22"/>
          <w:szCs w:val="22"/>
        </w:rPr>
        <w:t>atau</w:t>
      </w:r>
      <w:proofErr w:type="spellEnd"/>
      <w:r w:rsidRPr="00E63DCF">
        <w:rPr>
          <w:rFonts w:ascii="Palatino Linotype" w:hAnsi="Palatino Linotype" w:cstheme="majorBidi"/>
          <w:sz w:val="22"/>
          <w:szCs w:val="22"/>
        </w:rPr>
        <w:t xml:space="preserve"> miskin, </w:t>
      </w:r>
      <w:proofErr w:type="spellStart"/>
      <w:r w:rsidRPr="00E63DCF">
        <w:rPr>
          <w:rFonts w:ascii="Palatino Linotype" w:hAnsi="Palatino Linotype" w:cstheme="majorBidi"/>
          <w:sz w:val="22"/>
          <w:szCs w:val="22"/>
        </w:rPr>
        <w:t>tetapi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pernah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memberi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nafkah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pengadilan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diperbolehkan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menjatuhkan</w:t>
      </w:r>
      <w:proofErr w:type="spellEnd"/>
      <w:r w:rsidRPr="00E63DCF">
        <w:rPr>
          <w:rFonts w:ascii="Palatino Linotype" w:hAnsi="Palatino Linotype" w:cstheme="majorBidi"/>
          <w:sz w:val="22"/>
          <w:szCs w:val="22"/>
        </w:rPr>
        <w:t xml:space="preserve"> talak. Jika </w:t>
      </w: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mengaku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mampu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memberi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nafkah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tanpa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bukti</w:t>
      </w:r>
      <w:proofErr w:type="spellEnd"/>
      <w:r w:rsidRPr="00E63DCF">
        <w:rPr>
          <w:rFonts w:ascii="Palatino Linotype" w:hAnsi="Palatino Linotype" w:cstheme="majorBidi"/>
          <w:sz w:val="22"/>
          <w:szCs w:val="22"/>
        </w:rPr>
        <w:t xml:space="preserve"> yang </w:t>
      </w:r>
      <w:proofErr w:type="spellStart"/>
      <w:r w:rsidRPr="00E63DCF">
        <w:rPr>
          <w:rFonts w:ascii="Palatino Linotype" w:hAnsi="Palatino Linotype" w:cstheme="majorBidi"/>
          <w:sz w:val="22"/>
          <w:szCs w:val="22"/>
        </w:rPr>
        <w:t>jelas</w:t>
      </w:r>
      <w:proofErr w:type="spellEnd"/>
      <w:r w:rsidRPr="00E63DCF">
        <w:rPr>
          <w:rFonts w:ascii="Palatino Linotype" w:hAnsi="Palatino Linotype" w:cstheme="majorBidi"/>
          <w:sz w:val="22"/>
          <w:szCs w:val="22"/>
        </w:rPr>
        <w:t xml:space="preserve">, talak </w:t>
      </w:r>
      <w:proofErr w:type="spellStart"/>
      <w:r w:rsidRPr="00E63DCF">
        <w:rPr>
          <w:rFonts w:ascii="Palatino Linotype" w:hAnsi="Palatino Linotype" w:cstheme="majorBidi"/>
          <w:sz w:val="22"/>
          <w:szCs w:val="22"/>
        </w:rPr>
        <w:t>boleh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dijatuhkan</w:t>
      </w:r>
      <w:proofErr w:type="spellEnd"/>
      <w:r w:rsidRPr="00E63DCF">
        <w:rPr>
          <w:rFonts w:ascii="Palatino Linotype" w:hAnsi="Palatino Linotype" w:cstheme="majorBidi"/>
          <w:sz w:val="22"/>
          <w:szCs w:val="22"/>
        </w:rPr>
        <w:t xml:space="preserve">. Jika </w:t>
      </w:r>
      <w:proofErr w:type="spellStart"/>
      <w:r w:rsidRPr="00E63DCF">
        <w:rPr>
          <w:rFonts w:ascii="Palatino Linotype" w:hAnsi="Palatino Linotype" w:cstheme="majorBidi"/>
          <w:sz w:val="22"/>
          <w:szCs w:val="22"/>
        </w:rPr>
        <w:t>ketidakmampuannya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terbukti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maka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diberi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waktu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satu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bulan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untuk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memenuhi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kewajibannya</w:t>
      </w:r>
      <w:proofErr w:type="spellEnd"/>
      <w:r w:rsidRPr="00E63DCF">
        <w:rPr>
          <w:rFonts w:ascii="Palatino Linotype" w:hAnsi="Palatino Linotype" w:cstheme="majorBidi"/>
          <w:sz w:val="22"/>
          <w:szCs w:val="22"/>
        </w:rPr>
        <w:t xml:space="preserve">. Jika </w:t>
      </w:r>
      <w:proofErr w:type="spellStart"/>
      <w:r w:rsidRPr="00E63DCF">
        <w:rPr>
          <w:rFonts w:ascii="Palatino Linotype" w:hAnsi="Palatino Linotype" w:cstheme="majorBidi"/>
          <w:sz w:val="22"/>
          <w:szCs w:val="22"/>
        </w:rPr>
        <w:t>setelah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satu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bulan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masih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mampu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maka</w:t>
      </w:r>
      <w:proofErr w:type="spellEnd"/>
      <w:r w:rsidRPr="00E63DCF">
        <w:rPr>
          <w:rFonts w:ascii="Palatino Linotype" w:hAnsi="Palatino Linotype" w:cstheme="majorBidi"/>
          <w:sz w:val="22"/>
          <w:szCs w:val="22"/>
        </w:rPr>
        <w:t xml:space="preserve"> talak </w:t>
      </w:r>
      <w:proofErr w:type="spellStart"/>
      <w:r w:rsidRPr="00E63DCF">
        <w:rPr>
          <w:rFonts w:ascii="Palatino Linotype" w:hAnsi="Palatino Linotype" w:cstheme="majorBidi"/>
          <w:sz w:val="22"/>
          <w:szCs w:val="22"/>
        </w:rPr>
        <w:t>mesti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dijatuhkan</w:t>
      </w:r>
      <w:proofErr w:type="spellEnd"/>
      <w:r w:rsidRPr="00E63DCF">
        <w:rPr>
          <w:rFonts w:ascii="Palatino Linotype" w:hAnsi="Palatino Linotype" w:cstheme="majorBidi"/>
          <w:sz w:val="22"/>
          <w:szCs w:val="22"/>
        </w:rPr>
        <w:t>.</w:t>
      </w:r>
    </w:p>
    <w:p w14:paraId="22466557" w14:textId="77777777" w:rsidR="00B84706" w:rsidRPr="00E63DCF" w:rsidRDefault="00B84706" w:rsidP="00B84706">
      <w:pPr>
        <w:pStyle w:val="ListParagraph"/>
        <w:ind w:left="426"/>
        <w:jc w:val="both"/>
        <w:rPr>
          <w:rFonts w:ascii="Palatino Linotype" w:hAnsi="Palatino Linotype" w:cstheme="majorBidi"/>
          <w:sz w:val="22"/>
          <w:szCs w:val="22"/>
        </w:rPr>
      </w:pPr>
      <w:proofErr w:type="spellStart"/>
      <w:r w:rsidRPr="00E63DCF">
        <w:rPr>
          <w:rFonts w:ascii="Palatino Linotype" w:hAnsi="Palatino Linotype" w:cstheme="majorBidi"/>
          <w:sz w:val="22"/>
          <w:szCs w:val="22"/>
        </w:rPr>
        <w:t>Undang-undang</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tahun</w:t>
      </w:r>
      <w:proofErr w:type="spellEnd"/>
      <w:r w:rsidRPr="00E63DCF">
        <w:rPr>
          <w:rFonts w:ascii="Palatino Linotype" w:hAnsi="Palatino Linotype" w:cstheme="majorBidi"/>
          <w:sz w:val="22"/>
          <w:szCs w:val="22"/>
        </w:rPr>
        <w:t xml:space="preserve"> 1920 </w:t>
      </w:r>
      <w:proofErr w:type="spellStart"/>
      <w:r w:rsidRPr="00E63DCF">
        <w:rPr>
          <w:rFonts w:ascii="Palatino Linotype" w:hAnsi="Palatino Linotype" w:cstheme="majorBidi"/>
          <w:sz w:val="22"/>
          <w:szCs w:val="22"/>
        </w:rPr>
        <w:t>pasal</w:t>
      </w:r>
      <w:proofErr w:type="spellEnd"/>
      <w:r w:rsidRPr="00E63DCF">
        <w:rPr>
          <w:rFonts w:ascii="Palatino Linotype" w:hAnsi="Palatino Linotype" w:cstheme="majorBidi"/>
          <w:sz w:val="22"/>
          <w:szCs w:val="22"/>
        </w:rPr>
        <w:t xml:space="preserve"> 5 </w:t>
      </w:r>
      <w:proofErr w:type="spellStart"/>
      <w:r w:rsidRPr="00E63DCF">
        <w:rPr>
          <w:rFonts w:ascii="Palatino Linotype" w:hAnsi="Palatino Linotype" w:cstheme="majorBidi"/>
          <w:sz w:val="22"/>
          <w:szCs w:val="22"/>
        </w:rPr>
        <w:t>menegaskan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bahwa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jika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menghilang</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tetapi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berada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terlalu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jauh</w:t>
      </w:r>
      <w:proofErr w:type="spellEnd"/>
      <w:r w:rsidRPr="00E63DCF">
        <w:rPr>
          <w:rFonts w:ascii="Palatino Linotype" w:hAnsi="Palatino Linotype" w:cstheme="majorBidi"/>
          <w:sz w:val="22"/>
          <w:szCs w:val="22"/>
        </w:rPr>
        <w:t xml:space="preserve"> dan </w:t>
      </w:r>
      <w:proofErr w:type="spellStart"/>
      <w:r w:rsidRPr="00E63DCF">
        <w:rPr>
          <w:rFonts w:ascii="Palatino Linotype" w:hAnsi="Palatino Linotype" w:cstheme="majorBidi"/>
          <w:sz w:val="22"/>
          <w:szCs w:val="22"/>
        </w:rPr>
        <w:t>memiliki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harta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simpanan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harta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tersebut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boleh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diambil</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untuk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nafkah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w:t>
      </w:r>
      <w:proofErr w:type="spellEnd"/>
      <w:r w:rsidRPr="00E63DCF">
        <w:rPr>
          <w:rFonts w:ascii="Palatino Linotype" w:hAnsi="Palatino Linotype" w:cstheme="majorBidi"/>
          <w:sz w:val="22"/>
          <w:szCs w:val="22"/>
        </w:rPr>
        <w:t xml:space="preserve">. Jika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memiliki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harta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pengadilan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boleh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mengingatkan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dan </w:t>
      </w:r>
      <w:proofErr w:type="spellStart"/>
      <w:r w:rsidRPr="00E63DCF">
        <w:rPr>
          <w:rFonts w:ascii="Palatino Linotype" w:hAnsi="Palatino Linotype" w:cstheme="majorBidi"/>
          <w:sz w:val="22"/>
          <w:szCs w:val="22"/>
        </w:rPr>
        <w:t>memberinya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waktu</w:t>
      </w:r>
      <w:proofErr w:type="spellEnd"/>
      <w:r w:rsidRPr="00E63DCF">
        <w:rPr>
          <w:rFonts w:ascii="Palatino Linotype" w:hAnsi="Palatino Linotype" w:cstheme="majorBidi"/>
          <w:sz w:val="22"/>
          <w:szCs w:val="22"/>
        </w:rPr>
        <w:t xml:space="preserve">. Jika </w:t>
      </w: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mengirimkan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nafkah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atau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datang</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untuk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memberikan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nafkah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setelah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waktu</w:t>
      </w:r>
      <w:proofErr w:type="spellEnd"/>
      <w:r w:rsidRPr="00E63DCF">
        <w:rPr>
          <w:rFonts w:ascii="Palatino Linotype" w:hAnsi="Palatino Linotype" w:cstheme="majorBidi"/>
          <w:sz w:val="22"/>
          <w:szCs w:val="22"/>
        </w:rPr>
        <w:t xml:space="preserve"> yang </w:t>
      </w:r>
      <w:proofErr w:type="spellStart"/>
      <w:r w:rsidRPr="00E63DCF">
        <w:rPr>
          <w:rFonts w:ascii="Palatino Linotype" w:hAnsi="Palatino Linotype" w:cstheme="majorBidi"/>
          <w:sz w:val="22"/>
          <w:szCs w:val="22"/>
        </w:rPr>
        <w:t>ditentukan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pengadilan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boleh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menjatuhkan</w:t>
      </w:r>
      <w:proofErr w:type="spellEnd"/>
      <w:r w:rsidRPr="00E63DCF">
        <w:rPr>
          <w:rFonts w:ascii="Palatino Linotype" w:hAnsi="Palatino Linotype" w:cstheme="majorBidi"/>
          <w:sz w:val="22"/>
          <w:szCs w:val="22"/>
        </w:rPr>
        <w:t xml:space="preserve"> talak. Jika </w:t>
      </w: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pergi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tempat</w:t>
      </w:r>
      <w:proofErr w:type="spellEnd"/>
      <w:r w:rsidRPr="00E63DCF">
        <w:rPr>
          <w:rFonts w:ascii="Palatino Linotype" w:hAnsi="Palatino Linotype" w:cstheme="majorBidi"/>
          <w:sz w:val="22"/>
          <w:szCs w:val="22"/>
        </w:rPr>
        <w:t xml:space="preserve"> yang </w:t>
      </w:r>
      <w:proofErr w:type="spellStart"/>
      <w:r w:rsidRPr="00E63DCF">
        <w:rPr>
          <w:rFonts w:ascii="Palatino Linotype" w:hAnsi="Palatino Linotype" w:cstheme="majorBidi"/>
          <w:sz w:val="22"/>
          <w:szCs w:val="22"/>
        </w:rPr>
        <w:t>jauh</w:t>
      </w:r>
      <w:proofErr w:type="spellEnd"/>
      <w:r w:rsidRPr="00E63DCF">
        <w:rPr>
          <w:rFonts w:ascii="Palatino Linotype" w:hAnsi="Palatino Linotype" w:cstheme="majorBidi"/>
          <w:sz w:val="22"/>
          <w:szCs w:val="22"/>
        </w:rPr>
        <w:t xml:space="preserve"> dan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diketahui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keberadaannya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atau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hilang</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tanpa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harta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simpanan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pengadilan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diperbolehkan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menjatuhkan</w:t>
      </w:r>
      <w:proofErr w:type="spellEnd"/>
      <w:r w:rsidRPr="00E63DCF">
        <w:rPr>
          <w:rFonts w:ascii="Palatino Linotype" w:hAnsi="Palatino Linotype" w:cstheme="majorBidi"/>
          <w:sz w:val="22"/>
          <w:szCs w:val="22"/>
        </w:rPr>
        <w:t xml:space="preserve"> talak. Hukum </w:t>
      </w:r>
      <w:proofErr w:type="spellStart"/>
      <w:r w:rsidRPr="00E63DCF">
        <w:rPr>
          <w:rFonts w:ascii="Palatino Linotype" w:hAnsi="Palatino Linotype" w:cstheme="majorBidi"/>
          <w:sz w:val="22"/>
          <w:szCs w:val="22"/>
        </w:rPr>
        <w:t>ini</w:t>
      </w:r>
      <w:proofErr w:type="spellEnd"/>
      <w:r w:rsidRPr="00E63DCF">
        <w:rPr>
          <w:rFonts w:ascii="Palatino Linotype" w:hAnsi="Palatino Linotype" w:cstheme="majorBidi"/>
          <w:sz w:val="22"/>
          <w:szCs w:val="22"/>
        </w:rPr>
        <w:t xml:space="preserve"> juga </w:t>
      </w:r>
      <w:proofErr w:type="spellStart"/>
      <w:r w:rsidRPr="00E63DCF">
        <w:rPr>
          <w:rFonts w:ascii="Palatino Linotype" w:hAnsi="Palatino Linotype" w:cstheme="majorBidi"/>
          <w:sz w:val="22"/>
          <w:szCs w:val="22"/>
        </w:rPr>
        <w:t>berlaku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untuk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yang </w:t>
      </w:r>
      <w:proofErr w:type="spellStart"/>
      <w:r w:rsidRPr="00E63DCF">
        <w:rPr>
          <w:rFonts w:ascii="Palatino Linotype" w:hAnsi="Palatino Linotype" w:cstheme="majorBidi"/>
          <w:sz w:val="22"/>
          <w:szCs w:val="22"/>
        </w:rPr>
        <w:t>dipenjara</w:t>
      </w:r>
      <w:proofErr w:type="spellEnd"/>
      <w:r w:rsidRPr="00E63DCF">
        <w:rPr>
          <w:rFonts w:ascii="Palatino Linotype" w:hAnsi="Palatino Linotype" w:cstheme="majorBidi"/>
          <w:sz w:val="22"/>
          <w:szCs w:val="22"/>
        </w:rPr>
        <w:t xml:space="preserve"> dan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mampu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memberi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nafkah</w:t>
      </w:r>
      <w:proofErr w:type="spellEnd"/>
      <w:r w:rsidRPr="00E63DCF">
        <w:rPr>
          <w:rFonts w:ascii="Palatino Linotype" w:hAnsi="Palatino Linotype" w:cstheme="majorBidi"/>
          <w:sz w:val="22"/>
          <w:szCs w:val="22"/>
        </w:rPr>
        <w:t>.</w:t>
      </w:r>
    </w:p>
    <w:p w14:paraId="01AA7667" w14:textId="1ABDDD13" w:rsidR="00B84706" w:rsidRPr="00E63DCF" w:rsidRDefault="00B84706" w:rsidP="00B84706">
      <w:pPr>
        <w:pStyle w:val="ListParagraph"/>
        <w:ind w:left="426"/>
        <w:jc w:val="both"/>
        <w:rPr>
          <w:rFonts w:ascii="Palatino Linotype" w:hAnsi="Palatino Linotype" w:cstheme="majorBidi"/>
          <w:sz w:val="22"/>
          <w:szCs w:val="22"/>
        </w:rPr>
      </w:pPr>
      <w:proofErr w:type="spellStart"/>
      <w:r w:rsidRPr="00E63DCF">
        <w:rPr>
          <w:rFonts w:ascii="Palatino Linotype" w:hAnsi="Palatino Linotype" w:cstheme="majorBidi"/>
          <w:sz w:val="22"/>
          <w:szCs w:val="22"/>
        </w:rPr>
        <w:t>Undang-undang</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tahun</w:t>
      </w:r>
      <w:proofErr w:type="spellEnd"/>
      <w:r w:rsidRPr="00E63DCF">
        <w:rPr>
          <w:rFonts w:ascii="Palatino Linotype" w:hAnsi="Palatino Linotype" w:cstheme="majorBidi"/>
          <w:sz w:val="22"/>
          <w:szCs w:val="22"/>
        </w:rPr>
        <w:t xml:space="preserve"> 1920 </w:t>
      </w:r>
      <w:proofErr w:type="spellStart"/>
      <w:r w:rsidRPr="00E63DCF">
        <w:rPr>
          <w:rFonts w:ascii="Palatino Linotype" w:hAnsi="Palatino Linotype" w:cstheme="majorBidi"/>
          <w:sz w:val="22"/>
          <w:szCs w:val="22"/>
        </w:rPr>
        <w:t>pasal</w:t>
      </w:r>
      <w:proofErr w:type="spellEnd"/>
      <w:r w:rsidRPr="00E63DCF">
        <w:rPr>
          <w:rFonts w:ascii="Palatino Linotype" w:hAnsi="Palatino Linotype" w:cstheme="majorBidi"/>
          <w:sz w:val="22"/>
          <w:szCs w:val="22"/>
        </w:rPr>
        <w:t xml:space="preserve"> 6 </w:t>
      </w:r>
      <w:proofErr w:type="spellStart"/>
      <w:r w:rsidRPr="00E63DCF">
        <w:rPr>
          <w:rFonts w:ascii="Palatino Linotype" w:hAnsi="Palatino Linotype" w:cstheme="majorBidi"/>
          <w:sz w:val="22"/>
          <w:szCs w:val="22"/>
        </w:rPr>
        <w:t>menyatakan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bahwa</w:t>
      </w:r>
      <w:proofErr w:type="spellEnd"/>
      <w:r w:rsidRPr="00E63DCF">
        <w:rPr>
          <w:rFonts w:ascii="Palatino Linotype" w:hAnsi="Palatino Linotype" w:cstheme="majorBidi"/>
          <w:sz w:val="22"/>
          <w:szCs w:val="22"/>
        </w:rPr>
        <w:t xml:space="preserve"> talak yang </w:t>
      </w:r>
      <w:proofErr w:type="spellStart"/>
      <w:r w:rsidRPr="00E63DCF">
        <w:rPr>
          <w:rFonts w:ascii="Palatino Linotype" w:hAnsi="Palatino Linotype" w:cstheme="majorBidi"/>
          <w:sz w:val="22"/>
          <w:szCs w:val="22"/>
        </w:rPr>
        <w:t>dijatuhkan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pengadilan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bersifat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raj'i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artinya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masih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memiliki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hak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untuk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rujuk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kepada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mantan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selama</w:t>
      </w:r>
      <w:proofErr w:type="spellEnd"/>
      <w:r w:rsidRPr="00E63DCF">
        <w:rPr>
          <w:rFonts w:ascii="Palatino Linotype" w:hAnsi="Palatino Linotype" w:cstheme="majorBidi"/>
          <w:sz w:val="22"/>
          <w:szCs w:val="22"/>
        </w:rPr>
        <w:t xml:space="preserve"> masa 'iddah </w:t>
      </w:r>
      <w:proofErr w:type="spellStart"/>
      <w:r w:rsidRPr="00E63DCF">
        <w:rPr>
          <w:rFonts w:ascii="Palatino Linotype" w:hAnsi="Palatino Linotype" w:cstheme="majorBidi"/>
          <w:sz w:val="22"/>
          <w:szCs w:val="22"/>
        </w:rPr>
        <w:t>jika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mampu</w:t>
      </w:r>
      <w:proofErr w:type="spellEnd"/>
      <w:r w:rsidRPr="00E63DCF">
        <w:rPr>
          <w:rFonts w:ascii="Palatino Linotype" w:hAnsi="Palatino Linotype" w:cstheme="majorBidi"/>
          <w:sz w:val="22"/>
          <w:szCs w:val="22"/>
        </w:rPr>
        <w:t xml:space="preserve"> dan </w:t>
      </w:r>
      <w:proofErr w:type="spellStart"/>
      <w:r w:rsidRPr="00E63DCF">
        <w:rPr>
          <w:rFonts w:ascii="Palatino Linotype" w:hAnsi="Palatino Linotype" w:cstheme="majorBidi"/>
          <w:sz w:val="22"/>
          <w:szCs w:val="22"/>
        </w:rPr>
        <w:t>bersedia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memberi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nafkah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Namun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jika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mampu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atau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bersedia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memberi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nafkah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maka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boleh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merujuk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istrinya</w:t>
      </w:r>
      <w:proofErr w:type="spellEnd"/>
      <w:r w:rsidRPr="00E63DCF">
        <w:rPr>
          <w:rFonts w:ascii="Palatino Linotype" w:hAnsi="Palatino Linotype" w:cstheme="majorBidi"/>
          <w:sz w:val="22"/>
          <w:szCs w:val="22"/>
        </w:rPr>
        <w:t>.</w:t>
      </w:r>
    </w:p>
    <w:p w14:paraId="00D6E5A4" w14:textId="77777777" w:rsidR="00B84706" w:rsidRPr="00B84706" w:rsidRDefault="00B84706" w:rsidP="00B84706">
      <w:pPr>
        <w:pStyle w:val="ListParagraph"/>
        <w:ind w:left="426"/>
        <w:jc w:val="both"/>
        <w:rPr>
          <w:rFonts w:asciiTheme="majorHAnsi" w:hAnsiTheme="majorHAnsi" w:cstheme="majorBidi"/>
          <w:sz w:val="22"/>
          <w:szCs w:val="22"/>
        </w:rPr>
      </w:pPr>
    </w:p>
    <w:p w14:paraId="038CFEF3" w14:textId="0DB482B8" w:rsidR="00B84706" w:rsidRPr="00E63DCF" w:rsidRDefault="00B84706" w:rsidP="00B84706">
      <w:pPr>
        <w:pStyle w:val="ListParagraph"/>
        <w:numPr>
          <w:ilvl w:val="0"/>
          <w:numId w:val="4"/>
        </w:numPr>
        <w:ind w:left="426" w:hanging="426"/>
        <w:jc w:val="both"/>
        <w:rPr>
          <w:rFonts w:asciiTheme="majorHAnsi" w:hAnsiTheme="majorHAnsi" w:cstheme="majorBidi"/>
          <w:b/>
          <w:bCs/>
        </w:rPr>
      </w:pPr>
      <w:proofErr w:type="spellStart"/>
      <w:r w:rsidRPr="00E63DCF">
        <w:rPr>
          <w:rFonts w:asciiTheme="majorHAnsi" w:hAnsiTheme="majorHAnsi" w:cstheme="majorBidi"/>
          <w:b/>
          <w:bCs/>
        </w:rPr>
        <w:t>Perceraian</w:t>
      </w:r>
      <w:proofErr w:type="spellEnd"/>
      <w:r w:rsidRPr="00E63DCF">
        <w:rPr>
          <w:rFonts w:asciiTheme="majorHAnsi" w:hAnsiTheme="majorHAnsi" w:cstheme="majorBidi"/>
          <w:b/>
          <w:bCs/>
        </w:rPr>
        <w:t xml:space="preserve"> Karena </w:t>
      </w:r>
      <w:proofErr w:type="spellStart"/>
      <w:r w:rsidRPr="00E63DCF">
        <w:rPr>
          <w:rFonts w:asciiTheme="majorHAnsi" w:hAnsiTheme="majorHAnsi" w:cstheme="majorBidi"/>
          <w:b/>
          <w:bCs/>
        </w:rPr>
        <w:t>Memudharatkan</w:t>
      </w:r>
      <w:proofErr w:type="spellEnd"/>
      <w:r w:rsidRPr="00E63DCF">
        <w:rPr>
          <w:rFonts w:asciiTheme="majorHAnsi" w:hAnsiTheme="majorHAnsi" w:cstheme="majorBidi"/>
          <w:b/>
          <w:bCs/>
        </w:rPr>
        <w:t xml:space="preserve"> </w:t>
      </w:r>
      <w:proofErr w:type="spellStart"/>
      <w:r w:rsidRPr="00E63DCF">
        <w:rPr>
          <w:rFonts w:asciiTheme="majorHAnsi" w:hAnsiTheme="majorHAnsi" w:cstheme="majorBidi"/>
          <w:b/>
          <w:bCs/>
        </w:rPr>
        <w:t>Istri</w:t>
      </w:r>
      <w:proofErr w:type="spellEnd"/>
    </w:p>
    <w:p w14:paraId="531D663A" w14:textId="77777777" w:rsidR="00B84706" w:rsidRPr="00E63DCF" w:rsidRDefault="00B84706" w:rsidP="00B84706">
      <w:pPr>
        <w:spacing w:after="0" w:line="240" w:lineRule="auto"/>
        <w:ind w:firstLine="567"/>
        <w:jc w:val="both"/>
        <w:rPr>
          <w:rFonts w:ascii="Palatino Linotype" w:hAnsi="Palatino Linotype" w:cstheme="majorBidi"/>
          <w:sz w:val="22"/>
          <w:szCs w:val="22"/>
        </w:rPr>
      </w:pPr>
      <w:r w:rsidRPr="00E63DCF">
        <w:rPr>
          <w:rFonts w:ascii="Palatino Linotype" w:hAnsi="Palatino Linotype" w:cstheme="majorBidi"/>
          <w:sz w:val="22"/>
          <w:szCs w:val="22"/>
        </w:rPr>
        <w:t>Menurut Imam Malik, seorang istri berhak menuntut perceraian di pengadilan jika suaminya melakukan tindakan yang membahayakan dirinya hingga ia tidak mampu lagi mempertahankan kehidupan rumah tangga. Tindakan-tindakan ini termasuk kekerasan fisik, verbal, atau memaksa istri melakukan perbuatan kemungkaran.</w:t>
      </w:r>
      <w:r w:rsidRPr="00E63DCF">
        <w:rPr>
          <w:rStyle w:val="FootnoteReference"/>
          <w:rFonts w:ascii="Palatino Linotype" w:hAnsi="Palatino Linotype"/>
          <w:sz w:val="22"/>
          <w:szCs w:val="22"/>
        </w:rPr>
        <w:footnoteReference w:id="7"/>
      </w:r>
      <w:r w:rsidRPr="00E63DCF">
        <w:rPr>
          <w:rFonts w:ascii="Palatino Linotype" w:hAnsi="Palatino Linotype" w:cstheme="majorBidi"/>
          <w:sz w:val="22"/>
          <w:szCs w:val="22"/>
        </w:rPr>
        <w:t xml:space="preserve"> Jika pernyataan istri dapat dibuktikan di pengadilan melalui kesaksiannya sendiri atau pengakuan suami, dan jika pengadilan melihat bahwa tidak ada cara lain untuk mendamaikan mereka, maka pengadilan boleh menjatuhkan talak ba'in kepada istri. Namun, jika istri tidak dapat memberikan bukti atau suami tidak mengakui tuduhan tersebut, maka tuntutannya dapat ditolak dan dibatalkan.</w:t>
      </w:r>
      <w:r w:rsidRPr="00E63DCF">
        <w:rPr>
          <w:rStyle w:val="FootnoteReference"/>
          <w:rFonts w:ascii="Palatino Linotype" w:hAnsi="Palatino Linotype"/>
          <w:sz w:val="22"/>
          <w:szCs w:val="22"/>
        </w:rPr>
        <w:footnoteReference w:id="8"/>
      </w:r>
    </w:p>
    <w:p w14:paraId="29E7A783" w14:textId="77777777" w:rsidR="00B84706" w:rsidRPr="00E63DCF" w:rsidRDefault="00B84706" w:rsidP="00B84706">
      <w:pPr>
        <w:spacing w:after="0" w:line="240" w:lineRule="auto"/>
        <w:ind w:firstLine="567"/>
        <w:jc w:val="both"/>
        <w:rPr>
          <w:rFonts w:ascii="Palatino Linotype" w:hAnsi="Palatino Linotype" w:cstheme="majorBidi"/>
          <w:sz w:val="22"/>
          <w:szCs w:val="22"/>
        </w:rPr>
      </w:pPr>
      <w:r w:rsidRPr="00E63DCF">
        <w:rPr>
          <w:rFonts w:ascii="Palatino Linotype" w:hAnsi="Palatino Linotype" w:cstheme="majorBidi"/>
          <w:sz w:val="22"/>
          <w:szCs w:val="22"/>
        </w:rPr>
        <w:t>Jika seorang istri berulang kali mengajukan pengaduan dan memohon perceraian, tetapi pengadilan belum menemukan bukti yang cukup atas alasan yang diajukannya, pengadilan dapat menunjuk dua orang hakam (mediator). Kedua hakam ini haruslah pria yang adil, dewasa, dan mengenal baik pasangan tersebut serta mampu mendamaikan mereka. Lebih baik jika hakam berasal dari keluarga mereka sendiri, jika memungkinkan. Jika tidak, pengadilan dapat menunjuk orang lain sebagai hakam.</w:t>
      </w:r>
    </w:p>
    <w:p w14:paraId="37121F16" w14:textId="77777777" w:rsidR="00B84706" w:rsidRPr="00E63DCF" w:rsidRDefault="00B84706" w:rsidP="00B84706">
      <w:pPr>
        <w:spacing w:after="0" w:line="240" w:lineRule="auto"/>
        <w:ind w:firstLine="567"/>
        <w:jc w:val="both"/>
        <w:rPr>
          <w:rFonts w:ascii="Palatino Linotype" w:hAnsi="Palatino Linotype" w:cstheme="majorBidi"/>
          <w:sz w:val="22"/>
          <w:szCs w:val="22"/>
        </w:rPr>
      </w:pPr>
      <w:r w:rsidRPr="00E63DCF">
        <w:rPr>
          <w:rFonts w:ascii="Palatino Linotype" w:hAnsi="Palatino Linotype" w:cstheme="majorBidi"/>
          <w:sz w:val="22"/>
          <w:szCs w:val="22"/>
        </w:rPr>
        <w:t xml:space="preserve">Para hakam harus memahami sebab pertikaian antara suami dan istri dan berusaha mendamaikannya. Jika perdamaian tidak tercapai dan kesalahan terjadi pada kedua belah pihak atau masalah pokoknya tidak jelas, hakam boleh memutuskan perceraian dengan talak </w:t>
      </w:r>
      <w:r w:rsidRPr="00E63DCF">
        <w:rPr>
          <w:rFonts w:ascii="Palatino Linotype" w:hAnsi="Palatino Linotype" w:cstheme="majorBidi"/>
          <w:sz w:val="22"/>
          <w:szCs w:val="22"/>
        </w:rPr>
        <w:lastRenderedPageBreak/>
        <w:t>ba'in.</w:t>
      </w:r>
      <w:r w:rsidRPr="00E63DCF">
        <w:rPr>
          <w:rStyle w:val="FootnoteReference"/>
          <w:rFonts w:ascii="Palatino Linotype" w:hAnsi="Palatino Linotype"/>
          <w:sz w:val="22"/>
          <w:szCs w:val="22"/>
        </w:rPr>
        <w:footnoteReference w:id="9"/>
      </w:r>
      <w:r w:rsidRPr="00E63DCF">
        <w:rPr>
          <w:rFonts w:ascii="Palatino Linotype" w:hAnsi="Palatino Linotype" w:cstheme="majorBidi"/>
          <w:sz w:val="22"/>
          <w:szCs w:val="22"/>
        </w:rPr>
        <w:t xml:space="preserve"> Jika kesalahan berasal dari pihak istri, pasangan itu dipisahkan bukan dengan cara talak, tetapi dengan khulu'. Jika kedua hakam tidak sepakat mengenai penyebab perpecahan, pengadilan dapat mengarahkan hakam untuk memperbaiki hubungan suami-istri tersebut tanpa harus sampai pada perceraian.</w:t>
      </w:r>
    </w:p>
    <w:p w14:paraId="4D3F684E" w14:textId="77777777" w:rsidR="00B84706" w:rsidRPr="00E63DCF" w:rsidRDefault="00B84706" w:rsidP="00B84706">
      <w:pPr>
        <w:spacing w:after="0" w:line="240" w:lineRule="auto"/>
        <w:ind w:firstLine="567"/>
        <w:jc w:val="both"/>
        <w:rPr>
          <w:rFonts w:ascii="Palatino Linotype" w:hAnsi="Palatino Linotype" w:cstheme="majorBidi"/>
          <w:sz w:val="22"/>
          <w:szCs w:val="22"/>
        </w:rPr>
      </w:pPr>
      <w:r w:rsidRPr="00E63DCF">
        <w:rPr>
          <w:rFonts w:ascii="Palatino Linotype" w:hAnsi="Palatino Linotype" w:cstheme="majorBidi"/>
          <w:sz w:val="22"/>
          <w:szCs w:val="22"/>
        </w:rPr>
        <w:t>Jika dua orang hakam yang ditunjuk oleh pengadilan tidak dapat menemukan solusi yang tepat untuk pasangan suami istri yang sedang berselisih, pengadilan dapat memerintahkan mereka untuk mengulangi usaha dalam mendamaikan pasangan tersebut. Jika hakam-hakam tersebut masih belum berhasil menemukan solusi, pengadilan berhak menunjuk orang lain untuk menggantikan tugas mereka. Kedua hakam yang baru ditunjuk wajib melaporkan kepada pengadilan solusi terbaik yang dapat mereka berikan untuk pasangan tersebut.</w:t>
      </w:r>
    </w:p>
    <w:p w14:paraId="149165F6" w14:textId="77777777" w:rsidR="00B84706" w:rsidRPr="00E63DCF" w:rsidRDefault="00B84706" w:rsidP="00B84706">
      <w:pPr>
        <w:spacing w:after="0" w:line="240" w:lineRule="auto"/>
        <w:ind w:firstLine="567"/>
        <w:jc w:val="both"/>
        <w:rPr>
          <w:rFonts w:ascii="Palatino Linotype" w:hAnsi="Palatino Linotype" w:cstheme="majorBidi"/>
          <w:i/>
          <w:iCs/>
          <w:sz w:val="22"/>
          <w:szCs w:val="22"/>
        </w:rPr>
      </w:pPr>
      <w:r w:rsidRPr="00E63DCF">
        <w:rPr>
          <w:rFonts w:ascii="Palatino Linotype" w:hAnsi="Palatino Linotype" w:cstheme="majorBidi"/>
          <w:sz w:val="22"/>
          <w:szCs w:val="22"/>
        </w:rPr>
        <w:t xml:space="preserve">Pengadilan wajib untuk mempertimbangkan solusi yang telah diajukan kedua hakam tersebut. Dalam hal ini didasari pada firman Allah Swt. di Surat Al-Nisa ayat 35 yang artinya yaitu : </w:t>
      </w:r>
      <w:r w:rsidRPr="00E63DCF">
        <w:rPr>
          <w:rFonts w:ascii="Palatino Linotype" w:hAnsi="Palatino Linotype" w:cstheme="majorBidi"/>
          <w:i/>
          <w:iCs/>
          <w:sz w:val="22"/>
          <w:szCs w:val="22"/>
        </w:rPr>
        <w:t>"Dan jika kamu khautatirkan ada persengketaan antara keduanya, maka kirimlah seorang hakam dari keluarga laki-laki dan seorang hakam dari keluarga perempuan. jika kedua orang hakam itu bermaksud mengadakan perbaikan, niscaya Allah Swt. memberi taufik kepada suami-isteri itu.”</w:t>
      </w:r>
    </w:p>
    <w:p w14:paraId="290137E1" w14:textId="77777777" w:rsidR="00B84706" w:rsidRPr="00E63DCF" w:rsidRDefault="00B84706" w:rsidP="00B84706">
      <w:pPr>
        <w:spacing w:after="0" w:line="240" w:lineRule="auto"/>
        <w:ind w:firstLine="567"/>
        <w:jc w:val="both"/>
        <w:rPr>
          <w:rFonts w:ascii="Palatino Linotype" w:hAnsi="Palatino Linotype" w:cstheme="majorBidi"/>
          <w:sz w:val="22"/>
          <w:szCs w:val="22"/>
        </w:rPr>
      </w:pPr>
      <w:r w:rsidRPr="00E63DCF">
        <w:rPr>
          <w:rFonts w:ascii="Palatino Linotype" w:hAnsi="Palatino Linotype" w:cstheme="majorBidi"/>
          <w:sz w:val="22"/>
          <w:szCs w:val="22"/>
        </w:rPr>
        <w:t xml:space="preserve">Allah Swt. juga berfirman pada surat Al-Baqarah ayat 229 yang artinya </w:t>
      </w:r>
      <w:r w:rsidRPr="00E63DCF">
        <w:rPr>
          <w:rFonts w:ascii="Palatino Linotype" w:hAnsi="Palatino Linotype" w:cstheme="majorBidi"/>
          <w:i/>
          <w:iCs/>
          <w:sz w:val="22"/>
          <w:szCs w:val="22"/>
        </w:rPr>
        <w:t xml:space="preserve">"Boleh rujuk lagi dengan cara yang ma'ruf ntau menceraikan dengan cara yang baik" </w:t>
      </w:r>
      <w:r w:rsidRPr="00E63DCF">
        <w:rPr>
          <w:rFonts w:ascii="Palatino Linotype" w:hAnsi="Palatino Linotype" w:cstheme="majorBidi"/>
          <w:sz w:val="22"/>
          <w:szCs w:val="22"/>
        </w:rPr>
        <w:t>Maksud dari ayat di atas adalah apabila sudah mempertimbangkan bahwa keberlangsungan rumah tangga tidak lagi mungkin dilanjutkan, penting bagi kedua belah pihak untuk mengakhiri hubungan tersebut dengan cara yang baik dan terhormat. Proses perceraian harus dilakukan dengan mempertimbangkan kepentingan dan kesejahteraan kedua belah pihak serta memastikan bahwa tindakan tersebut tidak menimbulkan kerugian yang lebih besar bagi mereka dan juga bagi masyarakat sekitar. Prinsip-prinsip keadilan, rasa hormat, dan kebaikan harus dijunjung tinggi selama proses perceraian untuk mencapai penyelesaian yang adil dan damai bagi semua pihak yang terlibat.</w:t>
      </w:r>
    </w:p>
    <w:p w14:paraId="2EC97E58" w14:textId="77777777" w:rsidR="00B84706" w:rsidRPr="00E63DCF" w:rsidRDefault="00B84706" w:rsidP="00B84706">
      <w:pPr>
        <w:spacing w:after="0" w:line="240" w:lineRule="auto"/>
        <w:ind w:firstLine="567"/>
        <w:jc w:val="both"/>
        <w:rPr>
          <w:rFonts w:ascii="Palatino Linotype" w:hAnsi="Palatino Linotype" w:cstheme="majorBidi"/>
          <w:i/>
          <w:iCs/>
          <w:sz w:val="22"/>
          <w:szCs w:val="22"/>
        </w:rPr>
      </w:pPr>
      <w:r w:rsidRPr="00E63DCF">
        <w:rPr>
          <w:rFonts w:ascii="Palatino Linotype" w:hAnsi="Palatino Linotype" w:cstheme="majorBidi"/>
          <w:sz w:val="22"/>
          <w:szCs w:val="22"/>
        </w:rPr>
        <w:t xml:space="preserve">Rasulullah saw. bersabda, </w:t>
      </w:r>
      <w:r w:rsidRPr="00E63DCF">
        <w:rPr>
          <w:rFonts w:ascii="Palatino Linotype" w:hAnsi="Palatino Linotype" w:cstheme="majorBidi"/>
          <w:i/>
          <w:iCs/>
          <w:sz w:val="22"/>
          <w:szCs w:val="22"/>
        </w:rPr>
        <w:t xml:space="preserve">“Tidak boleh memudharatkan dan tidak boleh membalas perbuatan mudharat dengan mudharat.” </w:t>
      </w:r>
    </w:p>
    <w:p w14:paraId="0300B403" w14:textId="77777777" w:rsidR="00B84706" w:rsidRPr="00E63DCF" w:rsidRDefault="00B84706" w:rsidP="00B84706">
      <w:pPr>
        <w:spacing w:after="0" w:line="240" w:lineRule="auto"/>
        <w:ind w:firstLine="567"/>
        <w:jc w:val="both"/>
        <w:rPr>
          <w:rFonts w:ascii="Palatino Linotype" w:hAnsi="Palatino Linotype" w:cstheme="majorBidi"/>
          <w:sz w:val="22"/>
          <w:szCs w:val="22"/>
        </w:rPr>
      </w:pPr>
      <w:r w:rsidRPr="00E63DCF">
        <w:rPr>
          <w:rFonts w:ascii="Palatino Linotype" w:hAnsi="Palatino Linotype" w:cstheme="majorBidi"/>
          <w:sz w:val="22"/>
          <w:szCs w:val="22"/>
        </w:rPr>
        <w:t>Undang-undang No. 25 tahun 1929 pasal 6 menegaskan bahwa jika istri mengajukan tuntutan perceraian karena suaminya telah melakukan tindakan yang merugikan dirinya dan mengancam keberlangsungan rumah tangga, maka pengadilan memiliki kewenangan untuk menjatuhkan perceraian (talak ba'in) jika tindakan tersebut dapat dibuktikan dan tidak ada cara lain untuk mendamaikan pasangan tersebut. Namun, jika permintaan istri ditolak karena tindakan yang dia sebutkan tidak terbukti, pengadilan memiliki wewenang untuk mengutus dua orang hakim untuk memeriksa kasus tersebut lebih lanjut.</w:t>
      </w:r>
    </w:p>
    <w:p w14:paraId="4D0699DA" w14:textId="77777777" w:rsidR="00B84706" w:rsidRPr="00E63DCF" w:rsidRDefault="00B84706" w:rsidP="00B84706">
      <w:pPr>
        <w:spacing w:after="0" w:line="240" w:lineRule="auto"/>
        <w:ind w:firstLine="567"/>
        <w:jc w:val="both"/>
        <w:rPr>
          <w:rFonts w:ascii="Palatino Linotype" w:hAnsi="Palatino Linotype" w:cstheme="majorBidi"/>
          <w:sz w:val="22"/>
          <w:szCs w:val="22"/>
        </w:rPr>
      </w:pPr>
      <w:r w:rsidRPr="00E63DCF">
        <w:rPr>
          <w:rFonts w:ascii="Palatino Linotype" w:hAnsi="Palatino Linotype" w:cstheme="majorBidi"/>
          <w:sz w:val="22"/>
          <w:szCs w:val="22"/>
        </w:rPr>
        <w:t>Proses ini menunjukkan bahwa pengadilan bertanggung jawab untuk memastikan keadilan dalam menangani permintaan perceraian dan memastikan bahwa keputusan yang diambil didasarkan pada bukti yang kuat serta mempertimbangkan kesejahteraan kedua belah pihak.</w:t>
      </w:r>
    </w:p>
    <w:p w14:paraId="114913F8" w14:textId="77777777" w:rsidR="00B84706" w:rsidRPr="00E63DCF" w:rsidRDefault="00B84706" w:rsidP="00B84706">
      <w:pPr>
        <w:spacing w:after="0" w:line="240" w:lineRule="auto"/>
        <w:ind w:firstLine="567"/>
        <w:jc w:val="both"/>
        <w:rPr>
          <w:rFonts w:ascii="Palatino Linotype" w:hAnsi="Palatino Linotype" w:cstheme="majorBidi"/>
          <w:sz w:val="22"/>
          <w:szCs w:val="22"/>
        </w:rPr>
      </w:pPr>
      <w:r w:rsidRPr="00E63DCF">
        <w:rPr>
          <w:rFonts w:ascii="Palatino Linotype" w:hAnsi="Palatino Linotype" w:cstheme="majorBidi"/>
          <w:sz w:val="22"/>
          <w:szCs w:val="22"/>
        </w:rPr>
        <w:lastRenderedPageBreak/>
        <w:t>Pasal 7 menyebutkan, "Hakam disyaratkan terdiri dari dua orang laki-laki yang memiliki sifat adil yang berasal dari keluarga suami dan keluarga istri, jika memungkinkan. jika tidak, maka yang diangkat menjadi hakam boleh orang lain yang mengetahui dengan baik keadaan suami istri dan mampu mendamaikan”</w:t>
      </w:r>
    </w:p>
    <w:p w14:paraId="3B8FDE6C" w14:textId="77777777" w:rsidR="00B84706" w:rsidRPr="00E63DCF" w:rsidRDefault="00B84706" w:rsidP="00B84706">
      <w:pPr>
        <w:spacing w:after="0" w:line="240" w:lineRule="auto"/>
        <w:ind w:firstLine="567"/>
        <w:jc w:val="both"/>
        <w:rPr>
          <w:rFonts w:ascii="Palatino Linotype" w:hAnsi="Palatino Linotype" w:cstheme="majorBidi"/>
          <w:sz w:val="22"/>
          <w:szCs w:val="22"/>
        </w:rPr>
      </w:pPr>
      <w:r w:rsidRPr="00E63DCF">
        <w:rPr>
          <w:rFonts w:ascii="Palatino Linotype" w:hAnsi="Palatino Linotype" w:cstheme="majorBidi"/>
          <w:sz w:val="22"/>
          <w:szCs w:val="22"/>
        </w:rPr>
        <w:t>Pasal 8 menegaskan, "Kedua hakam wajib mengkaji berbagai penyebab perselisihan antara suami istri terlebih dahulu dan berusaha untuk memberi solusi. Jika mereka mendapatkan solusi yang baik, mereka mesti memutuskannya dengan cara yang terbaik”</w:t>
      </w:r>
    </w:p>
    <w:p w14:paraId="19549A19" w14:textId="77777777" w:rsidR="00B84706" w:rsidRPr="00E63DCF" w:rsidRDefault="00B84706" w:rsidP="00B84706">
      <w:pPr>
        <w:spacing w:after="0" w:line="240" w:lineRule="auto"/>
        <w:ind w:firstLine="567"/>
        <w:jc w:val="both"/>
        <w:rPr>
          <w:rFonts w:ascii="Palatino Linotype" w:hAnsi="Palatino Linotype" w:cstheme="majorBidi"/>
          <w:sz w:val="22"/>
          <w:szCs w:val="22"/>
        </w:rPr>
      </w:pPr>
      <w:r w:rsidRPr="00E63DCF">
        <w:rPr>
          <w:rFonts w:ascii="Palatino Linotype" w:hAnsi="Palatino Linotype" w:cstheme="majorBidi"/>
          <w:sz w:val="22"/>
          <w:szCs w:val="22"/>
        </w:rPr>
        <w:t>Pasal 9 menyatakan, "Jika kedua hakam tidak mampu mencari solusi yang terbaik (damai) karena kesalahan dari pihak suami atau dari kedua belah pihak, atau puncak masalah tidak diketahui secara pasti, maka mereka boleh menjatuhkan talak dengan satu kali talak”</w:t>
      </w:r>
    </w:p>
    <w:p w14:paraId="5DA861C9" w14:textId="77777777" w:rsidR="00B84706" w:rsidRPr="00E63DCF" w:rsidRDefault="00B84706" w:rsidP="00B84706">
      <w:pPr>
        <w:spacing w:after="0" w:line="240" w:lineRule="auto"/>
        <w:ind w:firstLine="567"/>
        <w:jc w:val="both"/>
        <w:rPr>
          <w:rFonts w:ascii="Palatino Linotype" w:hAnsi="Palatino Linotype" w:cstheme="majorBidi"/>
          <w:sz w:val="22"/>
          <w:szCs w:val="22"/>
        </w:rPr>
      </w:pPr>
      <w:r w:rsidRPr="00E63DCF">
        <w:rPr>
          <w:rFonts w:ascii="Palatino Linotype" w:hAnsi="Palatino Linotype" w:cstheme="majorBidi"/>
          <w:sz w:val="22"/>
          <w:szCs w:val="22"/>
        </w:rPr>
        <w:t>Pasal 10 menyebutkan, "Jika kedua hakam berbeda pendapat tentang sebab perselisihan dan cara penyelesaian yang terbaik, maka pengadilan berhak memerintahkan mereka mengulangi kembali kajian mereka. Jika ternyata antara kedua hakam tersebut masih berbeda pendapat, maka pengadilan mesti mengangkat orang lain sebagai hakam.</w:t>
      </w:r>
    </w:p>
    <w:p w14:paraId="1FBC3869" w14:textId="064D443F" w:rsidR="00B84706" w:rsidRPr="00E63DCF" w:rsidRDefault="00B84706" w:rsidP="00B84706">
      <w:pPr>
        <w:spacing w:after="0" w:line="240" w:lineRule="auto"/>
        <w:ind w:firstLine="567"/>
        <w:jc w:val="both"/>
        <w:rPr>
          <w:rFonts w:ascii="Palatino Linotype" w:hAnsi="Palatino Linotype" w:cstheme="majorBidi"/>
          <w:sz w:val="22"/>
          <w:szCs w:val="22"/>
          <w:lang w:val="en-US"/>
        </w:rPr>
      </w:pPr>
      <w:r w:rsidRPr="00E63DCF">
        <w:rPr>
          <w:rFonts w:ascii="Palatino Linotype" w:hAnsi="Palatino Linotype" w:cstheme="majorBidi"/>
          <w:sz w:val="22"/>
          <w:szCs w:val="22"/>
        </w:rPr>
        <w:t>Pasal 11 menegaskan, "Kedua hakam diwajibkan mengajukan solusi terbaik kepada pengadilan dan pengadilan wajib memutuskan sesuai dengan keputusan tersebut"</w:t>
      </w:r>
      <w:r w:rsidRPr="00E63DCF">
        <w:rPr>
          <w:rFonts w:ascii="Palatino Linotype" w:hAnsi="Palatino Linotype" w:cstheme="majorBidi"/>
          <w:sz w:val="22"/>
          <w:szCs w:val="22"/>
          <w:lang w:val="en-US"/>
        </w:rPr>
        <w:t>.</w:t>
      </w:r>
    </w:p>
    <w:p w14:paraId="5D3FE732" w14:textId="77777777" w:rsidR="00B84706" w:rsidRPr="00E63DCF" w:rsidRDefault="00B84706" w:rsidP="00B84706">
      <w:pPr>
        <w:spacing w:after="0" w:line="240" w:lineRule="auto"/>
        <w:ind w:firstLine="567"/>
        <w:jc w:val="both"/>
        <w:rPr>
          <w:rFonts w:ascii="Palatino Linotype" w:hAnsi="Palatino Linotype" w:cstheme="majorBidi"/>
          <w:sz w:val="22"/>
          <w:szCs w:val="22"/>
          <w:lang w:val="en-US"/>
        </w:rPr>
      </w:pPr>
    </w:p>
    <w:p w14:paraId="12CCC633" w14:textId="12C6953F" w:rsidR="00B84706" w:rsidRPr="00E63DCF" w:rsidRDefault="00B84706" w:rsidP="00B84706">
      <w:pPr>
        <w:pStyle w:val="ListParagraph"/>
        <w:numPr>
          <w:ilvl w:val="0"/>
          <w:numId w:val="4"/>
        </w:numPr>
        <w:ind w:left="426" w:hanging="426"/>
        <w:jc w:val="both"/>
        <w:rPr>
          <w:rFonts w:asciiTheme="majorHAnsi" w:hAnsiTheme="majorHAnsi" w:cstheme="majorBidi"/>
          <w:b/>
          <w:bCs/>
        </w:rPr>
      </w:pPr>
      <w:proofErr w:type="spellStart"/>
      <w:r w:rsidRPr="00E63DCF">
        <w:rPr>
          <w:rFonts w:asciiTheme="majorHAnsi" w:hAnsiTheme="majorHAnsi" w:cstheme="majorBidi"/>
          <w:b/>
          <w:bCs/>
        </w:rPr>
        <w:t>Perceraian</w:t>
      </w:r>
      <w:proofErr w:type="spellEnd"/>
      <w:r w:rsidRPr="00E63DCF">
        <w:rPr>
          <w:rFonts w:asciiTheme="majorHAnsi" w:hAnsiTheme="majorHAnsi" w:cstheme="majorBidi"/>
          <w:b/>
          <w:bCs/>
        </w:rPr>
        <w:t xml:space="preserve"> Karena </w:t>
      </w:r>
      <w:proofErr w:type="spellStart"/>
      <w:r w:rsidRPr="00E63DCF">
        <w:rPr>
          <w:rFonts w:asciiTheme="majorHAnsi" w:hAnsiTheme="majorHAnsi" w:cstheme="majorBidi"/>
          <w:b/>
          <w:bCs/>
        </w:rPr>
        <w:t>Suami</w:t>
      </w:r>
      <w:proofErr w:type="spellEnd"/>
      <w:r w:rsidRPr="00E63DCF">
        <w:rPr>
          <w:rFonts w:asciiTheme="majorHAnsi" w:hAnsiTheme="majorHAnsi" w:cstheme="majorBidi"/>
          <w:b/>
          <w:bCs/>
        </w:rPr>
        <w:t xml:space="preserve"> </w:t>
      </w:r>
      <w:proofErr w:type="spellStart"/>
      <w:r w:rsidRPr="00E63DCF">
        <w:rPr>
          <w:rFonts w:asciiTheme="majorHAnsi" w:hAnsiTheme="majorHAnsi" w:cstheme="majorBidi"/>
          <w:b/>
          <w:bCs/>
        </w:rPr>
        <w:t>Pergi</w:t>
      </w:r>
      <w:proofErr w:type="spellEnd"/>
    </w:p>
    <w:p w14:paraId="54DC52E4" w14:textId="77777777" w:rsidR="00B84706" w:rsidRPr="00E63DCF" w:rsidRDefault="00B84706" w:rsidP="00B84706">
      <w:pPr>
        <w:spacing w:after="0" w:line="240" w:lineRule="auto"/>
        <w:ind w:firstLine="567"/>
        <w:jc w:val="both"/>
        <w:rPr>
          <w:rFonts w:ascii="Palatino Linotype" w:hAnsi="Palatino Linotype" w:cstheme="majorBidi"/>
          <w:sz w:val="22"/>
          <w:szCs w:val="22"/>
        </w:rPr>
      </w:pPr>
      <w:r w:rsidRPr="00E63DCF">
        <w:rPr>
          <w:rFonts w:ascii="Palatino Linotype" w:hAnsi="Palatino Linotype" w:cstheme="majorBidi"/>
          <w:sz w:val="22"/>
          <w:szCs w:val="22"/>
        </w:rPr>
        <w:t>Imam Malik dan Imam Ahmad berpendapat bahwa talak dapat diberlakukan jika suami meninggalkan istri tanpa sepengetahuannya.</w:t>
      </w:r>
      <w:r w:rsidRPr="00E63DCF">
        <w:rPr>
          <w:rStyle w:val="FootnoteReference"/>
          <w:rFonts w:ascii="Palatino Linotype" w:hAnsi="Palatino Linotype"/>
          <w:sz w:val="22"/>
          <w:szCs w:val="22"/>
        </w:rPr>
        <w:footnoteReference w:id="10"/>
      </w:r>
      <w:r w:rsidRPr="00E63DCF">
        <w:rPr>
          <w:rFonts w:ascii="Palatino Linotype" w:hAnsi="Palatino Linotype" w:cstheme="majorBidi"/>
          <w:sz w:val="22"/>
          <w:szCs w:val="22"/>
        </w:rPr>
        <w:t xml:space="preserve"> Ini dimaksudkan untuk melindungi istri dari kemungkinan penderitaan yang dapat dialaminya. Oleh karena itu, istri memiliki hak untuk mengajukan talak jika suami pergi meninggalkannya, bahkan jika suami memiliki harta sebagai nafkahnya, dengan beberapa syarat:</w:t>
      </w:r>
    </w:p>
    <w:p w14:paraId="2364CFCB" w14:textId="77777777" w:rsidR="00B84706" w:rsidRPr="00E63DCF" w:rsidRDefault="00B84706" w:rsidP="00B84706">
      <w:pPr>
        <w:pStyle w:val="ListParagraph"/>
        <w:numPr>
          <w:ilvl w:val="0"/>
          <w:numId w:val="2"/>
        </w:numPr>
        <w:ind w:left="426" w:hanging="426"/>
        <w:jc w:val="both"/>
        <w:rPr>
          <w:rFonts w:ascii="Palatino Linotype" w:hAnsi="Palatino Linotype" w:cstheme="majorBidi"/>
          <w:sz w:val="22"/>
          <w:szCs w:val="22"/>
        </w:rPr>
      </w:pP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pergi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meninggalkan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tanpa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alasan</w:t>
      </w:r>
      <w:proofErr w:type="spellEnd"/>
      <w:r w:rsidRPr="00E63DCF">
        <w:rPr>
          <w:rFonts w:ascii="Palatino Linotype" w:hAnsi="Palatino Linotype" w:cstheme="majorBidi"/>
          <w:sz w:val="22"/>
          <w:szCs w:val="22"/>
        </w:rPr>
        <w:t xml:space="preserve"> yang </w:t>
      </w:r>
      <w:proofErr w:type="spellStart"/>
      <w:r w:rsidRPr="00E63DCF">
        <w:rPr>
          <w:rFonts w:ascii="Palatino Linotype" w:hAnsi="Palatino Linotype" w:cstheme="majorBidi"/>
          <w:sz w:val="22"/>
          <w:szCs w:val="22"/>
        </w:rPr>
        <w:t>dapat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diterima</w:t>
      </w:r>
      <w:proofErr w:type="spellEnd"/>
      <w:r w:rsidRPr="00E63DCF">
        <w:rPr>
          <w:rFonts w:ascii="Palatino Linotype" w:hAnsi="Palatino Linotype" w:cstheme="majorBidi"/>
          <w:sz w:val="22"/>
          <w:szCs w:val="22"/>
        </w:rPr>
        <w:t>.</w:t>
      </w:r>
    </w:p>
    <w:p w14:paraId="6D8465DA" w14:textId="77777777" w:rsidR="00B84706" w:rsidRPr="00E63DCF" w:rsidRDefault="00B84706" w:rsidP="00B84706">
      <w:pPr>
        <w:pStyle w:val="ListParagraph"/>
        <w:numPr>
          <w:ilvl w:val="0"/>
          <w:numId w:val="2"/>
        </w:numPr>
        <w:ind w:left="426" w:hanging="426"/>
        <w:jc w:val="both"/>
        <w:rPr>
          <w:rFonts w:ascii="Palatino Linotype" w:hAnsi="Palatino Linotype" w:cstheme="majorBidi"/>
          <w:sz w:val="22"/>
          <w:szCs w:val="22"/>
        </w:rPr>
      </w:pPr>
      <w:proofErr w:type="spellStart"/>
      <w:r w:rsidRPr="00E63DCF">
        <w:rPr>
          <w:rFonts w:ascii="Palatino Linotype" w:hAnsi="Palatino Linotype" w:cstheme="majorBidi"/>
          <w:sz w:val="22"/>
          <w:szCs w:val="22"/>
        </w:rPr>
        <w:t>Kepergiannya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bertujuan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untuk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menyakiti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w:t>
      </w:r>
      <w:proofErr w:type="spellEnd"/>
      <w:r w:rsidRPr="00E63DCF">
        <w:rPr>
          <w:rFonts w:ascii="Palatino Linotype" w:hAnsi="Palatino Linotype" w:cstheme="majorBidi"/>
          <w:sz w:val="22"/>
          <w:szCs w:val="22"/>
        </w:rPr>
        <w:t>.</w:t>
      </w:r>
    </w:p>
    <w:p w14:paraId="0B444480" w14:textId="77777777" w:rsidR="00B84706" w:rsidRPr="00E63DCF" w:rsidRDefault="00B84706" w:rsidP="00B84706">
      <w:pPr>
        <w:pStyle w:val="ListParagraph"/>
        <w:numPr>
          <w:ilvl w:val="0"/>
          <w:numId w:val="2"/>
        </w:numPr>
        <w:ind w:left="426" w:hanging="426"/>
        <w:jc w:val="both"/>
        <w:rPr>
          <w:rFonts w:ascii="Palatino Linotype" w:hAnsi="Palatino Linotype" w:cstheme="majorBidi"/>
          <w:sz w:val="22"/>
          <w:szCs w:val="22"/>
        </w:rPr>
      </w:pP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pergi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w:t>
      </w:r>
      <w:proofErr w:type="spellEnd"/>
      <w:r w:rsidRPr="00E63DCF">
        <w:rPr>
          <w:rFonts w:ascii="Palatino Linotype" w:hAnsi="Palatino Linotype" w:cstheme="majorBidi"/>
          <w:sz w:val="22"/>
          <w:szCs w:val="22"/>
        </w:rPr>
        <w:t xml:space="preserve"> negara lain </w:t>
      </w:r>
      <w:proofErr w:type="spellStart"/>
      <w:r w:rsidRPr="00E63DCF">
        <w:rPr>
          <w:rFonts w:ascii="Palatino Linotype" w:hAnsi="Palatino Linotype" w:cstheme="majorBidi"/>
          <w:sz w:val="22"/>
          <w:szCs w:val="22"/>
        </w:rPr>
        <w:t>dengan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niat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menetap</w:t>
      </w:r>
      <w:proofErr w:type="spellEnd"/>
      <w:r w:rsidRPr="00E63DCF">
        <w:rPr>
          <w:rFonts w:ascii="Palatino Linotype" w:hAnsi="Palatino Linotype" w:cstheme="majorBidi"/>
          <w:sz w:val="22"/>
          <w:szCs w:val="22"/>
        </w:rPr>
        <w:t xml:space="preserve"> di </w:t>
      </w:r>
      <w:proofErr w:type="spellStart"/>
      <w:r w:rsidRPr="00E63DCF">
        <w:rPr>
          <w:rFonts w:ascii="Palatino Linotype" w:hAnsi="Palatino Linotype" w:cstheme="majorBidi"/>
          <w:sz w:val="22"/>
          <w:szCs w:val="22"/>
        </w:rPr>
        <w:t>sana</w:t>
      </w:r>
      <w:proofErr w:type="spellEnd"/>
      <w:r w:rsidRPr="00E63DCF">
        <w:rPr>
          <w:rFonts w:ascii="Palatino Linotype" w:hAnsi="Palatino Linotype" w:cstheme="majorBidi"/>
          <w:sz w:val="22"/>
          <w:szCs w:val="22"/>
        </w:rPr>
        <w:t>.</w:t>
      </w:r>
    </w:p>
    <w:p w14:paraId="55048FFB" w14:textId="77777777" w:rsidR="00B84706" w:rsidRPr="00E63DCF" w:rsidRDefault="00B84706" w:rsidP="00B84706">
      <w:pPr>
        <w:pStyle w:val="ListParagraph"/>
        <w:numPr>
          <w:ilvl w:val="0"/>
          <w:numId w:val="2"/>
        </w:numPr>
        <w:ind w:left="426" w:hanging="426"/>
        <w:jc w:val="both"/>
        <w:rPr>
          <w:rFonts w:ascii="Palatino Linotype" w:hAnsi="Palatino Linotype" w:cstheme="majorBidi"/>
          <w:sz w:val="22"/>
          <w:szCs w:val="22"/>
        </w:rPr>
      </w:pP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pergi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selama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lebih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dari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satu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tahun</w:t>
      </w:r>
      <w:proofErr w:type="spellEnd"/>
      <w:r w:rsidRPr="00E63DCF">
        <w:rPr>
          <w:rFonts w:ascii="Palatino Linotype" w:hAnsi="Palatino Linotype" w:cstheme="majorBidi"/>
          <w:sz w:val="22"/>
          <w:szCs w:val="22"/>
        </w:rPr>
        <w:t xml:space="preserve"> dan </w:t>
      </w:r>
      <w:proofErr w:type="spellStart"/>
      <w:r w:rsidRPr="00E63DCF">
        <w:rPr>
          <w:rFonts w:ascii="Palatino Linotype" w:hAnsi="Palatino Linotype" w:cstheme="majorBidi"/>
          <w:sz w:val="22"/>
          <w:szCs w:val="22"/>
        </w:rPr>
        <w:t>istri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merasa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terganggu</w:t>
      </w:r>
      <w:proofErr w:type="spellEnd"/>
      <w:r w:rsidRPr="00E63DCF">
        <w:rPr>
          <w:rFonts w:ascii="Palatino Linotype" w:hAnsi="Palatino Linotype" w:cstheme="majorBidi"/>
          <w:sz w:val="22"/>
          <w:szCs w:val="22"/>
        </w:rPr>
        <w:t>.</w:t>
      </w:r>
    </w:p>
    <w:p w14:paraId="2B1473D7" w14:textId="77777777" w:rsidR="00B84706" w:rsidRPr="00E63DCF" w:rsidRDefault="00B84706" w:rsidP="00B84706">
      <w:pPr>
        <w:pStyle w:val="ListParagraph"/>
        <w:ind w:left="0" w:firstLine="567"/>
        <w:jc w:val="both"/>
        <w:rPr>
          <w:rFonts w:ascii="Palatino Linotype" w:hAnsi="Palatino Linotype" w:cstheme="majorBidi"/>
          <w:sz w:val="22"/>
          <w:szCs w:val="22"/>
        </w:rPr>
      </w:pPr>
      <w:r w:rsidRPr="00E63DCF">
        <w:rPr>
          <w:rFonts w:ascii="Palatino Linotype" w:hAnsi="Palatino Linotype" w:cstheme="majorBidi"/>
          <w:sz w:val="22"/>
          <w:szCs w:val="22"/>
        </w:rPr>
        <w:t xml:space="preserve">Jika </w:t>
      </w: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pergi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dari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dengan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alasan</w:t>
      </w:r>
      <w:proofErr w:type="spellEnd"/>
      <w:r w:rsidRPr="00E63DCF">
        <w:rPr>
          <w:rFonts w:ascii="Palatino Linotype" w:hAnsi="Palatino Linotype" w:cstheme="majorBidi"/>
          <w:sz w:val="22"/>
          <w:szCs w:val="22"/>
        </w:rPr>
        <w:t xml:space="preserve"> yang </w:t>
      </w:r>
      <w:proofErr w:type="spellStart"/>
      <w:r w:rsidRPr="00E63DCF">
        <w:rPr>
          <w:rFonts w:ascii="Palatino Linotype" w:hAnsi="Palatino Linotype" w:cstheme="majorBidi"/>
          <w:sz w:val="22"/>
          <w:szCs w:val="22"/>
        </w:rPr>
        <w:t>dapat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diterima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seperti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untuk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menuntut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ilmu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berdagang</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atau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melaksanakan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tugas</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dari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instansi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tempat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bekerja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maka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dalam</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situasi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seperti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itu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berhak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meminta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cerai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Demikian</w:t>
      </w:r>
      <w:proofErr w:type="spellEnd"/>
      <w:r w:rsidRPr="00E63DCF">
        <w:rPr>
          <w:rFonts w:ascii="Palatino Linotype" w:hAnsi="Palatino Linotype" w:cstheme="majorBidi"/>
          <w:sz w:val="22"/>
          <w:szCs w:val="22"/>
        </w:rPr>
        <w:t xml:space="preserve"> juga, </w:t>
      </w:r>
      <w:proofErr w:type="spellStart"/>
      <w:r w:rsidRPr="00E63DCF">
        <w:rPr>
          <w:rFonts w:ascii="Palatino Linotype" w:hAnsi="Palatino Linotype" w:cstheme="majorBidi"/>
          <w:sz w:val="22"/>
          <w:szCs w:val="22"/>
        </w:rPr>
        <w:t>jika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kepergian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masih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dalam</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satu</w:t>
      </w:r>
      <w:proofErr w:type="spellEnd"/>
      <w:r w:rsidRPr="00E63DCF">
        <w:rPr>
          <w:rFonts w:ascii="Palatino Linotype" w:hAnsi="Palatino Linotype" w:cstheme="majorBidi"/>
          <w:sz w:val="22"/>
          <w:szCs w:val="22"/>
        </w:rPr>
        <w:t xml:space="preserve"> wilayah </w:t>
      </w:r>
      <w:proofErr w:type="spellStart"/>
      <w:r w:rsidRPr="00E63DCF">
        <w:rPr>
          <w:rFonts w:ascii="Palatino Linotype" w:hAnsi="Palatino Linotype" w:cstheme="majorBidi"/>
          <w:sz w:val="22"/>
          <w:szCs w:val="22"/>
        </w:rPr>
        <w:t>atau</w:t>
      </w:r>
      <w:proofErr w:type="spellEnd"/>
      <w:r w:rsidRPr="00E63DCF">
        <w:rPr>
          <w:rFonts w:ascii="Palatino Linotype" w:hAnsi="Palatino Linotype" w:cstheme="majorBidi"/>
          <w:sz w:val="22"/>
          <w:szCs w:val="22"/>
        </w:rPr>
        <w:t xml:space="preserve"> negara, </w:t>
      </w:r>
      <w:proofErr w:type="spellStart"/>
      <w:r w:rsidRPr="00E63DCF">
        <w:rPr>
          <w:rFonts w:ascii="Palatino Linotype" w:hAnsi="Palatino Linotype" w:cstheme="majorBidi"/>
          <w:sz w:val="22"/>
          <w:szCs w:val="22"/>
        </w:rPr>
        <w:t>istri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diperbolehkan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untuk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mengajukan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cerai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Namun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memiliki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hak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untuk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meminta</w:t>
      </w:r>
      <w:proofErr w:type="spellEnd"/>
      <w:r w:rsidRPr="00E63DCF">
        <w:rPr>
          <w:rFonts w:ascii="Palatino Linotype" w:hAnsi="Palatino Linotype" w:cstheme="majorBidi"/>
          <w:sz w:val="22"/>
          <w:szCs w:val="22"/>
        </w:rPr>
        <w:t xml:space="preserve"> talak </w:t>
      </w:r>
      <w:proofErr w:type="spellStart"/>
      <w:r w:rsidRPr="00E63DCF">
        <w:rPr>
          <w:rFonts w:ascii="Palatino Linotype" w:hAnsi="Palatino Linotype" w:cstheme="majorBidi"/>
          <w:sz w:val="22"/>
          <w:szCs w:val="22"/>
        </w:rPr>
        <w:t>jika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mengalami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kesulitan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karena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suaminya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tinggal</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terpisah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dengannya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meskipun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meninggalkannya</w:t>
      </w:r>
      <w:proofErr w:type="spellEnd"/>
      <w:r w:rsidRPr="00E63DCF">
        <w:rPr>
          <w:rFonts w:ascii="Palatino Linotype" w:hAnsi="Palatino Linotype" w:cstheme="majorBidi"/>
          <w:sz w:val="22"/>
          <w:szCs w:val="22"/>
        </w:rPr>
        <w:t>.</w:t>
      </w:r>
    </w:p>
    <w:p w14:paraId="4AACC8E9" w14:textId="77777777" w:rsidR="00B84706" w:rsidRPr="00E63DCF" w:rsidRDefault="00B84706" w:rsidP="00B84706">
      <w:pPr>
        <w:pStyle w:val="ListParagraph"/>
        <w:ind w:left="0" w:firstLine="567"/>
        <w:jc w:val="both"/>
        <w:rPr>
          <w:rFonts w:ascii="Palatino Linotype" w:hAnsi="Palatino Linotype" w:cstheme="majorBidi"/>
          <w:sz w:val="22"/>
          <w:szCs w:val="22"/>
        </w:rPr>
      </w:pPr>
      <w:r w:rsidRPr="00E63DCF">
        <w:rPr>
          <w:rFonts w:ascii="Palatino Linotype" w:hAnsi="Palatino Linotype" w:cstheme="majorBidi"/>
          <w:sz w:val="22"/>
          <w:szCs w:val="22"/>
        </w:rPr>
        <w:t xml:space="preserve">Imam Malik </w:t>
      </w:r>
      <w:proofErr w:type="spellStart"/>
      <w:r w:rsidRPr="00E63DCF">
        <w:rPr>
          <w:rFonts w:ascii="Palatino Linotype" w:hAnsi="Palatino Linotype" w:cstheme="majorBidi"/>
          <w:sz w:val="22"/>
          <w:szCs w:val="22"/>
        </w:rPr>
        <w:t>berpendapat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bahwa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berhak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meminta</w:t>
      </w:r>
      <w:proofErr w:type="spellEnd"/>
      <w:r w:rsidRPr="00E63DCF">
        <w:rPr>
          <w:rFonts w:ascii="Palatino Linotype" w:hAnsi="Palatino Linotype" w:cstheme="majorBidi"/>
          <w:sz w:val="22"/>
          <w:szCs w:val="22"/>
        </w:rPr>
        <w:t xml:space="preserve"> talak </w:t>
      </w:r>
      <w:proofErr w:type="spellStart"/>
      <w:r w:rsidRPr="00E63DCF">
        <w:rPr>
          <w:rFonts w:ascii="Palatino Linotype" w:hAnsi="Palatino Linotype" w:cstheme="majorBidi"/>
          <w:sz w:val="22"/>
          <w:szCs w:val="22"/>
        </w:rPr>
        <w:t>setelah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satu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tahun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berlalu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karena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dalam</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periode</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tersebut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mungkin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mengalami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kesulitan</w:t>
      </w:r>
      <w:proofErr w:type="spellEnd"/>
      <w:r w:rsidRPr="00E63DCF">
        <w:rPr>
          <w:rFonts w:ascii="Palatino Linotype" w:hAnsi="Palatino Linotype" w:cstheme="majorBidi"/>
          <w:sz w:val="22"/>
          <w:szCs w:val="22"/>
        </w:rPr>
        <w:t xml:space="preserve"> dan </w:t>
      </w:r>
      <w:proofErr w:type="spellStart"/>
      <w:r w:rsidRPr="00E63DCF">
        <w:rPr>
          <w:rFonts w:ascii="Palatino Linotype" w:hAnsi="Palatino Linotype" w:cstheme="majorBidi"/>
          <w:sz w:val="22"/>
          <w:szCs w:val="22"/>
        </w:rPr>
        <w:t>merasa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kesepian</w:t>
      </w:r>
      <w:proofErr w:type="spellEnd"/>
      <w:r w:rsidRPr="00E63DCF">
        <w:rPr>
          <w:rFonts w:ascii="Palatino Linotype" w:hAnsi="Palatino Linotype" w:cstheme="majorBidi"/>
          <w:sz w:val="22"/>
          <w:szCs w:val="22"/>
        </w:rPr>
        <w:t xml:space="preserve">, yang </w:t>
      </w:r>
      <w:proofErr w:type="spellStart"/>
      <w:r w:rsidRPr="00E63DCF">
        <w:rPr>
          <w:rFonts w:ascii="Palatino Linotype" w:hAnsi="Palatino Linotype" w:cstheme="majorBidi"/>
          <w:sz w:val="22"/>
          <w:szCs w:val="22"/>
        </w:rPr>
        <w:t>dapat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mengarahkan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dia</w:t>
      </w:r>
      <w:proofErr w:type="spellEnd"/>
      <w:r w:rsidRPr="00E63DCF">
        <w:rPr>
          <w:rFonts w:ascii="Palatino Linotype" w:hAnsi="Palatino Linotype" w:cstheme="majorBidi"/>
          <w:sz w:val="22"/>
          <w:szCs w:val="22"/>
        </w:rPr>
        <w:t xml:space="preserve"> pada </w:t>
      </w:r>
      <w:proofErr w:type="spellStart"/>
      <w:r w:rsidRPr="00E63DCF">
        <w:rPr>
          <w:rFonts w:ascii="Palatino Linotype" w:hAnsi="Palatino Linotype" w:cstheme="majorBidi"/>
          <w:sz w:val="22"/>
          <w:szCs w:val="22"/>
        </w:rPr>
        <w:t>perbuatan</w:t>
      </w:r>
      <w:proofErr w:type="spellEnd"/>
      <w:r w:rsidRPr="00E63DCF">
        <w:rPr>
          <w:rFonts w:ascii="Palatino Linotype" w:hAnsi="Palatino Linotype" w:cstheme="majorBidi"/>
          <w:sz w:val="22"/>
          <w:szCs w:val="22"/>
        </w:rPr>
        <w:t xml:space="preserve"> yang </w:t>
      </w:r>
      <w:proofErr w:type="spellStart"/>
      <w:r w:rsidRPr="00E63DCF">
        <w:rPr>
          <w:rFonts w:ascii="Palatino Linotype" w:hAnsi="Palatino Linotype" w:cstheme="majorBidi"/>
          <w:sz w:val="22"/>
          <w:szCs w:val="22"/>
        </w:rPr>
        <w:t>dilarang</w:t>
      </w:r>
      <w:proofErr w:type="spellEnd"/>
      <w:r w:rsidRPr="00E63DCF">
        <w:rPr>
          <w:rFonts w:ascii="Palatino Linotype" w:hAnsi="Palatino Linotype" w:cstheme="majorBidi"/>
          <w:sz w:val="22"/>
          <w:szCs w:val="22"/>
        </w:rPr>
        <w:t xml:space="preserve"> oleh Allah. Ada juga </w:t>
      </w:r>
      <w:proofErr w:type="spellStart"/>
      <w:r w:rsidRPr="00E63DCF">
        <w:rPr>
          <w:rFonts w:ascii="Palatino Linotype" w:hAnsi="Palatino Linotype" w:cstheme="majorBidi"/>
          <w:sz w:val="22"/>
          <w:szCs w:val="22"/>
        </w:rPr>
        <w:t>pendapat</w:t>
      </w:r>
      <w:proofErr w:type="spellEnd"/>
      <w:r w:rsidRPr="00E63DCF">
        <w:rPr>
          <w:rFonts w:ascii="Palatino Linotype" w:hAnsi="Palatino Linotype" w:cstheme="majorBidi"/>
          <w:sz w:val="22"/>
          <w:szCs w:val="22"/>
        </w:rPr>
        <w:t xml:space="preserve"> lain yang </w:t>
      </w:r>
      <w:proofErr w:type="spellStart"/>
      <w:r w:rsidRPr="00E63DCF">
        <w:rPr>
          <w:rFonts w:ascii="Palatino Linotype" w:hAnsi="Palatino Linotype" w:cstheme="majorBidi"/>
          <w:sz w:val="22"/>
          <w:szCs w:val="22"/>
        </w:rPr>
        <w:t>mengatakan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bahwa</w:t>
      </w:r>
      <w:proofErr w:type="spellEnd"/>
      <w:r w:rsidRPr="00E63DCF">
        <w:rPr>
          <w:rFonts w:ascii="Palatino Linotype" w:hAnsi="Palatino Linotype" w:cstheme="majorBidi"/>
          <w:sz w:val="22"/>
          <w:szCs w:val="22"/>
        </w:rPr>
        <w:t xml:space="preserve"> masa </w:t>
      </w:r>
      <w:proofErr w:type="spellStart"/>
      <w:r w:rsidRPr="00E63DCF">
        <w:rPr>
          <w:rFonts w:ascii="Palatino Linotype" w:hAnsi="Palatino Linotype" w:cstheme="majorBidi"/>
          <w:sz w:val="22"/>
          <w:szCs w:val="22"/>
        </w:rPr>
        <w:t>menunggu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bagi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w:t>
      </w:r>
      <w:proofErr w:type="spellEnd"/>
      <w:r w:rsidRPr="00E63DCF">
        <w:rPr>
          <w:rFonts w:ascii="Palatino Linotype" w:hAnsi="Palatino Linotype" w:cstheme="majorBidi"/>
          <w:sz w:val="22"/>
          <w:szCs w:val="22"/>
        </w:rPr>
        <w:t xml:space="preserve"> yang </w:t>
      </w:r>
      <w:proofErr w:type="spellStart"/>
      <w:r w:rsidRPr="00E63DCF">
        <w:rPr>
          <w:rFonts w:ascii="Palatino Linotype" w:hAnsi="Palatino Linotype" w:cstheme="majorBidi"/>
          <w:sz w:val="22"/>
          <w:szCs w:val="22"/>
        </w:rPr>
        <w:t>ditinggalkan</w:t>
      </w:r>
      <w:proofErr w:type="spellEnd"/>
      <w:r w:rsidRPr="00E63DCF">
        <w:rPr>
          <w:rFonts w:ascii="Palatino Linotype" w:hAnsi="Palatino Linotype" w:cstheme="majorBidi"/>
          <w:sz w:val="22"/>
          <w:szCs w:val="22"/>
        </w:rPr>
        <w:t xml:space="preserve"> oleh </w:t>
      </w:r>
      <w:proofErr w:type="spellStart"/>
      <w:r w:rsidRPr="00E63DCF">
        <w:rPr>
          <w:rFonts w:ascii="Palatino Linotype" w:hAnsi="Palatino Linotype" w:cstheme="majorBidi"/>
          <w:sz w:val="22"/>
          <w:szCs w:val="22"/>
        </w:rPr>
        <w:t>suaminya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adalah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tiga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tahun</w:t>
      </w:r>
      <w:proofErr w:type="spellEnd"/>
      <w:r w:rsidRPr="00E63DCF">
        <w:rPr>
          <w:rFonts w:ascii="Palatino Linotype" w:hAnsi="Palatino Linotype" w:cstheme="majorBidi"/>
          <w:sz w:val="22"/>
          <w:szCs w:val="22"/>
        </w:rPr>
        <w:t>.</w:t>
      </w:r>
    </w:p>
    <w:p w14:paraId="61A46943" w14:textId="77777777" w:rsidR="00B84706" w:rsidRPr="00E63DCF" w:rsidRDefault="00B84706" w:rsidP="00B84706">
      <w:pPr>
        <w:pStyle w:val="ListParagraph"/>
        <w:ind w:left="0" w:firstLine="567"/>
        <w:jc w:val="both"/>
        <w:rPr>
          <w:rFonts w:ascii="Palatino Linotype" w:hAnsi="Palatino Linotype" w:cstheme="majorBidi"/>
          <w:sz w:val="22"/>
          <w:szCs w:val="22"/>
        </w:rPr>
      </w:pPr>
      <w:r w:rsidRPr="00E63DCF">
        <w:rPr>
          <w:rFonts w:ascii="Palatino Linotype" w:hAnsi="Palatino Linotype" w:cstheme="majorBidi"/>
          <w:sz w:val="22"/>
          <w:szCs w:val="22"/>
        </w:rPr>
        <w:t xml:space="preserve">Imam Ahmad </w:t>
      </w:r>
      <w:proofErr w:type="spellStart"/>
      <w:r w:rsidRPr="00E63DCF">
        <w:rPr>
          <w:rFonts w:ascii="Palatino Linotype" w:hAnsi="Palatino Linotype" w:cstheme="majorBidi"/>
          <w:sz w:val="22"/>
          <w:szCs w:val="22"/>
        </w:rPr>
        <w:t>berpendapat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bahwa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dapat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mengajukan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tuntutan</w:t>
      </w:r>
      <w:proofErr w:type="spellEnd"/>
      <w:r w:rsidRPr="00E63DCF">
        <w:rPr>
          <w:rFonts w:ascii="Palatino Linotype" w:hAnsi="Palatino Linotype" w:cstheme="majorBidi"/>
          <w:sz w:val="22"/>
          <w:szCs w:val="22"/>
        </w:rPr>
        <w:t xml:space="preserve"> talak </w:t>
      </w:r>
      <w:proofErr w:type="spellStart"/>
      <w:r w:rsidRPr="00E63DCF">
        <w:rPr>
          <w:rFonts w:ascii="Palatino Linotype" w:hAnsi="Palatino Linotype" w:cstheme="majorBidi"/>
          <w:sz w:val="22"/>
          <w:szCs w:val="22"/>
        </w:rPr>
        <w:t>setelah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suaminya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meninggalkannya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selama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enam</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bulan</w:t>
      </w:r>
      <w:proofErr w:type="spellEnd"/>
      <w:r w:rsidRPr="00E63DCF">
        <w:rPr>
          <w:rFonts w:ascii="Palatino Linotype" w:hAnsi="Palatino Linotype" w:cstheme="majorBidi"/>
          <w:sz w:val="22"/>
          <w:szCs w:val="22"/>
        </w:rPr>
        <w:t xml:space="preserve">. Masa </w:t>
      </w:r>
      <w:proofErr w:type="spellStart"/>
      <w:r w:rsidRPr="00E63DCF">
        <w:rPr>
          <w:rFonts w:ascii="Palatino Linotype" w:hAnsi="Palatino Linotype" w:cstheme="majorBidi"/>
          <w:sz w:val="22"/>
          <w:szCs w:val="22"/>
        </w:rPr>
        <w:t>enam</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bulan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tersebut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dianggap</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sebagai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periode</w:t>
      </w:r>
      <w:proofErr w:type="spellEnd"/>
      <w:r w:rsidRPr="00E63DCF">
        <w:rPr>
          <w:rFonts w:ascii="Palatino Linotype" w:hAnsi="Palatino Linotype" w:cstheme="majorBidi"/>
          <w:sz w:val="22"/>
          <w:szCs w:val="22"/>
        </w:rPr>
        <w:t xml:space="preserve"> yang </w:t>
      </w:r>
      <w:proofErr w:type="spellStart"/>
      <w:r w:rsidRPr="00E63DCF">
        <w:rPr>
          <w:rFonts w:ascii="Palatino Linotype" w:hAnsi="Palatino Linotype" w:cstheme="majorBidi"/>
          <w:sz w:val="22"/>
          <w:szCs w:val="22"/>
        </w:rPr>
        <w:t>cukup</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bagi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seorang</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wanita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untuk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bersabar</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dalam</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situasi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ditinggalkan</w:t>
      </w:r>
      <w:proofErr w:type="spellEnd"/>
      <w:r w:rsidRPr="00E63DCF">
        <w:rPr>
          <w:rFonts w:ascii="Palatino Linotype" w:hAnsi="Palatino Linotype" w:cstheme="majorBidi"/>
          <w:sz w:val="22"/>
          <w:szCs w:val="22"/>
        </w:rPr>
        <w:t xml:space="preserve"> oleh </w:t>
      </w:r>
      <w:proofErr w:type="spellStart"/>
      <w:r w:rsidRPr="00E63DCF">
        <w:rPr>
          <w:rFonts w:ascii="Palatino Linotype" w:hAnsi="Palatino Linotype" w:cstheme="majorBidi"/>
          <w:sz w:val="22"/>
          <w:szCs w:val="22"/>
        </w:rPr>
        <w:t>suaminya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seperti</w:t>
      </w:r>
      <w:proofErr w:type="spellEnd"/>
      <w:r w:rsidRPr="00E63DCF">
        <w:rPr>
          <w:rFonts w:ascii="Palatino Linotype" w:hAnsi="Palatino Linotype" w:cstheme="majorBidi"/>
          <w:sz w:val="22"/>
          <w:szCs w:val="22"/>
        </w:rPr>
        <w:t xml:space="preserve"> yang </w:t>
      </w:r>
      <w:proofErr w:type="spellStart"/>
      <w:r w:rsidRPr="00E63DCF">
        <w:rPr>
          <w:rFonts w:ascii="Palatino Linotype" w:hAnsi="Palatino Linotype" w:cstheme="majorBidi"/>
          <w:sz w:val="22"/>
          <w:szCs w:val="22"/>
        </w:rPr>
        <w:t>dijelaskan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sebelumnya</w:t>
      </w:r>
      <w:proofErr w:type="spellEnd"/>
      <w:r w:rsidRPr="00E63DCF">
        <w:rPr>
          <w:rFonts w:ascii="Palatino Linotype" w:hAnsi="Palatino Linotype" w:cstheme="majorBidi"/>
          <w:sz w:val="22"/>
          <w:szCs w:val="22"/>
        </w:rPr>
        <w:t xml:space="preserve"> dan </w:t>
      </w:r>
      <w:proofErr w:type="spellStart"/>
      <w:r w:rsidRPr="00E63DCF">
        <w:rPr>
          <w:rFonts w:ascii="Palatino Linotype" w:hAnsi="Palatino Linotype" w:cstheme="majorBidi"/>
          <w:sz w:val="22"/>
          <w:szCs w:val="22"/>
        </w:rPr>
        <w:t>didasarkan</w:t>
      </w:r>
      <w:proofErr w:type="spellEnd"/>
      <w:r w:rsidRPr="00E63DCF">
        <w:rPr>
          <w:rFonts w:ascii="Palatino Linotype" w:hAnsi="Palatino Linotype" w:cstheme="majorBidi"/>
          <w:sz w:val="22"/>
          <w:szCs w:val="22"/>
        </w:rPr>
        <w:t xml:space="preserve"> pada </w:t>
      </w:r>
      <w:proofErr w:type="spellStart"/>
      <w:r w:rsidRPr="00E63DCF">
        <w:rPr>
          <w:rFonts w:ascii="Palatino Linotype" w:hAnsi="Palatino Linotype" w:cstheme="majorBidi"/>
          <w:sz w:val="22"/>
          <w:szCs w:val="22"/>
        </w:rPr>
        <w:t>jawaban</w:t>
      </w:r>
      <w:proofErr w:type="spellEnd"/>
      <w:r w:rsidRPr="00E63DCF">
        <w:rPr>
          <w:rFonts w:ascii="Palatino Linotype" w:hAnsi="Palatino Linotype" w:cstheme="majorBidi"/>
          <w:sz w:val="22"/>
          <w:szCs w:val="22"/>
        </w:rPr>
        <w:t xml:space="preserve"> Hafsah </w:t>
      </w:r>
      <w:proofErr w:type="spellStart"/>
      <w:r w:rsidRPr="00E63DCF">
        <w:rPr>
          <w:rFonts w:ascii="Palatino Linotype" w:hAnsi="Palatino Linotype" w:cstheme="majorBidi"/>
          <w:sz w:val="22"/>
          <w:szCs w:val="22"/>
        </w:rPr>
        <w:t>terhadap</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pertanyaan</w:t>
      </w:r>
      <w:proofErr w:type="spellEnd"/>
      <w:r w:rsidRPr="00E63DCF">
        <w:rPr>
          <w:rFonts w:ascii="Palatino Linotype" w:hAnsi="Palatino Linotype" w:cstheme="majorBidi"/>
          <w:sz w:val="22"/>
          <w:szCs w:val="22"/>
        </w:rPr>
        <w:t xml:space="preserve"> Khalifah Umar.</w:t>
      </w:r>
    </w:p>
    <w:p w14:paraId="7B670847" w14:textId="040AD08F" w:rsidR="00B84706" w:rsidRPr="00B84706" w:rsidRDefault="00B84706" w:rsidP="00B84706">
      <w:pPr>
        <w:pStyle w:val="ListParagraph"/>
        <w:numPr>
          <w:ilvl w:val="0"/>
          <w:numId w:val="4"/>
        </w:numPr>
        <w:ind w:left="426" w:hanging="426"/>
        <w:jc w:val="both"/>
        <w:rPr>
          <w:rFonts w:asciiTheme="majorHAnsi" w:hAnsiTheme="majorHAnsi" w:cstheme="majorBidi"/>
          <w:b/>
          <w:bCs/>
          <w:sz w:val="22"/>
          <w:szCs w:val="22"/>
        </w:rPr>
      </w:pPr>
      <w:proofErr w:type="spellStart"/>
      <w:r w:rsidRPr="00B84706">
        <w:rPr>
          <w:rFonts w:asciiTheme="majorHAnsi" w:hAnsiTheme="majorHAnsi" w:cstheme="majorBidi"/>
          <w:b/>
          <w:bCs/>
          <w:sz w:val="22"/>
          <w:szCs w:val="22"/>
        </w:rPr>
        <w:t>Perceraian</w:t>
      </w:r>
      <w:proofErr w:type="spellEnd"/>
      <w:r w:rsidRPr="00B84706">
        <w:rPr>
          <w:rFonts w:asciiTheme="majorHAnsi" w:hAnsiTheme="majorHAnsi" w:cstheme="majorBidi"/>
          <w:b/>
          <w:bCs/>
          <w:sz w:val="22"/>
          <w:szCs w:val="22"/>
        </w:rPr>
        <w:t xml:space="preserve"> Karena </w:t>
      </w:r>
      <w:proofErr w:type="spellStart"/>
      <w:r w:rsidRPr="00B84706">
        <w:rPr>
          <w:rFonts w:asciiTheme="majorHAnsi" w:hAnsiTheme="majorHAnsi" w:cstheme="majorBidi"/>
          <w:b/>
          <w:bCs/>
          <w:sz w:val="22"/>
          <w:szCs w:val="22"/>
        </w:rPr>
        <w:t>Suami</w:t>
      </w:r>
      <w:proofErr w:type="spellEnd"/>
      <w:r w:rsidRPr="00B84706">
        <w:rPr>
          <w:rFonts w:asciiTheme="majorHAnsi" w:hAnsiTheme="majorHAnsi" w:cstheme="majorBidi"/>
          <w:b/>
          <w:bCs/>
          <w:sz w:val="22"/>
          <w:szCs w:val="22"/>
        </w:rPr>
        <w:t xml:space="preserve"> </w:t>
      </w:r>
      <w:proofErr w:type="spellStart"/>
      <w:r w:rsidRPr="00B84706">
        <w:rPr>
          <w:rFonts w:asciiTheme="majorHAnsi" w:hAnsiTheme="majorHAnsi" w:cstheme="majorBidi"/>
          <w:b/>
          <w:bCs/>
          <w:sz w:val="22"/>
          <w:szCs w:val="22"/>
        </w:rPr>
        <w:t>Dipenjara</w:t>
      </w:r>
      <w:proofErr w:type="spellEnd"/>
    </w:p>
    <w:p w14:paraId="3AB57CEF" w14:textId="77777777" w:rsidR="00B84706" w:rsidRPr="00E63DCF" w:rsidRDefault="00B84706" w:rsidP="00B84706">
      <w:pPr>
        <w:pStyle w:val="ListParagraph"/>
        <w:ind w:left="0" w:firstLine="567"/>
        <w:jc w:val="both"/>
        <w:rPr>
          <w:rFonts w:ascii="Palatino Linotype" w:hAnsi="Palatino Linotype" w:cstheme="majorBidi"/>
          <w:sz w:val="22"/>
          <w:szCs w:val="22"/>
        </w:rPr>
      </w:pPr>
      <w:proofErr w:type="spellStart"/>
      <w:r w:rsidRPr="00E63DCF">
        <w:rPr>
          <w:rFonts w:ascii="Palatino Linotype" w:hAnsi="Palatino Linotype" w:cstheme="majorBidi"/>
          <w:sz w:val="22"/>
          <w:szCs w:val="22"/>
        </w:rPr>
        <w:lastRenderedPageBreak/>
        <w:t>Menurut</w:t>
      </w:r>
      <w:proofErr w:type="spellEnd"/>
      <w:r w:rsidRPr="00E63DCF">
        <w:rPr>
          <w:rFonts w:ascii="Palatino Linotype" w:hAnsi="Palatino Linotype" w:cstheme="majorBidi"/>
          <w:sz w:val="22"/>
          <w:szCs w:val="22"/>
        </w:rPr>
        <w:t xml:space="preserve"> Imam Malik dan Imam Ahmad, talak </w:t>
      </w:r>
      <w:proofErr w:type="spellStart"/>
      <w:r w:rsidRPr="00E63DCF">
        <w:rPr>
          <w:rFonts w:ascii="Palatino Linotype" w:hAnsi="Palatino Linotype" w:cstheme="majorBidi"/>
          <w:sz w:val="22"/>
          <w:szCs w:val="22"/>
        </w:rPr>
        <w:t>dapat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diberlakukan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ketika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dipenjara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Penahanan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dapat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menyebabkan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kesulitan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bagi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karena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terpisah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jauh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dari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suaminya</w:t>
      </w:r>
      <w:proofErr w:type="spellEnd"/>
      <w:r w:rsidRPr="00E63DCF">
        <w:rPr>
          <w:rFonts w:ascii="Palatino Linotype" w:hAnsi="Palatino Linotype" w:cstheme="majorBidi"/>
          <w:sz w:val="22"/>
          <w:szCs w:val="22"/>
        </w:rPr>
        <w:t xml:space="preserve">. Jika </w:t>
      </w: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dijatuhi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hukuman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penjara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selama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tiga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tahun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atau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lebih</w:t>
      </w:r>
      <w:proofErr w:type="spellEnd"/>
      <w:r w:rsidRPr="00E63DCF">
        <w:rPr>
          <w:rFonts w:ascii="Palatino Linotype" w:hAnsi="Palatino Linotype" w:cstheme="majorBidi"/>
          <w:sz w:val="22"/>
          <w:szCs w:val="22"/>
        </w:rPr>
        <w:t xml:space="preserve">, dan </w:t>
      </w:r>
      <w:proofErr w:type="spellStart"/>
      <w:r w:rsidRPr="00E63DCF">
        <w:rPr>
          <w:rFonts w:ascii="Palatino Linotype" w:hAnsi="Palatino Linotype" w:cstheme="majorBidi"/>
          <w:sz w:val="22"/>
          <w:szCs w:val="22"/>
        </w:rPr>
        <w:t>keputusan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hukum</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ini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sudah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ditetapkan</w:t>
      </w:r>
      <w:proofErr w:type="spellEnd"/>
      <w:r w:rsidRPr="00E63DCF">
        <w:rPr>
          <w:rFonts w:ascii="Palatino Linotype" w:hAnsi="Palatino Linotype" w:cstheme="majorBidi"/>
          <w:sz w:val="22"/>
          <w:szCs w:val="22"/>
        </w:rPr>
        <w:t xml:space="preserve"> dan </w:t>
      </w: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telah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menjalani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hukuman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tersebut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selama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satu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tahun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atau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lebih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maka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berhak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untuk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mengajukan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tuntutan</w:t>
      </w:r>
      <w:proofErr w:type="spellEnd"/>
      <w:r w:rsidRPr="00E63DCF">
        <w:rPr>
          <w:rFonts w:ascii="Palatino Linotype" w:hAnsi="Palatino Linotype" w:cstheme="majorBidi"/>
          <w:sz w:val="22"/>
          <w:szCs w:val="22"/>
        </w:rPr>
        <w:t xml:space="preserve"> talak </w:t>
      </w:r>
      <w:proofErr w:type="spellStart"/>
      <w:r w:rsidRPr="00E63DCF">
        <w:rPr>
          <w:rFonts w:ascii="Palatino Linotype" w:hAnsi="Palatino Linotype" w:cstheme="majorBidi"/>
          <w:sz w:val="22"/>
          <w:szCs w:val="22"/>
        </w:rPr>
        <w:t>kepada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pengadilan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karena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kesulitan</w:t>
      </w:r>
      <w:proofErr w:type="spellEnd"/>
      <w:r w:rsidRPr="00E63DCF">
        <w:rPr>
          <w:rFonts w:ascii="Palatino Linotype" w:hAnsi="Palatino Linotype" w:cstheme="majorBidi"/>
          <w:sz w:val="22"/>
          <w:szCs w:val="22"/>
        </w:rPr>
        <w:t xml:space="preserve"> yang </w:t>
      </w:r>
      <w:proofErr w:type="spellStart"/>
      <w:r w:rsidRPr="00E63DCF">
        <w:rPr>
          <w:rFonts w:ascii="Palatino Linotype" w:hAnsi="Palatino Linotype" w:cstheme="majorBidi"/>
          <w:sz w:val="22"/>
          <w:szCs w:val="22"/>
        </w:rPr>
        <w:t>dialaminya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akibat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berpisah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dengan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suaminya</w:t>
      </w:r>
      <w:proofErr w:type="spellEnd"/>
      <w:r w:rsidRPr="00E63DCF">
        <w:rPr>
          <w:rFonts w:ascii="Palatino Linotype" w:hAnsi="Palatino Linotype" w:cstheme="majorBidi"/>
          <w:sz w:val="22"/>
          <w:szCs w:val="22"/>
        </w:rPr>
        <w:t xml:space="preserve">. Jika status </w:t>
      </w:r>
      <w:proofErr w:type="spellStart"/>
      <w:r w:rsidRPr="00E63DCF">
        <w:rPr>
          <w:rFonts w:ascii="Palatino Linotype" w:hAnsi="Palatino Linotype" w:cstheme="majorBidi"/>
          <w:sz w:val="22"/>
          <w:szCs w:val="22"/>
        </w:rPr>
        <w:t>penahanan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sudah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terbukti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pengadilan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dapat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menjatuhkan</w:t>
      </w:r>
      <w:proofErr w:type="spellEnd"/>
      <w:r w:rsidRPr="00E63DCF">
        <w:rPr>
          <w:rFonts w:ascii="Palatino Linotype" w:hAnsi="Palatino Linotype" w:cstheme="majorBidi"/>
          <w:sz w:val="22"/>
          <w:szCs w:val="22"/>
        </w:rPr>
        <w:t xml:space="preserve"> talak </w:t>
      </w:r>
      <w:proofErr w:type="spellStart"/>
      <w:r w:rsidRPr="00E63DCF">
        <w:rPr>
          <w:rFonts w:ascii="Palatino Linotype" w:hAnsi="Palatino Linotype" w:cstheme="majorBidi"/>
          <w:sz w:val="22"/>
          <w:szCs w:val="22"/>
        </w:rPr>
        <w:t>berdasarkan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pandangan</w:t>
      </w:r>
      <w:proofErr w:type="spellEnd"/>
      <w:r w:rsidRPr="00E63DCF">
        <w:rPr>
          <w:rFonts w:ascii="Palatino Linotype" w:hAnsi="Palatino Linotype" w:cstheme="majorBidi"/>
          <w:sz w:val="22"/>
          <w:szCs w:val="22"/>
        </w:rPr>
        <w:t xml:space="preserve"> Imam Malik. </w:t>
      </w:r>
      <w:proofErr w:type="spellStart"/>
      <w:r w:rsidRPr="00E63DCF">
        <w:rPr>
          <w:rFonts w:ascii="Palatino Linotype" w:hAnsi="Palatino Linotype" w:cstheme="majorBidi"/>
          <w:sz w:val="22"/>
          <w:szCs w:val="22"/>
        </w:rPr>
        <w:t>Sementara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itu</w:t>
      </w:r>
      <w:proofErr w:type="spellEnd"/>
      <w:r w:rsidRPr="00E63DCF">
        <w:rPr>
          <w:rFonts w:ascii="Palatino Linotype" w:hAnsi="Palatino Linotype" w:cstheme="majorBidi"/>
          <w:sz w:val="22"/>
          <w:szCs w:val="22"/>
        </w:rPr>
        <w:t xml:space="preserve">, Imam Ahmad </w:t>
      </w:r>
      <w:proofErr w:type="spellStart"/>
      <w:r w:rsidRPr="00E63DCF">
        <w:rPr>
          <w:rFonts w:ascii="Palatino Linotype" w:hAnsi="Palatino Linotype" w:cstheme="majorBidi"/>
          <w:sz w:val="22"/>
          <w:szCs w:val="22"/>
        </w:rPr>
        <w:t>berpendapat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bahwa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keputusan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pengadilan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dalam</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kasus</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ini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disebut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fasakh</w:t>
      </w:r>
      <w:proofErr w:type="spellEnd"/>
      <w:r w:rsidRPr="00E63DCF">
        <w:rPr>
          <w:rFonts w:ascii="Palatino Linotype" w:hAnsi="Palatino Linotype" w:cstheme="majorBidi"/>
          <w:sz w:val="22"/>
          <w:szCs w:val="22"/>
        </w:rPr>
        <w:t>.</w:t>
      </w:r>
    </w:p>
    <w:p w14:paraId="5F86C174" w14:textId="77777777" w:rsidR="00B84706" w:rsidRPr="00E63DCF" w:rsidRDefault="00B84706" w:rsidP="00B84706">
      <w:pPr>
        <w:pStyle w:val="ListParagraph"/>
        <w:ind w:left="0" w:firstLine="567"/>
        <w:jc w:val="both"/>
        <w:rPr>
          <w:rFonts w:ascii="Palatino Linotype" w:hAnsi="Palatino Linotype" w:cstheme="majorBidi"/>
          <w:sz w:val="22"/>
          <w:szCs w:val="22"/>
        </w:rPr>
      </w:pPr>
      <w:proofErr w:type="spellStart"/>
      <w:r w:rsidRPr="00E63DCF">
        <w:rPr>
          <w:rFonts w:ascii="Palatino Linotype" w:hAnsi="Palatino Linotype" w:cstheme="majorBidi"/>
          <w:sz w:val="22"/>
          <w:szCs w:val="22"/>
        </w:rPr>
        <w:t>Ibnu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Taimiyyah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menyatakan</w:t>
      </w:r>
      <w:proofErr w:type="spellEnd"/>
      <w:r w:rsidRPr="00E63DCF">
        <w:rPr>
          <w:rFonts w:ascii="Palatino Linotype" w:hAnsi="Palatino Linotype" w:cstheme="majorBidi"/>
          <w:sz w:val="22"/>
          <w:szCs w:val="22"/>
        </w:rPr>
        <w:t xml:space="preserve">, "Hal yang </w:t>
      </w:r>
      <w:proofErr w:type="spellStart"/>
      <w:r w:rsidRPr="00E63DCF">
        <w:rPr>
          <w:rFonts w:ascii="Palatino Linotype" w:hAnsi="Palatino Linotype" w:cstheme="majorBidi"/>
          <w:sz w:val="22"/>
          <w:szCs w:val="22"/>
        </w:rPr>
        <w:t>sama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berlaku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bagi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w:t>
      </w:r>
      <w:proofErr w:type="spellEnd"/>
      <w:r w:rsidRPr="00E63DCF">
        <w:rPr>
          <w:rFonts w:ascii="Palatino Linotype" w:hAnsi="Palatino Linotype" w:cstheme="majorBidi"/>
          <w:sz w:val="22"/>
          <w:szCs w:val="22"/>
        </w:rPr>
        <w:t xml:space="preserve"> yang </w:t>
      </w:r>
      <w:proofErr w:type="spellStart"/>
      <w:r w:rsidRPr="00E63DCF">
        <w:rPr>
          <w:rFonts w:ascii="Palatino Linotype" w:hAnsi="Palatino Linotype" w:cstheme="majorBidi"/>
          <w:sz w:val="22"/>
          <w:szCs w:val="22"/>
        </w:rPr>
        <w:t>suaminya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ditahan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dipenjara</w:t>
      </w:r>
      <w:proofErr w:type="spellEnd"/>
      <w:r w:rsidRPr="00E63DCF">
        <w:rPr>
          <w:rFonts w:ascii="Palatino Linotype" w:hAnsi="Palatino Linotype" w:cstheme="majorBidi"/>
          <w:sz w:val="22"/>
          <w:szCs w:val="22"/>
        </w:rPr>
        <w:t xml:space="preserve">, dan </w:t>
      </w:r>
      <w:proofErr w:type="spellStart"/>
      <w:r w:rsidRPr="00E63DCF">
        <w:rPr>
          <w:rFonts w:ascii="Palatino Linotype" w:hAnsi="Palatino Linotype" w:cstheme="majorBidi"/>
          <w:sz w:val="22"/>
          <w:szCs w:val="22"/>
        </w:rPr>
        <w:t>situasi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serupa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lainnya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karena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dapat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melakukan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hubungan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intim</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dengan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suaminya</w:t>
      </w:r>
      <w:proofErr w:type="spellEnd"/>
      <w:r w:rsidRPr="00E63DCF">
        <w:rPr>
          <w:rFonts w:ascii="Palatino Linotype" w:hAnsi="Palatino Linotype" w:cstheme="majorBidi"/>
          <w:sz w:val="22"/>
          <w:szCs w:val="22"/>
        </w:rPr>
        <w:t xml:space="preserve">. Hal </w:t>
      </w:r>
      <w:proofErr w:type="spellStart"/>
      <w:r w:rsidRPr="00E63DCF">
        <w:rPr>
          <w:rFonts w:ascii="Palatino Linotype" w:hAnsi="Palatino Linotype" w:cstheme="majorBidi"/>
          <w:sz w:val="22"/>
          <w:szCs w:val="22"/>
        </w:rPr>
        <w:t>ini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memiliki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hukum</w:t>
      </w:r>
      <w:proofErr w:type="spellEnd"/>
      <w:r w:rsidRPr="00E63DCF">
        <w:rPr>
          <w:rFonts w:ascii="Palatino Linotype" w:hAnsi="Palatino Linotype" w:cstheme="majorBidi"/>
          <w:sz w:val="22"/>
          <w:szCs w:val="22"/>
        </w:rPr>
        <w:t xml:space="preserve"> yang </w:t>
      </w:r>
      <w:proofErr w:type="spellStart"/>
      <w:r w:rsidRPr="00E63DCF">
        <w:rPr>
          <w:rFonts w:ascii="Palatino Linotype" w:hAnsi="Palatino Linotype" w:cstheme="majorBidi"/>
          <w:sz w:val="22"/>
          <w:szCs w:val="22"/>
        </w:rPr>
        <w:t>sama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dengan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w:t>
      </w:r>
      <w:proofErr w:type="spellEnd"/>
      <w:r w:rsidRPr="00E63DCF">
        <w:rPr>
          <w:rFonts w:ascii="Palatino Linotype" w:hAnsi="Palatino Linotype" w:cstheme="majorBidi"/>
          <w:sz w:val="22"/>
          <w:szCs w:val="22"/>
        </w:rPr>
        <w:t xml:space="preserve"> yang </w:t>
      </w:r>
      <w:proofErr w:type="spellStart"/>
      <w:r w:rsidRPr="00E63DCF">
        <w:rPr>
          <w:rFonts w:ascii="Palatino Linotype" w:hAnsi="Palatino Linotype" w:cstheme="majorBidi"/>
          <w:sz w:val="22"/>
          <w:szCs w:val="22"/>
        </w:rPr>
        <w:t>hilang</w:t>
      </w:r>
      <w:proofErr w:type="spellEnd"/>
      <w:r w:rsidRPr="00E63DCF">
        <w:rPr>
          <w:rFonts w:ascii="Palatino Linotype" w:hAnsi="Palatino Linotype" w:cstheme="majorBidi"/>
          <w:sz w:val="22"/>
          <w:szCs w:val="22"/>
        </w:rPr>
        <w:t xml:space="preserve">. Hal </w:t>
      </w:r>
      <w:proofErr w:type="spellStart"/>
      <w:r w:rsidRPr="00E63DCF">
        <w:rPr>
          <w:rFonts w:ascii="Palatino Linotype" w:hAnsi="Palatino Linotype" w:cstheme="majorBidi"/>
          <w:sz w:val="22"/>
          <w:szCs w:val="22"/>
        </w:rPr>
        <w:t>ini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disepakati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menurut</w:t>
      </w:r>
      <w:proofErr w:type="spellEnd"/>
      <w:r w:rsidRPr="00E63DCF">
        <w:rPr>
          <w:rFonts w:ascii="Palatino Linotype" w:hAnsi="Palatino Linotype" w:cstheme="majorBidi"/>
          <w:sz w:val="22"/>
          <w:szCs w:val="22"/>
        </w:rPr>
        <w:t xml:space="preserve"> ijma."</w:t>
      </w:r>
    </w:p>
    <w:p w14:paraId="4FB856CE" w14:textId="77777777" w:rsidR="00B84706" w:rsidRPr="00E63DCF" w:rsidRDefault="00B84706" w:rsidP="00B84706">
      <w:pPr>
        <w:pStyle w:val="ListParagraph"/>
        <w:ind w:left="0" w:firstLine="567"/>
        <w:jc w:val="both"/>
        <w:rPr>
          <w:rFonts w:ascii="Palatino Linotype" w:hAnsi="Palatino Linotype" w:cstheme="majorBidi"/>
          <w:sz w:val="22"/>
          <w:szCs w:val="22"/>
        </w:rPr>
      </w:pPr>
      <w:proofErr w:type="spellStart"/>
      <w:r w:rsidRPr="00E63DCF">
        <w:rPr>
          <w:rFonts w:ascii="Palatino Linotype" w:hAnsi="Palatino Linotype" w:cstheme="majorBidi"/>
          <w:sz w:val="22"/>
          <w:szCs w:val="22"/>
        </w:rPr>
        <w:t>Menurut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undang-undang</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tahun</w:t>
      </w:r>
      <w:proofErr w:type="spellEnd"/>
      <w:r w:rsidRPr="00E63DCF">
        <w:rPr>
          <w:rFonts w:ascii="Palatino Linotype" w:hAnsi="Palatino Linotype" w:cstheme="majorBidi"/>
          <w:sz w:val="22"/>
          <w:szCs w:val="22"/>
        </w:rPr>
        <w:t xml:space="preserve"> 1929 </w:t>
      </w:r>
      <w:proofErr w:type="spellStart"/>
      <w:r w:rsidRPr="00E63DCF">
        <w:rPr>
          <w:rFonts w:ascii="Palatino Linotype" w:hAnsi="Palatino Linotype" w:cstheme="majorBidi"/>
          <w:sz w:val="22"/>
          <w:szCs w:val="22"/>
        </w:rPr>
        <w:t>pasal</w:t>
      </w:r>
      <w:proofErr w:type="spellEnd"/>
      <w:r w:rsidRPr="00E63DCF">
        <w:rPr>
          <w:rFonts w:ascii="Palatino Linotype" w:hAnsi="Palatino Linotype" w:cstheme="majorBidi"/>
          <w:sz w:val="22"/>
          <w:szCs w:val="22"/>
        </w:rPr>
        <w:t xml:space="preserve"> 12, </w:t>
      </w:r>
      <w:proofErr w:type="spellStart"/>
      <w:r w:rsidRPr="00E63DCF">
        <w:rPr>
          <w:rFonts w:ascii="Palatino Linotype" w:hAnsi="Palatino Linotype" w:cstheme="majorBidi"/>
          <w:sz w:val="22"/>
          <w:szCs w:val="22"/>
        </w:rPr>
        <w:t>jika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meninggalkan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selama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satu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tahun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atau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lebih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tanpa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alasan</w:t>
      </w:r>
      <w:proofErr w:type="spellEnd"/>
      <w:r w:rsidRPr="00E63DCF">
        <w:rPr>
          <w:rFonts w:ascii="Palatino Linotype" w:hAnsi="Palatino Linotype" w:cstheme="majorBidi"/>
          <w:sz w:val="22"/>
          <w:szCs w:val="22"/>
        </w:rPr>
        <w:t xml:space="preserve"> yang </w:t>
      </w:r>
      <w:proofErr w:type="spellStart"/>
      <w:r w:rsidRPr="00E63DCF">
        <w:rPr>
          <w:rFonts w:ascii="Palatino Linotype" w:hAnsi="Palatino Linotype" w:cstheme="majorBidi"/>
          <w:sz w:val="22"/>
          <w:szCs w:val="22"/>
        </w:rPr>
        <w:t>dapat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diterima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maka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berhak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mengajukan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tuntutan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kepada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pengadilan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untuk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mendapatkan</w:t>
      </w:r>
      <w:proofErr w:type="spellEnd"/>
      <w:r w:rsidRPr="00E63DCF">
        <w:rPr>
          <w:rFonts w:ascii="Palatino Linotype" w:hAnsi="Palatino Linotype" w:cstheme="majorBidi"/>
          <w:sz w:val="22"/>
          <w:szCs w:val="22"/>
        </w:rPr>
        <w:t xml:space="preserve"> talak, </w:t>
      </w:r>
      <w:proofErr w:type="spellStart"/>
      <w:r w:rsidRPr="00E63DCF">
        <w:rPr>
          <w:rFonts w:ascii="Palatino Linotype" w:hAnsi="Palatino Linotype" w:cstheme="majorBidi"/>
          <w:sz w:val="22"/>
          <w:szCs w:val="22"/>
        </w:rPr>
        <w:t>terutama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jika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merasa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kesulitan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karena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terpisah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jauh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dari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suaminya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meskipun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suaminya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memiliki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kecukupan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harta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untuk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memenuhi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kebutuhan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hidupnya</w:t>
      </w:r>
      <w:proofErr w:type="spellEnd"/>
      <w:r w:rsidRPr="00E63DCF">
        <w:rPr>
          <w:rFonts w:ascii="Palatino Linotype" w:hAnsi="Palatino Linotype" w:cstheme="majorBidi"/>
          <w:sz w:val="22"/>
          <w:szCs w:val="22"/>
        </w:rPr>
        <w:t>.</w:t>
      </w:r>
    </w:p>
    <w:p w14:paraId="6DE70A9A" w14:textId="77777777" w:rsidR="00B84706" w:rsidRPr="00E63DCF" w:rsidRDefault="00B84706" w:rsidP="00B84706">
      <w:pPr>
        <w:pStyle w:val="ListParagraph"/>
        <w:ind w:left="0" w:firstLine="567"/>
        <w:jc w:val="both"/>
        <w:rPr>
          <w:rFonts w:ascii="Palatino Linotype" w:hAnsi="Palatino Linotype" w:cstheme="majorBidi"/>
          <w:sz w:val="22"/>
          <w:szCs w:val="22"/>
        </w:rPr>
      </w:pPr>
      <w:proofErr w:type="spellStart"/>
      <w:r w:rsidRPr="00E63DCF">
        <w:rPr>
          <w:rFonts w:ascii="Palatino Linotype" w:hAnsi="Palatino Linotype" w:cstheme="majorBidi"/>
          <w:sz w:val="22"/>
          <w:szCs w:val="22"/>
        </w:rPr>
        <w:t>Undang-undang</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tahun</w:t>
      </w:r>
      <w:proofErr w:type="spellEnd"/>
      <w:r w:rsidRPr="00E63DCF">
        <w:rPr>
          <w:rFonts w:ascii="Palatino Linotype" w:hAnsi="Palatino Linotype" w:cstheme="majorBidi"/>
          <w:sz w:val="22"/>
          <w:szCs w:val="22"/>
        </w:rPr>
        <w:t xml:space="preserve"> 1929 </w:t>
      </w:r>
      <w:proofErr w:type="spellStart"/>
      <w:r w:rsidRPr="00E63DCF">
        <w:rPr>
          <w:rFonts w:ascii="Palatino Linotype" w:hAnsi="Palatino Linotype" w:cstheme="majorBidi"/>
          <w:sz w:val="22"/>
          <w:szCs w:val="22"/>
        </w:rPr>
        <w:t>pasal</w:t>
      </w:r>
      <w:proofErr w:type="spellEnd"/>
      <w:r w:rsidRPr="00E63DCF">
        <w:rPr>
          <w:rFonts w:ascii="Palatino Linotype" w:hAnsi="Palatino Linotype" w:cstheme="majorBidi"/>
          <w:sz w:val="22"/>
          <w:szCs w:val="22"/>
        </w:rPr>
        <w:t xml:space="preserve"> 13 </w:t>
      </w:r>
      <w:proofErr w:type="spellStart"/>
      <w:r w:rsidRPr="00E63DCF">
        <w:rPr>
          <w:rFonts w:ascii="Palatino Linotype" w:hAnsi="Palatino Linotype" w:cstheme="majorBidi"/>
          <w:sz w:val="22"/>
          <w:szCs w:val="22"/>
        </w:rPr>
        <w:t>menegaskan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bahwa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jika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memungkinkan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untuk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mengirim</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surat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kepada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yang </w:t>
      </w:r>
      <w:proofErr w:type="spellStart"/>
      <w:r w:rsidRPr="00E63DCF">
        <w:rPr>
          <w:rFonts w:ascii="Palatino Linotype" w:hAnsi="Palatino Linotype" w:cstheme="majorBidi"/>
          <w:sz w:val="22"/>
          <w:szCs w:val="22"/>
        </w:rPr>
        <w:t>meninggalkan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maka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pengadilan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harus</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memberikan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waktu</w:t>
      </w:r>
      <w:proofErr w:type="spellEnd"/>
      <w:r w:rsidRPr="00E63DCF">
        <w:rPr>
          <w:rFonts w:ascii="Palatino Linotype" w:hAnsi="Palatino Linotype" w:cstheme="majorBidi"/>
          <w:sz w:val="22"/>
          <w:szCs w:val="22"/>
        </w:rPr>
        <w:t xml:space="preserve"> dan </w:t>
      </w:r>
      <w:proofErr w:type="spellStart"/>
      <w:r w:rsidRPr="00E63DCF">
        <w:rPr>
          <w:rFonts w:ascii="Palatino Linotype" w:hAnsi="Palatino Linotype" w:cstheme="majorBidi"/>
          <w:sz w:val="22"/>
          <w:szCs w:val="22"/>
        </w:rPr>
        <w:t>pemberitahuan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kepadanya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bahwa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ditalak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dari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jika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mau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kembali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atau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membawa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pindah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bersamanya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atau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menalaknya</w:t>
      </w:r>
      <w:proofErr w:type="spellEnd"/>
      <w:r w:rsidRPr="00E63DCF">
        <w:rPr>
          <w:rFonts w:ascii="Palatino Linotype" w:hAnsi="Palatino Linotype" w:cstheme="majorBidi"/>
          <w:sz w:val="22"/>
          <w:szCs w:val="22"/>
        </w:rPr>
        <w:t xml:space="preserve">. Jika </w:t>
      </w:r>
      <w:proofErr w:type="spellStart"/>
      <w:r w:rsidRPr="00E63DCF">
        <w:rPr>
          <w:rFonts w:ascii="Palatino Linotype" w:hAnsi="Palatino Linotype" w:cstheme="majorBidi"/>
          <w:sz w:val="22"/>
          <w:szCs w:val="22"/>
        </w:rPr>
        <w:t>waktu</w:t>
      </w:r>
      <w:proofErr w:type="spellEnd"/>
      <w:r w:rsidRPr="00E63DCF">
        <w:rPr>
          <w:rFonts w:ascii="Palatino Linotype" w:hAnsi="Palatino Linotype" w:cstheme="majorBidi"/>
          <w:sz w:val="22"/>
          <w:szCs w:val="22"/>
        </w:rPr>
        <w:t xml:space="preserve"> yang </w:t>
      </w:r>
      <w:proofErr w:type="spellStart"/>
      <w:r w:rsidRPr="00E63DCF">
        <w:rPr>
          <w:rFonts w:ascii="Palatino Linotype" w:hAnsi="Palatino Linotype" w:cstheme="majorBidi"/>
          <w:sz w:val="22"/>
          <w:szCs w:val="22"/>
        </w:rPr>
        <w:t>diberikan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telah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berakhir</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tanpa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mematuhi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perintah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pengadilan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tanpa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alasan</w:t>
      </w:r>
      <w:proofErr w:type="spellEnd"/>
      <w:r w:rsidRPr="00E63DCF">
        <w:rPr>
          <w:rFonts w:ascii="Palatino Linotype" w:hAnsi="Palatino Linotype" w:cstheme="majorBidi"/>
          <w:sz w:val="22"/>
          <w:szCs w:val="22"/>
        </w:rPr>
        <w:t xml:space="preserve"> yang </w:t>
      </w:r>
      <w:proofErr w:type="spellStart"/>
      <w:r w:rsidRPr="00E63DCF">
        <w:rPr>
          <w:rFonts w:ascii="Palatino Linotype" w:hAnsi="Palatino Linotype" w:cstheme="majorBidi"/>
          <w:sz w:val="22"/>
          <w:szCs w:val="22"/>
        </w:rPr>
        <w:t>dapat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diterima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maka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pengadilan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dapat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menjatuhkan</w:t>
      </w:r>
      <w:proofErr w:type="spellEnd"/>
      <w:r w:rsidRPr="00E63DCF">
        <w:rPr>
          <w:rFonts w:ascii="Palatino Linotype" w:hAnsi="Palatino Linotype" w:cstheme="majorBidi"/>
          <w:sz w:val="22"/>
          <w:szCs w:val="22"/>
        </w:rPr>
        <w:t xml:space="preserve"> talak. Jika </w:t>
      </w:r>
      <w:proofErr w:type="spellStart"/>
      <w:r w:rsidRPr="00E63DCF">
        <w:rPr>
          <w:rFonts w:ascii="Palatino Linotype" w:hAnsi="Palatino Linotype" w:cstheme="majorBidi"/>
          <w:sz w:val="22"/>
          <w:szCs w:val="22"/>
        </w:rPr>
        <w:t>surat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tidak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dapat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sampai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suami</w:t>
      </w:r>
      <w:proofErr w:type="spellEnd"/>
      <w:r w:rsidRPr="00E63DCF">
        <w:rPr>
          <w:rFonts w:ascii="Palatino Linotype" w:hAnsi="Palatino Linotype" w:cstheme="majorBidi"/>
          <w:sz w:val="22"/>
          <w:szCs w:val="22"/>
        </w:rPr>
        <w:t xml:space="preserve"> yang </w:t>
      </w:r>
      <w:proofErr w:type="spellStart"/>
      <w:r w:rsidRPr="00E63DCF">
        <w:rPr>
          <w:rFonts w:ascii="Palatino Linotype" w:hAnsi="Palatino Linotype" w:cstheme="majorBidi"/>
          <w:sz w:val="22"/>
          <w:szCs w:val="22"/>
        </w:rPr>
        <w:t>meninggalkan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pengadilan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dapat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memberikan</w:t>
      </w:r>
      <w:proofErr w:type="spellEnd"/>
      <w:r w:rsidRPr="00E63DCF">
        <w:rPr>
          <w:rFonts w:ascii="Palatino Linotype" w:hAnsi="Palatino Linotype" w:cstheme="majorBidi"/>
          <w:sz w:val="22"/>
          <w:szCs w:val="22"/>
        </w:rPr>
        <w:t xml:space="preserve"> talak </w:t>
      </w:r>
      <w:proofErr w:type="spellStart"/>
      <w:r w:rsidRPr="00E63DCF">
        <w:rPr>
          <w:rFonts w:ascii="Palatino Linotype" w:hAnsi="Palatino Linotype" w:cstheme="majorBidi"/>
          <w:sz w:val="22"/>
          <w:szCs w:val="22"/>
        </w:rPr>
        <w:t>tanpa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pemberitahuan</w:t>
      </w:r>
      <w:proofErr w:type="spellEnd"/>
      <w:r w:rsidRPr="00E63DCF">
        <w:rPr>
          <w:rFonts w:ascii="Palatino Linotype" w:hAnsi="Palatino Linotype" w:cstheme="majorBidi"/>
          <w:sz w:val="22"/>
          <w:szCs w:val="22"/>
        </w:rPr>
        <w:t xml:space="preserve"> dan </w:t>
      </w:r>
      <w:proofErr w:type="spellStart"/>
      <w:r w:rsidRPr="00E63DCF">
        <w:rPr>
          <w:rFonts w:ascii="Palatino Linotype" w:hAnsi="Palatino Linotype" w:cstheme="majorBidi"/>
          <w:sz w:val="22"/>
          <w:szCs w:val="22"/>
        </w:rPr>
        <w:t>waktu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lebih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lanjut</w:t>
      </w:r>
      <w:proofErr w:type="spellEnd"/>
      <w:r w:rsidRPr="00E63DCF">
        <w:rPr>
          <w:rFonts w:ascii="Palatino Linotype" w:hAnsi="Palatino Linotype" w:cstheme="majorBidi"/>
          <w:sz w:val="22"/>
          <w:szCs w:val="22"/>
        </w:rPr>
        <w:t>.</w:t>
      </w:r>
    </w:p>
    <w:p w14:paraId="0C3DF00A" w14:textId="67DEEECF" w:rsidR="00016E15" w:rsidRPr="00E63DCF" w:rsidRDefault="00B84706" w:rsidP="00B84706">
      <w:pPr>
        <w:pStyle w:val="ListParagraph"/>
        <w:ind w:left="0" w:firstLine="567"/>
        <w:jc w:val="both"/>
        <w:rPr>
          <w:rFonts w:ascii="Palatino Linotype" w:hAnsi="Palatino Linotype" w:cstheme="majorBidi"/>
          <w:sz w:val="22"/>
          <w:szCs w:val="22"/>
        </w:rPr>
      </w:pPr>
      <w:proofErr w:type="spellStart"/>
      <w:r w:rsidRPr="00E63DCF">
        <w:rPr>
          <w:rFonts w:ascii="Palatino Linotype" w:hAnsi="Palatino Linotype" w:cstheme="majorBidi"/>
          <w:sz w:val="22"/>
          <w:szCs w:val="22"/>
        </w:rPr>
        <w:t>Undang-undang</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tahun</w:t>
      </w:r>
      <w:proofErr w:type="spellEnd"/>
      <w:r w:rsidRPr="00E63DCF">
        <w:rPr>
          <w:rFonts w:ascii="Palatino Linotype" w:hAnsi="Palatino Linotype" w:cstheme="majorBidi"/>
          <w:sz w:val="22"/>
          <w:szCs w:val="22"/>
        </w:rPr>
        <w:t xml:space="preserve"> 1929 </w:t>
      </w:r>
      <w:proofErr w:type="spellStart"/>
      <w:r w:rsidRPr="00E63DCF">
        <w:rPr>
          <w:rFonts w:ascii="Palatino Linotype" w:hAnsi="Palatino Linotype" w:cstheme="majorBidi"/>
          <w:sz w:val="22"/>
          <w:szCs w:val="22"/>
        </w:rPr>
        <w:t>pasal</w:t>
      </w:r>
      <w:proofErr w:type="spellEnd"/>
      <w:r w:rsidRPr="00E63DCF">
        <w:rPr>
          <w:rFonts w:ascii="Palatino Linotype" w:hAnsi="Palatino Linotype" w:cstheme="majorBidi"/>
          <w:sz w:val="22"/>
          <w:szCs w:val="22"/>
        </w:rPr>
        <w:t xml:space="preserve"> 13 juga </w:t>
      </w:r>
      <w:proofErr w:type="spellStart"/>
      <w:r w:rsidRPr="00E63DCF">
        <w:rPr>
          <w:rFonts w:ascii="Palatino Linotype" w:hAnsi="Palatino Linotype" w:cstheme="majorBidi"/>
          <w:sz w:val="22"/>
          <w:szCs w:val="22"/>
        </w:rPr>
        <w:t>menetapkan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bahwa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w:t>
      </w:r>
      <w:proofErr w:type="spellEnd"/>
      <w:r w:rsidRPr="00E63DCF">
        <w:rPr>
          <w:rFonts w:ascii="Palatino Linotype" w:hAnsi="Palatino Linotype" w:cstheme="majorBidi"/>
          <w:sz w:val="22"/>
          <w:szCs w:val="22"/>
        </w:rPr>
        <w:t xml:space="preserve"> yang </w:t>
      </w:r>
      <w:proofErr w:type="spellStart"/>
      <w:r w:rsidRPr="00E63DCF">
        <w:rPr>
          <w:rFonts w:ascii="Palatino Linotype" w:hAnsi="Palatino Linotype" w:cstheme="majorBidi"/>
          <w:sz w:val="22"/>
          <w:szCs w:val="22"/>
        </w:rPr>
        <w:t>suaminya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dipenjara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selama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tiga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tahun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atau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lebih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dapat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mengajukan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tuntutan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kepada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pengadilan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untuk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mendapatkan</w:t>
      </w:r>
      <w:proofErr w:type="spellEnd"/>
      <w:r w:rsidRPr="00E63DCF">
        <w:rPr>
          <w:rFonts w:ascii="Palatino Linotype" w:hAnsi="Palatino Linotype" w:cstheme="majorBidi"/>
          <w:sz w:val="22"/>
          <w:szCs w:val="22"/>
        </w:rPr>
        <w:t xml:space="preserve"> talak </w:t>
      </w:r>
      <w:proofErr w:type="spellStart"/>
      <w:r w:rsidRPr="00E63DCF">
        <w:rPr>
          <w:rFonts w:ascii="Palatino Linotype" w:hAnsi="Palatino Linotype" w:cstheme="majorBidi"/>
          <w:sz w:val="22"/>
          <w:szCs w:val="22"/>
        </w:rPr>
        <w:t>setelah</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suaminya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menjalani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hukuman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selama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satu</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tahun</w:t>
      </w:r>
      <w:proofErr w:type="spellEnd"/>
      <w:r w:rsidRPr="00E63DCF">
        <w:rPr>
          <w:rFonts w:ascii="Palatino Linotype" w:hAnsi="Palatino Linotype" w:cstheme="majorBidi"/>
          <w:sz w:val="22"/>
          <w:szCs w:val="22"/>
        </w:rPr>
        <w:t xml:space="preserve">. Hal </w:t>
      </w:r>
      <w:proofErr w:type="spellStart"/>
      <w:r w:rsidRPr="00E63DCF">
        <w:rPr>
          <w:rFonts w:ascii="Palatino Linotype" w:hAnsi="Palatino Linotype" w:cstheme="majorBidi"/>
          <w:sz w:val="22"/>
          <w:szCs w:val="22"/>
        </w:rPr>
        <w:t>ini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disebabkan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kondisi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tersebut</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menyulitkan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istri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meskipun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suaminya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memiliki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kecukupan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harta</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untuk</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memenuhi</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kebutuhan</w:t>
      </w:r>
      <w:proofErr w:type="spellEnd"/>
      <w:r w:rsidRPr="00E63DCF">
        <w:rPr>
          <w:rFonts w:ascii="Palatino Linotype" w:hAnsi="Palatino Linotype" w:cstheme="majorBidi"/>
          <w:sz w:val="22"/>
          <w:szCs w:val="22"/>
        </w:rPr>
        <w:t xml:space="preserve"> </w:t>
      </w:r>
      <w:proofErr w:type="spellStart"/>
      <w:r w:rsidRPr="00E63DCF">
        <w:rPr>
          <w:rFonts w:ascii="Palatino Linotype" w:hAnsi="Palatino Linotype" w:cstheme="majorBidi"/>
          <w:sz w:val="22"/>
          <w:szCs w:val="22"/>
        </w:rPr>
        <w:t>hidupnya</w:t>
      </w:r>
      <w:proofErr w:type="spellEnd"/>
      <w:r w:rsidRPr="00E63DCF">
        <w:rPr>
          <w:rFonts w:ascii="Palatino Linotype" w:hAnsi="Palatino Linotype" w:cstheme="majorBidi"/>
          <w:sz w:val="22"/>
          <w:szCs w:val="22"/>
        </w:rPr>
        <w:t>.</w:t>
      </w:r>
    </w:p>
    <w:p w14:paraId="6E7C66CB" w14:textId="77777777" w:rsidR="00E63DCF" w:rsidRPr="00B84706" w:rsidRDefault="00E63DCF" w:rsidP="00B84706">
      <w:pPr>
        <w:pStyle w:val="ListParagraph"/>
        <w:ind w:left="0" w:firstLine="567"/>
        <w:jc w:val="both"/>
        <w:rPr>
          <w:rFonts w:asciiTheme="majorHAnsi" w:hAnsiTheme="majorHAnsi" w:cstheme="majorBidi"/>
          <w:sz w:val="22"/>
          <w:szCs w:val="22"/>
        </w:rPr>
      </w:pPr>
    </w:p>
    <w:p w14:paraId="3F2E6CED" w14:textId="0EAD445E" w:rsidR="00DA31A2" w:rsidRDefault="00DA31A2" w:rsidP="00DA31A2">
      <w:pPr>
        <w:spacing w:after="0" w:line="240" w:lineRule="auto"/>
        <w:jc w:val="both"/>
        <w:rPr>
          <w:rFonts w:ascii="Palatino Linotype" w:hAnsi="Palatino Linotype"/>
          <w:sz w:val="22"/>
          <w:szCs w:val="22"/>
        </w:rPr>
      </w:pPr>
      <w:r>
        <w:rPr>
          <w:rFonts w:ascii="Cambria" w:hAnsi="Cambria"/>
          <w:b/>
          <w:bCs/>
        </w:rPr>
        <w:t xml:space="preserve">Kesimpulan </w:t>
      </w:r>
    </w:p>
    <w:p w14:paraId="1A183234" w14:textId="77777777" w:rsidR="00E63DCF" w:rsidRPr="00E63DCF" w:rsidRDefault="00E63DCF" w:rsidP="00E63DCF">
      <w:pPr>
        <w:spacing w:after="0" w:line="240" w:lineRule="auto"/>
        <w:ind w:firstLine="567"/>
        <w:jc w:val="both"/>
        <w:rPr>
          <w:rFonts w:ascii="Palatino Linotype" w:hAnsi="Palatino Linotype" w:cstheme="majorBidi"/>
          <w:sz w:val="22"/>
          <w:szCs w:val="22"/>
        </w:rPr>
      </w:pPr>
      <w:r w:rsidRPr="00E63DCF">
        <w:rPr>
          <w:rFonts w:ascii="Palatino Linotype" w:hAnsi="Palatino Linotype" w:cstheme="majorBidi"/>
          <w:sz w:val="22"/>
          <w:szCs w:val="22"/>
        </w:rPr>
        <w:t>Perceraian yang dapat diterima pada pengadilan terutama negara Mesir yaitu pada kasus-kasus rumah tangga, yaitu suami yang tidak menafkahi istrinya, suami yang memudharatkan istrinya, suami yang disebabkan pergi dalam beberapa alasan lainnya, suami yang dipenjara dan lainnya sesuai yang dijelaskan pada kitab al-Fiqhu al-Sunnah yang merupakan karya dari syeikh Sayyid Sabiq.</w:t>
      </w:r>
    </w:p>
    <w:p w14:paraId="2D4AA260" w14:textId="77777777" w:rsidR="00E63DCF" w:rsidRPr="00E63DCF" w:rsidRDefault="00E63DCF" w:rsidP="00E63DCF">
      <w:pPr>
        <w:spacing w:after="0" w:line="240" w:lineRule="auto"/>
        <w:ind w:firstLine="567"/>
        <w:jc w:val="both"/>
        <w:rPr>
          <w:rFonts w:ascii="Palatino Linotype" w:hAnsi="Palatino Linotype" w:cstheme="majorBidi"/>
          <w:sz w:val="22"/>
          <w:szCs w:val="22"/>
        </w:rPr>
      </w:pPr>
      <w:r w:rsidRPr="00E63DCF">
        <w:rPr>
          <w:rFonts w:ascii="Palatino Linotype" w:eastAsia="Times New Roman" w:hAnsi="Palatino Linotype" w:cstheme="majorBidi"/>
          <w:color w:val="000000" w:themeColor="text1"/>
          <w:sz w:val="22"/>
          <w:szCs w:val="22"/>
        </w:rPr>
        <w:t>Undang-undang Mesir tahun 1920 dan tahun 1929 telah menetapkan syarat-syarat bagi pengadilan agama untuk menjatuhkan talak. Syarat-syarat ini didasarkan pada ijtihad para ulama fikih karena tidak ada penjelasan yang jelas dari Al-Qur'an dan Sunnah. Undang-undang ini disusun berdasarkan prinsip untuk memberi kemudahan dalam urusan umat manusia, menjauhkan segala bentuk kesulitan, dan menyesuaikan dengan semangat syariat Islam yang mengandung ajaran toleransi.</w:t>
      </w:r>
    </w:p>
    <w:p w14:paraId="731589E6" w14:textId="218FF1B4" w:rsidR="00DA31A2" w:rsidRPr="00E63DCF" w:rsidRDefault="00E63DCF" w:rsidP="00E63DCF">
      <w:pPr>
        <w:spacing w:after="120" w:line="240" w:lineRule="auto"/>
        <w:ind w:firstLine="567"/>
        <w:jc w:val="both"/>
        <w:rPr>
          <w:rFonts w:ascii="Palatino Linotype" w:hAnsi="Palatino Linotype" w:cstheme="majorBidi"/>
          <w:sz w:val="22"/>
          <w:szCs w:val="22"/>
        </w:rPr>
      </w:pPr>
      <w:r w:rsidRPr="00E63DCF">
        <w:rPr>
          <w:rFonts w:ascii="Palatino Linotype" w:eastAsia="Times New Roman" w:hAnsi="Palatino Linotype" w:cstheme="majorBidi"/>
          <w:color w:val="000000" w:themeColor="text1"/>
          <w:sz w:val="22"/>
          <w:szCs w:val="22"/>
        </w:rPr>
        <w:t xml:space="preserve">Undang-undang No. 25 tahun 1920 menetapkan bahwa talak boleh dilakukan jika suami tidak mampu memberi nafkah dan terdapat cacat pada suami. Undang-undang No. 25 tahun 1929 menetapkan bahwa talak boleh dijatuhkan bila keberadaan suami dapat membahayakan </w:t>
      </w:r>
      <w:r w:rsidRPr="00E63DCF">
        <w:rPr>
          <w:rFonts w:ascii="Palatino Linotype" w:eastAsia="Times New Roman" w:hAnsi="Palatino Linotype" w:cstheme="majorBidi"/>
          <w:color w:val="000000" w:themeColor="text1"/>
          <w:sz w:val="22"/>
          <w:szCs w:val="22"/>
        </w:rPr>
        <w:lastRenderedPageBreak/>
        <w:t>jiwa istri, meninggalkan istri tanpa alasan yang dibenarkan, atau jika suami sedang menjalani hukuman penjara</w:t>
      </w:r>
      <w:r w:rsidRPr="00E63DCF">
        <w:rPr>
          <w:rFonts w:ascii="Palatino Linotype" w:eastAsia="Times New Roman" w:hAnsi="Palatino Linotype" w:cstheme="majorBidi"/>
          <w:color w:val="000000" w:themeColor="text1"/>
          <w:sz w:val="22"/>
          <w:szCs w:val="22"/>
        </w:rPr>
        <w:t>.</w:t>
      </w:r>
    </w:p>
    <w:p w14:paraId="1C58398A" w14:textId="77777777" w:rsidR="00016E15" w:rsidRDefault="00016E15" w:rsidP="00A3780E">
      <w:pPr>
        <w:spacing w:after="0" w:line="240" w:lineRule="auto"/>
        <w:jc w:val="both"/>
        <w:rPr>
          <w:rFonts w:ascii="Cambria" w:hAnsi="Cambria"/>
          <w:b/>
          <w:bCs/>
        </w:rPr>
      </w:pPr>
    </w:p>
    <w:p w14:paraId="7FA415B5" w14:textId="3BE71083" w:rsidR="00A3780E" w:rsidRDefault="00A3780E" w:rsidP="00A3780E">
      <w:pPr>
        <w:spacing w:after="0" w:line="240" w:lineRule="auto"/>
        <w:jc w:val="both"/>
        <w:rPr>
          <w:rFonts w:ascii="Palatino Linotype" w:hAnsi="Palatino Linotype"/>
          <w:sz w:val="22"/>
          <w:szCs w:val="22"/>
        </w:rPr>
      </w:pPr>
      <w:r>
        <w:rPr>
          <w:rFonts w:ascii="Cambria" w:hAnsi="Cambria"/>
          <w:b/>
          <w:bCs/>
        </w:rPr>
        <w:t xml:space="preserve">Daftar Pustaka </w:t>
      </w:r>
    </w:p>
    <w:p w14:paraId="3B503CAC" w14:textId="77777777" w:rsidR="00456941" w:rsidRPr="00552D2A" w:rsidRDefault="00456941" w:rsidP="00456941">
      <w:pPr>
        <w:pStyle w:val="Bibliography"/>
        <w:ind w:left="709" w:hanging="709"/>
      </w:pPr>
      <w:r>
        <w:rPr>
          <w:rFonts w:asciiTheme="minorHAnsi" w:hAnsiTheme="minorHAnsi" w:cstheme="minorBidi"/>
          <w:sz w:val="22"/>
        </w:rPr>
        <w:fldChar w:fldCharType="begin"/>
      </w:r>
      <w:r>
        <w:instrText xml:space="preserve"> ADDIN ZOTERO_BIBL {"uncited":[],"omitted":[],"custom":[]} CSL_BIBLIOGRAPHY </w:instrText>
      </w:r>
      <w:r>
        <w:rPr>
          <w:rFonts w:asciiTheme="minorHAnsi" w:hAnsiTheme="minorHAnsi" w:cstheme="minorBidi"/>
          <w:sz w:val="22"/>
        </w:rPr>
        <w:fldChar w:fldCharType="separate"/>
      </w:r>
      <w:r w:rsidRPr="00552D2A">
        <w:t xml:space="preserve">Ainiyah, Qurrotul, and Imam Muslih. “Dilema Hukum Keluarga Di Indonesia (Studi Analisis Kasus Perceraian Di Indonesia).” </w:t>
      </w:r>
      <w:r w:rsidRPr="00552D2A">
        <w:rPr>
          <w:i/>
          <w:iCs/>
        </w:rPr>
        <w:t>Jurnal Istiqro</w:t>
      </w:r>
      <w:r w:rsidRPr="00552D2A">
        <w:t xml:space="preserve"> 6, no. 1 (2020): 73–81.</w:t>
      </w:r>
    </w:p>
    <w:p w14:paraId="10346595" w14:textId="77777777" w:rsidR="00456941" w:rsidRPr="00552D2A" w:rsidRDefault="00456941" w:rsidP="00456941">
      <w:pPr>
        <w:pStyle w:val="Bibliography"/>
      </w:pPr>
      <w:r w:rsidRPr="00552D2A">
        <w:t>Albani, Muhammad Nasiruddin al-. “Terjemahan Al-Fiqhu Al-Sunnah Jilid 4,” hal. 72, n.d.</w:t>
      </w:r>
    </w:p>
    <w:p w14:paraId="4529C977" w14:textId="77777777" w:rsidR="00456941" w:rsidRPr="00552D2A" w:rsidRDefault="00456941" w:rsidP="00456941">
      <w:pPr>
        <w:pStyle w:val="Bibliography"/>
        <w:ind w:left="709" w:hanging="709"/>
      </w:pPr>
      <w:r w:rsidRPr="00552D2A">
        <w:t xml:space="preserve">Imron, Ali. “Memahami Konsep Perceraian Dalam Hukum Keluarga.” </w:t>
      </w:r>
      <w:r w:rsidRPr="00552D2A">
        <w:rPr>
          <w:i/>
          <w:iCs/>
        </w:rPr>
        <w:t>BUANA GENDER: Jurnal Studi Gender Dan Anak</w:t>
      </w:r>
      <w:r w:rsidRPr="00552D2A">
        <w:t xml:space="preserve"> 1, no. 1 (2016): 15–27.</w:t>
      </w:r>
    </w:p>
    <w:p w14:paraId="6F22A6E1" w14:textId="45F9D715" w:rsidR="00456941" w:rsidRPr="00552D2A" w:rsidRDefault="00456941" w:rsidP="00456941">
      <w:pPr>
        <w:pStyle w:val="Bibliography"/>
      </w:pPr>
      <w:r w:rsidRPr="00552D2A">
        <w:t xml:space="preserve">Sabiq, Sayyid. </w:t>
      </w:r>
      <w:r w:rsidRPr="00552D2A">
        <w:rPr>
          <w:i/>
          <w:iCs/>
        </w:rPr>
        <w:t>Kitab Al-Fiqhu Al-Sunnah Bab Thalaq</w:t>
      </w:r>
      <w:r w:rsidRPr="00552D2A">
        <w:t>. Cet. 3. Jilid 2. Beirut: Dar al-Kitaab</w:t>
      </w:r>
    </w:p>
    <w:p w14:paraId="1F68FEF9" w14:textId="77777777" w:rsidR="00456941" w:rsidRPr="00552D2A" w:rsidRDefault="00456941" w:rsidP="00456941">
      <w:pPr>
        <w:pStyle w:val="Bibliography"/>
        <w:ind w:left="709" w:hanging="709"/>
      </w:pPr>
      <w:r w:rsidRPr="00552D2A">
        <w:t xml:space="preserve">Tsani, Wifa Lutfiani, and Alfian Daha Wira Utama. “Perceraian Di Masa Pandemi Covid-19; Analisis Terhadap Penyebab Meningkatnya Angka Perceraian Di Semarang.” </w:t>
      </w:r>
      <w:r w:rsidRPr="00552D2A">
        <w:rPr>
          <w:i/>
          <w:iCs/>
        </w:rPr>
        <w:t>Bilancia: Jurnal Studi Ilmu Syariah Dan Hukum</w:t>
      </w:r>
      <w:r w:rsidRPr="00552D2A">
        <w:t xml:space="preserve"> 16 (2022): 249–69.</w:t>
      </w:r>
    </w:p>
    <w:p w14:paraId="66341E05" w14:textId="1A0A6C67" w:rsidR="00DC5093" w:rsidRPr="00DC5093" w:rsidRDefault="00456941" w:rsidP="00456941">
      <w:pPr>
        <w:spacing w:after="0" w:line="240" w:lineRule="auto"/>
        <w:jc w:val="both"/>
        <w:rPr>
          <w:rFonts w:ascii="Palatino Linotype" w:hAnsi="Palatino Linotype"/>
          <w:sz w:val="22"/>
          <w:szCs w:val="22"/>
        </w:rPr>
      </w:pPr>
      <w:r>
        <w:fldChar w:fldCharType="end"/>
      </w:r>
    </w:p>
    <w:sectPr w:rsidR="00DC5093" w:rsidRPr="00DC5093" w:rsidSect="00B266F4">
      <w:headerReference w:type="default" r:id="rId10"/>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A607B8" w14:textId="77777777" w:rsidR="0071383B" w:rsidRDefault="0071383B" w:rsidP="005E52A9">
      <w:pPr>
        <w:spacing w:after="0" w:line="240" w:lineRule="auto"/>
      </w:pPr>
      <w:r>
        <w:separator/>
      </w:r>
    </w:p>
  </w:endnote>
  <w:endnote w:type="continuationSeparator" w:id="0">
    <w:p w14:paraId="08A17A8E" w14:textId="77777777" w:rsidR="0071383B" w:rsidRDefault="0071383B" w:rsidP="005E52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CA1BC" w14:textId="77777777" w:rsidR="0071383B" w:rsidRDefault="0071383B" w:rsidP="005E52A9">
      <w:pPr>
        <w:spacing w:after="0" w:line="240" w:lineRule="auto"/>
      </w:pPr>
      <w:r>
        <w:separator/>
      </w:r>
    </w:p>
  </w:footnote>
  <w:footnote w:type="continuationSeparator" w:id="0">
    <w:p w14:paraId="5E6B152B" w14:textId="77777777" w:rsidR="0071383B" w:rsidRDefault="0071383B" w:rsidP="005E52A9">
      <w:pPr>
        <w:spacing w:after="0" w:line="240" w:lineRule="auto"/>
      </w:pPr>
      <w:r>
        <w:continuationSeparator/>
      </w:r>
    </w:p>
  </w:footnote>
  <w:footnote w:id="1">
    <w:p w14:paraId="7C97CF42" w14:textId="77777777" w:rsidR="00A925F0" w:rsidRPr="00A925F0" w:rsidRDefault="00A925F0" w:rsidP="00A925F0">
      <w:pPr>
        <w:pStyle w:val="FootnoteText"/>
        <w:jc w:val="both"/>
        <w:rPr>
          <w:rFonts w:ascii="Palatino Linotype" w:hAnsi="Palatino Linotype"/>
        </w:rPr>
      </w:pPr>
      <w:r w:rsidRPr="00A925F0">
        <w:rPr>
          <w:rStyle w:val="FootnoteReference"/>
          <w:rFonts w:ascii="Palatino Linotype" w:hAnsi="Palatino Linotype"/>
        </w:rPr>
        <w:footnoteRef/>
      </w:r>
      <w:r w:rsidRPr="00A925F0">
        <w:rPr>
          <w:rFonts w:ascii="Palatino Linotype" w:hAnsi="Palatino Linotype"/>
        </w:rPr>
        <w:t xml:space="preserve"> </w:t>
      </w:r>
      <w:r w:rsidRPr="00A925F0">
        <w:rPr>
          <w:rFonts w:ascii="Palatino Linotype" w:hAnsi="Palatino Linotype"/>
        </w:rPr>
        <w:fldChar w:fldCharType="begin"/>
      </w:r>
      <w:r w:rsidRPr="00A925F0">
        <w:rPr>
          <w:rFonts w:ascii="Palatino Linotype" w:hAnsi="Palatino Linotype"/>
        </w:rPr>
        <w:instrText xml:space="preserve"> ADDIN ZOTERO_ITEM CSL_CITATION {"citationID":"UPrr3cIY","properties":{"formattedCitation":"Qurrotul Ainiyah and Imam Muslih, \\uc0\\u8220{}Dilema Hukum Keluarga Di Indonesia (Studi Analisis Kasus Perceraian Di Indonesia),\\uc0\\u8221{} {\\i{}Jurnal Istiqro} 6, no. 1 (2020): 73\\uc0\\u8211{}81.","plainCitation":"Qurrotul Ainiyah and Imam Muslih, “Dilema Hukum Keluarga Di Indonesia (Studi Analisis Kasus Perceraian Di Indonesia),” Jurnal Istiqro 6, no. 1 (2020): 73–81.","noteIndex":1},"citationItems":[{"id":206,"uris":["http://zotero.org/users/local/J6uQ8Ivf/items/4U8LFG7X"],"itemData":{"id":206,"type":"article-journal","container-title":"Jurnal Istiqro","issue":"1","page":"73–81","source":"Google Scholar","title":"Dilema hukum keluarga Di Indonesia (studi analisis kasus perceraian di Indonesia)","volume":"6","author":[{"family":"Ainiyah","given":"Qurrotul"},{"family":"Muslih","given":"Imam"}],"issued":{"date-parts":[["2020"]]}}}],"schema":"https://github.com/citation-style-language/schema/raw/master/csl-citation.json"} </w:instrText>
      </w:r>
      <w:r w:rsidRPr="00A925F0">
        <w:rPr>
          <w:rFonts w:ascii="Palatino Linotype" w:hAnsi="Palatino Linotype"/>
        </w:rPr>
        <w:fldChar w:fldCharType="separate"/>
      </w:r>
      <w:proofErr w:type="spellStart"/>
      <w:r w:rsidRPr="00A925F0">
        <w:rPr>
          <w:rFonts w:ascii="Palatino Linotype" w:hAnsi="Palatino Linotype"/>
          <w:szCs w:val="24"/>
        </w:rPr>
        <w:t>Qurrotul</w:t>
      </w:r>
      <w:proofErr w:type="spellEnd"/>
      <w:r w:rsidRPr="00A925F0">
        <w:rPr>
          <w:rFonts w:ascii="Palatino Linotype" w:hAnsi="Palatino Linotype"/>
          <w:szCs w:val="24"/>
        </w:rPr>
        <w:t xml:space="preserve"> </w:t>
      </w:r>
      <w:proofErr w:type="spellStart"/>
      <w:r w:rsidRPr="00A925F0">
        <w:rPr>
          <w:rFonts w:ascii="Palatino Linotype" w:hAnsi="Palatino Linotype"/>
          <w:szCs w:val="24"/>
        </w:rPr>
        <w:t>Ainiyah</w:t>
      </w:r>
      <w:proofErr w:type="spellEnd"/>
      <w:r w:rsidRPr="00A925F0">
        <w:rPr>
          <w:rFonts w:ascii="Palatino Linotype" w:hAnsi="Palatino Linotype"/>
          <w:szCs w:val="24"/>
        </w:rPr>
        <w:t xml:space="preserve"> and Imam </w:t>
      </w:r>
      <w:proofErr w:type="spellStart"/>
      <w:r w:rsidRPr="00A925F0">
        <w:rPr>
          <w:rFonts w:ascii="Palatino Linotype" w:hAnsi="Palatino Linotype"/>
          <w:szCs w:val="24"/>
        </w:rPr>
        <w:t>Muslih</w:t>
      </w:r>
      <w:proofErr w:type="spellEnd"/>
      <w:r w:rsidRPr="00A925F0">
        <w:rPr>
          <w:rFonts w:ascii="Palatino Linotype" w:hAnsi="Palatino Linotype"/>
          <w:szCs w:val="24"/>
        </w:rPr>
        <w:t>, “</w:t>
      </w:r>
      <w:proofErr w:type="spellStart"/>
      <w:r w:rsidRPr="00A925F0">
        <w:rPr>
          <w:rFonts w:ascii="Palatino Linotype" w:hAnsi="Palatino Linotype"/>
          <w:szCs w:val="24"/>
        </w:rPr>
        <w:t>Dilema</w:t>
      </w:r>
      <w:proofErr w:type="spellEnd"/>
      <w:r w:rsidRPr="00A925F0">
        <w:rPr>
          <w:rFonts w:ascii="Palatino Linotype" w:hAnsi="Palatino Linotype"/>
          <w:szCs w:val="24"/>
        </w:rPr>
        <w:t xml:space="preserve"> Hukum </w:t>
      </w:r>
      <w:proofErr w:type="spellStart"/>
      <w:r w:rsidRPr="00A925F0">
        <w:rPr>
          <w:rFonts w:ascii="Palatino Linotype" w:hAnsi="Palatino Linotype"/>
          <w:szCs w:val="24"/>
        </w:rPr>
        <w:t>Keluarga</w:t>
      </w:r>
      <w:proofErr w:type="spellEnd"/>
      <w:r w:rsidRPr="00A925F0">
        <w:rPr>
          <w:rFonts w:ascii="Palatino Linotype" w:hAnsi="Palatino Linotype"/>
          <w:szCs w:val="24"/>
        </w:rPr>
        <w:t xml:space="preserve"> Di Indonesia (</w:t>
      </w:r>
      <w:proofErr w:type="spellStart"/>
      <w:r w:rsidRPr="00A925F0">
        <w:rPr>
          <w:rFonts w:ascii="Palatino Linotype" w:hAnsi="Palatino Linotype"/>
          <w:szCs w:val="24"/>
        </w:rPr>
        <w:t>Studi</w:t>
      </w:r>
      <w:proofErr w:type="spellEnd"/>
      <w:r w:rsidRPr="00A925F0">
        <w:rPr>
          <w:rFonts w:ascii="Palatino Linotype" w:hAnsi="Palatino Linotype"/>
          <w:szCs w:val="24"/>
        </w:rPr>
        <w:t xml:space="preserve"> </w:t>
      </w:r>
      <w:proofErr w:type="spellStart"/>
      <w:r w:rsidRPr="00A925F0">
        <w:rPr>
          <w:rFonts w:ascii="Palatino Linotype" w:hAnsi="Palatino Linotype"/>
          <w:szCs w:val="24"/>
        </w:rPr>
        <w:t>Analisis</w:t>
      </w:r>
      <w:proofErr w:type="spellEnd"/>
      <w:r w:rsidRPr="00A925F0">
        <w:rPr>
          <w:rFonts w:ascii="Palatino Linotype" w:hAnsi="Palatino Linotype"/>
          <w:szCs w:val="24"/>
        </w:rPr>
        <w:t xml:space="preserve"> </w:t>
      </w:r>
      <w:proofErr w:type="spellStart"/>
      <w:r w:rsidRPr="00A925F0">
        <w:rPr>
          <w:rFonts w:ascii="Palatino Linotype" w:hAnsi="Palatino Linotype"/>
          <w:szCs w:val="24"/>
        </w:rPr>
        <w:t>Kasus</w:t>
      </w:r>
      <w:proofErr w:type="spellEnd"/>
      <w:r w:rsidRPr="00A925F0">
        <w:rPr>
          <w:rFonts w:ascii="Palatino Linotype" w:hAnsi="Palatino Linotype"/>
          <w:szCs w:val="24"/>
        </w:rPr>
        <w:t xml:space="preserve"> </w:t>
      </w:r>
      <w:proofErr w:type="spellStart"/>
      <w:r w:rsidRPr="00A925F0">
        <w:rPr>
          <w:rFonts w:ascii="Palatino Linotype" w:hAnsi="Palatino Linotype"/>
          <w:szCs w:val="24"/>
        </w:rPr>
        <w:t>Perceraian</w:t>
      </w:r>
      <w:proofErr w:type="spellEnd"/>
      <w:r w:rsidRPr="00A925F0">
        <w:rPr>
          <w:rFonts w:ascii="Palatino Linotype" w:hAnsi="Palatino Linotype"/>
          <w:szCs w:val="24"/>
        </w:rPr>
        <w:t xml:space="preserve"> </w:t>
      </w:r>
      <w:proofErr w:type="gramStart"/>
      <w:r w:rsidRPr="00A925F0">
        <w:rPr>
          <w:rFonts w:ascii="Palatino Linotype" w:hAnsi="Palatino Linotype"/>
          <w:szCs w:val="24"/>
        </w:rPr>
        <w:t>Di</w:t>
      </w:r>
      <w:proofErr w:type="gramEnd"/>
      <w:r w:rsidRPr="00A925F0">
        <w:rPr>
          <w:rFonts w:ascii="Palatino Linotype" w:hAnsi="Palatino Linotype"/>
          <w:szCs w:val="24"/>
        </w:rPr>
        <w:t xml:space="preserve"> Indonesia),” </w:t>
      </w:r>
      <w:proofErr w:type="spellStart"/>
      <w:r w:rsidRPr="00A925F0">
        <w:rPr>
          <w:rFonts w:ascii="Palatino Linotype" w:hAnsi="Palatino Linotype"/>
          <w:i/>
          <w:iCs/>
          <w:szCs w:val="24"/>
        </w:rPr>
        <w:t>Jurnal</w:t>
      </w:r>
      <w:proofErr w:type="spellEnd"/>
      <w:r w:rsidRPr="00A925F0">
        <w:rPr>
          <w:rFonts w:ascii="Palatino Linotype" w:hAnsi="Palatino Linotype"/>
          <w:i/>
          <w:iCs/>
          <w:szCs w:val="24"/>
        </w:rPr>
        <w:t xml:space="preserve"> </w:t>
      </w:r>
      <w:proofErr w:type="spellStart"/>
      <w:r w:rsidRPr="00A925F0">
        <w:rPr>
          <w:rFonts w:ascii="Palatino Linotype" w:hAnsi="Palatino Linotype"/>
          <w:i/>
          <w:iCs/>
          <w:szCs w:val="24"/>
        </w:rPr>
        <w:t>Istiqro</w:t>
      </w:r>
      <w:proofErr w:type="spellEnd"/>
      <w:r w:rsidRPr="00A925F0">
        <w:rPr>
          <w:rFonts w:ascii="Palatino Linotype" w:hAnsi="Palatino Linotype"/>
          <w:szCs w:val="24"/>
        </w:rPr>
        <w:t xml:space="preserve"> 6, no. 1 (2020): 73–81.</w:t>
      </w:r>
      <w:r w:rsidRPr="00A925F0">
        <w:rPr>
          <w:rFonts w:ascii="Palatino Linotype" w:hAnsi="Palatino Linotype"/>
        </w:rPr>
        <w:fldChar w:fldCharType="end"/>
      </w:r>
    </w:p>
  </w:footnote>
  <w:footnote w:id="2">
    <w:p w14:paraId="66F702A5" w14:textId="77777777" w:rsidR="00A925F0" w:rsidRDefault="00A925F0" w:rsidP="00A925F0">
      <w:pPr>
        <w:pStyle w:val="FootnoteText"/>
        <w:jc w:val="both"/>
      </w:pPr>
      <w:r w:rsidRPr="00A925F0">
        <w:rPr>
          <w:rStyle w:val="FootnoteReference"/>
          <w:rFonts w:ascii="Palatino Linotype" w:hAnsi="Palatino Linotype"/>
        </w:rPr>
        <w:footnoteRef/>
      </w:r>
      <w:r w:rsidRPr="00A925F0">
        <w:rPr>
          <w:rFonts w:ascii="Palatino Linotype" w:hAnsi="Palatino Linotype"/>
        </w:rPr>
        <w:t xml:space="preserve"> </w:t>
      </w:r>
      <w:r w:rsidRPr="00A925F0">
        <w:rPr>
          <w:rFonts w:ascii="Palatino Linotype" w:hAnsi="Palatino Linotype"/>
        </w:rPr>
        <w:fldChar w:fldCharType="begin"/>
      </w:r>
      <w:r w:rsidRPr="00A925F0">
        <w:rPr>
          <w:rFonts w:ascii="Palatino Linotype" w:hAnsi="Palatino Linotype"/>
        </w:rPr>
        <w:instrText xml:space="preserve"> ADDIN ZOTERO_ITEM CSL_CITATION {"citationID":"rg6mAfT7","properties":{"formattedCitation":"Ali Imron, \\uc0\\u8220{}Memahami Konsep Perceraian Dalam Hukum Keluarga,\\uc0\\u8221{} {\\i{}BUANA GENDER: Jurnal Studi Gender Dan Anak} 1, no. 1 (2016): 15\\uc0\\u8211{}27.","plainCitation":"Ali Imron, “Memahami Konsep Perceraian Dalam Hukum Keluarga,” BUANA GENDER: Jurnal Studi Gender Dan Anak 1, no. 1 (2016): 15–27.","noteIndex":2},"citationItems":[{"id":94,"uris":["http://zotero.org/users/local/J6uQ8Ivf/items/G6A9JAZ5"],"itemData":{"id":94,"type":"article-journal","container-title":"BUANA GENDER: Jurnal Studi Gender Dan Anak","issue":"1","note":"publisher: IAIN Surakarta","page":"15–27","source":"Google Scholar","title":"Memahami Konsep Perceraian dalam Hukum Keluarga","volume":"1","author":[{"family":"Imron","given":"Ali"}],"issued":{"date-parts":[["2016"]]}}}],"schema":"https://github.com/citation-style-language/schema/raw/master/csl-citation.json"} </w:instrText>
      </w:r>
      <w:r w:rsidRPr="00A925F0">
        <w:rPr>
          <w:rFonts w:ascii="Palatino Linotype" w:hAnsi="Palatino Linotype"/>
        </w:rPr>
        <w:fldChar w:fldCharType="separate"/>
      </w:r>
      <w:r w:rsidRPr="00A925F0">
        <w:rPr>
          <w:rFonts w:ascii="Palatino Linotype" w:hAnsi="Palatino Linotype"/>
          <w:szCs w:val="24"/>
        </w:rPr>
        <w:t xml:space="preserve">Ali </w:t>
      </w:r>
      <w:proofErr w:type="spellStart"/>
      <w:r w:rsidRPr="00A925F0">
        <w:rPr>
          <w:rFonts w:ascii="Palatino Linotype" w:hAnsi="Palatino Linotype"/>
          <w:szCs w:val="24"/>
        </w:rPr>
        <w:t>Imron</w:t>
      </w:r>
      <w:proofErr w:type="spellEnd"/>
      <w:r w:rsidRPr="00A925F0">
        <w:rPr>
          <w:rFonts w:ascii="Palatino Linotype" w:hAnsi="Palatino Linotype"/>
          <w:szCs w:val="24"/>
        </w:rPr>
        <w:t>, “</w:t>
      </w:r>
      <w:proofErr w:type="spellStart"/>
      <w:r w:rsidRPr="00A925F0">
        <w:rPr>
          <w:rFonts w:ascii="Palatino Linotype" w:hAnsi="Palatino Linotype"/>
          <w:szCs w:val="24"/>
        </w:rPr>
        <w:t>Memahami</w:t>
      </w:r>
      <w:proofErr w:type="spellEnd"/>
      <w:r w:rsidRPr="00A925F0">
        <w:rPr>
          <w:rFonts w:ascii="Palatino Linotype" w:hAnsi="Palatino Linotype"/>
          <w:szCs w:val="24"/>
        </w:rPr>
        <w:t xml:space="preserve"> </w:t>
      </w:r>
      <w:proofErr w:type="spellStart"/>
      <w:r w:rsidRPr="00A925F0">
        <w:rPr>
          <w:rFonts w:ascii="Palatino Linotype" w:hAnsi="Palatino Linotype"/>
          <w:szCs w:val="24"/>
        </w:rPr>
        <w:t>Konsep</w:t>
      </w:r>
      <w:proofErr w:type="spellEnd"/>
      <w:r w:rsidRPr="00A925F0">
        <w:rPr>
          <w:rFonts w:ascii="Palatino Linotype" w:hAnsi="Palatino Linotype"/>
          <w:szCs w:val="24"/>
        </w:rPr>
        <w:t xml:space="preserve"> </w:t>
      </w:r>
      <w:proofErr w:type="spellStart"/>
      <w:r w:rsidRPr="00A925F0">
        <w:rPr>
          <w:rFonts w:ascii="Palatino Linotype" w:hAnsi="Palatino Linotype"/>
          <w:szCs w:val="24"/>
        </w:rPr>
        <w:t>Perceraian</w:t>
      </w:r>
      <w:proofErr w:type="spellEnd"/>
      <w:r w:rsidRPr="00A925F0">
        <w:rPr>
          <w:rFonts w:ascii="Palatino Linotype" w:hAnsi="Palatino Linotype"/>
          <w:szCs w:val="24"/>
        </w:rPr>
        <w:t xml:space="preserve"> </w:t>
      </w:r>
      <w:proofErr w:type="spellStart"/>
      <w:r w:rsidRPr="00A925F0">
        <w:rPr>
          <w:rFonts w:ascii="Palatino Linotype" w:hAnsi="Palatino Linotype"/>
          <w:szCs w:val="24"/>
        </w:rPr>
        <w:t>Dalam</w:t>
      </w:r>
      <w:proofErr w:type="spellEnd"/>
      <w:r w:rsidRPr="00A925F0">
        <w:rPr>
          <w:rFonts w:ascii="Palatino Linotype" w:hAnsi="Palatino Linotype"/>
          <w:szCs w:val="24"/>
        </w:rPr>
        <w:t xml:space="preserve"> Hukum </w:t>
      </w:r>
      <w:proofErr w:type="spellStart"/>
      <w:r w:rsidRPr="00A925F0">
        <w:rPr>
          <w:rFonts w:ascii="Palatino Linotype" w:hAnsi="Palatino Linotype"/>
          <w:szCs w:val="24"/>
        </w:rPr>
        <w:t>Keluarga</w:t>
      </w:r>
      <w:proofErr w:type="spellEnd"/>
      <w:r w:rsidRPr="00A925F0">
        <w:rPr>
          <w:rFonts w:ascii="Palatino Linotype" w:hAnsi="Palatino Linotype"/>
          <w:szCs w:val="24"/>
        </w:rPr>
        <w:t xml:space="preserve">,” </w:t>
      </w:r>
      <w:r w:rsidRPr="00A925F0">
        <w:rPr>
          <w:rFonts w:ascii="Palatino Linotype" w:hAnsi="Palatino Linotype"/>
          <w:i/>
          <w:iCs/>
          <w:szCs w:val="24"/>
        </w:rPr>
        <w:t xml:space="preserve">BUANA GENDER: </w:t>
      </w:r>
      <w:proofErr w:type="spellStart"/>
      <w:r w:rsidRPr="00A925F0">
        <w:rPr>
          <w:rFonts w:ascii="Palatino Linotype" w:hAnsi="Palatino Linotype"/>
          <w:i/>
          <w:iCs/>
          <w:szCs w:val="24"/>
        </w:rPr>
        <w:t>Jurnal</w:t>
      </w:r>
      <w:proofErr w:type="spellEnd"/>
      <w:r w:rsidRPr="00A925F0">
        <w:rPr>
          <w:rFonts w:ascii="Palatino Linotype" w:hAnsi="Palatino Linotype"/>
          <w:i/>
          <w:iCs/>
          <w:szCs w:val="24"/>
        </w:rPr>
        <w:t xml:space="preserve"> </w:t>
      </w:r>
      <w:proofErr w:type="spellStart"/>
      <w:r w:rsidRPr="00A925F0">
        <w:rPr>
          <w:rFonts w:ascii="Palatino Linotype" w:hAnsi="Palatino Linotype"/>
          <w:i/>
          <w:iCs/>
          <w:szCs w:val="24"/>
        </w:rPr>
        <w:t>Studi</w:t>
      </w:r>
      <w:proofErr w:type="spellEnd"/>
      <w:r w:rsidRPr="00A925F0">
        <w:rPr>
          <w:rFonts w:ascii="Palatino Linotype" w:hAnsi="Palatino Linotype"/>
          <w:i/>
          <w:iCs/>
          <w:szCs w:val="24"/>
        </w:rPr>
        <w:t xml:space="preserve"> Gender Dan Anak</w:t>
      </w:r>
      <w:r w:rsidRPr="00A925F0">
        <w:rPr>
          <w:rFonts w:ascii="Palatino Linotype" w:hAnsi="Palatino Linotype"/>
          <w:szCs w:val="24"/>
        </w:rPr>
        <w:t xml:space="preserve"> 1, no. 1 (2016): 15–27.</w:t>
      </w:r>
      <w:r w:rsidRPr="00A925F0">
        <w:rPr>
          <w:rFonts w:ascii="Palatino Linotype" w:hAnsi="Palatino Linotype"/>
        </w:rPr>
        <w:fldChar w:fldCharType="end"/>
      </w:r>
    </w:p>
  </w:footnote>
  <w:footnote w:id="3">
    <w:p w14:paraId="2586FAA0" w14:textId="77777777" w:rsidR="00B84706" w:rsidRPr="00B84706" w:rsidRDefault="00B84706" w:rsidP="00B84706">
      <w:pPr>
        <w:pStyle w:val="FootnoteText"/>
        <w:jc w:val="both"/>
        <w:rPr>
          <w:rFonts w:ascii="Palatino Linotype" w:hAnsi="Palatino Linotype"/>
        </w:rPr>
      </w:pPr>
      <w:r w:rsidRPr="00B84706">
        <w:rPr>
          <w:rStyle w:val="FootnoteReference"/>
          <w:rFonts w:ascii="Palatino Linotype" w:hAnsi="Palatino Linotype"/>
        </w:rPr>
        <w:footnoteRef/>
      </w:r>
      <w:r w:rsidRPr="00B84706">
        <w:rPr>
          <w:rFonts w:ascii="Palatino Linotype" w:hAnsi="Palatino Linotype"/>
        </w:rPr>
        <w:t xml:space="preserve"> </w:t>
      </w:r>
      <w:r w:rsidRPr="00B84706">
        <w:rPr>
          <w:rFonts w:ascii="Palatino Linotype" w:hAnsi="Palatino Linotype"/>
        </w:rPr>
        <w:fldChar w:fldCharType="begin"/>
      </w:r>
      <w:r w:rsidRPr="00B84706">
        <w:rPr>
          <w:rFonts w:ascii="Palatino Linotype" w:hAnsi="Palatino Linotype"/>
        </w:rPr>
        <w:instrText xml:space="preserve"> ADDIN ZOTERO_ITEM CSL_CITATION {"citationID":"mtVKT2Hk","properties":{"formattedCitation":"Wifa Lutfiani Tsani and Alfian Daha Wira Utama, \\uc0\\u8220{}Perceraian Di Masa Pandemi Covid-19; Analisis Terhadap Penyebab Meningkatnya Angka Perceraian Di Semarang,\\uc0\\u8221{} {\\i{}Bilancia: Jurnal Studi Ilmu Syariah Dan Hukum} 16 (2022): 249\\uc0\\u8211{}69.","plainCitation":"Wifa Lutfiani Tsani and Alfian Daha Wira Utama, “Perceraian Di Masa Pandemi Covid-19; Analisis Terhadap Penyebab Meningkatnya Angka Perceraian Di Semarang,” Bilancia: Jurnal Studi Ilmu Syariah Dan Hukum 16 (2022): 249–69.","noteIndex":3},"citationItems":[{"id":212,"uris":["http://zotero.org/users/local/J6uQ8Ivf/items/PBTZBJXQ"],"itemData":{"id":212,"type":"article-journal","container-title":"Bilancia: Jurnal Studi Ilmu Syariah Dan Hukum","page":"249–69","source":"Google Scholar","title":"Perceraian Di Masa Pandemi Covid-19; Analisis Terhadap Penyebab Meningkatnya Angka Perceraian Di Semarang","volume":"16","author":[{"family":"Tsani","given":"Wifa Lutfiani"},{"family":"Utama","given":"Alfian Daha Wira"}],"issued":{"date-parts":[["2022"]]}}}],"schema":"https://github.com/citation-style-language/schema/raw/master/csl-citation.json"} </w:instrText>
      </w:r>
      <w:r w:rsidRPr="00B84706">
        <w:rPr>
          <w:rFonts w:ascii="Palatino Linotype" w:hAnsi="Palatino Linotype"/>
        </w:rPr>
        <w:fldChar w:fldCharType="separate"/>
      </w:r>
      <w:proofErr w:type="spellStart"/>
      <w:r w:rsidRPr="00B84706">
        <w:rPr>
          <w:rFonts w:ascii="Palatino Linotype" w:hAnsi="Palatino Linotype"/>
          <w:szCs w:val="24"/>
        </w:rPr>
        <w:t>Wifa</w:t>
      </w:r>
      <w:proofErr w:type="spellEnd"/>
      <w:r w:rsidRPr="00B84706">
        <w:rPr>
          <w:rFonts w:ascii="Palatino Linotype" w:hAnsi="Palatino Linotype"/>
          <w:szCs w:val="24"/>
        </w:rPr>
        <w:t xml:space="preserve"> </w:t>
      </w:r>
      <w:proofErr w:type="spellStart"/>
      <w:r w:rsidRPr="00B84706">
        <w:rPr>
          <w:rFonts w:ascii="Palatino Linotype" w:hAnsi="Palatino Linotype"/>
          <w:szCs w:val="24"/>
        </w:rPr>
        <w:t>Lutfiani</w:t>
      </w:r>
      <w:proofErr w:type="spellEnd"/>
      <w:r w:rsidRPr="00B84706">
        <w:rPr>
          <w:rFonts w:ascii="Palatino Linotype" w:hAnsi="Palatino Linotype"/>
          <w:szCs w:val="24"/>
        </w:rPr>
        <w:t xml:space="preserve"> </w:t>
      </w:r>
      <w:proofErr w:type="spellStart"/>
      <w:r w:rsidRPr="00B84706">
        <w:rPr>
          <w:rFonts w:ascii="Palatino Linotype" w:hAnsi="Palatino Linotype"/>
          <w:szCs w:val="24"/>
        </w:rPr>
        <w:t>Tsani</w:t>
      </w:r>
      <w:proofErr w:type="spellEnd"/>
      <w:r w:rsidRPr="00B84706">
        <w:rPr>
          <w:rFonts w:ascii="Palatino Linotype" w:hAnsi="Palatino Linotype"/>
          <w:szCs w:val="24"/>
        </w:rPr>
        <w:t xml:space="preserve"> and </w:t>
      </w:r>
      <w:proofErr w:type="spellStart"/>
      <w:r w:rsidRPr="00B84706">
        <w:rPr>
          <w:rFonts w:ascii="Palatino Linotype" w:hAnsi="Palatino Linotype"/>
          <w:szCs w:val="24"/>
        </w:rPr>
        <w:t>Alfian</w:t>
      </w:r>
      <w:proofErr w:type="spellEnd"/>
      <w:r w:rsidRPr="00B84706">
        <w:rPr>
          <w:rFonts w:ascii="Palatino Linotype" w:hAnsi="Palatino Linotype"/>
          <w:szCs w:val="24"/>
        </w:rPr>
        <w:t xml:space="preserve"> </w:t>
      </w:r>
      <w:proofErr w:type="spellStart"/>
      <w:r w:rsidRPr="00B84706">
        <w:rPr>
          <w:rFonts w:ascii="Palatino Linotype" w:hAnsi="Palatino Linotype"/>
          <w:szCs w:val="24"/>
        </w:rPr>
        <w:t>Daha</w:t>
      </w:r>
      <w:proofErr w:type="spellEnd"/>
      <w:r w:rsidRPr="00B84706">
        <w:rPr>
          <w:rFonts w:ascii="Palatino Linotype" w:hAnsi="Palatino Linotype"/>
          <w:szCs w:val="24"/>
        </w:rPr>
        <w:t xml:space="preserve"> </w:t>
      </w:r>
      <w:proofErr w:type="spellStart"/>
      <w:r w:rsidRPr="00B84706">
        <w:rPr>
          <w:rFonts w:ascii="Palatino Linotype" w:hAnsi="Palatino Linotype"/>
          <w:szCs w:val="24"/>
        </w:rPr>
        <w:t>Wira</w:t>
      </w:r>
      <w:proofErr w:type="spellEnd"/>
      <w:r w:rsidRPr="00B84706">
        <w:rPr>
          <w:rFonts w:ascii="Palatino Linotype" w:hAnsi="Palatino Linotype"/>
          <w:szCs w:val="24"/>
        </w:rPr>
        <w:t xml:space="preserve"> Utama, “</w:t>
      </w:r>
      <w:proofErr w:type="spellStart"/>
      <w:r w:rsidRPr="00B84706">
        <w:rPr>
          <w:rFonts w:ascii="Palatino Linotype" w:hAnsi="Palatino Linotype"/>
          <w:szCs w:val="24"/>
        </w:rPr>
        <w:t>Perceraian</w:t>
      </w:r>
      <w:proofErr w:type="spellEnd"/>
      <w:r w:rsidRPr="00B84706">
        <w:rPr>
          <w:rFonts w:ascii="Palatino Linotype" w:hAnsi="Palatino Linotype"/>
          <w:szCs w:val="24"/>
        </w:rPr>
        <w:t xml:space="preserve"> Di Masa </w:t>
      </w:r>
      <w:proofErr w:type="spellStart"/>
      <w:r w:rsidRPr="00B84706">
        <w:rPr>
          <w:rFonts w:ascii="Palatino Linotype" w:hAnsi="Palatino Linotype"/>
          <w:szCs w:val="24"/>
        </w:rPr>
        <w:t>Pandemi</w:t>
      </w:r>
      <w:proofErr w:type="spellEnd"/>
      <w:r w:rsidRPr="00B84706">
        <w:rPr>
          <w:rFonts w:ascii="Palatino Linotype" w:hAnsi="Palatino Linotype"/>
          <w:szCs w:val="24"/>
        </w:rPr>
        <w:t xml:space="preserve"> Covid-19; </w:t>
      </w:r>
      <w:proofErr w:type="spellStart"/>
      <w:r w:rsidRPr="00B84706">
        <w:rPr>
          <w:rFonts w:ascii="Palatino Linotype" w:hAnsi="Palatino Linotype"/>
          <w:szCs w:val="24"/>
        </w:rPr>
        <w:t>Analisis</w:t>
      </w:r>
      <w:proofErr w:type="spellEnd"/>
      <w:r w:rsidRPr="00B84706">
        <w:rPr>
          <w:rFonts w:ascii="Palatino Linotype" w:hAnsi="Palatino Linotype"/>
          <w:szCs w:val="24"/>
        </w:rPr>
        <w:t xml:space="preserve"> </w:t>
      </w:r>
      <w:proofErr w:type="spellStart"/>
      <w:r w:rsidRPr="00B84706">
        <w:rPr>
          <w:rFonts w:ascii="Palatino Linotype" w:hAnsi="Palatino Linotype"/>
          <w:szCs w:val="24"/>
        </w:rPr>
        <w:t>Terhadap</w:t>
      </w:r>
      <w:proofErr w:type="spellEnd"/>
      <w:r w:rsidRPr="00B84706">
        <w:rPr>
          <w:rFonts w:ascii="Palatino Linotype" w:hAnsi="Palatino Linotype"/>
          <w:szCs w:val="24"/>
        </w:rPr>
        <w:t xml:space="preserve"> </w:t>
      </w:r>
      <w:proofErr w:type="spellStart"/>
      <w:r w:rsidRPr="00B84706">
        <w:rPr>
          <w:rFonts w:ascii="Palatino Linotype" w:hAnsi="Palatino Linotype"/>
          <w:szCs w:val="24"/>
        </w:rPr>
        <w:t>Penyebab</w:t>
      </w:r>
      <w:proofErr w:type="spellEnd"/>
      <w:r w:rsidRPr="00B84706">
        <w:rPr>
          <w:rFonts w:ascii="Palatino Linotype" w:hAnsi="Palatino Linotype"/>
          <w:szCs w:val="24"/>
        </w:rPr>
        <w:t xml:space="preserve"> </w:t>
      </w:r>
      <w:proofErr w:type="spellStart"/>
      <w:r w:rsidRPr="00B84706">
        <w:rPr>
          <w:rFonts w:ascii="Palatino Linotype" w:hAnsi="Palatino Linotype"/>
          <w:szCs w:val="24"/>
        </w:rPr>
        <w:t>Meningkatnya</w:t>
      </w:r>
      <w:proofErr w:type="spellEnd"/>
      <w:r w:rsidRPr="00B84706">
        <w:rPr>
          <w:rFonts w:ascii="Palatino Linotype" w:hAnsi="Palatino Linotype"/>
          <w:szCs w:val="24"/>
        </w:rPr>
        <w:t xml:space="preserve"> Angka </w:t>
      </w:r>
      <w:proofErr w:type="spellStart"/>
      <w:r w:rsidRPr="00B84706">
        <w:rPr>
          <w:rFonts w:ascii="Palatino Linotype" w:hAnsi="Palatino Linotype"/>
          <w:szCs w:val="24"/>
        </w:rPr>
        <w:t>Perceraian</w:t>
      </w:r>
      <w:proofErr w:type="spellEnd"/>
      <w:r w:rsidRPr="00B84706">
        <w:rPr>
          <w:rFonts w:ascii="Palatino Linotype" w:hAnsi="Palatino Linotype"/>
          <w:szCs w:val="24"/>
        </w:rPr>
        <w:t xml:space="preserve"> </w:t>
      </w:r>
      <w:proofErr w:type="gramStart"/>
      <w:r w:rsidRPr="00B84706">
        <w:rPr>
          <w:rFonts w:ascii="Palatino Linotype" w:hAnsi="Palatino Linotype"/>
          <w:szCs w:val="24"/>
        </w:rPr>
        <w:t>Di</w:t>
      </w:r>
      <w:proofErr w:type="gramEnd"/>
      <w:r w:rsidRPr="00B84706">
        <w:rPr>
          <w:rFonts w:ascii="Palatino Linotype" w:hAnsi="Palatino Linotype"/>
          <w:szCs w:val="24"/>
        </w:rPr>
        <w:t xml:space="preserve"> Semarang,” </w:t>
      </w:r>
      <w:proofErr w:type="spellStart"/>
      <w:r w:rsidRPr="00B84706">
        <w:rPr>
          <w:rFonts w:ascii="Palatino Linotype" w:hAnsi="Palatino Linotype"/>
          <w:i/>
          <w:iCs/>
          <w:szCs w:val="24"/>
        </w:rPr>
        <w:t>Bilancia</w:t>
      </w:r>
      <w:proofErr w:type="spellEnd"/>
      <w:r w:rsidRPr="00B84706">
        <w:rPr>
          <w:rFonts w:ascii="Palatino Linotype" w:hAnsi="Palatino Linotype"/>
          <w:i/>
          <w:iCs/>
          <w:szCs w:val="24"/>
        </w:rPr>
        <w:t xml:space="preserve">: </w:t>
      </w:r>
      <w:proofErr w:type="spellStart"/>
      <w:r w:rsidRPr="00B84706">
        <w:rPr>
          <w:rFonts w:ascii="Palatino Linotype" w:hAnsi="Palatino Linotype"/>
          <w:i/>
          <w:iCs/>
          <w:szCs w:val="24"/>
        </w:rPr>
        <w:t>Jurnal</w:t>
      </w:r>
      <w:proofErr w:type="spellEnd"/>
      <w:r w:rsidRPr="00B84706">
        <w:rPr>
          <w:rFonts w:ascii="Palatino Linotype" w:hAnsi="Palatino Linotype"/>
          <w:i/>
          <w:iCs/>
          <w:szCs w:val="24"/>
        </w:rPr>
        <w:t xml:space="preserve"> </w:t>
      </w:r>
      <w:proofErr w:type="spellStart"/>
      <w:r w:rsidRPr="00B84706">
        <w:rPr>
          <w:rFonts w:ascii="Palatino Linotype" w:hAnsi="Palatino Linotype"/>
          <w:i/>
          <w:iCs/>
          <w:szCs w:val="24"/>
        </w:rPr>
        <w:t>Studi</w:t>
      </w:r>
      <w:proofErr w:type="spellEnd"/>
      <w:r w:rsidRPr="00B84706">
        <w:rPr>
          <w:rFonts w:ascii="Palatino Linotype" w:hAnsi="Palatino Linotype"/>
          <w:i/>
          <w:iCs/>
          <w:szCs w:val="24"/>
        </w:rPr>
        <w:t xml:space="preserve"> </w:t>
      </w:r>
      <w:proofErr w:type="spellStart"/>
      <w:r w:rsidRPr="00B84706">
        <w:rPr>
          <w:rFonts w:ascii="Palatino Linotype" w:hAnsi="Palatino Linotype"/>
          <w:i/>
          <w:iCs/>
          <w:szCs w:val="24"/>
        </w:rPr>
        <w:t>Ilmu</w:t>
      </w:r>
      <w:proofErr w:type="spellEnd"/>
      <w:r w:rsidRPr="00B84706">
        <w:rPr>
          <w:rFonts w:ascii="Palatino Linotype" w:hAnsi="Palatino Linotype"/>
          <w:i/>
          <w:iCs/>
          <w:szCs w:val="24"/>
        </w:rPr>
        <w:t xml:space="preserve"> Syariah Dan Hukum</w:t>
      </w:r>
      <w:r w:rsidRPr="00B84706">
        <w:rPr>
          <w:rFonts w:ascii="Palatino Linotype" w:hAnsi="Palatino Linotype"/>
          <w:szCs w:val="24"/>
        </w:rPr>
        <w:t xml:space="preserve"> 16 (2022): 249–69.</w:t>
      </w:r>
      <w:r w:rsidRPr="00B84706">
        <w:rPr>
          <w:rFonts w:ascii="Palatino Linotype" w:hAnsi="Palatino Linotype"/>
        </w:rPr>
        <w:fldChar w:fldCharType="end"/>
      </w:r>
    </w:p>
  </w:footnote>
  <w:footnote w:id="4">
    <w:p w14:paraId="46498AEA" w14:textId="77777777" w:rsidR="00B84706" w:rsidRPr="00B84706" w:rsidRDefault="00B84706" w:rsidP="00B84706">
      <w:pPr>
        <w:pStyle w:val="FootnoteText"/>
        <w:jc w:val="both"/>
        <w:rPr>
          <w:rFonts w:ascii="Palatino Linotype" w:hAnsi="Palatino Linotype" w:cstheme="majorBidi"/>
        </w:rPr>
      </w:pPr>
      <w:r w:rsidRPr="00B84706">
        <w:rPr>
          <w:rStyle w:val="FootnoteReference"/>
          <w:rFonts w:ascii="Palatino Linotype" w:hAnsi="Palatino Linotype" w:cstheme="majorBidi"/>
        </w:rPr>
        <w:footnoteRef/>
      </w:r>
      <w:r w:rsidRPr="00B84706">
        <w:rPr>
          <w:rFonts w:ascii="Palatino Linotype" w:hAnsi="Palatino Linotype" w:cstheme="majorBidi"/>
        </w:rPr>
        <w:t xml:space="preserve"> </w:t>
      </w:r>
      <w:proofErr w:type="spellStart"/>
      <w:r w:rsidRPr="00B84706">
        <w:rPr>
          <w:rFonts w:ascii="Palatino Linotype" w:hAnsi="Palatino Linotype" w:cstheme="majorBidi"/>
        </w:rPr>
        <w:t>Nafkah</w:t>
      </w:r>
      <w:proofErr w:type="spellEnd"/>
      <w:r w:rsidRPr="00B84706">
        <w:rPr>
          <w:rFonts w:ascii="Palatino Linotype" w:hAnsi="Palatino Linotype" w:cstheme="majorBidi"/>
        </w:rPr>
        <w:t xml:space="preserve"> yang </w:t>
      </w:r>
      <w:proofErr w:type="spellStart"/>
      <w:r w:rsidRPr="00B84706">
        <w:rPr>
          <w:rFonts w:ascii="Palatino Linotype" w:hAnsi="Palatino Linotype" w:cstheme="majorBidi"/>
        </w:rPr>
        <w:t>dimaksudkan</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dalam</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masalah</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ini-adalah</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pemenuhan</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atas</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kebutuhan</w:t>
      </w:r>
      <w:proofErr w:type="spellEnd"/>
      <w:r w:rsidRPr="00B84706">
        <w:rPr>
          <w:rFonts w:ascii="Palatino Linotype" w:hAnsi="Palatino Linotype" w:cstheme="majorBidi"/>
        </w:rPr>
        <w:t xml:space="preserve"> primer, </w:t>
      </w:r>
      <w:proofErr w:type="spellStart"/>
      <w:r w:rsidRPr="00B84706">
        <w:rPr>
          <w:rFonts w:ascii="Palatino Linotype" w:hAnsi="Palatino Linotype" w:cstheme="majorBidi"/>
        </w:rPr>
        <w:t>seperti</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makanan</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pakaian</w:t>
      </w:r>
      <w:proofErr w:type="spellEnd"/>
      <w:r w:rsidRPr="00B84706">
        <w:rPr>
          <w:rFonts w:ascii="Palatino Linotype" w:hAnsi="Palatino Linotype" w:cstheme="majorBidi"/>
        </w:rPr>
        <w:t xml:space="preserve"> dan </w:t>
      </w:r>
      <w:proofErr w:type="spellStart"/>
      <w:r w:rsidRPr="00B84706">
        <w:rPr>
          <w:rFonts w:ascii="Palatino Linotype" w:hAnsi="Palatino Linotype" w:cstheme="majorBidi"/>
        </w:rPr>
        <w:t>tempat</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tinggal</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meskipun</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dalam</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bentuk</w:t>
      </w:r>
      <w:proofErr w:type="spellEnd"/>
      <w:r w:rsidRPr="00B84706">
        <w:rPr>
          <w:rFonts w:ascii="Palatino Linotype" w:hAnsi="Palatino Linotype" w:cstheme="majorBidi"/>
        </w:rPr>
        <w:t xml:space="preserve"> yang </w:t>
      </w:r>
      <w:proofErr w:type="spellStart"/>
      <w:r w:rsidRPr="00B84706">
        <w:rPr>
          <w:rFonts w:ascii="Palatino Linotype" w:hAnsi="Palatino Linotype" w:cstheme="majorBidi"/>
        </w:rPr>
        <w:t>sederhana</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Maksudnya</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suami</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tidak</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bersedia</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memberi</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nafkah</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kepada</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istri</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baik</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untuik</w:t>
      </w:r>
      <w:proofErr w:type="spellEnd"/>
      <w:r w:rsidRPr="00B84706">
        <w:rPr>
          <w:rFonts w:ascii="Palatino Linotype" w:hAnsi="Palatino Linotype" w:cstheme="majorBidi"/>
        </w:rPr>
        <w:t xml:space="preserve"> masa </w:t>
      </w:r>
      <w:proofErr w:type="spellStart"/>
      <w:r w:rsidRPr="00B84706">
        <w:rPr>
          <w:rFonts w:ascii="Palatino Linotype" w:hAnsi="Palatino Linotype" w:cstheme="majorBidi"/>
        </w:rPr>
        <w:t>sekarang</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ataupun</w:t>
      </w:r>
      <w:proofErr w:type="spellEnd"/>
      <w:r w:rsidRPr="00B84706">
        <w:rPr>
          <w:rFonts w:ascii="Palatino Linotype" w:hAnsi="Palatino Linotype" w:cstheme="majorBidi"/>
        </w:rPr>
        <w:t xml:space="preserve"> masa yang </w:t>
      </w:r>
      <w:proofErr w:type="spellStart"/>
      <w:r w:rsidRPr="00B84706">
        <w:rPr>
          <w:rFonts w:ascii="Palatino Linotype" w:hAnsi="Palatino Linotype" w:cstheme="majorBidi"/>
        </w:rPr>
        <w:t>akan</w:t>
      </w:r>
      <w:proofErr w:type="spellEnd"/>
      <w:r w:rsidRPr="00B84706">
        <w:rPr>
          <w:rFonts w:ascii="Palatino Linotype" w:hAnsi="Palatino Linotype" w:cstheme="majorBidi"/>
        </w:rPr>
        <w:t xml:space="preserve"> dating. Jika </w:t>
      </w:r>
      <w:proofErr w:type="spellStart"/>
      <w:r w:rsidRPr="00B84706">
        <w:rPr>
          <w:rFonts w:ascii="Palatino Linotype" w:hAnsi="Palatino Linotype" w:cstheme="majorBidi"/>
        </w:rPr>
        <w:t>istri</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menuntut</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pemenuhan</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nafkah</w:t>
      </w:r>
      <w:proofErr w:type="spellEnd"/>
      <w:r w:rsidRPr="00B84706">
        <w:rPr>
          <w:rFonts w:ascii="Palatino Linotype" w:hAnsi="Palatino Linotype" w:cstheme="majorBidi"/>
        </w:rPr>
        <w:t xml:space="preserve"> pada masa yang </w:t>
      </w:r>
      <w:proofErr w:type="spellStart"/>
      <w:r w:rsidRPr="00B84706">
        <w:rPr>
          <w:rFonts w:ascii="Palatino Linotype" w:hAnsi="Palatino Linotype" w:cstheme="majorBidi"/>
        </w:rPr>
        <w:t>akan</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datang</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maka</w:t>
      </w:r>
      <w:proofErr w:type="spellEnd"/>
      <w:r w:rsidRPr="00B84706">
        <w:rPr>
          <w:rFonts w:ascii="Palatino Linotype" w:hAnsi="Palatino Linotype" w:cstheme="majorBidi"/>
        </w:rPr>
        <w:t xml:space="preserve"> Hakim </w:t>
      </w:r>
      <w:proofErr w:type="spellStart"/>
      <w:r w:rsidRPr="00B84706">
        <w:rPr>
          <w:rFonts w:ascii="Palatino Linotype" w:hAnsi="Palatino Linotype" w:cstheme="majorBidi"/>
        </w:rPr>
        <w:t>tidak</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boleh</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memenuhi</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permintaan</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cerai</w:t>
      </w:r>
      <w:proofErr w:type="spellEnd"/>
      <w:r w:rsidRPr="00B84706">
        <w:rPr>
          <w:rFonts w:ascii="Palatino Linotype" w:hAnsi="Palatino Linotype" w:cstheme="majorBidi"/>
        </w:rPr>
        <w:t xml:space="preserve"> yang </w:t>
      </w:r>
      <w:proofErr w:type="spellStart"/>
      <w:r w:rsidRPr="00B84706">
        <w:rPr>
          <w:rFonts w:ascii="Palatino Linotype" w:hAnsi="Palatino Linotype" w:cstheme="majorBidi"/>
        </w:rPr>
        <w:t>diajukan</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seorang</w:t>
      </w:r>
      <w:proofErr w:type="spellEnd"/>
      <w:r w:rsidRPr="00B84706">
        <w:rPr>
          <w:rFonts w:ascii="Palatino Linotype" w:hAnsi="Palatino Linotype" w:cstheme="majorBidi"/>
        </w:rPr>
        <w:t xml:space="preserve"> Perempuan (</w:t>
      </w:r>
      <w:proofErr w:type="spellStart"/>
      <w:r w:rsidRPr="00B84706">
        <w:rPr>
          <w:rFonts w:ascii="Palatino Linotype" w:hAnsi="Palatino Linotype" w:cstheme="majorBidi"/>
        </w:rPr>
        <w:t>istri</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disebabkan</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adanya</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tuntutan</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tersebut</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Sebab</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tuntutan</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istri</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tersebut</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tidak</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perlu</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laksanakan</w:t>
      </w:r>
      <w:proofErr w:type="spellEnd"/>
      <w:r w:rsidRPr="00B84706">
        <w:rPr>
          <w:rFonts w:ascii="Palatino Linotype" w:hAnsi="Palatino Linotype" w:cstheme="majorBidi"/>
        </w:rPr>
        <w:t xml:space="preserve">. Karena </w:t>
      </w:r>
      <w:proofErr w:type="spellStart"/>
      <w:r w:rsidRPr="00B84706">
        <w:rPr>
          <w:rFonts w:ascii="Palatino Linotype" w:hAnsi="Palatino Linotype" w:cstheme="majorBidi"/>
        </w:rPr>
        <w:t>itu</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menjadi</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tanggung</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jawab</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hutang</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yanq</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mesti</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dibayar</w:t>
      </w:r>
      <w:proofErr w:type="spellEnd"/>
      <w:r w:rsidRPr="00B84706">
        <w:rPr>
          <w:rFonts w:ascii="Palatino Linotype" w:hAnsi="Palatino Linotype" w:cstheme="majorBidi"/>
        </w:rPr>
        <w:t xml:space="preserve"> oleh </w:t>
      </w:r>
      <w:proofErr w:type="spellStart"/>
      <w:r w:rsidRPr="00B84706">
        <w:rPr>
          <w:rFonts w:ascii="Palatino Linotype" w:hAnsi="Palatino Linotype" w:cstheme="majorBidi"/>
        </w:rPr>
        <w:t>suami</w:t>
      </w:r>
      <w:proofErr w:type="spellEnd"/>
      <w:r w:rsidRPr="00B84706">
        <w:rPr>
          <w:rFonts w:ascii="Palatino Linotype" w:hAnsi="Palatino Linotype" w:cstheme="majorBidi"/>
        </w:rPr>
        <w:t xml:space="preserve">. Allah </w:t>
      </w:r>
      <w:proofErr w:type="spellStart"/>
      <w:r w:rsidRPr="00B84706">
        <w:rPr>
          <w:rFonts w:ascii="Palatino Linotype" w:hAnsi="Palatino Linotype" w:cstheme="majorBidi"/>
        </w:rPr>
        <w:t>swt</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berfirman</w:t>
      </w:r>
      <w:proofErr w:type="spellEnd"/>
      <w:r w:rsidRPr="00B84706">
        <w:rPr>
          <w:rFonts w:ascii="Palatino Linotype" w:hAnsi="Palatino Linotype" w:cstheme="majorBidi"/>
        </w:rPr>
        <w:t xml:space="preserve">,"Dan </w:t>
      </w:r>
      <w:proofErr w:type="spellStart"/>
      <w:r w:rsidRPr="00B84706">
        <w:rPr>
          <w:rFonts w:ascii="Palatino Linotype" w:hAnsi="Palatino Linotype" w:cstheme="majorBidi"/>
        </w:rPr>
        <w:t>jika</w:t>
      </w:r>
      <w:proofErr w:type="spellEnd"/>
      <w:r w:rsidRPr="00B84706">
        <w:rPr>
          <w:rFonts w:ascii="Palatino Linotype" w:hAnsi="Palatino Linotype" w:cstheme="majorBidi"/>
        </w:rPr>
        <w:t xml:space="preserve"> (orang yang </w:t>
      </w:r>
      <w:proofErr w:type="spellStart"/>
      <w:r w:rsidRPr="00B84706">
        <w:rPr>
          <w:rFonts w:ascii="Palatino Linotype" w:hAnsi="Palatino Linotype" w:cstheme="majorBidi"/>
        </w:rPr>
        <w:t>berhutang</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itu</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dalam</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kesukaran</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maka</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berilah</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tangguh</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sampai</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dia</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berkelapangan</w:t>
      </w:r>
      <w:proofErr w:type="spellEnd"/>
      <w:r w:rsidRPr="00B84706">
        <w:rPr>
          <w:rFonts w:ascii="Palatino Linotype" w:hAnsi="Palatino Linotype" w:cstheme="majorBidi"/>
        </w:rPr>
        <w:t>" (Al-Baqarah (2</w:t>
      </w:r>
      <w:proofErr w:type="gramStart"/>
      <w:r w:rsidRPr="00B84706">
        <w:rPr>
          <w:rFonts w:ascii="Palatino Linotype" w:hAnsi="Palatino Linotype" w:cstheme="majorBidi"/>
        </w:rPr>
        <w:t>) :</w:t>
      </w:r>
      <w:proofErr w:type="gramEnd"/>
      <w:r w:rsidRPr="00B84706">
        <w:rPr>
          <w:rFonts w:ascii="Palatino Linotype" w:hAnsi="Palatino Linotype" w:cstheme="majorBidi"/>
        </w:rPr>
        <w:t xml:space="preserve"> 280)</w:t>
      </w:r>
    </w:p>
  </w:footnote>
  <w:footnote w:id="5">
    <w:p w14:paraId="0E631518" w14:textId="77777777" w:rsidR="00B84706" w:rsidRDefault="00B84706" w:rsidP="00B84706">
      <w:pPr>
        <w:pStyle w:val="FootnoteText"/>
        <w:jc w:val="both"/>
      </w:pPr>
      <w:r w:rsidRPr="00B84706">
        <w:rPr>
          <w:rStyle w:val="FootnoteReference"/>
          <w:rFonts w:ascii="Palatino Linotype" w:hAnsi="Palatino Linotype" w:cstheme="majorBidi"/>
        </w:rPr>
        <w:footnoteRef/>
      </w:r>
      <w:r w:rsidRPr="00B84706">
        <w:rPr>
          <w:rFonts w:ascii="Palatino Linotype" w:hAnsi="Palatino Linotype" w:cstheme="majorBidi"/>
        </w:rPr>
        <w:t xml:space="preserve"> Jika </w:t>
      </w:r>
      <w:proofErr w:type="spellStart"/>
      <w:r w:rsidRPr="00B84706">
        <w:rPr>
          <w:rFonts w:ascii="Palatino Linotype" w:hAnsi="Palatino Linotype" w:cstheme="majorBidi"/>
        </w:rPr>
        <w:t>memiliki</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harta</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simpanan</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maka</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pasangan</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suami</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istri</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tidak</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boleh</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diceraikan</w:t>
      </w:r>
      <w:proofErr w:type="spellEnd"/>
      <w:r w:rsidRPr="00B84706">
        <w:rPr>
          <w:rFonts w:ascii="Palatino Linotype" w:hAnsi="Palatino Linotype" w:cstheme="majorBidi"/>
        </w:rPr>
        <w:t xml:space="preserve"> dan </w:t>
      </w:r>
      <w:proofErr w:type="spellStart"/>
      <w:r w:rsidRPr="00B84706">
        <w:rPr>
          <w:rFonts w:ascii="Palatino Linotype" w:hAnsi="Palatino Linotype" w:cstheme="majorBidi"/>
        </w:rPr>
        <w:t>nafkah</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mesti</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diberikan</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kepada</w:t>
      </w:r>
      <w:proofErr w:type="spellEnd"/>
      <w:r w:rsidRPr="00B84706">
        <w:rPr>
          <w:rFonts w:ascii="Palatino Linotype" w:hAnsi="Palatino Linotype" w:cstheme="majorBidi"/>
        </w:rPr>
        <w:t xml:space="preserve"> </w:t>
      </w:r>
      <w:proofErr w:type="spellStart"/>
      <w:r w:rsidRPr="00B84706">
        <w:rPr>
          <w:rFonts w:ascii="Palatino Linotype" w:hAnsi="Palatino Linotype" w:cstheme="majorBidi"/>
        </w:rPr>
        <w:t>istri</w:t>
      </w:r>
      <w:proofErr w:type="spellEnd"/>
      <w:r w:rsidRPr="00B84706">
        <w:rPr>
          <w:rFonts w:ascii="Palatino Linotype" w:hAnsi="Palatino Linotype" w:cstheme="majorBidi"/>
        </w:rPr>
        <w:t>.</w:t>
      </w:r>
    </w:p>
  </w:footnote>
  <w:footnote w:id="6">
    <w:p w14:paraId="0A2CE448" w14:textId="77777777" w:rsidR="00B84706" w:rsidRPr="00B84706" w:rsidRDefault="00B84706" w:rsidP="00B84706">
      <w:pPr>
        <w:pStyle w:val="FootnoteText"/>
        <w:rPr>
          <w:rFonts w:ascii="Palatino Linotype" w:hAnsi="Palatino Linotype"/>
          <w:lang w:val="id-ID"/>
        </w:rPr>
      </w:pPr>
      <w:r>
        <w:rPr>
          <w:rStyle w:val="FootnoteReference"/>
        </w:rPr>
        <w:footnoteRef/>
      </w:r>
      <w:r>
        <w:t xml:space="preserve"> </w:t>
      </w:r>
      <w:r w:rsidRPr="00B84706">
        <w:rPr>
          <w:rFonts w:ascii="Palatino Linotype" w:hAnsi="Palatino Linotype"/>
        </w:rPr>
        <w:fldChar w:fldCharType="begin"/>
      </w:r>
      <w:r w:rsidRPr="00B84706">
        <w:rPr>
          <w:rFonts w:ascii="Palatino Linotype" w:hAnsi="Palatino Linotype"/>
        </w:rPr>
        <w:instrText xml:space="preserve"> ADDIN ZOTERO_ITEM CSL_CITATION {"citationID":"IiwpgsST","properties":{"formattedCitation":"Sayyid Sabiq, {\\i{}Kitab Al-Fiqhu Al-Sunnah Bab Thalaq}, Cet. 3, Jilid 2 (Beirut: Dar al-Kitaab, n.d.).","plainCitation":"Sayyid Sabiq, Kitab Al-Fiqhu Al-Sunnah Bab Thalaq, Cet. 3, Jilid 2 (Beirut: Dar al-Kitaab, n.d.).","dontUpdate":true,"noteIndex":4},"citationItems":[{"id":181,"uris":["http://zotero.org/users/local/J6uQ8Ivf/items/GFBT49CK"],"itemData":{"id":181,"type":"book","collection-number":"Jilid 2","edition":"Cet. 3","event-place":"Beirut","number-of-pages":"hal. 288","publisher":"Dar al-Kitaab","publisher-place":"Beirut","title":"Kitab al-Fiqhu Al-Sunnah Bab Thalaq","author":[{"family":"Sabiq","given":"Sayyid"}]}}],"schema":"https://github.com/citation-style-language/schema/raw/master/csl-citation.json"} </w:instrText>
      </w:r>
      <w:r w:rsidRPr="00B84706">
        <w:rPr>
          <w:rFonts w:ascii="Palatino Linotype" w:hAnsi="Palatino Linotype"/>
        </w:rPr>
        <w:fldChar w:fldCharType="separate"/>
      </w:r>
      <w:r w:rsidRPr="00B84706">
        <w:rPr>
          <w:rFonts w:ascii="Palatino Linotype" w:hAnsi="Palatino Linotype"/>
          <w:szCs w:val="24"/>
        </w:rPr>
        <w:t xml:space="preserve">Sayyid Sabiq, </w:t>
      </w:r>
      <w:r w:rsidRPr="00B84706">
        <w:rPr>
          <w:rFonts w:ascii="Palatino Linotype" w:hAnsi="Palatino Linotype"/>
          <w:i/>
          <w:iCs/>
          <w:szCs w:val="24"/>
        </w:rPr>
        <w:t>Kitab Al-Fiqhu Al-Sunnah Bab Thalaq</w:t>
      </w:r>
      <w:r w:rsidRPr="00B84706">
        <w:rPr>
          <w:rFonts w:ascii="Palatino Linotype" w:hAnsi="Palatino Linotype"/>
          <w:szCs w:val="24"/>
        </w:rPr>
        <w:t>, Cet. 3, Jilid 2 (Beirut: Dar al-Kitaab</w:t>
      </w:r>
      <w:r w:rsidRPr="00B84706">
        <w:rPr>
          <w:rFonts w:ascii="Palatino Linotype" w:hAnsi="Palatino Linotype"/>
          <w:szCs w:val="24"/>
          <w:lang w:val="id-ID"/>
        </w:rPr>
        <w:t>) hal. 288</w:t>
      </w:r>
      <w:r w:rsidRPr="00B84706">
        <w:rPr>
          <w:rFonts w:ascii="Palatino Linotype" w:hAnsi="Palatino Linotype"/>
          <w:szCs w:val="24"/>
        </w:rPr>
        <w:t>.</w:t>
      </w:r>
      <w:r w:rsidRPr="00B84706">
        <w:rPr>
          <w:rFonts w:ascii="Palatino Linotype" w:hAnsi="Palatino Linotype"/>
        </w:rPr>
        <w:fldChar w:fldCharType="end"/>
      </w:r>
    </w:p>
  </w:footnote>
  <w:footnote w:id="7">
    <w:p w14:paraId="773E5839" w14:textId="77777777" w:rsidR="00B84706" w:rsidRPr="004F1D20" w:rsidRDefault="00B84706" w:rsidP="00B84706">
      <w:pPr>
        <w:pStyle w:val="FootnoteText"/>
        <w:jc w:val="both"/>
        <w:rPr>
          <w:rFonts w:asciiTheme="majorBidi" w:hAnsiTheme="majorBidi" w:cstheme="majorBidi"/>
        </w:rPr>
      </w:pPr>
      <w:r w:rsidRPr="004F1D20">
        <w:rPr>
          <w:rStyle w:val="FootnoteReference"/>
          <w:rFonts w:asciiTheme="majorBidi" w:hAnsiTheme="majorBidi" w:cstheme="majorBidi"/>
        </w:rPr>
        <w:footnoteRef/>
      </w:r>
      <w:r w:rsidRPr="004F1D20">
        <w:rPr>
          <w:rFonts w:asciiTheme="majorBidi" w:hAnsiTheme="majorBidi" w:cstheme="majorBidi"/>
        </w:rPr>
        <w:t xml:space="preserve"> Imam Ahmad </w:t>
      </w:r>
      <w:proofErr w:type="spellStart"/>
      <w:r w:rsidRPr="004F1D20">
        <w:rPr>
          <w:rFonts w:asciiTheme="majorBidi" w:hAnsiTheme="majorBidi" w:cstheme="majorBidi"/>
        </w:rPr>
        <w:t>setuju</w:t>
      </w:r>
      <w:proofErr w:type="spellEnd"/>
      <w:r w:rsidRPr="004F1D20">
        <w:rPr>
          <w:rFonts w:asciiTheme="majorBidi" w:hAnsiTheme="majorBidi" w:cstheme="majorBidi"/>
        </w:rPr>
        <w:t xml:space="preserve"> </w:t>
      </w:r>
      <w:proofErr w:type="spellStart"/>
      <w:r w:rsidRPr="004F1D20">
        <w:rPr>
          <w:rFonts w:asciiTheme="majorBidi" w:hAnsiTheme="majorBidi" w:cstheme="majorBidi"/>
        </w:rPr>
        <w:t>dengan</w:t>
      </w:r>
      <w:proofErr w:type="spellEnd"/>
      <w:r w:rsidRPr="004F1D20">
        <w:rPr>
          <w:rFonts w:asciiTheme="majorBidi" w:hAnsiTheme="majorBidi" w:cstheme="majorBidi"/>
        </w:rPr>
        <w:t xml:space="preserve"> </w:t>
      </w:r>
      <w:proofErr w:type="spellStart"/>
      <w:r w:rsidRPr="004F1D20">
        <w:rPr>
          <w:rFonts w:asciiTheme="majorBidi" w:hAnsiTheme="majorBidi" w:cstheme="majorBidi"/>
        </w:rPr>
        <w:t>pendapat</w:t>
      </w:r>
      <w:proofErr w:type="spellEnd"/>
      <w:r w:rsidRPr="004F1D20">
        <w:rPr>
          <w:rFonts w:asciiTheme="majorBidi" w:hAnsiTheme="majorBidi" w:cstheme="majorBidi"/>
        </w:rPr>
        <w:t xml:space="preserve"> </w:t>
      </w:r>
      <w:proofErr w:type="spellStart"/>
      <w:r w:rsidRPr="004F1D20">
        <w:rPr>
          <w:rFonts w:asciiTheme="majorBidi" w:hAnsiTheme="majorBidi" w:cstheme="majorBidi"/>
        </w:rPr>
        <w:t>ini</w:t>
      </w:r>
      <w:proofErr w:type="spellEnd"/>
      <w:r w:rsidRPr="004F1D20">
        <w:rPr>
          <w:rFonts w:asciiTheme="majorBidi" w:hAnsiTheme="majorBidi" w:cstheme="majorBidi"/>
        </w:rPr>
        <w:t xml:space="preserve">. </w:t>
      </w:r>
      <w:proofErr w:type="spellStart"/>
      <w:r w:rsidRPr="004F1D20">
        <w:rPr>
          <w:rFonts w:asciiTheme="majorBidi" w:hAnsiTheme="majorBidi" w:cstheme="majorBidi"/>
        </w:rPr>
        <w:t>Tapi</w:t>
      </w:r>
      <w:proofErr w:type="spellEnd"/>
      <w:r w:rsidRPr="004F1D20">
        <w:rPr>
          <w:rFonts w:asciiTheme="majorBidi" w:hAnsiTheme="majorBidi" w:cstheme="majorBidi"/>
        </w:rPr>
        <w:t xml:space="preserve"> Abu </w:t>
      </w:r>
      <w:proofErr w:type="spellStart"/>
      <w:r w:rsidRPr="004F1D20">
        <w:rPr>
          <w:rFonts w:asciiTheme="majorBidi" w:hAnsiTheme="majorBidi" w:cstheme="majorBidi"/>
        </w:rPr>
        <w:t>Hanifah</w:t>
      </w:r>
      <w:proofErr w:type="spellEnd"/>
      <w:r w:rsidRPr="004F1D20">
        <w:rPr>
          <w:rFonts w:asciiTheme="majorBidi" w:hAnsiTheme="majorBidi" w:cstheme="majorBidi"/>
        </w:rPr>
        <w:t xml:space="preserve"> dan </w:t>
      </w:r>
      <w:proofErr w:type="spellStart"/>
      <w:r w:rsidRPr="004F1D20">
        <w:rPr>
          <w:rFonts w:asciiTheme="majorBidi" w:hAnsiTheme="majorBidi" w:cstheme="majorBidi"/>
        </w:rPr>
        <w:t>Syafi’i</w:t>
      </w:r>
      <w:proofErr w:type="spellEnd"/>
      <w:r w:rsidRPr="004F1D20">
        <w:rPr>
          <w:rFonts w:asciiTheme="majorBidi" w:hAnsiTheme="majorBidi" w:cstheme="majorBidi"/>
        </w:rPr>
        <w:t xml:space="preserve"> </w:t>
      </w:r>
      <w:proofErr w:type="spellStart"/>
      <w:r w:rsidRPr="004F1D20">
        <w:rPr>
          <w:rFonts w:asciiTheme="majorBidi" w:hAnsiTheme="majorBidi" w:cstheme="majorBidi"/>
        </w:rPr>
        <w:t>menolaknya</w:t>
      </w:r>
      <w:proofErr w:type="spellEnd"/>
      <w:r w:rsidRPr="004F1D20">
        <w:rPr>
          <w:rFonts w:asciiTheme="majorBidi" w:hAnsiTheme="majorBidi" w:cstheme="majorBidi"/>
        </w:rPr>
        <w:t xml:space="preserve"> dan </w:t>
      </w:r>
      <w:proofErr w:type="spellStart"/>
      <w:r w:rsidRPr="004F1D20">
        <w:rPr>
          <w:rFonts w:asciiTheme="majorBidi" w:hAnsiTheme="majorBidi" w:cstheme="majorBidi"/>
        </w:rPr>
        <w:t>mereka</w:t>
      </w:r>
      <w:proofErr w:type="spellEnd"/>
      <w:r w:rsidRPr="004F1D20">
        <w:rPr>
          <w:rFonts w:asciiTheme="majorBidi" w:hAnsiTheme="majorBidi" w:cstheme="majorBidi"/>
        </w:rPr>
        <w:t xml:space="preserve"> </w:t>
      </w:r>
      <w:proofErr w:type="spellStart"/>
      <w:r w:rsidRPr="004F1D20">
        <w:rPr>
          <w:rFonts w:asciiTheme="majorBidi" w:hAnsiTheme="majorBidi" w:cstheme="majorBidi"/>
        </w:rPr>
        <w:t>mengatakan</w:t>
      </w:r>
      <w:proofErr w:type="spellEnd"/>
      <w:r w:rsidRPr="004F1D20">
        <w:rPr>
          <w:rFonts w:asciiTheme="majorBidi" w:hAnsiTheme="majorBidi" w:cstheme="majorBidi"/>
        </w:rPr>
        <w:t xml:space="preserve"> </w:t>
      </w:r>
      <w:proofErr w:type="spellStart"/>
      <w:r w:rsidRPr="004F1D20">
        <w:rPr>
          <w:rFonts w:asciiTheme="majorBidi" w:hAnsiTheme="majorBidi" w:cstheme="majorBidi"/>
        </w:rPr>
        <w:t>bahwa</w:t>
      </w:r>
      <w:proofErr w:type="spellEnd"/>
      <w:r w:rsidRPr="004F1D20">
        <w:rPr>
          <w:rFonts w:asciiTheme="majorBidi" w:hAnsiTheme="majorBidi" w:cstheme="majorBidi"/>
        </w:rPr>
        <w:t xml:space="preserve"> </w:t>
      </w:r>
      <w:proofErr w:type="spellStart"/>
      <w:r w:rsidRPr="004F1D20">
        <w:rPr>
          <w:rFonts w:asciiTheme="majorBidi" w:hAnsiTheme="majorBidi" w:cstheme="majorBidi"/>
        </w:rPr>
        <w:t>tidak</w:t>
      </w:r>
      <w:proofErr w:type="spellEnd"/>
      <w:r w:rsidRPr="004F1D20">
        <w:rPr>
          <w:rFonts w:asciiTheme="majorBidi" w:hAnsiTheme="majorBidi" w:cstheme="majorBidi"/>
        </w:rPr>
        <w:t xml:space="preserve"> </w:t>
      </w:r>
      <w:proofErr w:type="spellStart"/>
      <w:r w:rsidRPr="004F1D20">
        <w:rPr>
          <w:rFonts w:asciiTheme="majorBidi" w:hAnsiTheme="majorBidi" w:cstheme="majorBidi"/>
        </w:rPr>
        <w:t>dapat</w:t>
      </w:r>
      <w:proofErr w:type="spellEnd"/>
      <w:r w:rsidRPr="004F1D20">
        <w:rPr>
          <w:rFonts w:asciiTheme="majorBidi" w:hAnsiTheme="majorBidi" w:cstheme="majorBidi"/>
        </w:rPr>
        <w:t xml:space="preserve"> </w:t>
      </w:r>
      <w:proofErr w:type="spellStart"/>
      <w:r w:rsidRPr="004F1D20">
        <w:rPr>
          <w:rFonts w:asciiTheme="majorBidi" w:hAnsiTheme="majorBidi" w:cstheme="majorBidi"/>
        </w:rPr>
        <w:t>dijatuhkan</w:t>
      </w:r>
      <w:proofErr w:type="spellEnd"/>
      <w:r w:rsidRPr="004F1D20">
        <w:rPr>
          <w:rFonts w:asciiTheme="majorBidi" w:hAnsiTheme="majorBidi" w:cstheme="majorBidi"/>
        </w:rPr>
        <w:t xml:space="preserve"> talak </w:t>
      </w:r>
      <w:proofErr w:type="spellStart"/>
      <w:r w:rsidRPr="004F1D20">
        <w:rPr>
          <w:rFonts w:asciiTheme="majorBidi" w:hAnsiTheme="majorBidi" w:cstheme="majorBidi"/>
        </w:rPr>
        <w:t>karena</w:t>
      </w:r>
      <w:proofErr w:type="spellEnd"/>
      <w:r w:rsidRPr="004F1D20">
        <w:rPr>
          <w:rFonts w:asciiTheme="majorBidi" w:hAnsiTheme="majorBidi" w:cstheme="majorBidi"/>
        </w:rPr>
        <w:t xml:space="preserve"> </w:t>
      </w:r>
      <w:proofErr w:type="spellStart"/>
      <w:r w:rsidRPr="004F1D20">
        <w:rPr>
          <w:rFonts w:asciiTheme="majorBidi" w:hAnsiTheme="majorBidi" w:cstheme="majorBidi"/>
        </w:rPr>
        <w:t>alasan</w:t>
      </w:r>
      <w:proofErr w:type="spellEnd"/>
      <w:r w:rsidRPr="004F1D20">
        <w:rPr>
          <w:rFonts w:asciiTheme="majorBidi" w:hAnsiTheme="majorBidi" w:cstheme="majorBidi"/>
        </w:rPr>
        <w:t xml:space="preserve"> </w:t>
      </w:r>
      <w:proofErr w:type="spellStart"/>
      <w:r w:rsidRPr="004F1D20">
        <w:rPr>
          <w:rFonts w:asciiTheme="majorBidi" w:hAnsiTheme="majorBidi" w:cstheme="majorBidi"/>
        </w:rPr>
        <w:t>memudharatkan</w:t>
      </w:r>
      <w:proofErr w:type="spellEnd"/>
      <w:r w:rsidRPr="004F1D20">
        <w:rPr>
          <w:rFonts w:asciiTheme="majorBidi" w:hAnsiTheme="majorBidi" w:cstheme="majorBidi"/>
        </w:rPr>
        <w:t xml:space="preserve">. Karena </w:t>
      </w:r>
      <w:proofErr w:type="spellStart"/>
      <w:r w:rsidRPr="004F1D20">
        <w:rPr>
          <w:rFonts w:asciiTheme="majorBidi" w:hAnsiTheme="majorBidi" w:cstheme="majorBidi"/>
        </w:rPr>
        <w:t>perbuatan</w:t>
      </w:r>
      <w:proofErr w:type="spellEnd"/>
      <w:r w:rsidRPr="004F1D20">
        <w:rPr>
          <w:rFonts w:asciiTheme="majorBidi" w:hAnsiTheme="majorBidi" w:cstheme="majorBidi"/>
        </w:rPr>
        <w:t xml:space="preserve"> </w:t>
      </w:r>
      <w:proofErr w:type="spellStart"/>
      <w:r w:rsidRPr="004F1D20">
        <w:rPr>
          <w:rFonts w:asciiTheme="majorBidi" w:hAnsiTheme="majorBidi" w:cstheme="majorBidi"/>
        </w:rPr>
        <w:t>memudharatkan</w:t>
      </w:r>
      <w:proofErr w:type="spellEnd"/>
      <w:r w:rsidRPr="004F1D20">
        <w:rPr>
          <w:rFonts w:asciiTheme="majorBidi" w:hAnsiTheme="majorBidi" w:cstheme="majorBidi"/>
        </w:rPr>
        <w:t xml:space="preserve"> </w:t>
      </w:r>
      <w:proofErr w:type="spellStart"/>
      <w:r w:rsidRPr="004F1D20">
        <w:rPr>
          <w:rFonts w:asciiTheme="majorBidi" w:hAnsiTheme="majorBidi" w:cstheme="majorBidi"/>
        </w:rPr>
        <w:t>dapat</w:t>
      </w:r>
      <w:proofErr w:type="spellEnd"/>
      <w:r w:rsidRPr="004F1D20">
        <w:rPr>
          <w:rFonts w:asciiTheme="majorBidi" w:hAnsiTheme="majorBidi" w:cstheme="majorBidi"/>
        </w:rPr>
        <w:t xml:space="preserve"> </w:t>
      </w:r>
      <w:proofErr w:type="spellStart"/>
      <w:r w:rsidRPr="004F1D20">
        <w:rPr>
          <w:rFonts w:asciiTheme="majorBidi" w:hAnsiTheme="majorBidi" w:cstheme="majorBidi"/>
        </w:rPr>
        <w:t>diatasi</w:t>
      </w:r>
      <w:proofErr w:type="spellEnd"/>
      <w:r w:rsidRPr="004F1D20">
        <w:rPr>
          <w:rFonts w:asciiTheme="majorBidi" w:hAnsiTheme="majorBidi" w:cstheme="majorBidi"/>
        </w:rPr>
        <w:t xml:space="preserve"> </w:t>
      </w:r>
      <w:proofErr w:type="spellStart"/>
      <w:r w:rsidRPr="004F1D20">
        <w:rPr>
          <w:rFonts w:asciiTheme="majorBidi" w:hAnsiTheme="majorBidi" w:cstheme="majorBidi"/>
        </w:rPr>
        <w:t>dengan</w:t>
      </w:r>
      <w:proofErr w:type="spellEnd"/>
      <w:r w:rsidRPr="004F1D20">
        <w:rPr>
          <w:rFonts w:asciiTheme="majorBidi" w:hAnsiTheme="majorBidi" w:cstheme="majorBidi"/>
        </w:rPr>
        <w:t xml:space="preserve"> </w:t>
      </w:r>
      <w:proofErr w:type="spellStart"/>
      <w:r w:rsidRPr="004F1D20">
        <w:rPr>
          <w:rFonts w:asciiTheme="majorBidi" w:hAnsiTheme="majorBidi" w:cstheme="majorBidi"/>
        </w:rPr>
        <w:t>cara</w:t>
      </w:r>
      <w:proofErr w:type="spellEnd"/>
      <w:r w:rsidRPr="004F1D20">
        <w:rPr>
          <w:rFonts w:asciiTheme="majorBidi" w:hAnsiTheme="majorBidi" w:cstheme="majorBidi"/>
        </w:rPr>
        <w:t xml:space="preserve"> </w:t>
      </w:r>
      <w:proofErr w:type="spellStart"/>
      <w:r w:rsidRPr="004F1D20">
        <w:rPr>
          <w:rFonts w:asciiTheme="majorBidi" w:hAnsiTheme="majorBidi" w:cstheme="majorBidi"/>
        </w:rPr>
        <w:t>memberikan</w:t>
      </w:r>
      <w:proofErr w:type="spellEnd"/>
      <w:r w:rsidRPr="004F1D20">
        <w:rPr>
          <w:rFonts w:asciiTheme="majorBidi" w:hAnsiTheme="majorBidi" w:cstheme="majorBidi"/>
        </w:rPr>
        <w:t xml:space="preserve"> </w:t>
      </w:r>
      <w:proofErr w:type="spellStart"/>
      <w:r w:rsidRPr="004F1D20">
        <w:rPr>
          <w:rFonts w:asciiTheme="majorBidi" w:hAnsiTheme="majorBidi" w:cstheme="majorBidi"/>
        </w:rPr>
        <w:t>hukum</w:t>
      </w:r>
      <w:proofErr w:type="spellEnd"/>
      <w:r w:rsidRPr="004F1D20">
        <w:rPr>
          <w:rFonts w:asciiTheme="majorBidi" w:hAnsiTheme="majorBidi" w:cstheme="majorBidi"/>
        </w:rPr>
        <w:t xml:space="preserve"> </w:t>
      </w:r>
      <w:proofErr w:type="spellStart"/>
      <w:r w:rsidRPr="004F1D20">
        <w:rPr>
          <w:rFonts w:asciiTheme="majorBidi" w:hAnsiTheme="majorBidi" w:cstheme="majorBidi"/>
        </w:rPr>
        <w:t>ta'zir</w:t>
      </w:r>
      <w:proofErr w:type="spellEnd"/>
      <w:r w:rsidRPr="004F1D20">
        <w:rPr>
          <w:rFonts w:asciiTheme="majorBidi" w:hAnsiTheme="majorBidi" w:cstheme="majorBidi"/>
        </w:rPr>
        <w:t xml:space="preserve"> dan </w:t>
      </w:r>
      <w:proofErr w:type="spellStart"/>
      <w:r w:rsidRPr="004F1D20">
        <w:rPr>
          <w:rFonts w:asciiTheme="majorBidi" w:hAnsiTheme="majorBidi" w:cstheme="majorBidi"/>
        </w:rPr>
        <w:t>membolehkan</w:t>
      </w:r>
      <w:proofErr w:type="spellEnd"/>
      <w:r w:rsidRPr="004F1D20">
        <w:rPr>
          <w:rFonts w:asciiTheme="majorBidi" w:hAnsiTheme="majorBidi" w:cstheme="majorBidi"/>
        </w:rPr>
        <w:t xml:space="preserve"> </w:t>
      </w:r>
      <w:proofErr w:type="spellStart"/>
      <w:r w:rsidRPr="004F1D20">
        <w:rPr>
          <w:rFonts w:asciiTheme="majorBidi" w:hAnsiTheme="majorBidi" w:cstheme="majorBidi"/>
        </w:rPr>
        <w:t>istri</w:t>
      </w:r>
      <w:proofErr w:type="spellEnd"/>
      <w:r w:rsidRPr="004F1D20">
        <w:rPr>
          <w:rFonts w:asciiTheme="majorBidi" w:hAnsiTheme="majorBidi" w:cstheme="majorBidi"/>
        </w:rPr>
        <w:t xml:space="preserve"> </w:t>
      </w:r>
      <w:proofErr w:type="spellStart"/>
      <w:r w:rsidRPr="004F1D20">
        <w:rPr>
          <w:rFonts w:asciiTheme="majorBidi" w:hAnsiTheme="majorBidi" w:cstheme="majorBidi"/>
        </w:rPr>
        <w:t>untuk</w:t>
      </w:r>
      <w:proofErr w:type="spellEnd"/>
      <w:r w:rsidRPr="004F1D20">
        <w:rPr>
          <w:rFonts w:asciiTheme="majorBidi" w:hAnsiTheme="majorBidi" w:cstheme="majorBidi"/>
        </w:rPr>
        <w:t xml:space="preserve"> </w:t>
      </w:r>
      <w:proofErr w:type="spellStart"/>
      <w:r w:rsidRPr="004F1D20">
        <w:rPr>
          <w:rFonts w:asciiTheme="majorBidi" w:hAnsiTheme="majorBidi" w:cstheme="majorBidi"/>
        </w:rPr>
        <w:t>tidak</w:t>
      </w:r>
      <w:proofErr w:type="spellEnd"/>
      <w:r w:rsidRPr="004F1D20">
        <w:rPr>
          <w:rFonts w:asciiTheme="majorBidi" w:hAnsiTheme="majorBidi" w:cstheme="majorBidi"/>
        </w:rPr>
        <w:t xml:space="preserve"> </w:t>
      </w:r>
      <w:proofErr w:type="spellStart"/>
      <w:r w:rsidRPr="004F1D20">
        <w:rPr>
          <w:rFonts w:asciiTheme="majorBidi" w:hAnsiTheme="majorBidi" w:cstheme="majorBidi"/>
        </w:rPr>
        <w:t>menaati</w:t>
      </w:r>
      <w:proofErr w:type="spellEnd"/>
      <w:r w:rsidRPr="004F1D20">
        <w:rPr>
          <w:rFonts w:asciiTheme="majorBidi" w:hAnsiTheme="majorBidi" w:cstheme="majorBidi"/>
        </w:rPr>
        <w:t xml:space="preserve"> </w:t>
      </w:r>
      <w:proofErr w:type="spellStart"/>
      <w:r w:rsidRPr="004F1D20">
        <w:rPr>
          <w:rFonts w:asciiTheme="majorBidi" w:hAnsiTheme="majorBidi" w:cstheme="majorBidi"/>
        </w:rPr>
        <w:t>suaminya</w:t>
      </w:r>
      <w:proofErr w:type="spellEnd"/>
      <w:r w:rsidRPr="004F1D20">
        <w:rPr>
          <w:rFonts w:asciiTheme="majorBidi" w:hAnsiTheme="majorBidi" w:cstheme="majorBidi"/>
        </w:rPr>
        <w:t>.</w:t>
      </w:r>
    </w:p>
  </w:footnote>
  <w:footnote w:id="8">
    <w:p w14:paraId="2DCB7A25" w14:textId="77777777" w:rsidR="00B84706" w:rsidRPr="00D30A5F" w:rsidRDefault="00B84706" w:rsidP="00B84706">
      <w:pPr>
        <w:pStyle w:val="FootnoteText"/>
        <w:rPr>
          <w:rFonts w:asciiTheme="minorHAnsi" w:hAnsiTheme="minorHAnsi" w:cstheme="minorHAnsi"/>
        </w:rPr>
      </w:pPr>
      <w:r w:rsidRPr="004F1D20">
        <w:rPr>
          <w:rStyle w:val="FootnoteReference"/>
          <w:rFonts w:asciiTheme="majorBidi" w:hAnsiTheme="majorBidi" w:cstheme="majorBidi"/>
        </w:rPr>
        <w:footnoteRef/>
      </w:r>
      <w:r w:rsidRPr="004F1D20">
        <w:rPr>
          <w:rFonts w:asciiTheme="majorBidi" w:hAnsiTheme="majorBidi" w:cstheme="majorBidi"/>
        </w:rPr>
        <w:t xml:space="preserve"> </w:t>
      </w:r>
      <w:r w:rsidRPr="004F1D20">
        <w:rPr>
          <w:rFonts w:asciiTheme="majorBidi" w:hAnsiTheme="majorBidi" w:cstheme="majorBidi"/>
        </w:rPr>
        <w:fldChar w:fldCharType="begin"/>
      </w:r>
      <w:r w:rsidRPr="004F1D20">
        <w:rPr>
          <w:rFonts w:asciiTheme="majorBidi" w:hAnsiTheme="majorBidi" w:cstheme="majorBidi"/>
        </w:rPr>
        <w:instrText xml:space="preserve"> ADDIN ZOTERO_ITEM CSL_CITATION {"citationID":"uSloHMi6","properties":{"formattedCitation":"Muhammad Nasiruddin al-Albani, \\uc0\\u8220{}Terjemahan Al-Fiqhu Al-Sunnah Jilid 4,\\uc0\\u8221{} n.d., hal. 72.","plainCitation":"Muhammad Nasiruddin al-Albani, “Terjemahan Al-Fiqhu Al-Sunnah Jilid 4,” n.d., hal. 72.","noteIndex":6},"citationItems":[{"id":179,"uris":["http://zotero.org/users/local/J6uQ8Ivf/items/NYD9PTDS"],"itemData":{"id":179,"type":"chapter","page":"hal. 72","title":"Terjemahan Al-Fiqhu Al-Sunnah Jilid 4","author":[{"family":"Albani","given":"Muhammad Nasiruddin","non-dropping-particle":"al-"}]}}],"schema":"https://github.com/citation-style-language/schema/raw/master/csl-citation.json"} </w:instrText>
      </w:r>
      <w:r w:rsidRPr="004F1D20">
        <w:rPr>
          <w:rFonts w:asciiTheme="majorBidi" w:hAnsiTheme="majorBidi" w:cstheme="majorBidi"/>
        </w:rPr>
        <w:fldChar w:fldCharType="separate"/>
      </w:r>
      <w:r w:rsidRPr="004F1D20">
        <w:rPr>
          <w:rFonts w:asciiTheme="majorBidi" w:hAnsiTheme="majorBidi" w:cstheme="majorBidi"/>
          <w:szCs w:val="24"/>
        </w:rPr>
        <w:t>Muhammad Nasiruddin al-</w:t>
      </w:r>
      <w:proofErr w:type="spellStart"/>
      <w:r w:rsidRPr="004F1D20">
        <w:rPr>
          <w:rFonts w:asciiTheme="majorBidi" w:hAnsiTheme="majorBidi" w:cstheme="majorBidi"/>
          <w:szCs w:val="24"/>
        </w:rPr>
        <w:t>Albani</w:t>
      </w:r>
      <w:proofErr w:type="spellEnd"/>
      <w:r w:rsidRPr="004F1D20">
        <w:rPr>
          <w:rFonts w:asciiTheme="majorBidi" w:hAnsiTheme="majorBidi" w:cstheme="majorBidi"/>
          <w:szCs w:val="24"/>
        </w:rPr>
        <w:t>, “</w:t>
      </w:r>
      <w:proofErr w:type="spellStart"/>
      <w:r w:rsidRPr="004F1D20">
        <w:rPr>
          <w:rFonts w:asciiTheme="majorBidi" w:hAnsiTheme="majorBidi" w:cstheme="majorBidi"/>
          <w:szCs w:val="24"/>
        </w:rPr>
        <w:t>Terjemahan</w:t>
      </w:r>
      <w:proofErr w:type="spellEnd"/>
      <w:r w:rsidRPr="004F1D20">
        <w:rPr>
          <w:rFonts w:asciiTheme="majorBidi" w:hAnsiTheme="majorBidi" w:cstheme="majorBidi"/>
          <w:szCs w:val="24"/>
        </w:rPr>
        <w:t xml:space="preserve"> Al-</w:t>
      </w:r>
      <w:proofErr w:type="spellStart"/>
      <w:r w:rsidRPr="004F1D20">
        <w:rPr>
          <w:rFonts w:asciiTheme="majorBidi" w:hAnsiTheme="majorBidi" w:cstheme="majorBidi"/>
          <w:szCs w:val="24"/>
        </w:rPr>
        <w:t>Fiqhu</w:t>
      </w:r>
      <w:proofErr w:type="spellEnd"/>
      <w:r w:rsidRPr="004F1D20">
        <w:rPr>
          <w:rFonts w:asciiTheme="majorBidi" w:hAnsiTheme="majorBidi" w:cstheme="majorBidi"/>
          <w:szCs w:val="24"/>
        </w:rPr>
        <w:t xml:space="preserve"> Al-Sunnah </w:t>
      </w:r>
      <w:proofErr w:type="spellStart"/>
      <w:r w:rsidRPr="004F1D20">
        <w:rPr>
          <w:rFonts w:asciiTheme="majorBidi" w:hAnsiTheme="majorBidi" w:cstheme="majorBidi"/>
          <w:szCs w:val="24"/>
        </w:rPr>
        <w:t>Jilid</w:t>
      </w:r>
      <w:proofErr w:type="spellEnd"/>
      <w:r w:rsidRPr="004F1D20">
        <w:rPr>
          <w:rFonts w:asciiTheme="majorBidi" w:hAnsiTheme="majorBidi" w:cstheme="majorBidi"/>
          <w:szCs w:val="24"/>
        </w:rPr>
        <w:t xml:space="preserve"> 4,” n.d., </w:t>
      </w:r>
      <w:proofErr w:type="spellStart"/>
      <w:r w:rsidRPr="004F1D20">
        <w:rPr>
          <w:rFonts w:asciiTheme="majorBidi" w:hAnsiTheme="majorBidi" w:cstheme="majorBidi"/>
          <w:szCs w:val="24"/>
        </w:rPr>
        <w:t>hal</w:t>
      </w:r>
      <w:proofErr w:type="spellEnd"/>
      <w:r w:rsidRPr="004F1D20">
        <w:rPr>
          <w:rFonts w:asciiTheme="majorBidi" w:hAnsiTheme="majorBidi" w:cstheme="majorBidi"/>
          <w:szCs w:val="24"/>
        </w:rPr>
        <w:t>. 72.</w:t>
      </w:r>
      <w:r w:rsidRPr="004F1D20">
        <w:rPr>
          <w:rFonts w:asciiTheme="majorBidi" w:hAnsiTheme="majorBidi" w:cstheme="majorBidi"/>
        </w:rPr>
        <w:fldChar w:fldCharType="end"/>
      </w:r>
    </w:p>
  </w:footnote>
  <w:footnote w:id="9">
    <w:p w14:paraId="7219A598" w14:textId="77777777" w:rsidR="00B84706" w:rsidRDefault="00B84706" w:rsidP="00B84706">
      <w:pPr>
        <w:pStyle w:val="FootnoteText"/>
        <w:jc w:val="both"/>
      </w:pPr>
      <w:r w:rsidRPr="00D30A5F">
        <w:rPr>
          <w:rStyle w:val="FootnoteReference"/>
          <w:rFonts w:asciiTheme="minorHAnsi" w:hAnsiTheme="minorHAnsi" w:cstheme="minorHAnsi"/>
        </w:rPr>
        <w:footnoteRef/>
      </w:r>
      <w:r w:rsidRPr="00D30A5F">
        <w:rPr>
          <w:rFonts w:asciiTheme="minorHAnsi" w:hAnsiTheme="minorHAnsi" w:cstheme="minorHAnsi"/>
        </w:rPr>
        <w:t xml:space="preserve"> Abu </w:t>
      </w:r>
      <w:proofErr w:type="spellStart"/>
      <w:r w:rsidRPr="00D30A5F">
        <w:rPr>
          <w:rFonts w:asciiTheme="minorHAnsi" w:hAnsiTheme="minorHAnsi" w:cstheme="minorHAnsi"/>
        </w:rPr>
        <w:t>Hanifah</w:t>
      </w:r>
      <w:proofErr w:type="spellEnd"/>
      <w:r w:rsidRPr="00D30A5F">
        <w:rPr>
          <w:rFonts w:asciiTheme="minorHAnsi" w:hAnsiTheme="minorHAnsi" w:cstheme="minorHAnsi"/>
        </w:rPr>
        <w:t xml:space="preserve">, Ahmad dan </w:t>
      </w:r>
      <w:proofErr w:type="spellStart"/>
      <w:r w:rsidRPr="00D30A5F">
        <w:rPr>
          <w:rFonts w:asciiTheme="minorHAnsi" w:hAnsiTheme="minorHAnsi" w:cstheme="minorHAnsi"/>
        </w:rPr>
        <w:t>Syafii</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dalam</w:t>
      </w:r>
      <w:proofErr w:type="spellEnd"/>
      <w:r w:rsidRPr="00D30A5F">
        <w:rPr>
          <w:rFonts w:asciiTheme="minorHAnsi" w:hAnsiTheme="minorHAnsi" w:cstheme="minorHAnsi"/>
        </w:rPr>
        <w:t xml:space="preserve"> salah </w:t>
      </w:r>
      <w:proofErr w:type="spellStart"/>
      <w:r w:rsidRPr="00D30A5F">
        <w:rPr>
          <w:rFonts w:asciiTheme="minorHAnsi" w:hAnsiTheme="minorHAnsi" w:cstheme="minorHAnsi"/>
        </w:rPr>
        <w:t>satu</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pendapatnya</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mengemukakan</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bahwa</w:t>
      </w:r>
      <w:proofErr w:type="spellEnd"/>
      <w:r w:rsidRPr="00D30A5F">
        <w:rPr>
          <w:rFonts w:asciiTheme="minorHAnsi" w:hAnsiTheme="minorHAnsi" w:cstheme="minorHAnsi"/>
        </w:rPr>
        <w:t xml:space="preserve"> hakam </w:t>
      </w:r>
      <w:proofErr w:type="spellStart"/>
      <w:r w:rsidRPr="00D30A5F">
        <w:rPr>
          <w:rFonts w:asciiTheme="minorHAnsi" w:hAnsiTheme="minorHAnsi" w:cstheme="minorHAnsi"/>
        </w:rPr>
        <w:t>tidak</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berhak</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menjatuhkan</w:t>
      </w:r>
      <w:proofErr w:type="spellEnd"/>
      <w:r w:rsidRPr="00D30A5F">
        <w:rPr>
          <w:rFonts w:asciiTheme="minorHAnsi" w:hAnsiTheme="minorHAnsi" w:cstheme="minorHAnsi"/>
        </w:rPr>
        <w:t xml:space="preserve"> talak, </w:t>
      </w:r>
      <w:proofErr w:type="spellStart"/>
      <w:r w:rsidRPr="00D30A5F">
        <w:rPr>
          <w:rFonts w:asciiTheme="minorHAnsi" w:hAnsiTheme="minorHAnsi" w:cstheme="minorHAnsi"/>
        </w:rPr>
        <w:t>kecuali</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jika</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suami</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menyerahkan</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permasalahan</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ini</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kepada</w:t>
      </w:r>
      <w:proofErr w:type="spellEnd"/>
      <w:r w:rsidRPr="00D30A5F">
        <w:rPr>
          <w:rFonts w:asciiTheme="minorHAnsi" w:hAnsiTheme="minorHAnsi" w:cstheme="minorHAnsi"/>
        </w:rPr>
        <w:t xml:space="preserve"> hakam </w:t>
      </w:r>
      <w:proofErr w:type="spellStart"/>
      <w:r w:rsidRPr="00D30A5F">
        <w:rPr>
          <w:rFonts w:asciiTheme="minorHAnsi" w:hAnsiTheme="minorHAnsi" w:cstheme="minorHAnsi"/>
        </w:rPr>
        <w:t>tersebut</w:t>
      </w:r>
      <w:proofErr w:type="spellEnd"/>
      <w:r w:rsidRPr="00D30A5F">
        <w:rPr>
          <w:rFonts w:asciiTheme="minorHAnsi" w:hAnsiTheme="minorHAnsi" w:cstheme="minorHAnsi"/>
        </w:rPr>
        <w:t xml:space="preserve">. Akan </w:t>
      </w:r>
      <w:proofErr w:type="spellStart"/>
      <w:r w:rsidRPr="00D30A5F">
        <w:rPr>
          <w:rFonts w:asciiTheme="minorHAnsi" w:hAnsiTheme="minorHAnsi" w:cstheme="minorHAnsi"/>
        </w:rPr>
        <w:t>tetapi</w:t>
      </w:r>
      <w:proofErr w:type="spellEnd"/>
      <w:r w:rsidRPr="00D30A5F">
        <w:rPr>
          <w:rFonts w:asciiTheme="minorHAnsi" w:hAnsiTheme="minorHAnsi" w:cstheme="minorHAnsi"/>
        </w:rPr>
        <w:t xml:space="preserve">, Malik dan </w:t>
      </w:r>
      <w:proofErr w:type="spellStart"/>
      <w:r w:rsidRPr="00D30A5F">
        <w:rPr>
          <w:rFonts w:asciiTheme="minorHAnsi" w:hAnsiTheme="minorHAnsi" w:cstheme="minorHAnsi"/>
        </w:rPr>
        <w:t>Syafi’i</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berkata</w:t>
      </w:r>
      <w:proofErr w:type="spellEnd"/>
      <w:r w:rsidRPr="00D30A5F">
        <w:rPr>
          <w:rFonts w:asciiTheme="minorHAnsi" w:hAnsiTheme="minorHAnsi" w:cstheme="minorHAnsi"/>
        </w:rPr>
        <w:t xml:space="preserve">, "Jika </w:t>
      </w:r>
      <w:proofErr w:type="spellStart"/>
      <w:r w:rsidRPr="00D30A5F">
        <w:rPr>
          <w:rFonts w:asciiTheme="minorHAnsi" w:hAnsiTheme="minorHAnsi" w:cstheme="minorHAnsi"/>
        </w:rPr>
        <w:t>menurut</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kedua</w:t>
      </w:r>
      <w:proofErr w:type="spellEnd"/>
      <w:r w:rsidRPr="00D30A5F">
        <w:rPr>
          <w:rFonts w:asciiTheme="minorHAnsi" w:hAnsiTheme="minorHAnsi" w:cstheme="minorHAnsi"/>
        </w:rPr>
        <w:t xml:space="preserve"> hakam </w:t>
      </w:r>
      <w:proofErr w:type="spellStart"/>
      <w:r w:rsidRPr="00D30A5F">
        <w:rPr>
          <w:rFonts w:asciiTheme="minorHAnsi" w:hAnsiTheme="minorHAnsi" w:cstheme="minorHAnsi"/>
        </w:rPr>
        <w:t>ada</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baiknya</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untuk</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diadakan</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ganti</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rugi</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tebusan</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dari</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istri</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atau</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tidak</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maka</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itu</w:t>
      </w:r>
      <w:proofErr w:type="spellEnd"/>
      <w:r w:rsidRPr="00D30A5F">
        <w:rPr>
          <w:rFonts w:asciiTheme="minorHAnsi" w:hAnsiTheme="minorHAnsi" w:cstheme="minorHAnsi"/>
        </w:rPr>
        <w:t xml:space="preserve"> juga </w:t>
      </w:r>
      <w:proofErr w:type="spellStart"/>
      <w:r w:rsidRPr="00D30A5F">
        <w:rPr>
          <w:rFonts w:asciiTheme="minorHAnsi" w:hAnsiTheme="minorHAnsi" w:cstheme="minorHAnsi"/>
        </w:rPr>
        <w:t>dibolehkan</w:t>
      </w:r>
      <w:proofErr w:type="spellEnd"/>
      <w:r w:rsidRPr="00D30A5F">
        <w:rPr>
          <w:rFonts w:asciiTheme="minorHAnsi" w:hAnsiTheme="minorHAnsi" w:cstheme="minorHAnsi"/>
        </w:rPr>
        <w:t xml:space="preserve">. Jika </w:t>
      </w:r>
      <w:proofErr w:type="spellStart"/>
      <w:r w:rsidRPr="00D30A5F">
        <w:rPr>
          <w:rFonts w:asciiTheme="minorHAnsi" w:hAnsiTheme="minorHAnsi" w:cstheme="minorHAnsi"/>
        </w:rPr>
        <w:t>keduanya</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menganggap</w:t>
      </w:r>
      <w:proofErr w:type="spellEnd"/>
      <w:r w:rsidRPr="00D30A5F">
        <w:rPr>
          <w:rFonts w:asciiTheme="minorHAnsi" w:hAnsiTheme="minorHAnsi" w:cstheme="minorHAnsi"/>
        </w:rPr>
        <w:t xml:space="preserve"> agar </w:t>
      </w:r>
      <w:proofErr w:type="spellStart"/>
      <w:r w:rsidRPr="00D30A5F">
        <w:rPr>
          <w:rFonts w:asciiTheme="minorHAnsi" w:hAnsiTheme="minorHAnsi" w:cstheme="minorHAnsi"/>
        </w:rPr>
        <w:t>suami</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melakukan</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khulu</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itu</w:t>
      </w:r>
      <w:proofErr w:type="spellEnd"/>
      <w:r w:rsidRPr="00D30A5F">
        <w:rPr>
          <w:rFonts w:asciiTheme="minorHAnsi" w:hAnsiTheme="minorHAnsi" w:cstheme="minorHAnsi"/>
        </w:rPr>
        <w:t xml:space="preserve"> juga </w:t>
      </w:r>
      <w:proofErr w:type="spellStart"/>
      <w:r w:rsidRPr="00D30A5F">
        <w:rPr>
          <w:rFonts w:asciiTheme="minorHAnsi" w:hAnsiTheme="minorHAnsi" w:cstheme="minorHAnsi"/>
        </w:rPr>
        <w:t>dibolehkan</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fika</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pihak</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keluarga</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suami</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melihat</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bahwa</w:t>
      </w:r>
      <w:proofErr w:type="spellEnd"/>
      <w:r w:rsidRPr="00D30A5F">
        <w:rPr>
          <w:rFonts w:asciiTheme="minorHAnsi" w:hAnsiTheme="minorHAnsi" w:cstheme="minorHAnsi"/>
        </w:rPr>
        <w:t xml:space="preserve"> yang </w:t>
      </w:r>
      <w:proofErr w:type="spellStart"/>
      <w:r w:rsidRPr="00D30A5F">
        <w:rPr>
          <w:rFonts w:asciiTheme="minorHAnsi" w:hAnsiTheme="minorHAnsi" w:cstheme="minorHAnsi"/>
        </w:rPr>
        <w:t>lebih</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baik</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adalah</w:t>
      </w:r>
      <w:proofErr w:type="spellEnd"/>
      <w:r w:rsidRPr="00D30A5F">
        <w:rPr>
          <w:rFonts w:asciiTheme="minorHAnsi" w:hAnsiTheme="minorHAnsi" w:cstheme="minorHAnsi"/>
        </w:rPr>
        <w:t xml:space="preserve"> talak, </w:t>
      </w:r>
      <w:proofErr w:type="spellStart"/>
      <w:r w:rsidRPr="00D30A5F">
        <w:rPr>
          <w:rFonts w:asciiTheme="minorHAnsi" w:hAnsiTheme="minorHAnsi" w:cstheme="minorHAnsi"/>
        </w:rPr>
        <w:t>maka</w:t>
      </w:r>
      <w:proofErr w:type="spellEnd"/>
      <w:r w:rsidRPr="00D30A5F">
        <w:rPr>
          <w:rFonts w:asciiTheme="minorHAnsi" w:hAnsiTheme="minorHAnsi" w:cstheme="minorHAnsi"/>
        </w:rPr>
        <w:t xml:space="preserve"> talak </w:t>
      </w:r>
      <w:proofErr w:type="spellStart"/>
      <w:r w:rsidRPr="00D30A5F">
        <w:rPr>
          <w:rFonts w:asciiTheme="minorHAnsi" w:hAnsiTheme="minorHAnsi" w:cstheme="minorHAnsi"/>
        </w:rPr>
        <w:t>mesti</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dijatuhkan</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tanpa</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perlu</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meminta</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izin</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dari</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suami</w:t>
      </w:r>
      <w:proofErr w:type="spellEnd"/>
      <w:r w:rsidRPr="00D30A5F">
        <w:rPr>
          <w:rFonts w:asciiTheme="minorHAnsi" w:hAnsiTheme="minorHAnsi" w:cstheme="minorHAnsi"/>
        </w:rPr>
        <w:t xml:space="preserve">. Hal </w:t>
      </w:r>
      <w:proofErr w:type="spellStart"/>
      <w:r w:rsidRPr="00D30A5F">
        <w:rPr>
          <w:rFonts w:asciiTheme="minorHAnsi" w:hAnsiTheme="minorHAnsi" w:cstheme="minorHAnsi"/>
        </w:rPr>
        <w:t>ini</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berdasarkan</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atas</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anggapan</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bahwa</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kedua</w:t>
      </w:r>
      <w:proofErr w:type="spellEnd"/>
      <w:r w:rsidRPr="00D30A5F">
        <w:rPr>
          <w:rFonts w:asciiTheme="minorHAnsi" w:hAnsiTheme="minorHAnsi" w:cstheme="minorHAnsi"/>
        </w:rPr>
        <w:t xml:space="preserve"> orang </w:t>
      </w:r>
      <w:proofErr w:type="spellStart"/>
      <w:r w:rsidRPr="00D30A5F">
        <w:rPr>
          <w:rFonts w:asciiTheme="minorHAnsi" w:hAnsiTheme="minorHAnsi" w:cstheme="minorHAnsi"/>
        </w:rPr>
        <w:t>ini</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adalah</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sebagai</w:t>
      </w:r>
      <w:proofErr w:type="spellEnd"/>
      <w:r w:rsidRPr="00D30A5F">
        <w:rPr>
          <w:rFonts w:asciiTheme="minorHAnsi" w:hAnsiTheme="minorHAnsi" w:cstheme="minorHAnsi"/>
        </w:rPr>
        <w:t xml:space="preserve"> </w:t>
      </w:r>
      <w:proofErr w:type="spellStart"/>
      <w:proofErr w:type="gramStart"/>
      <w:r w:rsidRPr="00D30A5F">
        <w:rPr>
          <w:rFonts w:asciiTheme="minorHAnsi" w:hAnsiTheme="minorHAnsi" w:cstheme="minorHAnsi"/>
        </w:rPr>
        <w:t>hakam,bukan</w:t>
      </w:r>
      <w:proofErr w:type="spellEnd"/>
      <w:proofErr w:type="gramEnd"/>
      <w:r w:rsidRPr="00D30A5F">
        <w:rPr>
          <w:rFonts w:asciiTheme="minorHAnsi" w:hAnsiTheme="minorHAnsi" w:cstheme="minorHAnsi"/>
        </w:rPr>
        <w:t xml:space="preserve"> wakil.</w:t>
      </w:r>
    </w:p>
  </w:footnote>
  <w:footnote w:id="10">
    <w:p w14:paraId="5CF2B559" w14:textId="77777777" w:rsidR="00B84706" w:rsidRDefault="00B84706" w:rsidP="00B84706">
      <w:pPr>
        <w:pStyle w:val="FootnoteText"/>
        <w:jc w:val="both"/>
      </w:pPr>
      <w:r>
        <w:rPr>
          <w:rStyle w:val="FootnoteReference"/>
        </w:rPr>
        <w:footnoteRef/>
      </w:r>
      <w:r>
        <w:t xml:space="preserve"> </w:t>
      </w:r>
      <w:r w:rsidRPr="00D30A5F">
        <w:rPr>
          <w:rFonts w:asciiTheme="minorHAnsi" w:hAnsiTheme="minorHAnsi" w:cstheme="minorHAnsi"/>
        </w:rPr>
        <w:t xml:space="preserve">Imam Malik </w:t>
      </w:r>
      <w:proofErr w:type="spellStart"/>
      <w:r w:rsidRPr="00D30A5F">
        <w:rPr>
          <w:rFonts w:asciiTheme="minorHAnsi" w:hAnsiTheme="minorHAnsi" w:cstheme="minorHAnsi"/>
        </w:rPr>
        <w:t>berpendapat</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bahwa</w:t>
      </w:r>
      <w:proofErr w:type="spellEnd"/>
      <w:r w:rsidRPr="00D30A5F">
        <w:rPr>
          <w:rFonts w:asciiTheme="minorHAnsi" w:hAnsiTheme="minorHAnsi" w:cstheme="minorHAnsi"/>
        </w:rPr>
        <w:t xml:space="preserve"> talak yang </w:t>
      </w:r>
      <w:proofErr w:type="spellStart"/>
      <w:r w:rsidRPr="00D30A5F">
        <w:rPr>
          <w:rFonts w:asciiTheme="minorHAnsi" w:hAnsiTheme="minorHAnsi" w:cstheme="minorHAnsi"/>
        </w:rPr>
        <w:t>dijatuhkan</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dianggap</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sebagai</w:t>
      </w:r>
      <w:proofErr w:type="spellEnd"/>
      <w:r w:rsidRPr="00D30A5F">
        <w:rPr>
          <w:rFonts w:asciiTheme="minorHAnsi" w:hAnsiTheme="minorHAnsi" w:cstheme="minorHAnsi"/>
        </w:rPr>
        <w:t xml:space="preserve"> talak </w:t>
      </w:r>
      <w:proofErr w:type="spellStart"/>
      <w:r w:rsidRPr="00D30A5F">
        <w:rPr>
          <w:rFonts w:asciiTheme="minorHAnsi" w:hAnsiTheme="minorHAnsi" w:cstheme="minorHAnsi"/>
        </w:rPr>
        <w:t>ba'in</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sedangkan</w:t>
      </w:r>
      <w:proofErr w:type="spellEnd"/>
      <w:r w:rsidRPr="00D30A5F">
        <w:rPr>
          <w:rFonts w:asciiTheme="minorHAnsi" w:hAnsiTheme="minorHAnsi" w:cstheme="minorHAnsi"/>
        </w:rPr>
        <w:t xml:space="preserve"> Imam Ahmad </w:t>
      </w:r>
      <w:proofErr w:type="spellStart"/>
      <w:r w:rsidRPr="00D30A5F">
        <w:rPr>
          <w:rFonts w:asciiTheme="minorHAnsi" w:hAnsiTheme="minorHAnsi" w:cstheme="minorHAnsi"/>
        </w:rPr>
        <w:t>menganggapnya</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sebagai</w:t>
      </w:r>
      <w:proofErr w:type="spellEnd"/>
      <w:r w:rsidRPr="00D30A5F">
        <w:rPr>
          <w:rFonts w:asciiTheme="minorHAnsi" w:hAnsiTheme="minorHAnsi" w:cstheme="minorHAnsi"/>
        </w:rPr>
        <w:t xml:space="preserve"> </w:t>
      </w:r>
      <w:proofErr w:type="spellStart"/>
      <w:r w:rsidRPr="00D30A5F">
        <w:rPr>
          <w:rFonts w:asciiTheme="minorHAnsi" w:hAnsiTheme="minorHAnsi" w:cstheme="minorHAnsi"/>
        </w:rPr>
        <w:t>fasakh</w:t>
      </w:r>
      <w:proofErr w:type="spellEnd"/>
      <w:r w:rsidRPr="00D30A5F">
        <w:rPr>
          <w:rFonts w:asciiTheme="minorHAnsi" w:hAnsiTheme="minorHAnsi" w:cstheme="minorHAn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65D5C" w14:textId="77777777" w:rsidR="00B266F4" w:rsidRPr="00372411" w:rsidRDefault="00372411" w:rsidP="00372411">
    <w:pPr>
      <w:pStyle w:val="Header"/>
      <w:rPr>
        <w:rFonts w:ascii="Palatino Linotype" w:hAnsi="Palatino Linotype"/>
        <w:i/>
        <w:iCs/>
        <w:sz w:val="22"/>
        <w:szCs w:val="22"/>
      </w:rPr>
    </w:pPr>
    <w:r w:rsidRPr="00372411">
      <w:rPr>
        <w:rFonts w:ascii="Palatino Linotype" w:hAnsi="Palatino Linotype"/>
        <w:b/>
        <w:bCs/>
        <w:i/>
        <w:iCs/>
        <w:sz w:val="22"/>
        <w:szCs w:val="22"/>
      </w:rPr>
      <w:t>Ahlana</w:t>
    </w:r>
    <w:r w:rsidR="00B266F4" w:rsidRPr="00372411">
      <w:rPr>
        <w:rFonts w:ascii="Palatino Linotype" w:hAnsi="Palatino Linotype"/>
        <w:i/>
        <w:iCs/>
        <w:sz w:val="22"/>
        <w:szCs w:val="22"/>
      </w:rPr>
      <w:t xml:space="preserve">: </w:t>
    </w:r>
    <w:r w:rsidRPr="00372411">
      <w:rPr>
        <w:rFonts w:ascii="Palatino Linotype" w:hAnsi="Palatino Linotype"/>
        <w:i/>
        <w:iCs/>
        <w:sz w:val="22"/>
        <w:szCs w:val="22"/>
      </w:rPr>
      <w:t>Jurnal Hukum dan Hukum Keluarga Islam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15E07"/>
    <w:multiLevelType w:val="hybridMultilevel"/>
    <w:tmpl w:val="166EF280"/>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123C472B"/>
    <w:multiLevelType w:val="hybridMultilevel"/>
    <w:tmpl w:val="179CFD5A"/>
    <w:lvl w:ilvl="0" w:tplc="6B3ECB4E">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 w15:restartNumberingAfterBreak="0">
    <w:nsid w:val="4C773E61"/>
    <w:multiLevelType w:val="hybridMultilevel"/>
    <w:tmpl w:val="914CA538"/>
    <w:lvl w:ilvl="0" w:tplc="0421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 w15:restartNumberingAfterBreak="0">
    <w:nsid w:val="7E084A79"/>
    <w:multiLevelType w:val="hybridMultilevel"/>
    <w:tmpl w:val="896C84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5EB"/>
    <w:rsid w:val="00001CFB"/>
    <w:rsid w:val="00002277"/>
    <w:rsid w:val="00003EA2"/>
    <w:rsid w:val="00004883"/>
    <w:rsid w:val="00004EA5"/>
    <w:rsid w:val="00012DB2"/>
    <w:rsid w:val="000131C8"/>
    <w:rsid w:val="00016E15"/>
    <w:rsid w:val="00017A81"/>
    <w:rsid w:val="00041DA8"/>
    <w:rsid w:val="00042ED4"/>
    <w:rsid w:val="00043B9D"/>
    <w:rsid w:val="000467B6"/>
    <w:rsid w:val="000467C6"/>
    <w:rsid w:val="000502C7"/>
    <w:rsid w:val="00051466"/>
    <w:rsid w:val="00051DD8"/>
    <w:rsid w:val="00063B7F"/>
    <w:rsid w:val="00064335"/>
    <w:rsid w:val="000706D6"/>
    <w:rsid w:val="00072C62"/>
    <w:rsid w:val="00074B9A"/>
    <w:rsid w:val="00084685"/>
    <w:rsid w:val="00084E3D"/>
    <w:rsid w:val="0008634D"/>
    <w:rsid w:val="0009629D"/>
    <w:rsid w:val="000A1855"/>
    <w:rsid w:val="000A1C55"/>
    <w:rsid w:val="000A6690"/>
    <w:rsid w:val="000A7DDC"/>
    <w:rsid w:val="000B0F3A"/>
    <w:rsid w:val="000B12F8"/>
    <w:rsid w:val="000B48AA"/>
    <w:rsid w:val="000B4D04"/>
    <w:rsid w:val="000B5FEC"/>
    <w:rsid w:val="000B7108"/>
    <w:rsid w:val="000B766C"/>
    <w:rsid w:val="000C5FDC"/>
    <w:rsid w:val="000C783D"/>
    <w:rsid w:val="000D3042"/>
    <w:rsid w:val="000D4625"/>
    <w:rsid w:val="000D548C"/>
    <w:rsid w:val="000E1CD4"/>
    <w:rsid w:val="000E222A"/>
    <w:rsid w:val="000E4BE4"/>
    <w:rsid w:val="000E631E"/>
    <w:rsid w:val="000F09D2"/>
    <w:rsid w:val="000F0A52"/>
    <w:rsid w:val="000F1B6E"/>
    <w:rsid w:val="000F462E"/>
    <w:rsid w:val="000F6DB4"/>
    <w:rsid w:val="000F6E63"/>
    <w:rsid w:val="000F732D"/>
    <w:rsid w:val="00100C30"/>
    <w:rsid w:val="001013A5"/>
    <w:rsid w:val="0010143A"/>
    <w:rsid w:val="00102066"/>
    <w:rsid w:val="00103A6C"/>
    <w:rsid w:val="0010524D"/>
    <w:rsid w:val="0010562F"/>
    <w:rsid w:val="00112E51"/>
    <w:rsid w:val="00114563"/>
    <w:rsid w:val="00116998"/>
    <w:rsid w:val="00116DC8"/>
    <w:rsid w:val="001216BB"/>
    <w:rsid w:val="00122303"/>
    <w:rsid w:val="001226C9"/>
    <w:rsid w:val="00123D84"/>
    <w:rsid w:val="00126E6F"/>
    <w:rsid w:val="00130892"/>
    <w:rsid w:val="00132896"/>
    <w:rsid w:val="00136B3A"/>
    <w:rsid w:val="0013714D"/>
    <w:rsid w:val="00141E1C"/>
    <w:rsid w:val="00144FF2"/>
    <w:rsid w:val="001458F5"/>
    <w:rsid w:val="00150486"/>
    <w:rsid w:val="00150BD6"/>
    <w:rsid w:val="00153B05"/>
    <w:rsid w:val="001575EB"/>
    <w:rsid w:val="00163447"/>
    <w:rsid w:val="00164C9E"/>
    <w:rsid w:val="00165FF3"/>
    <w:rsid w:val="00166DB5"/>
    <w:rsid w:val="00167A98"/>
    <w:rsid w:val="00170189"/>
    <w:rsid w:val="00171097"/>
    <w:rsid w:val="001727BF"/>
    <w:rsid w:val="001742B5"/>
    <w:rsid w:val="00174A11"/>
    <w:rsid w:val="00183E88"/>
    <w:rsid w:val="001855D9"/>
    <w:rsid w:val="0019077B"/>
    <w:rsid w:val="00190AE4"/>
    <w:rsid w:val="00191394"/>
    <w:rsid w:val="001936A3"/>
    <w:rsid w:val="00195FD9"/>
    <w:rsid w:val="001966D3"/>
    <w:rsid w:val="001A0AA6"/>
    <w:rsid w:val="001A2FC1"/>
    <w:rsid w:val="001A6127"/>
    <w:rsid w:val="001A7DBA"/>
    <w:rsid w:val="001B2062"/>
    <w:rsid w:val="001B2E81"/>
    <w:rsid w:val="001B40FD"/>
    <w:rsid w:val="001B4B64"/>
    <w:rsid w:val="001B6D6B"/>
    <w:rsid w:val="001B775F"/>
    <w:rsid w:val="001B7C73"/>
    <w:rsid w:val="001C0629"/>
    <w:rsid w:val="001C67A3"/>
    <w:rsid w:val="001D031F"/>
    <w:rsid w:val="001D0BE1"/>
    <w:rsid w:val="001D3E47"/>
    <w:rsid w:val="001D6DD2"/>
    <w:rsid w:val="001E0DD8"/>
    <w:rsid w:val="001E2F64"/>
    <w:rsid w:val="001E33CE"/>
    <w:rsid w:val="001E6575"/>
    <w:rsid w:val="001F19A8"/>
    <w:rsid w:val="001F21F6"/>
    <w:rsid w:val="001F479A"/>
    <w:rsid w:val="00201A18"/>
    <w:rsid w:val="0020290A"/>
    <w:rsid w:val="0020463B"/>
    <w:rsid w:val="00204B26"/>
    <w:rsid w:val="0020712B"/>
    <w:rsid w:val="00212947"/>
    <w:rsid w:val="00216F12"/>
    <w:rsid w:val="002203A6"/>
    <w:rsid w:val="00233354"/>
    <w:rsid w:val="002349BD"/>
    <w:rsid w:val="00236463"/>
    <w:rsid w:val="002431BA"/>
    <w:rsid w:val="002506D5"/>
    <w:rsid w:val="002523BB"/>
    <w:rsid w:val="00254CBD"/>
    <w:rsid w:val="00263A74"/>
    <w:rsid w:val="00266493"/>
    <w:rsid w:val="00267647"/>
    <w:rsid w:val="00267EF5"/>
    <w:rsid w:val="0027059A"/>
    <w:rsid w:val="0027085B"/>
    <w:rsid w:val="002709A3"/>
    <w:rsid w:val="00272E34"/>
    <w:rsid w:val="00277EA0"/>
    <w:rsid w:val="00286F1B"/>
    <w:rsid w:val="00291AD0"/>
    <w:rsid w:val="00295AEE"/>
    <w:rsid w:val="00296A19"/>
    <w:rsid w:val="002A0386"/>
    <w:rsid w:val="002A0E13"/>
    <w:rsid w:val="002A1911"/>
    <w:rsid w:val="002B1029"/>
    <w:rsid w:val="002B70EF"/>
    <w:rsid w:val="002B7DF4"/>
    <w:rsid w:val="002C58F6"/>
    <w:rsid w:val="002C7D0B"/>
    <w:rsid w:val="002D00CB"/>
    <w:rsid w:val="002D43D1"/>
    <w:rsid w:val="002D4C08"/>
    <w:rsid w:val="002E16F9"/>
    <w:rsid w:val="002F0A11"/>
    <w:rsid w:val="002F0B53"/>
    <w:rsid w:val="002F0F97"/>
    <w:rsid w:val="002F23A7"/>
    <w:rsid w:val="002F403F"/>
    <w:rsid w:val="002F435B"/>
    <w:rsid w:val="0030052C"/>
    <w:rsid w:val="00302550"/>
    <w:rsid w:val="003038A8"/>
    <w:rsid w:val="00303B33"/>
    <w:rsid w:val="003045A6"/>
    <w:rsid w:val="00304720"/>
    <w:rsid w:val="00307642"/>
    <w:rsid w:val="003109ED"/>
    <w:rsid w:val="003221C1"/>
    <w:rsid w:val="003249D8"/>
    <w:rsid w:val="00326614"/>
    <w:rsid w:val="00335697"/>
    <w:rsid w:val="00336B51"/>
    <w:rsid w:val="00341625"/>
    <w:rsid w:val="00343C78"/>
    <w:rsid w:val="003447F0"/>
    <w:rsid w:val="003466ED"/>
    <w:rsid w:val="00347023"/>
    <w:rsid w:val="00351E7A"/>
    <w:rsid w:val="0035476C"/>
    <w:rsid w:val="00354C7B"/>
    <w:rsid w:val="003719A2"/>
    <w:rsid w:val="00372411"/>
    <w:rsid w:val="00374544"/>
    <w:rsid w:val="00375CE4"/>
    <w:rsid w:val="0039003D"/>
    <w:rsid w:val="00392102"/>
    <w:rsid w:val="003957F7"/>
    <w:rsid w:val="003A2CB1"/>
    <w:rsid w:val="003A4B8C"/>
    <w:rsid w:val="003A5BB9"/>
    <w:rsid w:val="003A6954"/>
    <w:rsid w:val="003B23B6"/>
    <w:rsid w:val="003B4009"/>
    <w:rsid w:val="003B5CCA"/>
    <w:rsid w:val="003B67E9"/>
    <w:rsid w:val="003B7AF3"/>
    <w:rsid w:val="003C230A"/>
    <w:rsid w:val="003C37F0"/>
    <w:rsid w:val="003C4BCD"/>
    <w:rsid w:val="003C594F"/>
    <w:rsid w:val="003D001E"/>
    <w:rsid w:val="003D1430"/>
    <w:rsid w:val="003D3FF2"/>
    <w:rsid w:val="003D5EE6"/>
    <w:rsid w:val="003D7E8C"/>
    <w:rsid w:val="003E155C"/>
    <w:rsid w:val="003E3D5B"/>
    <w:rsid w:val="003F0215"/>
    <w:rsid w:val="003F22B1"/>
    <w:rsid w:val="003F2E74"/>
    <w:rsid w:val="003F3941"/>
    <w:rsid w:val="003F3D69"/>
    <w:rsid w:val="003F49BB"/>
    <w:rsid w:val="00400828"/>
    <w:rsid w:val="00400F83"/>
    <w:rsid w:val="00404B5C"/>
    <w:rsid w:val="00406734"/>
    <w:rsid w:val="00407F21"/>
    <w:rsid w:val="00407F62"/>
    <w:rsid w:val="00411100"/>
    <w:rsid w:val="00413548"/>
    <w:rsid w:val="00415DD0"/>
    <w:rsid w:val="004166DC"/>
    <w:rsid w:val="0041779E"/>
    <w:rsid w:val="00420165"/>
    <w:rsid w:val="00423B5D"/>
    <w:rsid w:val="00425ABC"/>
    <w:rsid w:val="00425AC3"/>
    <w:rsid w:val="00426609"/>
    <w:rsid w:val="0042703B"/>
    <w:rsid w:val="00431E7B"/>
    <w:rsid w:val="004341C6"/>
    <w:rsid w:val="004404EC"/>
    <w:rsid w:val="004451AD"/>
    <w:rsid w:val="0045602D"/>
    <w:rsid w:val="00456941"/>
    <w:rsid w:val="0045698A"/>
    <w:rsid w:val="004575FA"/>
    <w:rsid w:val="00462BFA"/>
    <w:rsid w:val="00463595"/>
    <w:rsid w:val="004639D0"/>
    <w:rsid w:val="00472DCF"/>
    <w:rsid w:val="00475E58"/>
    <w:rsid w:val="004847DA"/>
    <w:rsid w:val="004873E5"/>
    <w:rsid w:val="00493738"/>
    <w:rsid w:val="00495B2D"/>
    <w:rsid w:val="00496275"/>
    <w:rsid w:val="0049633E"/>
    <w:rsid w:val="004A516D"/>
    <w:rsid w:val="004A79E9"/>
    <w:rsid w:val="004B1B74"/>
    <w:rsid w:val="004B5946"/>
    <w:rsid w:val="004C6502"/>
    <w:rsid w:val="004D1B96"/>
    <w:rsid w:val="004D3C29"/>
    <w:rsid w:val="004D7442"/>
    <w:rsid w:val="004D755E"/>
    <w:rsid w:val="004E108A"/>
    <w:rsid w:val="004E696D"/>
    <w:rsid w:val="004E7C4E"/>
    <w:rsid w:val="004F2CEA"/>
    <w:rsid w:val="00501601"/>
    <w:rsid w:val="00502449"/>
    <w:rsid w:val="00504EBC"/>
    <w:rsid w:val="00507751"/>
    <w:rsid w:val="00517421"/>
    <w:rsid w:val="0052173D"/>
    <w:rsid w:val="00523F43"/>
    <w:rsid w:val="00524AB0"/>
    <w:rsid w:val="00532943"/>
    <w:rsid w:val="0053525F"/>
    <w:rsid w:val="00540389"/>
    <w:rsid w:val="0054056A"/>
    <w:rsid w:val="0054182E"/>
    <w:rsid w:val="00542488"/>
    <w:rsid w:val="00546872"/>
    <w:rsid w:val="005476C2"/>
    <w:rsid w:val="005478A9"/>
    <w:rsid w:val="0055518F"/>
    <w:rsid w:val="005617BF"/>
    <w:rsid w:val="00564530"/>
    <w:rsid w:val="00564566"/>
    <w:rsid w:val="00566956"/>
    <w:rsid w:val="005675F6"/>
    <w:rsid w:val="005719A9"/>
    <w:rsid w:val="0057451C"/>
    <w:rsid w:val="00574D0E"/>
    <w:rsid w:val="0057503B"/>
    <w:rsid w:val="00576C95"/>
    <w:rsid w:val="005819E2"/>
    <w:rsid w:val="00582E02"/>
    <w:rsid w:val="00586196"/>
    <w:rsid w:val="0058674C"/>
    <w:rsid w:val="00590836"/>
    <w:rsid w:val="00591AAA"/>
    <w:rsid w:val="00592462"/>
    <w:rsid w:val="005943ED"/>
    <w:rsid w:val="005A008F"/>
    <w:rsid w:val="005A0118"/>
    <w:rsid w:val="005A0679"/>
    <w:rsid w:val="005A1318"/>
    <w:rsid w:val="005A182C"/>
    <w:rsid w:val="005A309C"/>
    <w:rsid w:val="005A389A"/>
    <w:rsid w:val="005A52CB"/>
    <w:rsid w:val="005B09CD"/>
    <w:rsid w:val="005B27B8"/>
    <w:rsid w:val="005B3B47"/>
    <w:rsid w:val="005B7491"/>
    <w:rsid w:val="005B7674"/>
    <w:rsid w:val="005C06E2"/>
    <w:rsid w:val="005C31E2"/>
    <w:rsid w:val="005D1312"/>
    <w:rsid w:val="005D2037"/>
    <w:rsid w:val="005D278C"/>
    <w:rsid w:val="005D3046"/>
    <w:rsid w:val="005D3265"/>
    <w:rsid w:val="005D4040"/>
    <w:rsid w:val="005D4D14"/>
    <w:rsid w:val="005D51B6"/>
    <w:rsid w:val="005E0150"/>
    <w:rsid w:val="005E2A71"/>
    <w:rsid w:val="005E52A9"/>
    <w:rsid w:val="005F3A97"/>
    <w:rsid w:val="005F4B23"/>
    <w:rsid w:val="005F599D"/>
    <w:rsid w:val="005F7455"/>
    <w:rsid w:val="00602F0E"/>
    <w:rsid w:val="0060585E"/>
    <w:rsid w:val="00607E03"/>
    <w:rsid w:val="00613436"/>
    <w:rsid w:val="00613FCA"/>
    <w:rsid w:val="00614156"/>
    <w:rsid w:val="0061528B"/>
    <w:rsid w:val="00615AAD"/>
    <w:rsid w:val="006164EC"/>
    <w:rsid w:val="00623899"/>
    <w:rsid w:val="00625730"/>
    <w:rsid w:val="0062603F"/>
    <w:rsid w:val="00630416"/>
    <w:rsid w:val="006342B6"/>
    <w:rsid w:val="006456DE"/>
    <w:rsid w:val="00646DF8"/>
    <w:rsid w:val="0064734D"/>
    <w:rsid w:val="00653713"/>
    <w:rsid w:val="00655EE5"/>
    <w:rsid w:val="00657963"/>
    <w:rsid w:val="006659F3"/>
    <w:rsid w:val="00667130"/>
    <w:rsid w:val="006700C6"/>
    <w:rsid w:val="00677324"/>
    <w:rsid w:val="00677B8C"/>
    <w:rsid w:val="00677E5E"/>
    <w:rsid w:val="00684256"/>
    <w:rsid w:val="006868C8"/>
    <w:rsid w:val="00690AA5"/>
    <w:rsid w:val="00691DB1"/>
    <w:rsid w:val="0069328A"/>
    <w:rsid w:val="00693678"/>
    <w:rsid w:val="00693B1C"/>
    <w:rsid w:val="006955CB"/>
    <w:rsid w:val="006A1162"/>
    <w:rsid w:val="006A646A"/>
    <w:rsid w:val="006B2975"/>
    <w:rsid w:val="006B5CE1"/>
    <w:rsid w:val="006B615E"/>
    <w:rsid w:val="006C1808"/>
    <w:rsid w:val="006C226D"/>
    <w:rsid w:val="006C2517"/>
    <w:rsid w:val="006C308A"/>
    <w:rsid w:val="006C7732"/>
    <w:rsid w:val="006D2FEE"/>
    <w:rsid w:val="006E2735"/>
    <w:rsid w:val="006E2B1D"/>
    <w:rsid w:val="006E73E6"/>
    <w:rsid w:val="006F1342"/>
    <w:rsid w:val="006F1CBB"/>
    <w:rsid w:val="006F246C"/>
    <w:rsid w:val="006F3C43"/>
    <w:rsid w:val="006F449E"/>
    <w:rsid w:val="006F7856"/>
    <w:rsid w:val="006F790E"/>
    <w:rsid w:val="00704FC1"/>
    <w:rsid w:val="00707B16"/>
    <w:rsid w:val="0071383B"/>
    <w:rsid w:val="00713C8A"/>
    <w:rsid w:val="00716E32"/>
    <w:rsid w:val="007201D5"/>
    <w:rsid w:val="007221D4"/>
    <w:rsid w:val="007235A6"/>
    <w:rsid w:val="00726513"/>
    <w:rsid w:val="00727384"/>
    <w:rsid w:val="00732CBC"/>
    <w:rsid w:val="00733039"/>
    <w:rsid w:val="00733A85"/>
    <w:rsid w:val="00733DF9"/>
    <w:rsid w:val="00741F53"/>
    <w:rsid w:val="00742C3B"/>
    <w:rsid w:val="00743672"/>
    <w:rsid w:val="00743A12"/>
    <w:rsid w:val="0074412E"/>
    <w:rsid w:val="00756E3B"/>
    <w:rsid w:val="007611F5"/>
    <w:rsid w:val="00763872"/>
    <w:rsid w:val="00763939"/>
    <w:rsid w:val="00770807"/>
    <w:rsid w:val="00782083"/>
    <w:rsid w:val="00786DEB"/>
    <w:rsid w:val="007906FF"/>
    <w:rsid w:val="00791571"/>
    <w:rsid w:val="007957B7"/>
    <w:rsid w:val="00795924"/>
    <w:rsid w:val="00795E2F"/>
    <w:rsid w:val="007A1E85"/>
    <w:rsid w:val="007A1EEA"/>
    <w:rsid w:val="007A5E7D"/>
    <w:rsid w:val="007A617C"/>
    <w:rsid w:val="007A7118"/>
    <w:rsid w:val="007B5A8E"/>
    <w:rsid w:val="007D32D4"/>
    <w:rsid w:val="007E1512"/>
    <w:rsid w:val="007E42AC"/>
    <w:rsid w:val="007F18B3"/>
    <w:rsid w:val="007F47B8"/>
    <w:rsid w:val="00803421"/>
    <w:rsid w:val="00804072"/>
    <w:rsid w:val="00807A40"/>
    <w:rsid w:val="00807CF2"/>
    <w:rsid w:val="00810170"/>
    <w:rsid w:val="008104CA"/>
    <w:rsid w:val="00814A9C"/>
    <w:rsid w:val="00815EEC"/>
    <w:rsid w:val="00821237"/>
    <w:rsid w:val="00822C79"/>
    <w:rsid w:val="00822D40"/>
    <w:rsid w:val="00823D32"/>
    <w:rsid w:val="0082631D"/>
    <w:rsid w:val="008302DA"/>
    <w:rsid w:val="00835741"/>
    <w:rsid w:val="00836D50"/>
    <w:rsid w:val="00836D5B"/>
    <w:rsid w:val="008375FA"/>
    <w:rsid w:val="00837DDD"/>
    <w:rsid w:val="00844184"/>
    <w:rsid w:val="0084668F"/>
    <w:rsid w:val="00846F69"/>
    <w:rsid w:val="00850B4E"/>
    <w:rsid w:val="0085203E"/>
    <w:rsid w:val="0085707C"/>
    <w:rsid w:val="00857325"/>
    <w:rsid w:val="008576E4"/>
    <w:rsid w:val="00863450"/>
    <w:rsid w:val="00863CDE"/>
    <w:rsid w:val="008645D3"/>
    <w:rsid w:val="008705AF"/>
    <w:rsid w:val="00886659"/>
    <w:rsid w:val="0088748A"/>
    <w:rsid w:val="00890D02"/>
    <w:rsid w:val="0089124D"/>
    <w:rsid w:val="00892061"/>
    <w:rsid w:val="00894A52"/>
    <w:rsid w:val="008A0C11"/>
    <w:rsid w:val="008A24BD"/>
    <w:rsid w:val="008A3620"/>
    <w:rsid w:val="008A45EA"/>
    <w:rsid w:val="008B2574"/>
    <w:rsid w:val="008B676B"/>
    <w:rsid w:val="008C2AE9"/>
    <w:rsid w:val="008C30DB"/>
    <w:rsid w:val="008C32A0"/>
    <w:rsid w:val="008C65E0"/>
    <w:rsid w:val="008C6B38"/>
    <w:rsid w:val="008D24ED"/>
    <w:rsid w:val="008D2800"/>
    <w:rsid w:val="008D5B93"/>
    <w:rsid w:val="008D63F9"/>
    <w:rsid w:val="008E61F4"/>
    <w:rsid w:val="008E6B85"/>
    <w:rsid w:val="008E6E89"/>
    <w:rsid w:val="008E7256"/>
    <w:rsid w:val="008E7904"/>
    <w:rsid w:val="008F2273"/>
    <w:rsid w:val="008F27AE"/>
    <w:rsid w:val="008F478E"/>
    <w:rsid w:val="008F6A05"/>
    <w:rsid w:val="0090070D"/>
    <w:rsid w:val="009026EB"/>
    <w:rsid w:val="009048E9"/>
    <w:rsid w:val="00905390"/>
    <w:rsid w:val="009078C8"/>
    <w:rsid w:val="0091180D"/>
    <w:rsid w:val="00925C47"/>
    <w:rsid w:val="009270CF"/>
    <w:rsid w:val="00927690"/>
    <w:rsid w:val="009304C2"/>
    <w:rsid w:val="009314FE"/>
    <w:rsid w:val="00933D1F"/>
    <w:rsid w:val="009356C7"/>
    <w:rsid w:val="00937EDE"/>
    <w:rsid w:val="00943264"/>
    <w:rsid w:val="009457A0"/>
    <w:rsid w:val="00946F4F"/>
    <w:rsid w:val="00954D60"/>
    <w:rsid w:val="00955769"/>
    <w:rsid w:val="009607F2"/>
    <w:rsid w:val="009618B4"/>
    <w:rsid w:val="00961FA4"/>
    <w:rsid w:val="009637CF"/>
    <w:rsid w:val="0096537F"/>
    <w:rsid w:val="00971303"/>
    <w:rsid w:val="009719D0"/>
    <w:rsid w:val="00971F05"/>
    <w:rsid w:val="0097279E"/>
    <w:rsid w:val="00984FC5"/>
    <w:rsid w:val="00986735"/>
    <w:rsid w:val="00991297"/>
    <w:rsid w:val="009932F5"/>
    <w:rsid w:val="0099568F"/>
    <w:rsid w:val="009A2FDF"/>
    <w:rsid w:val="009A403E"/>
    <w:rsid w:val="009A45EE"/>
    <w:rsid w:val="009B2B03"/>
    <w:rsid w:val="009B2C5F"/>
    <w:rsid w:val="009B770F"/>
    <w:rsid w:val="009C3A49"/>
    <w:rsid w:val="009E0A60"/>
    <w:rsid w:val="009E511A"/>
    <w:rsid w:val="009F3A94"/>
    <w:rsid w:val="009F520A"/>
    <w:rsid w:val="009F61C9"/>
    <w:rsid w:val="00A01031"/>
    <w:rsid w:val="00A01756"/>
    <w:rsid w:val="00A01934"/>
    <w:rsid w:val="00A042CF"/>
    <w:rsid w:val="00A05690"/>
    <w:rsid w:val="00A05FF5"/>
    <w:rsid w:val="00A07A99"/>
    <w:rsid w:val="00A104B2"/>
    <w:rsid w:val="00A108F2"/>
    <w:rsid w:val="00A11D08"/>
    <w:rsid w:val="00A13922"/>
    <w:rsid w:val="00A2001E"/>
    <w:rsid w:val="00A20C2B"/>
    <w:rsid w:val="00A20CE3"/>
    <w:rsid w:val="00A237FA"/>
    <w:rsid w:val="00A24C5A"/>
    <w:rsid w:val="00A25FAD"/>
    <w:rsid w:val="00A33A74"/>
    <w:rsid w:val="00A35C7B"/>
    <w:rsid w:val="00A37194"/>
    <w:rsid w:val="00A3780E"/>
    <w:rsid w:val="00A42773"/>
    <w:rsid w:val="00A43448"/>
    <w:rsid w:val="00A45F34"/>
    <w:rsid w:val="00A46BDF"/>
    <w:rsid w:val="00A54E4F"/>
    <w:rsid w:val="00A57B1B"/>
    <w:rsid w:val="00A65777"/>
    <w:rsid w:val="00A6729B"/>
    <w:rsid w:val="00A70196"/>
    <w:rsid w:val="00A70939"/>
    <w:rsid w:val="00A757DE"/>
    <w:rsid w:val="00A7592D"/>
    <w:rsid w:val="00A76656"/>
    <w:rsid w:val="00A872E3"/>
    <w:rsid w:val="00A91BB8"/>
    <w:rsid w:val="00A925F0"/>
    <w:rsid w:val="00A92F5C"/>
    <w:rsid w:val="00AB1415"/>
    <w:rsid w:val="00AB6416"/>
    <w:rsid w:val="00AB6871"/>
    <w:rsid w:val="00AC0217"/>
    <w:rsid w:val="00AC2DC9"/>
    <w:rsid w:val="00AD1880"/>
    <w:rsid w:val="00AD6BA6"/>
    <w:rsid w:val="00AD7A5A"/>
    <w:rsid w:val="00AE022B"/>
    <w:rsid w:val="00AE10D2"/>
    <w:rsid w:val="00AE44F5"/>
    <w:rsid w:val="00AE6A3D"/>
    <w:rsid w:val="00AF1E13"/>
    <w:rsid w:val="00AF3158"/>
    <w:rsid w:val="00B03BA8"/>
    <w:rsid w:val="00B06158"/>
    <w:rsid w:val="00B07553"/>
    <w:rsid w:val="00B138E8"/>
    <w:rsid w:val="00B23A14"/>
    <w:rsid w:val="00B2526A"/>
    <w:rsid w:val="00B2649F"/>
    <w:rsid w:val="00B266F4"/>
    <w:rsid w:val="00B26D15"/>
    <w:rsid w:val="00B27BB0"/>
    <w:rsid w:val="00B30F0D"/>
    <w:rsid w:val="00B360C6"/>
    <w:rsid w:val="00B40B44"/>
    <w:rsid w:val="00B47936"/>
    <w:rsid w:val="00B529E6"/>
    <w:rsid w:val="00B53388"/>
    <w:rsid w:val="00B53569"/>
    <w:rsid w:val="00B60682"/>
    <w:rsid w:val="00B61E10"/>
    <w:rsid w:val="00B61F50"/>
    <w:rsid w:val="00B651A4"/>
    <w:rsid w:val="00B66ACA"/>
    <w:rsid w:val="00B67886"/>
    <w:rsid w:val="00B7119A"/>
    <w:rsid w:val="00B71AEE"/>
    <w:rsid w:val="00B75911"/>
    <w:rsid w:val="00B80B6F"/>
    <w:rsid w:val="00B84706"/>
    <w:rsid w:val="00B84AD4"/>
    <w:rsid w:val="00B84BFE"/>
    <w:rsid w:val="00B94892"/>
    <w:rsid w:val="00BA0E8B"/>
    <w:rsid w:val="00BA1344"/>
    <w:rsid w:val="00BA53FF"/>
    <w:rsid w:val="00BB03B0"/>
    <w:rsid w:val="00BB19DC"/>
    <w:rsid w:val="00BB2705"/>
    <w:rsid w:val="00BB3DE7"/>
    <w:rsid w:val="00BB5528"/>
    <w:rsid w:val="00BB6257"/>
    <w:rsid w:val="00BB6E6D"/>
    <w:rsid w:val="00BC0EA8"/>
    <w:rsid w:val="00BC3BD9"/>
    <w:rsid w:val="00BC4CFC"/>
    <w:rsid w:val="00BC5734"/>
    <w:rsid w:val="00BC6A1D"/>
    <w:rsid w:val="00BC7E14"/>
    <w:rsid w:val="00BD0477"/>
    <w:rsid w:val="00BD15FA"/>
    <w:rsid w:val="00BD382A"/>
    <w:rsid w:val="00BD6A94"/>
    <w:rsid w:val="00BD6CD8"/>
    <w:rsid w:val="00BE0FA6"/>
    <w:rsid w:val="00BE1F7E"/>
    <w:rsid w:val="00BE2EA7"/>
    <w:rsid w:val="00BE7E15"/>
    <w:rsid w:val="00BF0559"/>
    <w:rsid w:val="00BF52FD"/>
    <w:rsid w:val="00C021F6"/>
    <w:rsid w:val="00C051C3"/>
    <w:rsid w:val="00C069ED"/>
    <w:rsid w:val="00C072DC"/>
    <w:rsid w:val="00C07369"/>
    <w:rsid w:val="00C11951"/>
    <w:rsid w:val="00C14B20"/>
    <w:rsid w:val="00C150A7"/>
    <w:rsid w:val="00C1514E"/>
    <w:rsid w:val="00C32EC6"/>
    <w:rsid w:val="00C33C74"/>
    <w:rsid w:val="00C35194"/>
    <w:rsid w:val="00C36751"/>
    <w:rsid w:val="00C4108C"/>
    <w:rsid w:val="00C4424E"/>
    <w:rsid w:val="00C4658D"/>
    <w:rsid w:val="00C478FF"/>
    <w:rsid w:val="00C52591"/>
    <w:rsid w:val="00C52EE1"/>
    <w:rsid w:val="00C55883"/>
    <w:rsid w:val="00C607AA"/>
    <w:rsid w:val="00C621C2"/>
    <w:rsid w:val="00C63830"/>
    <w:rsid w:val="00C6552F"/>
    <w:rsid w:val="00C659FC"/>
    <w:rsid w:val="00C6759F"/>
    <w:rsid w:val="00C67719"/>
    <w:rsid w:val="00C74AF8"/>
    <w:rsid w:val="00C7788F"/>
    <w:rsid w:val="00C81AE1"/>
    <w:rsid w:val="00C83B6A"/>
    <w:rsid w:val="00C841EE"/>
    <w:rsid w:val="00C8576C"/>
    <w:rsid w:val="00C86E31"/>
    <w:rsid w:val="00C87FCB"/>
    <w:rsid w:val="00C9289A"/>
    <w:rsid w:val="00C936E4"/>
    <w:rsid w:val="00C948BB"/>
    <w:rsid w:val="00CA27C0"/>
    <w:rsid w:val="00CA30D7"/>
    <w:rsid w:val="00CA422C"/>
    <w:rsid w:val="00CA61F1"/>
    <w:rsid w:val="00CB1E80"/>
    <w:rsid w:val="00CB2944"/>
    <w:rsid w:val="00CB2B90"/>
    <w:rsid w:val="00CB371D"/>
    <w:rsid w:val="00CB46D3"/>
    <w:rsid w:val="00CB4A64"/>
    <w:rsid w:val="00CB6AD6"/>
    <w:rsid w:val="00CC183F"/>
    <w:rsid w:val="00CC2989"/>
    <w:rsid w:val="00CC4CEA"/>
    <w:rsid w:val="00CC4D3E"/>
    <w:rsid w:val="00CC6838"/>
    <w:rsid w:val="00CD013B"/>
    <w:rsid w:val="00CD2FE8"/>
    <w:rsid w:val="00CD3B3D"/>
    <w:rsid w:val="00CD54B7"/>
    <w:rsid w:val="00CD589B"/>
    <w:rsid w:val="00CE5BF8"/>
    <w:rsid w:val="00CE6F59"/>
    <w:rsid w:val="00CF0E04"/>
    <w:rsid w:val="00CF13B6"/>
    <w:rsid w:val="00CF5117"/>
    <w:rsid w:val="00CF709E"/>
    <w:rsid w:val="00D00F92"/>
    <w:rsid w:val="00D03D81"/>
    <w:rsid w:val="00D10139"/>
    <w:rsid w:val="00D10F64"/>
    <w:rsid w:val="00D11717"/>
    <w:rsid w:val="00D2227B"/>
    <w:rsid w:val="00D23203"/>
    <w:rsid w:val="00D32172"/>
    <w:rsid w:val="00D406FD"/>
    <w:rsid w:val="00D413DA"/>
    <w:rsid w:val="00D41508"/>
    <w:rsid w:val="00D41EA6"/>
    <w:rsid w:val="00D44F42"/>
    <w:rsid w:val="00D51A5B"/>
    <w:rsid w:val="00D5359D"/>
    <w:rsid w:val="00D562C7"/>
    <w:rsid w:val="00D567A0"/>
    <w:rsid w:val="00D57AA3"/>
    <w:rsid w:val="00D64CE2"/>
    <w:rsid w:val="00D64CEE"/>
    <w:rsid w:val="00D656EF"/>
    <w:rsid w:val="00D669F5"/>
    <w:rsid w:val="00D67E1A"/>
    <w:rsid w:val="00D74535"/>
    <w:rsid w:val="00D75921"/>
    <w:rsid w:val="00D771A7"/>
    <w:rsid w:val="00D806E9"/>
    <w:rsid w:val="00D810AA"/>
    <w:rsid w:val="00D81310"/>
    <w:rsid w:val="00D830D4"/>
    <w:rsid w:val="00D83517"/>
    <w:rsid w:val="00D84205"/>
    <w:rsid w:val="00D8441A"/>
    <w:rsid w:val="00D84AE7"/>
    <w:rsid w:val="00D86813"/>
    <w:rsid w:val="00D9047D"/>
    <w:rsid w:val="00D97E53"/>
    <w:rsid w:val="00DA00DF"/>
    <w:rsid w:val="00DA0124"/>
    <w:rsid w:val="00DA1482"/>
    <w:rsid w:val="00DA31A2"/>
    <w:rsid w:val="00DA6C67"/>
    <w:rsid w:val="00DB23C9"/>
    <w:rsid w:val="00DB4ED4"/>
    <w:rsid w:val="00DC29C4"/>
    <w:rsid w:val="00DC4762"/>
    <w:rsid w:val="00DC47D9"/>
    <w:rsid w:val="00DC5093"/>
    <w:rsid w:val="00DD0B0E"/>
    <w:rsid w:val="00DD0FD6"/>
    <w:rsid w:val="00DD473B"/>
    <w:rsid w:val="00DD7DA5"/>
    <w:rsid w:val="00DE0148"/>
    <w:rsid w:val="00DE0D4C"/>
    <w:rsid w:val="00DE61B3"/>
    <w:rsid w:val="00DE6E10"/>
    <w:rsid w:val="00DF2081"/>
    <w:rsid w:val="00DF2D03"/>
    <w:rsid w:val="00DF45FF"/>
    <w:rsid w:val="00DF5AD9"/>
    <w:rsid w:val="00DF6896"/>
    <w:rsid w:val="00E006E1"/>
    <w:rsid w:val="00E031A9"/>
    <w:rsid w:val="00E03525"/>
    <w:rsid w:val="00E04F57"/>
    <w:rsid w:val="00E07130"/>
    <w:rsid w:val="00E11C93"/>
    <w:rsid w:val="00E146F4"/>
    <w:rsid w:val="00E210BD"/>
    <w:rsid w:val="00E235E4"/>
    <w:rsid w:val="00E2418A"/>
    <w:rsid w:val="00E25FBD"/>
    <w:rsid w:val="00E25FCB"/>
    <w:rsid w:val="00E26E8C"/>
    <w:rsid w:val="00E27E54"/>
    <w:rsid w:val="00E3298F"/>
    <w:rsid w:val="00E33292"/>
    <w:rsid w:val="00E352B8"/>
    <w:rsid w:val="00E414A9"/>
    <w:rsid w:val="00E41500"/>
    <w:rsid w:val="00E46821"/>
    <w:rsid w:val="00E521C1"/>
    <w:rsid w:val="00E52D43"/>
    <w:rsid w:val="00E54E33"/>
    <w:rsid w:val="00E56D44"/>
    <w:rsid w:val="00E63DCF"/>
    <w:rsid w:val="00E65EA6"/>
    <w:rsid w:val="00E668E9"/>
    <w:rsid w:val="00E70764"/>
    <w:rsid w:val="00E7241E"/>
    <w:rsid w:val="00E76BBC"/>
    <w:rsid w:val="00E80C4B"/>
    <w:rsid w:val="00E81983"/>
    <w:rsid w:val="00E82CED"/>
    <w:rsid w:val="00E859AC"/>
    <w:rsid w:val="00E8641D"/>
    <w:rsid w:val="00E91F71"/>
    <w:rsid w:val="00E91F86"/>
    <w:rsid w:val="00E93DEF"/>
    <w:rsid w:val="00E96506"/>
    <w:rsid w:val="00EA39FE"/>
    <w:rsid w:val="00EA4F55"/>
    <w:rsid w:val="00EA5B2B"/>
    <w:rsid w:val="00EA648F"/>
    <w:rsid w:val="00EA6CB2"/>
    <w:rsid w:val="00EB0AD9"/>
    <w:rsid w:val="00EB0F2A"/>
    <w:rsid w:val="00EB6EFA"/>
    <w:rsid w:val="00EC047E"/>
    <w:rsid w:val="00EC74EC"/>
    <w:rsid w:val="00ED18A0"/>
    <w:rsid w:val="00ED19A4"/>
    <w:rsid w:val="00ED21E1"/>
    <w:rsid w:val="00ED2B26"/>
    <w:rsid w:val="00ED3518"/>
    <w:rsid w:val="00EE020E"/>
    <w:rsid w:val="00EE027B"/>
    <w:rsid w:val="00EE2F96"/>
    <w:rsid w:val="00EE4996"/>
    <w:rsid w:val="00EE62E8"/>
    <w:rsid w:val="00EF0DE8"/>
    <w:rsid w:val="00EF4593"/>
    <w:rsid w:val="00EF5331"/>
    <w:rsid w:val="00EF5E13"/>
    <w:rsid w:val="00F02FEC"/>
    <w:rsid w:val="00F03FFB"/>
    <w:rsid w:val="00F04634"/>
    <w:rsid w:val="00F0784A"/>
    <w:rsid w:val="00F07F30"/>
    <w:rsid w:val="00F14130"/>
    <w:rsid w:val="00F20AF4"/>
    <w:rsid w:val="00F2189E"/>
    <w:rsid w:val="00F219EF"/>
    <w:rsid w:val="00F22492"/>
    <w:rsid w:val="00F25F08"/>
    <w:rsid w:val="00F2677B"/>
    <w:rsid w:val="00F328E5"/>
    <w:rsid w:val="00F3593D"/>
    <w:rsid w:val="00F36463"/>
    <w:rsid w:val="00F366EC"/>
    <w:rsid w:val="00F375CD"/>
    <w:rsid w:val="00F37A91"/>
    <w:rsid w:val="00F37D6C"/>
    <w:rsid w:val="00F41774"/>
    <w:rsid w:val="00F4305A"/>
    <w:rsid w:val="00F446E8"/>
    <w:rsid w:val="00F44910"/>
    <w:rsid w:val="00F5323E"/>
    <w:rsid w:val="00F56231"/>
    <w:rsid w:val="00F57201"/>
    <w:rsid w:val="00F61586"/>
    <w:rsid w:val="00F638A6"/>
    <w:rsid w:val="00F6522D"/>
    <w:rsid w:val="00F6771E"/>
    <w:rsid w:val="00F67F05"/>
    <w:rsid w:val="00F74362"/>
    <w:rsid w:val="00F75B56"/>
    <w:rsid w:val="00F76F10"/>
    <w:rsid w:val="00F80806"/>
    <w:rsid w:val="00F81BFA"/>
    <w:rsid w:val="00F8202C"/>
    <w:rsid w:val="00F8554D"/>
    <w:rsid w:val="00F86EF9"/>
    <w:rsid w:val="00F923AF"/>
    <w:rsid w:val="00F9679A"/>
    <w:rsid w:val="00FA1335"/>
    <w:rsid w:val="00FA4E4F"/>
    <w:rsid w:val="00FB29E0"/>
    <w:rsid w:val="00FB39D9"/>
    <w:rsid w:val="00FB3CDB"/>
    <w:rsid w:val="00FB6236"/>
    <w:rsid w:val="00FB6C9A"/>
    <w:rsid w:val="00FB7AC3"/>
    <w:rsid w:val="00FC07F3"/>
    <w:rsid w:val="00FC6A73"/>
    <w:rsid w:val="00FC6BC5"/>
    <w:rsid w:val="00FD0D4B"/>
    <w:rsid w:val="00FD1E59"/>
    <w:rsid w:val="00FD3787"/>
    <w:rsid w:val="00FD4425"/>
    <w:rsid w:val="00FD7CDC"/>
    <w:rsid w:val="00FE02F4"/>
    <w:rsid w:val="00FE307D"/>
    <w:rsid w:val="00FE36E6"/>
    <w:rsid w:val="00FE75A1"/>
    <w:rsid w:val="00FE7BD7"/>
    <w:rsid w:val="00FE7F29"/>
    <w:rsid w:val="00FF31A2"/>
    <w:rsid w:val="00FF490E"/>
    <w:rsid w:val="00FF4D22"/>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7A06B2"/>
  <w15:docId w15:val="{E6E3CE5C-EF6F-40F0-B37F-DA90E3E14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id-ID"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jc w:val="left"/>
    </w:pPr>
  </w:style>
  <w:style w:type="paragraph" w:styleId="Heading1">
    <w:name w:val="heading 1"/>
    <w:aliases w:val="Judul"/>
    <w:basedOn w:val="Normal"/>
    <w:next w:val="Normal"/>
    <w:link w:val="Heading1Char"/>
    <w:uiPriority w:val="9"/>
    <w:qFormat/>
    <w:rsid w:val="00171097"/>
    <w:pPr>
      <w:keepNext/>
      <w:keepLines/>
      <w:spacing w:before="120" w:after="240" w:line="240" w:lineRule="auto"/>
      <w:jc w:val="center"/>
      <w:outlineLvl w:val="0"/>
    </w:pPr>
    <w:rPr>
      <w:rFonts w:ascii="Calisto MT" w:eastAsiaTheme="majorEastAsia" w:hAnsi="Calisto MT" w:cstheme="majorBidi"/>
      <w:b/>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12DB2"/>
    <w:rPr>
      <w:sz w:val="16"/>
      <w:szCs w:val="16"/>
    </w:rPr>
  </w:style>
  <w:style w:type="paragraph" w:styleId="CommentText">
    <w:name w:val="annotation text"/>
    <w:basedOn w:val="Normal"/>
    <w:link w:val="CommentTextChar"/>
    <w:uiPriority w:val="99"/>
    <w:semiHidden/>
    <w:unhideWhenUsed/>
    <w:rsid w:val="00012DB2"/>
    <w:pPr>
      <w:spacing w:line="240" w:lineRule="auto"/>
    </w:pPr>
    <w:rPr>
      <w:sz w:val="20"/>
      <w:szCs w:val="20"/>
    </w:rPr>
  </w:style>
  <w:style w:type="character" w:customStyle="1" w:styleId="CommentTextChar">
    <w:name w:val="Comment Text Char"/>
    <w:basedOn w:val="DefaultParagraphFont"/>
    <w:link w:val="CommentText"/>
    <w:uiPriority w:val="99"/>
    <w:semiHidden/>
    <w:rsid w:val="00012DB2"/>
    <w:rPr>
      <w:sz w:val="20"/>
      <w:szCs w:val="20"/>
    </w:rPr>
  </w:style>
  <w:style w:type="paragraph" w:styleId="CommentSubject">
    <w:name w:val="annotation subject"/>
    <w:basedOn w:val="CommentText"/>
    <w:next w:val="CommentText"/>
    <w:link w:val="CommentSubjectChar"/>
    <w:uiPriority w:val="99"/>
    <w:semiHidden/>
    <w:unhideWhenUsed/>
    <w:rsid w:val="00012DB2"/>
    <w:rPr>
      <w:b/>
      <w:bCs/>
    </w:rPr>
  </w:style>
  <w:style w:type="character" w:customStyle="1" w:styleId="CommentSubjectChar">
    <w:name w:val="Comment Subject Char"/>
    <w:basedOn w:val="CommentTextChar"/>
    <w:link w:val="CommentSubject"/>
    <w:uiPriority w:val="99"/>
    <w:semiHidden/>
    <w:rsid w:val="00012DB2"/>
    <w:rPr>
      <w:b/>
      <w:bCs/>
      <w:sz w:val="20"/>
      <w:szCs w:val="20"/>
    </w:rPr>
  </w:style>
  <w:style w:type="paragraph" w:styleId="BalloonText">
    <w:name w:val="Balloon Text"/>
    <w:basedOn w:val="Normal"/>
    <w:link w:val="BalloonTextChar"/>
    <w:uiPriority w:val="99"/>
    <w:semiHidden/>
    <w:unhideWhenUsed/>
    <w:rsid w:val="00012D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2DB2"/>
    <w:rPr>
      <w:rFonts w:ascii="Tahoma" w:hAnsi="Tahoma" w:cs="Tahoma"/>
      <w:sz w:val="16"/>
      <w:szCs w:val="16"/>
    </w:rPr>
  </w:style>
  <w:style w:type="paragraph" w:styleId="HTMLPreformatted">
    <w:name w:val="HTML Preformatted"/>
    <w:basedOn w:val="Normal"/>
    <w:link w:val="HTMLPreformattedChar"/>
    <w:uiPriority w:val="99"/>
    <w:semiHidden/>
    <w:unhideWhenUsed/>
    <w:rsid w:val="00B25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B2526A"/>
    <w:rPr>
      <w:rFonts w:ascii="Courier New" w:eastAsia="Times New Roman" w:hAnsi="Courier New" w:cs="Courier New"/>
      <w:sz w:val="20"/>
      <w:szCs w:val="20"/>
      <w:lang w:eastAsia="id-ID"/>
    </w:rPr>
  </w:style>
  <w:style w:type="character" w:customStyle="1" w:styleId="y2iqfc">
    <w:name w:val="y2iqfc"/>
    <w:basedOn w:val="DefaultParagraphFont"/>
    <w:rsid w:val="00B2526A"/>
  </w:style>
  <w:style w:type="paragraph" w:styleId="Header">
    <w:name w:val="header"/>
    <w:basedOn w:val="Normal"/>
    <w:link w:val="HeaderChar"/>
    <w:uiPriority w:val="99"/>
    <w:unhideWhenUsed/>
    <w:rsid w:val="005E52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52A9"/>
  </w:style>
  <w:style w:type="paragraph" w:styleId="Footer">
    <w:name w:val="footer"/>
    <w:basedOn w:val="Normal"/>
    <w:link w:val="FooterChar"/>
    <w:uiPriority w:val="99"/>
    <w:unhideWhenUsed/>
    <w:rsid w:val="005E52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52A9"/>
  </w:style>
  <w:style w:type="character" w:styleId="Hyperlink">
    <w:name w:val="Hyperlink"/>
    <w:basedOn w:val="DefaultParagraphFont"/>
    <w:uiPriority w:val="99"/>
    <w:unhideWhenUsed/>
    <w:rsid w:val="005E52A9"/>
    <w:rPr>
      <w:color w:val="0000FF" w:themeColor="hyperlink"/>
      <w:u w:val="single"/>
    </w:rPr>
  </w:style>
  <w:style w:type="character" w:styleId="UnresolvedMention">
    <w:name w:val="Unresolved Mention"/>
    <w:basedOn w:val="DefaultParagraphFont"/>
    <w:uiPriority w:val="99"/>
    <w:semiHidden/>
    <w:unhideWhenUsed/>
    <w:rsid w:val="00DC5093"/>
    <w:rPr>
      <w:color w:val="605E5C"/>
      <w:shd w:val="clear" w:color="auto" w:fill="E1DFDD"/>
    </w:rPr>
  </w:style>
  <w:style w:type="character" w:customStyle="1" w:styleId="Heading1Char">
    <w:name w:val="Heading 1 Char"/>
    <w:aliases w:val="Judul Char"/>
    <w:basedOn w:val="DefaultParagraphFont"/>
    <w:link w:val="Heading1"/>
    <w:uiPriority w:val="9"/>
    <w:rsid w:val="00171097"/>
    <w:rPr>
      <w:rFonts w:ascii="Calisto MT" w:eastAsiaTheme="majorEastAsia" w:hAnsi="Calisto MT" w:cstheme="majorBidi"/>
      <w:b/>
      <w:sz w:val="32"/>
      <w:szCs w:val="32"/>
      <w:lang w:val="en-US"/>
    </w:rPr>
  </w:style>
  <w:style w:type="paragraph" w:styleId="FootnoteText">
    <w:name w:val="footnote text"/>
    <w:basedOn w:val="Normal"/>
    <w:link w:val="FootnoteTextChar"/>
    <w:uiPriority w:val="99"/>
    <w:rsid w:val="00A925F0"/>
    <w:pPr>
      <w:spacing w:after="0" w:line="240" w:lineRule="auto"/>
    </w:pPr>
    <w:rPr>
      <w:rFonts w:eastAsia="Times New Roman"/>
      <w:sz w:val="20"/>
      <w:szCs w:val="20"/>
      <w:lang w:val="en-US"/>
    </w:rPr>
  </w:style>
  <w:style w:type="character" w:customStyle="1" w:styleId="FootnoteTextChar">
    <w:name w:val="Footnote Text Char"/>
    <w:basedOn w:val="DefaultParagraphFont"/>
    <w:link w:val="FootnoteText"/>
    <w:uiPriority w:val="99"/>
    <w:rsid w:val="00A925F0"/>
    <w:rPr>
      <w:rFonts w:eastAsia="Times New Roman"/>
      <w:sz w:val="20"/>
      <w:szCs w:val="20"/>
      <w:lang w:val="en-US"/>
    </w:rPr>
  </w:style>
  <w:style w:type="character" w:styleId="FootnoteReference">
    <w:name w:val="footnote reference"/>
    <w:uiPriority w:val="99"/>
    <w:rsid w:val="00A925F0"/>
    <w:rPr>
      <w:rFonts w:cs="Times New Roman"/>
      <w:vertAlign w:val="superscript"/>
    </w:rPr>
  </w:style>
  <w:style w:type="paragraph" w:styleId="ListParagraph">
    <w:name w:val="List Paragraph"/>
    <w:basedOn w:val="Normal"/>
    <w:uiPriority w:val="34"/>
    <w:qFormat/>
    <w:rsid w:val="00B84706"/>
    <w:pPr>
      <w:spacing w:after="0" w:line="240" w:lineRule="auto"/>
      <w:ind w:left="720"/>
      <w:contextualSpacing/>
    </w:pPr>
    <w:rPr>
      <w:rFonts w:eastAsia="Times New Roman"/>
      <w:lang w:val="en-US"/>
    </w:rPr>
  </w:style>
  <w:style w:type="paragraph" w:styleId="Bibliography">
    <w:name w:val="Bibliography"/>
    <w:basedOn w:val="Normal"/>
    <w:next w:val="Normal"/>
    <w:uiPriority w:val="37"/>
    <w:semiHidden/>
    <w:unhideWhenUsed/>
    <w:rsid w:val="004569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8929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muttaqin14@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zharzudin@uin-malang.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415AE-FA70-44DA-BAC0-1C547AF5C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3920</Words>
  <Characters>22350</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2024-06-30T05:32:00Z</cp:lastPrinted>
  <dcterms:created xsi:type="dcterms:W3CDTF">2024-06-30T05:51:00Z</dcterms:created>
  <dcterms:modified xsi:type="dcterms:W3CDTF">2024-06-30T05:51:00Z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http://csl.mendeley.com/styles/666687931/chicago-fullnote-bibliography-16th-edition-15</vt:lpwstr>
  </property>
  <property fmtid="{D5CDD505-2E9C-101B-9397-08002B2CF9AE}" pid="11" name="Mendeley Recent Style Name 4_1">
    <vt:lpwstr>Chicago Manual of Style 16th edition (full note) - Ahmad Tamami Jafar15</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http://www.zotero.org/styles/harvard-cite-them-right</vt:lpwstr>
  </property>
  <property fmtid="{D5CDD505-2E9C-101B-9397-08002B2CF9AE}" pid="17" name="Mendeley Recent Style Name 7_1">
    <vt:lpwstr>Cite Them Right 11th edition - Harvard</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Citation Style_1">
    <vt:lpwstr>http://www.zotero.org/styles/apa</vt:lpwstr>
  </property>
  <property fmtid="{D5CDD505-2E9C-101B-9397-08002B2CF9AE}" pid="23" name="Mendeley Document_1">
    <vt:lpwstr>True</vt:lpwstr>
  </property>
  <property fmtid="{D5CDD505-2E9C-101B-9397-08002B2CF9AE}" pid="24" name="Mendeley Unique User Id_1">
    <vt:lpwstr>df68f7b4-1e4b-3504-8d39-eecd365dfccc</vt:lpwstr>
  </property>
</Properties>
</file>