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AFF" w:rsidRPr="001A512F" w:rsidRDefault="007130C4" w:rsidP="007130C4">
      <w:pPr>
        <w:spacing w:line="240" w:lineRule="auto"/>
        <w:jc w:val="center"/>
        <w:rPr>
          <w:rFonts w:ascii="Arial" w:hAnsi="Arial" w:cs="Arial"/>
          <w:b/>
          <w:sz w:val="24"/>
        </w:rPr>
      </w:pPr>
      <w:r w:rsidRPr="001A512F">
        <w:rPr>
          <w:rFonts w:ascii="Arial" w:hAnsi="Arial" w:cs="Arial"/>
          <w:b/>
          <w:sz w:val="24"/>
        </w:rPr>
        <w:t xml:space="preserve">Hubungan Lingkungan Sosial dengan Kepercayaan Diri </w:t>
      </w:r>
      <w:r w:rsidRPr="001A512F">
        <w:rPr>
          <w:rFonts w:ascii="Arial" w:hAnsi="Arial" w:cs="Arial"/>
          <w:b/>
          <w:sz w:val="24"/>
        </w:rPr>
        <w:br/>
        <w:t>Siswa di MAN 1 Kota Jambi</w:t>
      </w:r>
    </w:p>
    <w:p w:rsidR="007130C4" w:rsidRPr="001A512F" w:rsidRDefault="007130C4" w:rsidP="007130C4">
      <w:pPr>
        <w:spacing w:line="240" w:lineRule="auto"/>
        <w:jc w:val="center"/>
        <w:rPr>
          <w:rFonts w:ascii="Arial" w:hAnsi="Arial" w:cs="Arial"/>
          <w:b/>
        </w:rPr>
      </w:pPr>
    </w:p>
    <w:p w:rsidR="007130C4" w:rsidRPr="001A512F" w:rsidRDefault="007130C4" w:rsidP="007130C4">
      <w:pPr>
        <w:spacing w:line="240" w:lineRule="auto"/>
        <w:jc w:val="center"/>
        <w:rPr>
          <w:rFonts w:ascii="Arial" w:hAnsi="Arial" w:cs="Arial"/>
          <w:b/>
          <w:sz w:val="24"/>
        </w:rPr>
      </w:pPr>
    </w:p>
    <w:p w:rsidR="007130C4" w:rsidRPr="003F0FB0" w:rsidRDefault="007130C4" w:rsidP="007130C4">
      <w:pPr>
        <w:spacing w:line="240" w:lineRule="auto"/>
        <w:jc w:val="center"/>
        <w:rPr>
          <w:rFonts w:ascii="Book Antiqua" w:hAnsi="Book Antiqua" w:cs="Arial"/>
          <w:vertAlign w:val="superscript"/>
        </w:rPr>
      </w:pPr>
      <w:r w:rsidRPr="003F0FB0">
        <w:rPr>
          <w:rFonts w:ascii="Book Antiqua" w:hAnsi="Book Antiqua" w:cs="Arial"/>
          <w:b/>
        </w:rPr>
        <w:t>Badriani Saputri</w:t>
      </w:r>
      <w:r w:rsidRPr="003F0FB0">
        <w:rPr>
          <w:rFonts w:ascii="Book Antiqua" w:hAnsi="Book Antiqua" w:cs="Arial"/>
          <w:vertAlign w:val="superscript"/>
        </w:rPr>
        <w:t>1</w:t>
      </w:r>
      <w:r w:rsidRPr="003F0FB0">
        <w:rPr>
          <w:rFonts w:ascii="Book Antiqua" w:hAnsi="Book Antiqua" w:cs="Arial"/>
        </w:rPr>
        <w:t xml:space="preserve">, </w:t>
      </w:r>
      <w:r w:rsidRPr="003F0FB0">
        <w:rPr>
          <w:rFonts w:ascii="Book Antiqua" w:hAnsi="Book Antiqua" w:cs="Arial"/>
          <w:b/>
        </w:rPr>
        <w:t>Nelyahardi Gutji</w:t>
      </w:r>
      <w:r w:rsidRPr="003F0FB0">
        <w:rPr>
          <w:rFonts w:ascii="Book Antiqua" w:hAnsi="Book Antiqua" w:cs="Arial"/>
          <w:vertAlign w:val="superscript"/>
        </w:rPr>
        <w:t>2</w:t>
      </w:r>
      <w:r w:rsidRPr="003F0FB0">
        <w:rPr>
          <w:rFonts w:ascii="Book Antiqua" w:hAnsi="Book Antiqua" w:cs="Arial"/>
        </w:rPr>
        <w:t xml:space="preserve">, </w:t>
      </w:r>
      <w:r w:rsidRPr="003F0FB0">
        <w:rPr>
          <w:rFonts w:ascii="Book Antiqua" w:hAnsi="Book Antiqua" w:cs="Arial"/>
          <w:b/>
        </w:rPr>
        <w:t>Freddi Sarman</w:t>
      </w:r>
      <w:r w:rsidRPr="003F0FB0">
        <w:rPr>
          <w:rFonts w:ascii="Book Antiqua" w:hAnsi="Book Antiqua" w:cs="Arial"/>
          <w:vertAlign w:val="superscript"/>
        </w:rPr>
        <w:t>3</w:t>
      </w:r>
    </w:p>
    <w:p w:rsidR="007130C4" w:rsidRPr="003F0FB0" w:rsidRDefault="007130C4" w:rsidP="007130C4">
      <w:pPr>
        <w:spacing w:line="240" w:lineRule="auto"/>
        <w:jc w:val="center"/>
        <w:rPr>
          <w:rFonts w:ascii="Book Antiqua" w:hAnsi="Book Antiqua" w:cs="Arial"/>
        </w:rPr>
      </w:pPr>
      <w:r w:rsidRPr="001A512F">
        <w:rPr>
          <w:rFonts w:ascii="Arial" w:hAnsi="Arial" w:cs="Arial"/>
          <w:sz w:val="20"/>
          <w:vertAlign w:val="superscript"/>
        </w:rPr>
        <w:t>1</w:t>
      </w:r>
      <w:r w:rsidR="001A512F" w:rsidRPr="001A512F">
        <w:rPr>
          <w:rFonts w:ascii="Arial" w:hAnsi="Arial" w:cs="Arial"/>
          <w:sz w:val="20"/>
          <w:vertAlign w:val="superscript"/>
        </w:rPr>
        <w:t xml:space="preserve"> </w:t>
      </w:r>
      <w:r w:rsidR="001A512F" w:rsidRPr="003F0FB0">
        <w:rPr>
          <w:rFonts w:ascii="Book Antiqua" w:hAnsi="Book Antiqua" w:cs="Arial"/>
        </w:rPr>
        <w:t xml:space="preserve">Mahasiswa </w:t>
      </w:r>
      <w:r w:rsidRPr="003F0FB0">
        <w:rPr>
          <w:rFonts w:ascii="Book Antiqua" w:hAnsi="Book Antiqua" w:cs="Arial"/>
        </w:rPr>
        <w:t>Program Studi Bimbingan dan Konseling, Universitas Jambi</w:t>
      </w:r>
    </w:p>
    <w:p w:rsidR="001A512F" w:rsidRPr="003F0FB0" w:rsidRDefault="001A512F" w:rsidP="007130C4">
      <w:pPr>
        <w:spacing w:line="240" w:lineRule="auto"/>
        <w:jc w:val="center"/>
        <w:rPr>
          <w:rFonts w:ascii="Book Antiqua" w:hAnsi="Book Antiqua" w:cs="Arial"/>
        </w:rPr>
      </w:pPr>
      <w:r w:rsidRPr="003F0FB0">
        <w:rPr>
          <w:rFonts w:ascii="Book Antiqua" w:hAnsi="Book Antiqua" w:cs="Arial"/>
          <w:vertAlign w:val="superscript"/>
        </w:rPr>
        <w:t>2,3</w:t>
      </w:r>
      <w:r w:rsidRPr="003F0FB0">
        <w:rPr>
          <w:rFonts w:ascii="Book Antiqua" w:hAnsi="Book Antiqua" w:cs="Arial"/>
        </w:rPr>
        <w:t xml:space="preserve"> Dosen Program Studi Bimbingan dan Konseling, Universitas Jambi</w:t>
      </w:r>
    </w:p>
    <w:p w:rsidR="007130C4" w:rsidRPr="004737BC" w:rsidRDefault="007130C4" w:rsidP="007130C4">
      <w:pPr>
        <w:spacing w:line="240" w:lineRule="auto"/>
        <w:jc w:val="center"/>
        <w:rPr>
          <w:rFonts w:ascii="Book Antiqua" w:hAnsi="Book Antiqua" w:cs="Arial"/>
          <w:color w:val="4F81BD" w:themeColor="accent1"/>
          <w:vertAlign w:val="superscript"/>
        </w:rPr>
      </w:pPr>
      <w:r w:rsidRPr="003F0FB0">
        <w:rPr>
          <w:rFonts w:ascii="Book Antiqua" w:hAnsi="Book Antiqua" w:cs="Arial"/>
        </w:rPr>
        <w:t xml:space="preserve">Email: </w:t>
      </w:r>
      <w:hyperlink r:id="rId6" w:history="1">
        <w:r w:rsidR="004737BC" w:rsidRPr="004737BC">
          <w:rPr>
            <w:rStyle w:val="Hyperlink"/>
            <w:rFonts w:ascii="Book Antiqua" w:hAnsi="Book Antiqua" w:cs="Arial"/>
            <w:color w:val="0070C0"/>
          </w:rPr>
          <w:t>saputribadriani@gmail.com</w:t>
        </w:r>
        <w:r w:rsidR="004737BC" w:rsidRPr="00763181">
          <w:rPr>
            <w:rStyle w:val="Hyperlink"/>
            <w:vertAlign w:val="superscript"/>
          </w:rPr>
          <w:t>1</w:t>
        </w:r>
      </w:hyperlink>
    </w:p>
    <w:p w:rsidR="007130C4" w:rsidRPr="001A512F" w:rsidRDefault="007130C4" w:rsidP="007130C4">
      <w:pPr>
        <w:spacing w:line="240" w:lineRule="auto"/>
        <w:jc w:val="center"/>
        <w:rPr>
          <w:rFonts w:ascii="Arial" w:hAnsi="Arial" w:cs="Arial"/>
          <w:color w:val="4F81BD" w:themeColor="accent1"/>
          <w:sz w:val="24"/>
        </w:rPr>
      </w:pPr>
    </w:p>
    <w:p w:rsidR="007130C4" w:rsidRPr="001A512F" w:rsidRDefault="007130C4" w:rsidP="007130C4">
      <w:pPr>
        <w:spacing w:line="240" w:lineRule="auto"/>
        <w:jc w:val="center"/>
        <w:rPr>
          <w:rFonts w:ascii="Arial" w:hAnsi="Arial" w:cs="Arial"/>
          <w:color w:val="4F81BD" w:themeColor="accent1"/>
        </w:rPr>
      </w:pPr>
    </w:p>
    <w:p w:rsidR="007130C4" w:rsidRPr="001A512F" w:rsidRDefault="007130C4" w:rsidP="007130C4">
      <w:pPr>
        <w:spacing w:line="240" w:lineRule="auto"/>
        <w:jc w:val="center"/>
        <w:rPr>
          <w:rFonts w:ascii="Arial" w:hAnsi="Arial" w:cs="Arial"/>
          <w:b/>
        </w:rPr>
      </w:pPr>
      <w:r w:rsidRPr="001A512F">
        <w:rPr>
          <w:rFonts w:ascii="Arial" w:hAnsi="Arial" w:cs="Arial"/>
          <w:b/>
        </w:rPr>
        <w:t>Abstrak</w:t>
      </w:r>
    </w:p>
    <w:p w:rsidR="007130C4" w:rsidRPr="001A512F" w:rsidRDefault="007130C4" w:rsidP="007130C4">
      <w:pPr>
        <w:spacing w:line="240" w:lineRule="auto"/>
        <w:rPr>
          <w:rFonts w:ascii="Arial" w:hAnsi="Arial" w:cs="Arial"/>
          <w:b/>
        </w:rPr>
      </w:pPr>
    </w:p>
    <w:p w:rsidR="007130C4" w:rsidRPr="001A512F" w:rsidRDefault="007130C4" w:rsidP="004A2A24">
      <w:pPr>
        <w:spacing w:line="240" w:lineRule="auto"/>
        <w:ind w:firstLine="720"/>
        <w:jc w:val="both"/>
        <w:rPr>
          <w:rFonts w:ascii="Arial" w:hAnsi="Arial" w:cs="Arial"/>
        </w:rPr>
      </w:pPr>
      <w:r w:rsidRPr="001A512F">
        <w:rPr>
          <w:rFonts w:ascii="Arial" w:hAnsi="Arial" w:cs="Arial"/>
        </w:rPr>
        <w:t xml:space="preserve">Anak remaja umumnya lebih banyak menghabiskan waktu dengan berinteraksi, bergaul, dan berkomunikasi di sekolah. Selain sebagai tempat menimba ilmu, sekolah juga menjadi tempat pendidikan karakter bagi siswa dengan menanamkan nilai-nilai karakter pada siswa </w:t>
      </w:r>
      <w:r w:rsidR="00E04A8A" w:rsidRPr="001A512F">
        <w:rPr>
          <w:rFonts w:ascii="Arial" w:hAnsi="Arial" w:cs="Arial"/>
        </w:rPr>
        <w:t>s</w:t>
      </w:r>
      <w:r w:rsidRPr="001A512F">
        <w:rPr>
          <w:rFonts w:ascii="Arial" w:hAnsi="Arial" w:cs="Arial"/>
        </w:rPr>
        <w:t xml:space="preserve">alah satu nilai dalam membangun karakteristik kepribadian dan sikap baik adalah memiliki sikap percaya diri yang tinggi. Hal tersebutlah yang menjadi dasar untuk melakukan penelitian ini yaitu dengan mengungkap </w:t>
      </w:r>
      <w:r w:rsidR="00E04A8A" w:rsidRPr="001A512F">
        <w:rPr>
          <w:rFonts w:ascii="Arial" w:hAnsi="Arial" w:cs="Arial"/>
        </w:rPr>
        <w:t>a</w:t>
      </w:r>
      <w:r w:rsidRPr="001A512F">
        <w:rPr>
          <w:rFonts w:ascii="Arial" w:hAnsi="Arial" w:cs="Arial"/>
        </w:rPr>
        <w:t>pakah</w:t>
      </w:r>
      <w:r w:rsidR="0034152E" w:rsidRPr="001A512F">
        <w:rPr>
          <w:rFonts w:ascii="Arial" w:hAnsi="Arial" w:cs="Arial"/>
        </w:rPr>
        <w:t xml:space="preserve"> terdapat H</w:t>
      </w:r>
      <w:r w:rsidRPr="001A512F">
        <w:rPr>
          <w:rFonts w:ascii="Arial" w:hAnsi="Arial" w:cs="Arial"/>
        </w:rPr>
        <w:t xml:space="preserve">ubungan </w:t>
      </w:r>
      <w:r w:rsidR="0034152E" w:rsidRPr="001A512F">
        <w:rPr>
          <w:rFonts w:ascii="Arial" w:hAnsi="Arial" w:cs="Arial"/>
        </w:rPr>
        <w:t>Positif yang  Berarti Antara Lingkungan Sosial Siswa di Sekolah dengan Kepercayaan Diri Siswa Kelas</w:t>
      </w:r>
      <w:r w:rsidR="00E04A8A" w:rsidRPr="001A512F">
        <w:rPr>
          <w:rFonts w:ascii="Arial" w:hAnsi="Arial" w:cs="Arial"/>
        </w:rPr>
        <w:t xml:space="preserve"> X MAN 1 Kota Jambi. </w:t>
      </w:r>
      <w:r w:rsidRPr="001A512F">
        <w:rPr>
          <w:rFonts w:ascii="Arial" w:hAnsi="Arial" w:cs="Arial"/>
        </w:rPr>
        <w:t xml:space="preserve">Penelitian ini menggunakan pendekatan kuantitatif dengan </w:t>
      </w:r>
      <w:r w:rsidR="00E04A8A" w:rsidRPr="001A512F">
        <w:rPr>
          <w:rFonts w:ascii="Arial" w:hAnsi="Arial" w:cs="Arial"/>
        </w:rPr>
        <w:t xml:space="preserve">metode korelasi. Populasi </w:t>
      </w:r>
      <w:r w:rsidRPr="001A512F">
        <w:rPr>
          <w:rFonts w:ascii="Arial" w:hAnsi="Arial" w:cs="Arial"/>
        </w:rPr>
        <w:t xml:space="preserve">penelitian ini adalah seluruh siswa kelas X MAN 1 Kota Jambi dengan jumlah sampel 87 siswa, penarikan sampel dilakukan dengan teknik </w:t>
      </w:r>
      <w:r w:rsidRPr="001A512F">
        <w:rPr>
          <w:rFonts w:ascii="Arial" w:hAnsi="Arial" w:cs="Arial"/>
          <w:i/>
        </w:rPr>
        <w:t>simple random sampling</w:t>
      </w:r>
      <w:r w:rsidR="00E04A8A" w:rsidRPr="001A512F">
        <w:rPr>
          <w:rFonts w:ascii="Arial" w:hAnsi="Arial" w:cs="Arial"/>
        </w:rPr>
        <w:t xml:space="preserve">. </w:t>
      </w:r>
      <w:r w:rsidRPr="001A512F">
        <w:rPr>
          <w:rFonts w:ascii="Arial" w:hAnsi="Arial" w:cs="Arial"/>
        </w:rPr>
        <w:t xml:space="preserve">Hasil penelitian ini menyatakan bahwa terdapat hubungan positif yang berarti antara lingkungan sosial siswa di sekolah dengan kepercayaan diri siswa kelas X MAN 1 Kota Jambi dibuktikan dengan analisis korelasi dan uji hipotesis yaitu nilai r hitung 0.560 &gt; 0.1765 sehingga Hipotesis yang diajukan diterima. Dengan r hitung 0.560 tersebut ditafsirkan bahwa </w:t>
      </w:r>
      <w:r w:rsidR="00E04A8A" w:rsidRPr="001A512F">
        <w:rPr>
          <w:rFonts w:ascii="Arial" w:hAnsi="Arial" w:cs="Arial"/>
        </w:rPr>
        <w:t>korelasi sedang (memadai).</w:t>
      </w:r>
    </w:p>
    <w:p w:rsidR="007130C4" w:rsidRPr="001A512F" w:rsidRDefault="007130C4" w:rsidP="004A2A24">
      <w:pPr>
        <w:spacing w:line="240" w:lineRule="auto"/>
        <w:jc w:val="both"/>
        <w:rPr>
          <w:rFonts w:ascii="Arial" w:hAnsi="Arial" w:cs="Arial"/>
        </w:rPr>
      </w:pPr>
    </w:p>
    <w:p w:rsidR="007130C4" w:rsidRPr="001A512F" w:rsidRDefault="004A2A24" w:rsidP="004A2A24">
      <w:pPr>
        <w:spacing w:line="240" w:lineRule="auto"/>
        <w:jc w:val="both"/>
        <w:rPr>
          <w:rFonts w:ascii="Arial" w:hAnsi="Arial" w:cs="Arial"/>
          <w:i/>
        </w:rPr>
      </w:pPr>
      <w:r w:rsidRPr="001A512F">
        <w:rPr>
          <w:rFonts w:ascii="Arial" w:hAnsi="Arial" w:cs="Arial"/>
          <w:b/>
        </w:rPr>
        <w:t>Kata kunci</w:t>
      </w:r>
      <w:r w:rsidR="007130C4" w:rsidRPr="001A512F">
        <w:rPr>
          <w:rFonts w:ascii="Arial" w:hAnsi="Arial" w:cs="Arial"/>
          <w:i/>
        </w:rPr>
        <w:t>: Lingkungan Sosial, Kepercayaan Diri</w:t>
      </w:r>
    </w:p>
    <w:p w:rsidR="00483919" w:rsidRPr="001A512F" w:rsidRDefault="00483919" w:rsidP="00483919">
      <w:pPr>
        <w:spacing w:line="276" w:lineRule="auto"/>
        <w:rPr>
          <w:rFonts w:ascii="Arial" w:hAnsi="Arial" w:cs="Arial"/>
        </w:rPr>
      </w:pPr>
    </w:p>
    <w:p w:rsidR="007130C4" w:rsidRPr="001A512F" w:rsidRDefault="004A2A24" w:rsidP="004A2A24">
      <w:pPr>
        <w:spacing w:line="240" w:lineRule="auto"/>
        <w:jc w:val="center"/>
        <w:rPr>
          <w:rFonts w:ascii="Arial" w:hAnsi="Arial" w:cs="Arial"/>
          <w:b/>
        </w:rPr>
      </w:pPr>
      <w:r w:rsidRPr="001A512F">
        <w:rPr>
          <w:rFonts w:ascii="Arial" w:hAnsi="Arial" w:cs="Arial"/>
          <w:b/>
        </w:rPr>
        <w:t>Abstract</w:t>
      </w:r>
    </w:p>
    <w:p w:rsidR="004A2A24" w:rsidRPr="001A512F" w:rsidRDefault="004A2A24" w:rsidP="004A2A24">
      <w:pPr>
        <w:spacing w:line="240" w:lineRule="auto"/>
        <w:rPr>
          <w:rFonts w:ascii="Arial" w:hAnsi="Arial" w:cs="Arial"/>
          <w:b/>
        </w:rPr>
      </w:pPr>
    </w:p>
    <w:p w:rsidR="004A2A24" w:rsidRPr="001A512F" w:rsidRDefault="004A2A24" w:rsidP="004A2A24">
      <w:pPr>
        <w:spacing w:line="240" w:lineRule="auto"/>
        <w:jc w:val="both"/>
        <w:rPr>
          <w:rFonts w:ascii="Arial" w:hAnsi="Arial" w:cs="Arial"/>
        </w:rPr>
      </w:pPr>
      <w:r w:rsidRPr="001A512F">
        <w:rPr>
          <w:rFonts w:ascii="Arial" w:hAnsi="Arial" w:cs="Arial"/>
        </w:rPr>
        <w:t>Teenagers generally spend more time interacting, socializing, and communicating at school. Apart from being a place to gain knowledge, schools are also a place of character education for students by instilling character values in students, one of the values in building personality characteristics and good attitudes is having high self-confidence. This is the basis for conducting this research, namely by revealing whether there is a significant positive relationship between the social environment of students at school and the self-confidence of class X students of MAN 1 Jambi City. This study uses a quantitative approach with a correlation method. The population of this study were all grade X students of MAN 1 Jambi City with a sample size of 87 students, the sample was drawn using simple random sampling technique. The results of this study state that there is a significant positive relationship between the social environment of students at school and the self-confidence of grade X students of MAN 1 Jambi City as evidenced by correlation analysis and hypothesis testing, namely the value of r count 0.560&gt; 0.1765 so that the proposed hypothesis is accepted. With r count 0.560 it is interpreted that the correlation is moderate (adequate).</w:t>
      </w:r>
    </w:p>
    <w:p w:rsidR="004A2A24" w:rsidRPr="001A512F" w:rsidRDefault="004A2A24" w:rsidP="004A2A24">
      <w:pPr>
        <w:spacing w:line="240" w:lineRule="auto"/>
        <w:jc w:val="both"/>
        <w:rPr>
          <w:rFonts w:ascii="Arial" w:hAnsi="Arial" w:cs="Arial"/>
        </w:rPr>
      </w:pPr>
    </w:p>
    <w:p w:rsidR="004A2A24" w:rsidRPr="001A512F" w:rsidRDefault="004A2A24" w:rsidP="004A2A24">
      <w:pPr>
        <w:spacing w:line="240" w:lineRule="auto"/>
        <w:jc w:val="both"/>
        <w:rPr>
          <w:rFonts w:ascii="Arial" w:hAnsi="Arial" w:cs="Arial"/>
        </w:rPr>
      </w:pPr>
      <w:r w:rsidRPr="001A512F">
        <w:rPr>
          <w:rFonts w:ascii="Arial" w:hAnsi="Arial" w:cs="Arial"/>
          <w:b/>
        </w:rPr>
        <w:t>Keywords</w:t>
      </w:r>
      <w:r w:rsidRPr="001A512F">
        <w:rPr>
          <w:rFonts w:ascii="Arial" w:hAnsi="Arial" w:cs="Arial"/>
        </w:rPr>
        <w:t xml:space="preserve">: </w:t>
      </w:r>
      <w:r w:rsidRPr="001A512F">
        <w:rPr>
          <w:rFonts w:ascii="Arial" w:hAnsi="Arial" w:cs="Arial"/>
          <w:i/>
        </w:rPr>
        <w:t>Social Environment, Self-Confidence</w:t>
      </w:r>
    </w:p>
    <w:p w:rsidR="004A2A24" w:rsidRPr="001A512F" w:rsidRDefault="004A2A24" w:rsidP="004A2A24">
      <w:pPr>
        <w:spacing w:line="240" w:lineRule="auto"/>
        <w:jc w:val="both"/>
        <w:rPr>
          <w:rFonts w:ascii="Arial" w:hAnsi="Arial" w:cs="Arial"/>
        </w:rPr>
      </w:pPr>
    </w:p>
    <w:p w:rsidR="00C81F19" w:rsidRPr="00BF0CFC" w:rsidRDefault="004A2A24" w:rsidP="00483919">
      <w:pPr>
        <w:rPr>
          <w:rFonts w:ascii="Arial" w:hAnsi="Arial" w:cs="Arial"/>
          <w:b/>
          <w:sz w:val="24"/>
        </w:rPr>
      </w:pPr>
      <w:r w:rsidRPr="00BF0CFC">
        <w:rPr>
          <w:rFonts w:ascii="Arial" w:hAnsi="Arial" w:cs="Arial"/>
          <w:b/>
          <w:sz w:val="24"/>
        </w:rPr>
        <w:t>PENDAHULUAN</w:t>
      </w:r>
    </w:p>
    <w:p w:rsidR="00983B24" w:rsidRPr="00087F32" w:rsidRDefault="004A2A24" w:rsidP="00087F32">
      <w:pPr>
        <w:ind w:firstLine="720"/>
        <w:jc w:val="both"/>
        <w:rPr>
          <w:rFonts w:ascii="Arial" w:hAnsi="Arial" w:cs="Arial"/>
        </w:rPr>
      </w:pPr>
      <w:r w:rsidRPr="00087F32">
        <w:rPr>
          <w:rStyle w:val="sw"/>
          <w:rFonts w:ascii="Arial" w:hAnsi="Arial" w:cs="Arial"/>
          <w:bCs/>
          <w:szCs w:val="27"/>
        </w:rPr>
        <w:t xml:space="preserve">Pendidikan tidak hanya berfungsi sebagai tempat untuk memperoleh pengetahuan, tetapi juga berfungsi sebagai tempat untuk membantu siswa dalam pengembangan pribadi. </w:t>
      </w:r>
      <w:r w:rsidRPr="00087F32">
        <w:rPr>
          <w:rStyle w:val="sw"/>
          <w:rFonts w:ascii="Arial" w:hAnsi="Arial" w:cs="Arial"/>
          <w:bCs/>
          <w:szCs w:val="27"/>
        </w:rPr>
        <w:lastRenderedPageBreak/>
        <w:t>Menanamkan nilai-nilai karakter kepada siswa di sekolah dikenal sebagai pendidikan karakter. Nilai-nilai ini termasuk pengetahuan, sifat-sifat kepribadian yang baik, dan sikap.</w:t>
      </w:r>
      <w:r w:rsidRPr="00087F32">
        <w:rPr>
          <w:rFonts w:ascii="Arial" w:hAnsi="Arial" w:cs="Arial"/>
          <w:szCs w:val="27"/>
          <w:shd w:val="clear" w:color="auto" w:fill="FFFFFF"/>
        </w:rPr>
        <w:t xml:space="preserve"> </w:t>
      </w:r>
      <w:r w:rsidRPr="00087F32">
        <w:rPr>
          <w:rFonts w:ascii="Arial" w:hAnsi="Arial" w:cs="Arial"/>
        </w:rPr>
        <w:t>Pendidikan karakter membangun nilai positif seperti berperilaku baik, memiliki sopan santun dan memiliki tingkat kepercayaan diri yang tinggi dalam mengembangkan kreatifitas dalam diri peserta didik</w:t>
      </w:r>
      <w:r w:rsidR="00C81F19" w:rsidRPr="00087F32">
        <w:rPr>
          <w:rFonts w:ascii="Arial" w:hAnsi="Arial" w:cs="Arial"/>
        </w:rPr>
        <w:t xml:space="preserve"> </w:t>
      </w:r>
      <w:r w:rsidR="006A13B6" w:rsidRPr="00087F32">
        <w:rPr>
          <w:rFonts w:ascii="Arial" w:hAnsi="Arial" w:cs="Arial"/>
        </w:rPr>
        <w:fldChar w:fldCharType="begin" w:fldLock="1"/>
      </w:r>
      <w:r w:rsidR="00983B24" w:rsidRPr="00087F32">
        <w:rPr>
          <w:rFonts w:ascii="Arial" w:hAnsi="Arial" w:cs="Arial"/>
        </w:rPr>
        <w:instrText>ADDIN CSL_CITATION {"citationItems":[{"id":"ITEM-1","itemData":{"author":[{"dropping-particle":"","family":"Agustin, Nella","given":"Dkk","non-dropping-particle":"","parse-names":false,"suffix":""}],"editor":[{"dropping-particle":"","family":"Mardiati, Asih","given":"Dkk","non-dropping-particle":"","parse-names":false,"suffix":""}],"id":"ITEM-1","issued":{"date-parts":[["2021"]]},"number-of-pages":"893","publisher":"UAD Press","publisher-place":"Yogyakarta","title":"Peran Guru dalam Membentuk Karakter Siswa","type":"book"},"uris":["http://www.mendeley.com/documents/?uuid=955fb596-6290-4334-9c35-0d3a97cb4f52"]}],"mendeley":{"formattedCitation":"(Agustin, Nella 2021)","manualFormatting":"(Agustin, 2021)","plainTextFormattedCitation":"(Agustin, Nella 2021)","previouslyFormattedCitation":"(Agustin, Nella 2021)"},"properties":{"noteIndex":0},"schema":"https://github.com/citation-style-language/schema/raw/master/csl-citation.json"}</w:instrText>
      </w:r>
      <w:r w:rsidR="006A13B6" w:rsidRPr="00087F32">
        <w:rPr>
          <w:rFonts w:ascii="Arial" w:hAnsi="Arial" w:cs="Arial"/>
        </w:rPr>
        <w:fldChar w:fldCharType="separate"/>
      </w:r>
      <w:r w:rsidR="00C81F19" w:rsidRPr="00087F32">
        <w:rPr>
          <w:rFonts w:ascii="Arial" w:hAnsi="Arial" w:cs="Arial"/>
          <w:noProof/>
        </w:rPr>
        <w:t>(Agustin, 2021)</w:t>
      </w:r>
      <w:r w:rsidR="006A13B6" w:rsidRPr="00087F32">
        <w:rPr>
          <w:rFonts w:ascii="Arial" w:hAnsi="Arial" w:cs="Arial"/>
        </w:rPr>
        <w:fldChar w:fldCharType="end"/>
      </w:r>
      <w:r w:rsidR="00983B24" w:rsidRPr="00087F32">
        <w:rPr>
          <w:rFonts w:ascii="Arial" w:hAnsi="Arial" w:cs="Arial"/>
        </w:rPr>
        <w:t>.</w:t>
      </w:r>
    </w:p>
    <w:p w:rsidR="003F0FB0" w:rsidRDefault="003F0FB0" w:rsidP="00087F32">
      <w:pPr>
        <w:ind w:firstLine="720"/>
        <w:jc w:val="both"/>
        <w:rPr>
          <w:rFonts w:ascii="Arial" w:hAnsi="Arial" w:cs="Arial"/>
        </w:rPr>
      </w:pPr>
      <w:r w:rsidRPr="003F0FB0">
        <w:rPr>
          <w:rFonts w:ascii="Arial" w:hAnsi="Arial" w:cs="Arial"/>
        </w:rPr>
        <w:t xml:space="preserve">Kepercayaan diri berasal dari kata ‘percaya’ yang dalam hal ini meyakini terhadap diri sendiri. Menurut Rahmad dalam </w:t>
      </w:r>
      <w:r w:rsidR="006A13B6" w:rsidRPr="003F0FB0">
        <w:rPr>
          <w:rFonts w:ascii="Arial" w:hAnsi="Arial" w:cs="Arial"/>
        </w:rPr>
        <w:fldChar w:fldCharType="begin" w:fldLock="1"/>
      </w:r>
      <w:r w:rsidRPr="003F0FB0">
        <w:rPr>
          <w:rFonts w:ascii="Arial" w:hAnsi="Arial" w:cs="Arial"/>
        </w:rPr>
        <w:instrText>ADDIN CSL_CITATION {"citationItems":[{"id":"ITEM-1","itemData":{"author":[{"dropping-particle":"","family":"Atina","given":"Vivin Zulfa","non-dropping-particle":"","parse-names":false,"suffix":""}],"id":"ITEM-1","issued":{"date-parts":[["2021"]]},"number-of-pages":"101","publisher":"Deepublish Publisher","publisher-place":"Yogyakarta","title":"A Guide To Survive In Thr Corona Virus Pandemic And The Society 5.0 Era","type":"book"},"uris":["http://www.mendeley.com/documents/?uuid=bb98ab58-a208-4960-9140-4fbc2cf6fe44"]}],"mendeley":{"formattedCitation":"(Atina 2021)","manualFormatting":"(Atina, 2021)","plainTextFormattedCitation":"(Atina 2021)","previouslyFormattedCitation":"(Atina 2021)"},"properties":{"noteIndex":0},"schema":"https://github.com/citation-style-language/schema/raw/master/csl-citation.json"}</w:instrText>
      </w:r>
      <w:r w:rsidR="006A13B6" w:rsidRPr="003F0FB0">
        <w:rPr>
          <w:rFonts w:ascii="Arial" w:hAnsi="Arial" w:cs="Arial"/>
        </w:rPr>
        <w:fldChar w:fldCharType="separate"/>
      </w:r>
      <w:r w:rsidRPr="003F0FB0">
        <w:rPr>
          <w:rFonts w:ascii="Arial" w:hAnsi="Arial" w:cs="Arial"/>
          <w:noProof/>
        </w:rPr>
        <w:t>(Atina, 2021)</w:t>
      </w:r>
      <w:r w:rsidR="006A13B6" w:rsidRPr="003F0FB0">
        <w:rPr>
          <w:rFonts w:ascii="Arial" w:hAnsi="Arial" w:cs="Arial"/>
        </w:rPr>
        <w:fldChar w:fldCharType="end"/>
      </w:r>
      <w:r w:rsidRPr="003F0FB0">
        <w:rPr>
          <w:rFonts w:ascii="Arial" w:hAnsi="Arial" w:cs="Arial"/>
        </w:rPr>
        <w:t xml:space="preserve"> Percaya diri</w:t>
      </w:r>
      <w:r w:rsidRPr="003F0FB0">
        <w:rPr>
          <w:rStyle w:val="Heading1Char"/>
          <w:rFonts w:ascii="Arial" w:hAnsi="Arial" w:cs="Arial"/>
          <w:color w:val="37AC8E"/>
          <w:sz w:val="24"/>
          <w:szCs w:val="27"/>
        </w:rPr>
        <w:t xml:space="preserve"> </w:t>
      </w:r>
      <w:r w:rsidRPr="003F0FB0">
        <w:rPr>
          <w:rStyle w:val="sw"/>
          <w:rFonts w:ascii="Arial" w:hAnsi="Arial" w:cs="Arial"/>
          <w:szCs w:val="27"/>
        </w:rPr>
        <w:t>dapat</w:t>
      </w:r>
      <w:r w:rsidRPr="003F0FB0">
        <w:rPr>
          <w:rFonts w:ascii="Arial" w:hAnsi="Arial" w:cs="Arial"/>
          <w:szCs w:val="27"/>
          <w:shd w:val="clear" w:color="auto" w:fill="FFFFFF"/>
        </w:rPr>
        <w:t xml:space="preserve"> </w:t>
      </w:r>
      <w:r w:rsidRPr="003F0FB0">
        <w:rPr>
          <w:rStyle w:val="sw"/>
          <w:rFonts w:ascii="Arial" w:hAnsi="Arial" w:cs="Arial"/>
          <w:szCs w:val="27"/>
        </w:rPr>
        <w:t>diartikan</w:t>
      </w:r>
      <w:r w:rsidRPr="003F0FB0">
        <w:rPr>
          <w:rFonts w:ascii="Arial" w:hAnsi="Arial" w:cs="Arial"/>
          <w:szCs w:val="27"/>
          <w:shd w:val="clear" w:color="auto" w:fill="FFFFFF"/>
        </w:rPr>
        <w:t xml:space="preserve"> </w:t>
      </w:r>
      <w:r w:rsidRPr="003F0FB0">
        <w:rPr>
          <w:rStyle w:val="sw"/>
          <w:rFonts w:ascii="Arial" w:hAnsi="Arial" w:cs="Arial"/>
          <w:bCs/>
          <w:szCs w:val="27"/>
        </w:rPr>
        <w:t>sebagai</w:t>
      </w:r>
      <w:r w:rsidRPr="003F0FB0">
        <w:rPr>
          <w:rFonts w:ascii="Arial" w:hAnsi="Arial" w:cs="Arial"/>
          <w:szCs w:val="27"/>
          <w:shd w:val="clear" w:color="auto" w:fill="FFFFFF"/>
        </w:rPr>
        <w:t xml:space="preserve"> </w:t>
      </w:r>
      <w:r w:rsidRPr="003F0FB0">
        <w:rPr>
          <w:rStyle w:val="sw"/>
          <w:rFonts w:ascii="Arial" w:hAnsi="Arial" w:cs="Arial"/>
          <w:szCs w:val="27"/>
        </w:rPr>
        <w:t>keyakinan</w:t>
      </w:r>
      <w:r w:rsidRPr="003F0FB0">
        <w:rPr>
          <w:rFonts w:ascii="Arial" w:hAnsi="Arial" w:cs="Arial"/>
          <w:szCs w:val="27"/>
          <w:shd w:val="clear" w:color="auto" w:fill="FFFFFF"/>
        </w:rPr>
        <w:t xml:space="preserve"> </w:t>
      </w:r>
      <w:r w:rsidRPr="003F0FB0">
        <w:rPr>
          <w:rStyle w:val="sw"/>
          <w:rFonts w:ascii="Arial" w:hAnsi="Arial" w:cs="Arial"/>
          <w:szCs w:val="27"/>
        </w:rPr>
        <w:t>yang</w:t>
      </w:r>
      <w:r w:rsidRPr="003F0FB0">
        <w:rPr>
          <w:rFonts w:ascii="Arial" w:hAnsi="Arial" w:cs="Arial"/>
          <w:szCs w:val="27"/>
          <w:shd w:val="clear" w:color="auto" w:fill="FFFFFF"/>
        </w:rPr>
        <w:t xml:space="preserve"> </w:t>
      </w:r>
      <w:r w:rsidRPr="003F0FB0">
        <w:rPr>
          <w:rStyle w:val="sw"/>
          <w:rFonts w:ascii="Arial" w:hAnsi="Arial" w:cs="Arial"/>
          <w:szCs w:val="27"/>
        </w:rPr>
        <w:t>dimiliki</w:t>
      </w:r>
      <w:r w:rsidRPr="003F0FB0">
        <w:rPr>
          <w:rFonts w:ascii="Arial" w:hAnsi="Arial" w:cs="Arial"/>
          <w:szCs w:val="27"/>
          <w:shd w:val="clear" w:color="auto" w:fill="FFFFFF"/>
        </w:rPr>
        <w:t xml:space="preserve"> </w:t>
      </w:r>
      <w:r w:rsidRPr="003F0FB0">
        <w:rPr>
          <w:rStyle w:val="sw"/>
          <w:rFonts w:ascii="Arial" w:hAnsi="Arial" w:cs="Arial"/>
          <w:bCs/>
          <w:szCs w:val="27"/>
        </w:rPr>
        <w:t>setiap</w:t>
      </w:r>
      <w:r w:rsidRPr="003F0FB0">
        <w:rPr>
          <w:rFonts w:ascii="Arial" w:hAnsi="Arial" w:cs="Arial"/>
          <w:szCs w:val="27"/>
          <w:shd w:val="clear" w:color="auto" w:fill="FFFFFF"/>
        </w:rPr>
        <w:t xml:space="preserve"> </w:t>
      </w:r>
      <w:r w:rsidRPr="003F0FB0">
        <w:rPr>
          <w:rStyle w:val="sw"/>
          <w:rFonts w:ascii="Arial" w:hAnsi="Arial" w:cs="Arial"/>
          <w:bCs/>
          <w:szCs w:val="27"/>
        </w:rPr>
        <w:t>orang</w:t>
      </w:r>
      <w:r w:rsidRPr="003F0FB0">
        <w:rPr>
          <w:rFonts w:ascii="Arial" w:hAnsi="Arial" w:cs="Arial"/>
          <w:szCs w:val="27"/>
          <w:shd w:val="clear" w:color="auto" w:fill="FFFFFF"/>
        </w:rPr>
        <w:t xml:space="preserve"> </w:t>
      </w:r>
      <w:r w:rsidRPr="003F0FB0">
        <w:rPr>
          <w:rStyle w:val="sw"/>
          <w:rFonts w:ascii="Arial" w:hAnsi="Arial" w:cs="Arial"/>
          <w:bCs/>
          <w:szCs w:val="27"/>
        </w:rPr>
        <w:t>dalam</w:t>
      </w:r>
      <w:r w:rsidRPr="003F0FB0">
        <w:rPr>
          <w:rFonts w:ascii="Arial" w:hAnsi="Arial" w:cs="Arial"/>
          <w:szCs w:val="27"/>
          <w:shd w:val="clear" w:color="auto" w:fill="FFFFFF"/>
        </w:rPr>
        <w:t xml:space="preserve"> </w:t>
      </w:r>
      <w:r w:rsidRPr="003F0FB0">
        <w:rPr>
          <w:rStyle w:val="sw"/>
          <w:rFonts w:ascii="Arial" w:hAnsi="Arial" w:cs="Arial"/>
          <w:bCs/>
          <w:szCs w:val="27"/>
        </w:rPr>
        <w:t>kehidupan</w:t>
      </w:r>
      <w:r w:rsidRPr="003F0FB0">
        <w:rPr>
          <w:rFonts w:ascii="Arial" w:hAnsi="Arial" w:cs="Arial"/>
          <w:szCs w:val="27"/>
          <w:shd w:val="clear" w:color="auto" w:fill="FFFFFF"/>
        </w:rPr>
        <w:t xml:space="preserve"> </w:t>
      </w:r>
      <w:r w:rsidRPr="003F0FB0">
        <w:rPr>
          <w:rStyle w:val="sw"/>
          <w:rFonts w:ascii="Arial" w:hAnsi="Arial" w:cs="Arial"/>
          <w:bCs/>
          <w:szCs w:val="27"/>
        </w:rPr>
        <w:t>dan</w:t>
      </w:r>
      <w:r w:rsidRPr="003F0FB0">
        <w:rPr>
          <w:rFonts w:ascii="Arial" w:hAnsi="Arial" w:cs="Arial"/>
          <w:szCs w:val="27"/>
          <w:shd w:val="clear" w:color="auto" w:fill="FFFFFF"/>
        </w:rPr>
        <w:t xml:space="preserve"> </w:t>
      </w:r>
      <w:r w:rsidRPr="003F0FB0">
        <w:rPr>
          <w:rStyle w:val="sw"/>
          <w:rFonts w:ascii="Arial" w:hAnsi="Arial" w:cs="Arial"/>
          <w:bCs/>
          <w:szCs w:val="27"/>
        </w:rPr>
        <w:t>pendapat</w:t>
      </w:r>
      <w:r w:rsidRPr="003F0FB0">
        <w:rPr>
          <w:rFonts w:ascii="Arial" w:hAnsi="Arial" w:cs="Arial"/>
          <w:szCs w:val="27"/>
          <w:shd w:val="clear" w:color="auto" w:fill="FFFFFF"/>
        </w:rPr>
        <w:t xml:space="preserve"> </w:t>
      </w:r>
      <w:r w:rsidRPr="003F0FB0">
        <w:rPr>
          <w:rStyle w:val="sw"/>
          <w:rFonts w:ascii="Arial" w:hAnsi="Arial" w:cs="Arial"/>
          <w:szCs w:val="27"/>
        </w:rPr>
        <w:t>individu</w:t>
      </w:r>
      <w:r w:rsidRPr="003F0FB0">
        <w:rPr>
          <w:rFonts w:ascii="Arial" w:hAnsi="Arial" w:cs="Arial"/>
          <w:szCs w:val="27"/>
          <w:shd w:val="clear" w:color="auto" w:fill="FFFFFF"/>
        </w:rPr>
        <w:t xml:space="preserve"> </w:t>
      </w:r>
      <w:r w:rsidRPr="003F0FB0">
        <w:rPr>
          <w:rStyle w:val="sw"/>
          <w:rFonts w:ascii="Arial" w:hAnsi="Arial" w:cs="Arial"/>
          <w:bCs/>
          <w:szCs w:val="27"/>
        </w:rPr>
        <w:t>tentang</w:t>
      </w:r>
      <w:r w:rsidRPr="003F0FB0">
        <w:rPr>
          <w:rFonts w:ascii="Arial" w:hAnsi="Arial" w:cs="Arial"/>
          <w:szCs w:val="27"/>
          <w:shd w:val="clear" w:color="auto" w:fill="FFFFFF"/>
        </w:rPr>
        <w:t xml:space="preserve"> </w:t>
      </w:r>
      <w:r w:rsidRPr="003F0FB0">
        <w:rPr>
          <w:rStyle w:val="sw"/>
          <w:rFonts w:ascii="Arial" w:hAnsi="Arial" w:cs="Arial"/>
          <w:szCs w:val="27"/>
        </w:rPr>
        <w:t>dirinya</w:t>
      </w:r>
      <w:r w:rsidRPr="003F0FB0">
        <w:rPr>
          <w:rFonts w:ascii="Arial" w:hAnsi="Arial" w:cs="Arial"/>
          <w:szCs w:val="27"/>
          <w:shd w:val="clear" w:color="auto" w:fill="FFFFFF"/>
        </w:rPr>
        <w:t xml:space="preserve"> </w:t>
      </w:r>
      <w:r w:rsidRPr="003F0FB0">
        <w:rPr>
          <w:rStyle w:val="sw"/>
          <w:rFonts w:ascii="Arial" w:hAnsi="Arial" w:cs="Arial"/>
          <w:bCs/>
          <w:szCs w:val="27"/>
        </w:rPr>
        <w:t>sendiri,</w:t>
      </w:r>
      <w:r w:rsidRPr="003F0FB0">
        <w:rPr>
          <w:rFonts w:ascii="Arial" w:hAnsi="Arial" w:cs="Arial"/>
          <w:szCs w:val="27"/>
          <w:shd w:val="clear" w:color="auto" w:fill="FFFFFF"/>
        </w:rPr>
        <w:t xml:space="preserve"> </w:t>
      </w:r>
      <w:r w:rsidRPr="003F0FB0">
        <w:rPr>
          <w:rStyle w:val="sw"/>
          <w:rFonts w:ascii="Arial" w:hAnsi="Arial" w:cs="Arial"/>
          <w:szCs w:val="27"/>
        </w:rPr>
        <w:t>yang</w:t>
      </w:r>
      <w:r w:rsidRPr="003F0FB0">
        <w:rPr>
          <w:rFonts w:ascii="Arial" w:hAnsi="Arial" w:cs="Arial"/>
          <w:szCs w:val="27"/>
          <w:shd w:val="clear" w:color="auto" w:fill="FFFFFF"/>
        </w:rPr>
        <w:t xml:space="preserve"> </w:t>
      </w:r>
      <w:r w:rsidRPr="003F0FB0">
        <w:rPr>
          <w:rStyle w:val="sw"/>
          <w:rFonts w:ascii="Arial" w:hAnsi="Arial" w:cs="Arial"/>
          <w:bCs/>
          <w:szCs w:val="27"/>
        </w:rPr>
        <w:t>terkait</w:t>
      </w:r>
      <w:r w:rsidRPr="003F0FB0">
        <w:rPr>
          <w:rFonts w:ascii="Arial" w:hAnsi="Arial" w:cs="Arial"/>
          <w:szCs w:val="27"/>
          <w:shd w:val="clear" w:color="auto" w:fill="FFFFFF"/>
        </w:rPr>
        <w:t xml:space="preserve"> </w:t>
      </w:r>
      <w:r w:rsidRPr="003F0FB0">
        <w:rPr>
          <w:rStyle w:val="sw"/>
          <w:rFonts w:ascii="Arial" w:hAnsi="Arial" w:cs="Arial"/>
          <w:bCs/>
          <w:szCs w:val="27"/>
        </w:rPr>
        <w:t>dengan</w:t>
      </w:r>
      <w:r w:rsidRPr="003F0FB0">
        <w:rPr>
          <w:rFonts w:ascii="Arial" w:hAnsi="Arial" w:cs="Arial"/>
          <w:szCs w:val="27"/>
          <w:shd w:val="clear" w:color="auto" w:fill="FFFFFF"/>
        </w:rPr>
        <w:t xml:space="preserve"> </w:t>
      </w:r>
      <w:r w:rsidRPr="003F0FB0">
        <w:rPr>
          <w:rStyle w:val="sw"/>
          <w:rFonts w:ascii="Arial" w:hAnsi="Arial" w:cs="Arial"/>
          <w:szCs w:val="27"/>
        </w:rPr>
        <w:t>konsep</w:t>
      </w:r>
      <w:r w:rsidRPr="003F0FB0">
        <w:rPr>
          <w:rFonts w:ascii="Arial" w:hAnsi="Arial" w:cs="Arial"/>
          <w:szCs w:val="27"/>
          <w:shd w:val="clear" w:color="auto" w:fill="FFFFFF"/>
        </w:rPr>
        <w:t xml:space="preserve"> </w:t>
      </w:r>
      <w:r w:rsidRPr="003F0FB0">
        <w:rPr>
          <w:rStyle w:val="sw"/>
          <w:rFonts w:ascii="Arial" w:hAnsi="Arial" w:cs="Arial"/>
          <w:bCs/>
          <w:szCs w:val="27"/>
        </w:rPr>
        <w:t>diri</w:t>
      </w:r>
      <w:r w:rsidRPr="003F0FB0">
        <w:rPr>
          <w:rFonts w:ascii="Arial" w:hAnsi="Arial" w:cs="Arial"/>
        </w:rPr>
        <w:t>.</w:t>
      </w:r>
      <w:r w:rsidRPr="003F0FB0">
        <w:rPr>
          <w:rFonts w:ascii="Times New Roman" w:hAnsi="Times New Roman" w:cs="Times New Roman"/>
        </w:rPr>
        <w:t xml:space="preserve"> </w:t>
      </w:r>
      <w:r w:rsidR="00983B24" w:rsidRPr="001A512F">
        <w:rPr>
          <w:rFonts w:ascii="Arial" w:hAnsi="Arial" w:cs="Arial"/>
        </w:rPr>
        <w:t xml:space="preserve">Sikap percaya diri merupakan salah satu nilai dalam pendidikan karakter. Kepercayaan diri menurut Rini dalam </w:t>
      </w:r>
      <w:r w:rsidR="006A13B6" w:rsidRPr="001A512F">
        <w:rPr>
          <w:rFonts w:ascii="Arial" w:hAnsi="Arial" w:cs="Arial"/>
        </w:rPr>
        <w:fldChar w:fldCharType="begin" w:fldLock="1"/>
      </w:r>
      <w:r w:rsidR="00E4680F" w:rsidRPr="001A512F">
        <w:rPr>
          <w:rFonts w:ascii="Arial" w:hAnsi="Arial" w:cs="Arial"/>
        </w:rPr>
        <w:instrText>ADDIN CSL_CITATION {"citationItems":[{"id":"ITEM-1","itemData":{"author":[{"dropping-particle":"","family":"Suhadi &amp; Zein","given":"Siti Mudrika","non-dropping-particle":"","parse-names":false,"suffix":""}],"id":"ITEM-1","issued":{"date-parts":[["2022"]]},"number-of-pages":"141","publisher":"CV. Literasi Nusantara Abadi","publisher-place":"Malang","title":"Path Analysis Faktor Dominan Penentu Rasa Percaya Diri Teori dan Riset","type":"book"},"uris":["http://www.mendeley.com/documents/?uuid=c69fd3ba-e94b-447c-9593-63bca3daa5f5"]}],"mendeley":{"formattedCitation":"(Suhadi &amp; Zein 2022)","manualFormatting":"(Suhadi &amp; Zein, 2022)","plainTextFormattedCitation":"(Suhadi &amp; Zein 2022)","previouslyFormattedCitation":"(Suhadi &amp; Zein 2022)"},"properties":{"noteIndex":0},"schema":"https://github.com/citation-style-language/schema/raw/master/csl-citation.json"}</w:instrText>
      </w:r>
      <w:r w:rsidR="006A13B6" w:rsidRPr="001A512F">
        <w:rPr>
          <w:rFonts w:ascii="Arial" w:hAnsi="Arial" w:cs="Arial"/>
        </w:rPr>
        <w:fldChar w:fldCharType="separate"/>
      </w:r>
      <w:r w:rsidR="00983B24" w:rsidRPr="001A512F">
        <w:rPr>
          <w:rFonts w:ascii="Arial" w:hAnsi="Arial" w:cs="Arial"/>
          <w:noProof/>
        </w:rPr>
        <w:t>(Suhadi &amp; Zein, 2022)</w:t>
      </w:r>
      <w:r w:rsidR="006A13B6" w:rsidRPr="001A512F">
        <w:rPr>
          <w:rFonts w:ascii="Arial" w:hAnsi="Arial" w:cs="Arial"/>
        </w:rPr>
        <w:fldChar w:fldCharType="end"/>
      </w:r>
      <w:r w:rsidR="00983B24" w:rsidRPr="001A512F">
        <w:rPr>
          <w:rFonts w:ascii="Arial" w:hAnsi="Arial" w:cs="Arial"/>
        </w:rPr>
        <w:t xml:space="preserve"> yaitu sikap positif dari individu atas kemampuannya untuk mengembangkan nilai yang positif juga, baik terhadap diri sendiri ataupun lingkungannya. </w:t>
      </w:r>
    </w:p>
    <w:p w:rsidR="001A512F" w:rsidRPr="003F0FB0" w:rsidRDefault="00983B24" w:rsidP="00087F32">
      <w:pPr>
        <w:ind w:firstLine="720"/>
        <w:jc w:val="both"/>
        <w:rPr>
          <w:rFonts w:ascii="Arial" w:hAnsi="Arial" w:cs="Arial"/>
          <w:sz w:val="20"/>
        </w:rPr>
      </w:pPr>
      <w:r w:rsidRPr="001A512F">
        <w:rPr>
          <w:rFonts w:ascii="Arial" w:hAnsi="Arial" w:cs="Arial"/>
        </w:rPr>
        <w:t xml:space="preserve">Menurut Alfred Adler dalam </w:t>
      </w:r>
      <w:r w:rsidR="006A13B6" w:rsidRPr="001A512F">
        <w:rPr>
          <w:rFonts w:ascii="Arial" w:hAnsi="Arial" w:cs="Arial"/>
        </w:rPr>
        <w:fldChar w:fldCharType="begin" w:fldLock="1"/>
      </w:r>
      <w:r w:rsidR="00E4680F" w:rsidRPr="001A512F">
        <w:rPr>
          <w:rFonts w:ascii="Arial" w:hAnsi="Arial" w:cs="Arial"/>
        </w:rPr>
        <w:instrText>ADDIN CSL_CITATION {"citationItems":[{"id":"ITEM-1","itemData":{"author":[{"dropping-particle":"","family":"Sujanto","given":"Agus Dkk","non-dropping-particle":"","parse-names":false,"suffix":""}],"id":"ITEM-1","issued":{"date-parts":[["2009"]]},"number-of-pages":"184","publisher":"Bumi Aksara","publisher-place":"Jakarta","title":"Psikologi Kepribadian","type":"book"},"uris":["http://www.mendeley.com/documents/?uuid=3b5b97aa-c431-4647-8954-589d65dd9382"]}],"mendeley":{"formattedCitation":"(Sujanto 2009)","manualFormatting":"(Sujanto, 2009)","plainTextFormattedCitation":"(Sujanto 2009)","previouslyFormattedCitation":"(Sujanto 2009)"},"properties":{"noteIndex":0},"schema":"https://github.com/citation-style-language/schema/raw/master/csl-citation.json"}</w:instrText>
      </w:r>
      <w:r w:rsidR="006A13B6" w:rsidRPr="001A512F">
        <w:rPr>
          <w:rFonts w:ascii="Arial" w:hAnsi="Arial" w:cs="Arial"/>
        </w:rPr>
        <w:fldChar w:fldCharType="separate"/>
      </w:r>
      <w:r w:rsidRPr="001A512F">
        <w:rPr>
          <w:rFonts w:ascii="Arial" w:hAnsi="Arial" w:cs="Arial"/>
          <w:noProof/>
        </w:rPr>
        <w:t>(Sujanto, 2009)</w:t>
      </w:r>
      <w:r w:rsidR="006A13B6" w:rsidRPr="001A512F">
        <w:rPr>
          <w:rFonts w:ascii="Arial" w:hAnsi="Arial" w:cs="Arial"/>
        </w:rPr>
        <w:fldChar w:fldCharType="end"/>
      </w:r>
      <w:r w:rsidRPr="001A512F">
        <w:rPr>
          <w:rFonts w:ascii="Arial" w:hAnsi="Arial" w:cs="Arial"/>
          <w:sz w:val="20"/>
        </w:rPr>
        <w:t xml:space="preserve"> </w:t>
      </w:r>
      <w:r w:rsidRPr="001A512F">
        <w:rPr>
          <w:rFonts w:ascii="Arial" w:hAnsi="Arial" w:cs="Arial"/>
        </w:rPr>
        <w:t>yang menyatakan bahwa kebutuhan akan kepercayaan diri adalah kebutuhan manusia yang paling penting. Rasa percaya diri yang tinggi akan membantu peserta didik ini mencapai keberhasilan dan mencapai hasil belajar yang baik. Ini akan mengubah sikap peserta didik, termasuk sikap keberanian, keaktifan, dan realisasi diri mereka dalam belajar mengajar.</w:t>
      </w:r>
      <w:r w:rsidR="003F0FB0">
        <w:rPr>
          <w:rFonts w:ascii="Arial" w:hAnsi="Arial" w:cs="Arial"/>
        </w:rPr>
        <w:t xml:space="preserve"> </w:t>
      </w:r>
      <w:r w:rsidR="003F0FB0" w:rsidRPr="003F0FB0">
        <w:rPr>
          <w:rFonts w:ascii="Arial" w:hAnsi="Arial" w:cs="Arial"/>
        </w:rPr>
        <w:t xml:space="preserve">Kepercayaan diri bagi individu merupakan sesuatu yang penting untuk mengambangkan kreativitas dalam aktifitas untuk mencapai suatu prestasi </w:t>
      </w:r>
      <w:r w:rsidR="006A13B6">
        <w:rPr>
          <w:rFonts w:ascii="Arial" w:hAnsi="Arial" w:cs="Arial"/>
        </w:rPr>
        <w:fldChar w:fldCharType="begin" w:fldLock="1"/>
      </w:r>
      <w:r w:rsidR="00047A18">
        <w:rPr>
          <w:rFonts w:ascii="Arial" w:hAnsi="Arial" w:cs="Arial"/>
        </w:rPr>
        <w:instrText>ADDIN CSL_CITATION {"citationItems":[{"id":"ITEM-1","itemData":{"author":[{"dropping-particle":"","family":"Wibisana","given":"Nufi","non-dropping-particle":"","parse-names":false,"suffix":""}],"id":"ITEM-1","issued":{"date-parts":[["2019"]]},"number-of-pages":"266","publisher":"Anak Hebat Indonesia","publisher-place":"Yogyakarta","title":"Jurus Ampuh Menjadi Pribadi Berpengaruh, Dihormati, dan Disegani dalam Segala Situasi Tancapkan Pengaruh Anda Mulai Sekarang","type":"book"},"uris":["http://www.mendeley.com/documents/?uuid=9a31f384-c595-45aa-9037-fe082370b492"]}],"mendeley":{"formattedCitation":"(Wibisana 2019)","manualFormatting":"(Wibisana, 2019)","plainTextFormattedCitation":"(Wibisana 2019)","previouslyFormattedCitation":"(Wibisana 2019)"},"properties":{"noteIndex":0},"schema":"https://github.com/citation-style-language/schema/raw/master/csl-citation.json"}</w:instrText>
      </w:r>
      <w:r w:rsidR="006A13B6">
        <w:rPr>
          <w:rFonts w:ascii="Arial" w:hAnsi="Arial" w:cs="Arial"/>
        </w:rPr>
        <w:fldChar w:fldCharType="separate"/>
      </w:r>
      <w:r w:rsidR="003F0FB0" w:rsidRPr="003F0FB0">
        <w:rPr>
          <w:rFonts w:ascii="Arial" w:hAnsi="Arial" w:cs="Arial"/>
          <w:noProof/>
        </w:rPr>
        <w:t>(Wibisana</w:t>
      </w:r>
      <w:r w:rsidR="003F0FB0">
        <w:rPr>
          <w:rFonts w:ascii="Arial" w:hAnsi="Arial" w:cs="Arial"/>
          <w:noProof/>
        </w:rPr>
        <w:t>,</w:t>
      </w:r>
      <w:r w:rsidR="003F0FB0" w:rsidRPr="003F0FB0">
        <w:rPr>
          <w:rFonts w:ascii="Arial" w:hAnsi="Arial" w:cs="Arial"/>
          <w:noProof/>
        </w:rPr>
        <w:t xml:space="preserve"> 2019)</w:t>
      </w:r>
      <w:r w:rsidR="006A13B6">
        <w:rPr>
          <w:rFonts w:ascii="Arial" w:hAnsi="Arial" w:cs="Arial"/>
        </w:rPr>
        <w:fldChar w:fldCharType="end"/>
      </w:r>
      <w:r w:rsidR="003F0FB0">
        <w:rPr>
          <w:rFonts w:ascii="Arial" w:hAnsi="Arial" w:cs="Arial"/>
        </w:rPr>
        <w:t>.</w:t>
      </w:r>
    </w:p>
    <w:p w:rsidR="0034152E" w:rsidRPr="001A512F" w:rsidRDefault="0034152E" w:rsidP="00087F32">
      <w:pPr>
        <w:ind w:firstLine="720"/>
        <w:jc w:val="both"/>
        <w:rPr>
          <w:rFonts w:ascii="Arial" w:hAnsi="Arial" w:cs="Arial"/>
        </w:rPr>
      </w:pPr>
      <w:r w:rsidRPr="001A512F">
        <w:rPr>
          <w:rFonts w:ascii="Arial" w:hAnsi="Arial" w:cs="Arial"/>
        </w:rPr>
        <w:t xml:space="preserve">Thursan Hakim mengemukakan dalam </w:t>
      </w:r>
      <w:r w:rsidR="006A13B6">
        <w:rPr>
          <w:rFonts w:ascii="Arial" w:hAnsi="Arial" w:cs="Arial"/>
        </w:rPr>
        <w:fldChar w:fldCharType="begin" w:fldLock="1"/>
      </w:r>
      <w:r w:rsidR="00C56639">
        <w:rPr>
          <w:rFonts w:ascii="Arial" w:hAnsi="Arial" w:cs="Arial"/>
        </w:rPr>
        <w:instrText>ADDIN CSL_CITATION {"citationItems":[{"id":"ITEM-1","itemData":{"author":[{"dropping-particle":"","family":"Mintawati","given":"Hesri","non-dropping-particle":"","parse-names":false,"suffix":""}],"id":"ITEM-1","issued":{"date-parts":[["2022"]]},"publisher":"Insan Cendekia Mandiri","publisher-place":"Sumatera Barat","title":"Cara Cepat Berbicara Efektif Dengan Metode IBC","type":"book"},"uris":["http://www.mendeley.com/documents/?uuid=3597135c-efda-4eff-b701-3a7c1719cbaf"]}],"mendeley":{"formattedCitation":"(Mintawati 2022)","manualFormatting":"(Mintawati, 2022)","plainTextFormattedCitation":"(Mintawati 2022)","previouslyFormattedCitation":"(Mintawati 2022)"},"properties":{"noteIndex":0},"schema":"https://github.com/citation-style-language/schema/raw/master/csl-citation.json"}</w:instrText>
      </w:r>
      <w:r w:rsidR="006A13B6">
        <w:rPr>
          <w:rFonts w:ascii="Arial" w:hAnsi="Arial" w:cs="Arial"/>
        </w:rPr>
        <w:fldChar w:fldCharType="separate"/>
      </w:r>
      <w:r w:rsidR="001A512F" w:rsidRPr="001A512F">
        <w:rPr>
          <w:rFonts w:ascii="Arial" w:hAnsi="Arial" w:cs="Arial"/>
          <w:noProof/>
        </w:rPr>
        <w:t>(Mintawati</w:t>
      </w:r>
      <w:r w:rsidR="001A512F">
        <w:rPr>
          <w:rFonts w:ascii="Arial" w:hAnsi="Arial" w:cs="Arial"/>
          <w:noProof/>
        </w:rPr>
        <w:t>,</w:t>
      </w:r>
      <w:r w:rsidR="001A512F" w:rsidRPr="001A512F">
        <w:rPr>
          <w:rFonts w:ascii="Arial" w:hAnsi="Arial" w:cs="Arial"/>
          <w:noProof/>
        </w:rPr>
        <w:t xml:space="preserve"> 2022)</w:t>
      </w:r>
      <w:r w:rsidR="006A13B6">
        <w:rPr>
          <w:rFonts w:ascii="Arial" w:hAnsi="Arial" w:cs="Arial"/>
        </w:rPr>
        <w:fldChar w:fldCharType="end"/>
      </w:r>
      <w:r w:rsidRPr="001A512F">
        <w:rPr>
          <w:rFonts w:ascii="Arial" w:hAnsi="Arial" w:cs="Arial"/>
          <w:sz w:val="20"/>
        </w:rPr>
        <w:t xml:space="preserve"> </w:t>
      </w:r>
      <w:r w:rsidRPr="001A512F">
        <w:rPr>
          <w:rFonts w:ascii="Arial" w:hAnsi="Arial" w:cs="Arial"/>
        </w:rPr>
        <w:t>Kepercayaan diri adalah keyakinan seseorang terhadap berbagai manfaat dari hal-hal tertentu yang mereka miliki yang dapat membantu mereka mencapai tujuan mereka</w:t>
      </w:r>
      <w:r w:rsidRPr="001A512F">
        <w:rPr>
          <w:rFonts w:ascii="Arial" w:hAnsi="Arial" w:cs="Arial"/>
          <w:szCs w:val="24"/>
        </w:rPr>
        <w:t>.</w:t>
      </w:r>
      <w:r w:rsidR="001A512F" w:rsidRPr="001A512F">
        <w:rPr>
          <w:rFonts w:ascii="Arial" w:hAnsi="Arial" w:cs="Arial"/>
          <w:szCs w:val="24"/>
        </w:rPr>
        <w:t xml:space="preserve"> </w:t>
      </w:r>
      <w:r w:rsidR="001A512F" w:rsidRPr="001A512F">
        <w:rPr>
          <w:rFonts w:ascii="Arial" w:hAnsi="Arial" w:cs="Arial"/>
        </w:rPr>
        <w:t>Kepercayaan diri merupakan perasaan individu akan mampu, nyaman, puas, dan sukses terhadap apa yang telah dilakukan, yang memberikan pengaruh positif pada orang-orang yang berada disekitar individu tersebut</w:t>
      </w:r>
      <w:r w:rsidR="00E5378B">
        <w:rPr>
          <w:rFonts w:ascii="Arial" w:hAnsi="Arial" w:cs="Arial"/>
        </w:rPr>
        <w:t xml:space="preserve"> </w:t>
      </w:r>
      <w:r w:rsidR="006A13B6">
        <w:rPr>
          <w:rFonts w:ascii="Arial" w:hAnsi="Arial" w:cs="Arial"/>
        </w:rPr>
        <w:fldChar w:fldCharType="begin" w:fldLock="1"/>
      </w:r>
      <w:r w:rsidR="00E5378B">
        <w:rPr>
          <w:rFonts w:ascii="Arial" w:hAnsi="Arial" w:cs="Arial"/>
        </w:rPr>
        <w:instrText>ADDIN CSL_CITATION {"citationItems":[{"id":"ITEM-1","itemData":{"author":[{"dropping-particle":"","family":"Iskandar","given":"Adnan","non-dropping-particle":"","parse-names":false,"suffix":""}],"id":"ITEM-1","issued":{"date-parts":[["2017"]]},"publisher":"PT Elex Media Komputindo","publisher-place":"Jakarta","title":"Breaking Your Criminal Minds","type":"book"},"uris":["http://www.mendeley.com/documents/?uuid=4d6cdc36-c35b-4cea-873e-cdc4d4ccb6a8"]}],"mendeley":{"formattedCitation":"(Iskandar 2017)","manualFormatting":"(Iskandar, 2017)","plainTextFormattedCitation":"(Iskandar 2017)","previouslyFormattedCitation":"(Iskandar 2017)"},"properties":{"noteIndex":0},"schema":"https://github.com/citation-style-language/schema/raw/master/csl-citation.json"}</w:instrText>
      </w:r>
      <w:r w:rsidR="006A13B6">
        <w:rPr>
          <w:rFonts w:ascii="Arial" w:hAnsi="Arial" w:cs="Arial"/>
        </w:rPr>
        <w:fldChar w:fldCharType="separate"/>
      </w:r>
      <w:r w:rsidR="00E5378B" w:rsidRPr="00E5378B">
        <w:rPr>
          <w:rFonts w:ascii="Arial" w:hAnsi="Arial" w:cs="Arial"/>
          <w:noProof/>
        </w:rPr>
        <w:t>(Iskandar</w:t>
      </w:r>
      <w:r w:rsidR="00E5378B">
        <w:rPr>
          <w:rFonts w:ascii="Arial" w:hAnsi="Arial" w:cs="Arial"/>
          <w:noProof/>
        </w:rPr>
        <w:t>,</w:t>
      </w:r>
      <w:r w:rsidR="00E5378B" w:rsidRPr="00E5378B">
        <w:rPr>
          <w:rFonts w:ascii="Arial" w:hAnsi="Arial" w:cs="Arial"/>
          <w:noProof/>
        </w:rPr>
        <w:t xml:space="preserve"> 2017)</w:t>
      </w:r>
      <w:r w:rsidR="006A13B6">
        <w:rPr>
          <w:rFonts w:ascii="Arial" w:hAnsi="Arial" w:cs="Arial"/>
        </w:rPr>
        <w:fldChar w:fldCharType="end"/>
      </w:r>
      <w:r w:rsidR="001A512F" w:rsidRPr="001A512F">
        <w:rPr>
          <w:rFonts w:ascii="Arial" w:hAnsi="Arial" w:cs="Arial"/>
        </w:rPr>
        <w:t>.</w:t>
      </w:r>
      <w:r w:rsidR="001A512F" w:rsidRPr="001A512F">
        <w:rPr>
          <w:rFonts w:ascii="Arial" w:hAnsi="Arial" w:cs="Arial"/>
          <w:sz w:val="20"/>
        </w:rPr>
        <w:t xml:space="preserve"> </w:t>
      </w:r>
      <w:r w:rsidR="001A512F" w:rsidRPr="001A512F">
        <w:rPr>
          <w:rFonts w:ascii="Arial" w:hAnsi="Arial" w:cs="Arial"/>
        </w:rPr>
        <w:t>Menurut pendapat lain, rasa percaya diri adalah sikap yang dimiliki seseorang, yaitu perspektif yang realistis terhadap diri mereka sendiri dan keadaan tertentu. Orang yang percaya diri menunjukkan bahwa mereka percaya pada kemampuan mereka dan memiliki kendali penuh atas hidup mereka</w:t>
      </w:r>
      <w:r w:rsidR="001A512F" w:rsidRPr="001A512F">
        <w:rPr>
          <w:rFonts w:ascii="Arial" w:hAnsi="Arial" w:cs="Arial"/>
          <w:color w:val="333333"/>
          <w:sz w:val="24"/>
          <w:szCs w:val="27"/>
          <w:shd w:val="clear" w:color="auto" w:fill="FFFFFF"/>
        </w:rPr>
        <w:t> </w:t>
      </w:r>
      <w:r w:rsidR="006A13B6" w:rsidRPr="001A512F">
        <w:rPr>
          <w:rFonts w:ascii="Arial" w:hAnsi="Arial" w:cs="Arial"/>
        </w:rPr>
        <w:fldChar w:fldCharType="begin" w:fldLock="1"/>
      </w:r>
      <w:r w:rsidR="001A512F" w:rsidRPr="001A512F">
        <w:rPr>
          <w:rFonts w:ascii="Arial" w:hAnsi="Arial" w:cs="Arial"/>
        </w:rPr>
        <w:instrText>ADDIN CSL_CITATION {"citationItems":[{"id":"ITEM-1","itemData":{"author":[{"dropping-particle":"","family":"Brotoraharjo","given":"Soeparno","non-dropping-particle":"","parse-names":false,"suffix":""}],"id":"ITEM-1","issued":{"date-parts":[["2012"]]},"publisher":"Penerbit Andi","publisher-place":"Yogyakarta","title":"Mindset Sukses, Penentu Pribadi Sukses","type":"book"},"uris":["http://www.mendeley.com/documents/?uuid=3de53f23-ad94-4649-a3dc-75159c482fef"]}],"mendeley":{"formattedCitation":"(Brotoraharjo 2012)","manualFormatting":"(Brotoraharjo, 2012)","plainTextFormattedCitation":"(Brotoraharjo 2012)","previouslyFormattedCitation":"(Brotoraharjo 2012)"},"properties":{"noteIndex":0},"schema":"https://github.com/citation-style-language/schema/raw/master/csl-citation.json"}</w:instrText>
      </w:r>
      <w:r w:rsidR="006A13B6" w:rsidRPr="001A512F">
        <w:rPr>
          <w:rFonts w:ascii="Arial" w:hAnsi="Arial" w:cs="Arial"/>
        </w:rPr>
        <w:fldChar w:fldCharType="separate"/>
      </w:r>
      <w:r w:rsidR="001A512F" w:rsidRPr="001A512F">
        <w:rPr>
          <w:rFonts w:ascii="Arial" w:hAnsi="Arial" w:cs="Arial"/>
          <w:noProof/>
        </w:rPr>
        <w:t>(Brotoraharjo, 2012)</w:t>
      </w:r>
      <w:r w:rsidR="006A13B6" w:rsidRPr="001A512F">
        <w:rPr>
          <w:rFonts w:ascii="Arial" w:hAnsi="Arial" w:cs="Arial"/>
        </w:rPr>
        <w:fldChar w:fldCharType="end"/>
      </w:r>
      <w:r w:rsidR="001A512F" w:rsidRPr="001A512F">
        <w:rPr>
          <w:rFonts w:ascii="Arial" w:hAnsi="Arial" w:cs="Arial"/>
        </w:rPr>
        <w:t>.</w:t>
      </w:r>
    </w:p>
    <w:p w:rsidR="00742F22" w:rsidRDefault="00983B24" w:rsidP="00742F22">
      <w:pPr>
        <w:ind w:firstLine="720"/>
        <w:jc w:val="both"/>
        <w:rPr>
          <w:rFonts w:ascii="Arial" w:hAnsi="Arial" w:cs="Arial"/>
          <w:szCs w:val="24"/>
        </w:rPr>
      </w:pPr>
      <w:r w:rsidRPr="001A512F">
        <w:rPr>
          <w:rFonts w:ascii="Arial" w:hAnsi="Arial" w:cs="Arial"/>
        </w:rPr>
        <w:t xml:space="preserve">Lauster dalam </w:t>
      </w:r>
      <w:r w:rsidR="006A13B6">
        <w:rPr>
          <w:rFonts w:ascii="Arial" w:hAnsi="Arial" w:cs="Arial"/>
        </w:rPr>
        <w:fldChar w:fldCharType="begin" w:fldLock="1"/>
      </w:r>
      <w:r w:rsidR="00E5378B">
        <w:rPr>
          <w:rFonts w:ascii="Arial" w:hAnsi="Arial" w:cs="Arial"/>
        </w:rPr>
        <w:instrText>ADDIN CSL_CITATION {"citationItems":[{"id":"ITEM-1","itemData":{"abstract":"Masa remaja dimulai sekitar usia 10 hingga 13 tahun dan berakhir pada sekitar usia 18 hingga 22 tahun. Individu yang tergolong remaja akhir cenderung berada dalam keadaan labil dan emosional karena mengalami banyak perubahan-perubahan yang berlangsung cepat baik perubahan hormonal, fisik, psikologis, maupun sosial. Salah satu akibat perubahan ini adalah hilangnya kepercayaan diri. kepercayaan diri adalah sikap positif seorang individu yang memampukan dirinya untuk mengembangkan penilaian positif, baik terhadap diri sendiri maupun terhadap lingkungan/ situasi yang dihadapinya. Idealnya kepercayaan diri yang dimiliki individu haruslah berada pada kategori sangat tinggi. Hal ini dimaksud agar individu mampu mengembangkan aspek-aspek yang ada dalam dirinya, dibutuhkan kepercayaan diri yang tinggi pada individu tersebut.","author":[{"dropping-particle":"","family":"Denich","given":"Ifdil","non-dropping-particle":"","parse-names":false,"suffix":""}],"container-title":"Jurnal EDUCATIO: Jurnal Pendidikan Indonesia","id":"ITEM-1","issued":{"date-parts":[["2016"]]},"page":"Vol 2-No 2","title":"Konsep Kepercayaan Diri Remaja Putri | denich | Jurnal EDUCATIO: Jurnal Pendidikan Indonesia","type":"article-journal","volume":"2"},"uris":["http://www.mendeley.com/documents/?uuid=1f9ad569-8dd8-4ce6-8aff-4940b6cb06b5"]}],"mendeley":{"formattedCitation":"(Denich 2016)","manualFormatting":"(Deni, 2016)","plainTextFormattedCitation":"(Denich 2016)","previouslyFormattedCitation":"(Denich 2016)"},"properties":{"noteIndex":0},"schema":"https://github.com/citation-style-language/schema/raw/master/csl-citation.json"}</w:instrText>
      </w:r>
      <w:r w:rsidR="006A13B6">
        <w:rPr>
          <w:rFonts w:ascii="Arial" w:hAnsi="Arial" w:cs="Arial"/>
        </w:rPr>
        <w:fldChar w:fldCharType="separate"/>
      </w:r>
      <w:r w:rsidR="00E5378B">
        <w:rPr>
          <w:rFonts w:ascii="Arial" w:hAnsi="Arial" w:cs="Arial"/>
          <w:noProof/>
        </w:rPr>
        <w:t>(Deni,</w:t>
      </w:r>
      <w:r w:rsidR="00E5378B" w:rsidRPr="00E5378B">
        <w:rPr>
          <w:rFonts w:ascii="Arial" w:hAnsi="Arial" w:cs="Arial"/>
          <w:noProof/>
        </w:rPr>
        <w:t xml:space="preserve"> 2016)</w:t>
      </w:r>
      <w:r w:rsidR="006A13B6">
        <w:rPr>
          <w:rFonts w:ascii="Arial" w:hAnsi="Arial" w:cs="Arial"/>
        </w:rPr>
        <w:fldChar w:fldCharType="end"/>
      </w:r>
      <w:r w:rsidRPr="001A512F">
        <w:rPr>
          <w:rStyle w:val="Heading1Char"/>
          <w:rFonts w:ascii="Arial" w:hAnsi="Arial" w:cs="Arial"/>
          <w:color w:val="333333"/>
          <w:sz w:val="24"/>
          <w:szCs w:val="27"/>
        </w:rPr>
        <w:t xml:space="preserve"> </w:t>
      </w:r>
      <w:r w:rsidRPr="001A512F">
        <w:rPr>
          <w:rStyle w:val="sw"/>
          <w:rFonts w:ascii="Arial" w:hAnsi="Arial" w:cs="Arial"/>
          <w:szCs w:val="27"/>
        </w:rPr>
        <w:t>mengatakan</w:t>
      </w:r>
      <w:r w:rsidRPr="001A512F">
        <w:rPr>
          <w:rFonts w:ascii="Arial" w:hAnsi="Arial" w:cs="Arial"/>
          <w:szCs w:val="27"/>
          <w:shd w:val="clear" w:color="auto" w:fill="FFFFFF"/>
        </w:rPr>
        <w:t xml:space="preserve"> </w:t>
      </w:r>
      <w:r w:rsidRPr="001A512F">
        <w:rPr>
          <w:rStyle w:val="sw"/>
          <w:rFonts w:ascii="Arial" w:hAnsi="Arial" w:cs="Arial"/>
          <w:szCs w:val="27"/>
        </w:rPr>
        <w:t>bahwa</w:t>
      </w:r>
      <w:r w:rsidRPr="001A512F">
        <w:rPr>
          <w:rFonts w:ascii="Arial" w:hAnsi="Arial" w:cs="Arial"/>
          <w:szCs w:val="27"/>
          <w:shd w:val="clear" w:color="auto" w:fill="FFFFFF"/>
        </w:rPr>
        <w:t xml:space="preserve"> </w:t>
      </w:r>
      <w:r w:rsidRPr="001A512F">
        <w:rPr>
          <w:rStyle w:val="sw"/>
          <w:rFonts w:ascii="Arial" w:hAnsi="Arial" w:cs="Arial"/>
          <w:bCs/>
          <w:szCs w:val="27"/>
        </w:rPr>
        <w:t>kepercayaan</w:t>
      </w:r>
      <w:r w:rsidRPr="001A512F">
        <w:rPr>
          <w:rFonts w:ascii="Arial" w:hAnsi="Arial" w:cs="Arial"/>
          <w:szCs w:val="27"/>
          <w:shd w:val="clear" w:color="auto" w:fill="FFFFFF"/>
        </w:rPr>
        <w:t xml:space="preserve"> </w:t>
      </w:r>
      <w:r w:rsidRPr="001A512F">
        <w:rPr>
          <w:rStyle w:val="sw"/>
          <w:rFonts w:ascii="Arial" w:hAnsi="Arial" w:cs="Arial"/>
          <w:szCs w:val="27"/>
        </w:rPr>
        <w:t>diri</w:t>
      </w:r>
      <w:r w:rsidRPr="001A512F">
        <w:rPr>
          <w:rFonts w:ascii="Arial" w:hAnsi="Arial" w:cs="Arial"/>
          <w:szCs w:val="27"/>
          <w:shd w:val="clear" w:color="auto" w:fill="FFFFFF"/>
        </w:rPr>
        <w:t xml:space="preserve"> </w:t>
      </w:r>
      <w:r w:rsidRPr="001A512F">
        <w:rPr>
          <w:rStyle w:val="sw"/>
          <w:rFonts w:ascii="Arial" w:hAnsi="Arial" w:cs="Arial"/>
          <w:szCs w:val="27"/>
        </w:rPr>
        <w:t>adalah</w:t>
      </w:r>
      <w:r w:rsidRPr="001A512F">
        <w:rPr>
          <w:rFonts w:ascii="Arial" w:hAnsi="Arial" w:cs="Arial"/>
          <w:szCs w:val="27"/>
          <w:shd w:val="clear" w:color="auto" w:fill="FFFFFF"/>
        </w:rPr>
        <w:t xml:space="preserve"> </w:t>
      </w:r>
      <w:r w:rsidRPr="001A512F">
        <w:rPr>
          <w:rStyle w:val="sw"/>
          <w:rFonts w:ascii="Arial" w:hAnsi="Arial" w:cs="Arial"/>
          <w:szCs w:val="27"/>
        </w:rPr>
        <w:t>suatu</w:t>
      </w:r>
      <w:r w:rsidRPr="001A512F">
        <w:rPr>
          <w:rFonts w:ascii="Arial" w:hAnsi="Arial" w:cs="Arial"/>
          <w:szCs w:val="27"/>
          <w:shd w:val="clear" w:color="auto" w:fill="FFFFFF"/>
        </w:rPr>
        <w:t xml:space="preserve"> </w:t>
      </w:r>
      <w:r w:rsidRPr="001A512F">
        <w:rPr>
          <w:rStyle w:val="sw"/>
          <w:rFonts w:ascii="Arial" w:hAnsi="Arial" w:cs="Arial"/>
          <w:szCs w:val="27"/>
        </w:rPr>
        <w:t>sikap</w:t>
      </w:r>
      <w:r w:rsidRPr="001A512F">
        <w:rPr>
          <w:rFonts w:ascii="Arial" w:hAnsi="Arial" w:cs="Arial"/>
          <w:szCs w:val="27"/>
          <w:shd w:val="clear" w:color="auto" w:fill="FFFFFF"/>
        </w:rPr>
        <w:t xml:space="preserve"> </w:t>
      </w:r>
      <w:r w:rsidRPr="001A512F">
        <w:rPr>
          <w:rStyle w:val="sw"/>
          <w:rFonts w:ascii="Arial" w:hAnsi="Arial" w:cs="Arial"/>
          <w:szCs w:val="27"/>
        </w:rPr>
        <w:t>yang</w:t>
      </w:r>
      <w:r w:rsidRPr="001A512F">
        <w:rPr>
          <w:rFonts w:ascii="Arial" w:hAnsi="Arial" w:cs="Arial"/>
          <w:szCs w:val="27"/>
          <w:shd w:val="clear" w:color="auto" w:fill="FFFFFF"/>
        </w:rPr>
        <w:t xml:space="preserve"> </w:t>
      </w:r>
      <w:r w:rsidRPr="001A512F">
        <w:rPr>
          <w:rStyle w:val="sw"/>
          <w:rFonts w:ascii="Arial" w:hAnsi="Arial" w:cs="Arial"/>
          <w:bCs/>
          <w:szCs w:val="27"/>
        </w:rPr>
        <w:t>yakin</w:t>
      </w:r>
      <w:r w:rsidRPr="001A512F">
        <w:rPr>
          <w:rFonts w:ascii="Arial" w:hAnsi="Arial" w:cs="Arial"/>
          <w:szCs w:val="27"/>
          <w:shd w:val="clear" w:color="auto" w:fill="FFFFFF"/>
        </w:rPr>
        <w:t xml:space="preserve"> </w:t>
      </w:r>
      <w:r w:rsidRPr="001A512F">
        <w:rPr>
          <w:rStyle w:val="sw"/>
          <w:rFonts w:ascii="Arial" w:hAnsi="Arial" w:cs="Arial"/>
          <w:bCs/>
          <w:szCs w:val="27"/>
        </w:rPr>
        <w:t>pada</w:t>
      </w:r>
      <w:r w:rsidRPr="001A512F">
        <w:rPr>
          <w:rFonts w:ascii="Arial" w:hAnsi="Arial" w:cs="Arial"/>
          <w:szCs w:val="27"/>
          <w:shd w:val="clear" w:color="auto" w:fill="FFFFFF"/>
        </w:rPr>
        <w:t xml:space="preserve"> </w:t>
      </w:r>
      <w:r w:rsidRPr="001A512F">
        <w:rPr>
          <w:rStyle w:val="sw"/>
          <w:rFonts w:ascii="Arial" w:hAnsi="Arial" w:cs="Arial"/>
          <w:szCs w:val="27"/>
        </w:rPr>
        <w:t>kemampuan</w:t>
      </w:r>
      <w:r w:rsidRPr="001A512F">
        <w:rPr>
          <w:rFonts w:ascii="Arial" w:hAnsi="Arial" w:cs="Arial"/>
          <w:szCs w:val="27"/>
          <w:shd w:val="clear" w:color="auto" w:fill="FFFFFF"/>
        </w:rPr>
        <w:t xml:space="preserve"> </w:t>
      </w:r>
      <w:r w:rsidRPr="001A512F">
        <w:rPr>
          <w:rStyle w:val="sw"/>
          <w:rFonts w:ascii="Arial" w:hAnsi="Arial" w:cs="Arial"/>
          <w:szCs w:val="27"/>
        </w:rPr>
        <w:t>diri</w:t>
      </w:r>
      <w:r w:rsidRPr="001A512F">
        <w:rPr>
          <w:rFonts w:ascii="Arial" w:hAnsi="Arial" w:cs="Arial"/>
          <w:szCs w:val="27"/>
          <w:shd w:val="clear" w:color="auto" w:fill="FFFFFF"/>
        </w:rPr>
        <w:t xml:space="preserve"> </w:t>
      </w:r>
      <w:r w:rsidRPr="001A512F">
        <w:rPr>
          <w:rStyle w:val="sw"/>
          <w:rFonts w:ascii="Arial" w:hAnsi="Arial" w:cs="Arial"/>
          <w:szCs w:val="27"/>
        </w:rPr>
        <w:t>sendiri</w:t>
      </w:r>
      <w:r w:rsidRPr="001A512F">
        <w:rPr>
          <w:rFonts w:ascii="Arial" w:hAnsi="Arial" w:cs="Arial"/>
          <w:szCs w:val="27"/>
          <w:shd w:val="clear" w:color="auto" w:fill="FFFFFF"/>
        </w:rPr>
        <w:t xml:space="preserve"> </w:t>
      </w:r>
      <w:r w:rsidRPr="001A512F">
        <w:rPr>
          <w:rStyle w:val="sw"/>
          <w:rFonts w:ascii="Arial" w:hAnsi="Arial" w:cs="Arial"/>
          <w:szCs w:val="27"/>
        </w:rPr>
        <w:t>tanpa</w:t>
      </w:r>
      <w:r w:rsidRPr="001A512F">
        <w:rPr>
          <w:rFonts w:ascii="Arial" w:hAnsi="Arial" w:cs="Arial"/>
          <w:szCs w:val="27"/>
          <w:shd w:val="clear" w:color="auto" w:fill="FFFFFF"/>
        </w:rPr>
        <w:t xml:space="preserve"> </w:t>
      </w:r>
      <w:r w:rsidRPr="001A512F">
        <w:rPr>
          <w:rStyle w:val="sw"/>
          <w:rFonts w:ascii="Arial" w:hAnsi="Arial" w:cs="Arial"/>
          <w:szCs w:val="27"/>
        </w:rPr>
        <w:t>mengkhawatirkan</w:t>
      </w:r>
      <w:r w:rsidRPr="001A512F">
        <w:rPr>
          <w:rFonts w:ascii="Arial" w:hAnsi="Arial" w:cs="Arial"/>
          <w:szCs w:val="27"/>
          <w:shd w:val="clear" w:color="auto" w:fill="FFFFFF"/>
        </w:rPr>
        <w:t xml:space="preserve"> </w:t>
      </w:r>
      <w:r w:rsidRPr="001A512F">
        <w:rPr>
          <w:rStyle w:val="sw"/>
          <w:rFonts w:ascii="Arial" w:hAnsi="Arial" w:cs="Arial"/>
          <w:bCs/>
          <w:szCs w:val="27"/>
        </w:rPr>
        <w:t>kinerja,</w:t>
      </w:r>
      <w:r w:rsidRPr="001A512F">
        <w:rPr>
          <w:rFonts w:ascii="Arial" w:hAnsi="Arial" w:cs="Arial"/>
          <w:szCs w:val="27"/>
          <w:shd w:val="clear" w:color="auto" w:fill="FFFFFF"/>
        </w:rPr>
        <w:t xml:space="preserve"> </w:t>
      </w:r>
      <w:r w:rsidRPr="001A512F">
        <w:rPr>
          <w:rStyle w:val="sw"/>
          <w:rFonts w:ascii="Arial" w:hAnsi="Arial" w:cs="Arial"/>
          <w:bCs/>
          <w:szCs w:val="27"/>
        </w:rPr>
        <w:t>serta</w:t>
      </w:r>
      <w:r w:rsidRPr="001A512F">
        <w:rPr>
          <w:rFonts w:ascii="Arial" w:hAnsi="Arial" w:cs="Arial"/>
          <w:szCs w:val="27"/>
          <w:shd w:val="clear" w:color="auto" w:fill="FFFFFF"/>
        </w:rPr>
        <w:t xml:space="preserve"> </w:t>
      </w:r>
      <w:r w:rsidRPr="001A512F">
        <w:rPr>
          <w:rStyle w:val="sw"/>
          <w:rFonts w:ascii="Arial" w:hAnsi="Arial" w:cs="Arial"/>
          <w:bCs/>
          <w:szCs w:val="27"/>
        </w:rPr>
        <w:t>bertindak</w:t>
      </w:r>
      <w:r w:rsidRPr="001A512F">
        <w:rPr>
          <w:rFonts w:ascii="Arial" w:hAnsi="Arial" w:cs="Arial"/>
          <w:szCs w:val="27"/>
          <w:shd w:val="clear" w:color="auto" w:fill="FFFFFF"/>
        </w:rPr>
        <w:t xml:space="preserve"> </w:t>
      </w:r>
      <w:r w:rsidRPr="001A512F">
        <w:rPr>
          <w:rStyle w:val="sw"/>
          <w:rFonts w:ascii="Arial" w:hAnsi="Arial" w:cs="Arial"/>
          <w:szCs w:val="27"/>
        </w:rPr>
        <w:t>bebas</w:t>
      </w:r>
      <w:r w:rsidRPr="001A512F">
        <w:rPr>
          <w:rFonts w:ascii="Arial" w:hAnsi="Arial" w:cs="Arial"/>
          <w:szCs w:val="27"/>
          <w:shd w:val="clear" w:color="auto" w:fill="FFFFFF"/>
        </w:rPr>
        <w:t xml:space="preserve"> </w:t>
      </w:r>
      <w:r w:rsidRPr="001A512F">
        <w:rPr>
          <w:rStyle w:val="sw"/>
          <w:rFonts w:ascii="Arial" w:hAnsi="Arial" w:cs="Arial"/>
          <w:szCs w:val="27"/>
        </w:rPr>
        <w:t>dan</w:t>
      </w:r>
      <w:r w:rsidRPr="001A512F">
        <w:rPr>
          <w:rFonts w:ascii="Arial" w:hAnsi="Arial" w:cs="Arial"/>
          <w:szCs w:val="27"/>
          <w:shd w:val="clear" w:color="auto" w:fill="FFFFFF"/>
        </w:rPr>
        <w:t xml:space="preserve"> </w:t>
      </w:r>
      <w:r w:rsidRPr="001A512F">
        <w:rPr>
          <w:rStyle w:val="sw"/>
          <w:rFonts w:ascii="Arial" w:hAnsi="Arial" w:cs="Arial"/>
          <w:szCs w:val="27"/>
        </w:rPr>
        <w:t>bertanggung</w:t>
      </w:r>
      <w:r w:rsidRPr="001A512F">
        <w:rPr>
          <w:rFonts w:ascii="Arial" w:hAnsi="Arial" w:cs="Arial"/>
          <w:szCs w:val="27"/>
          <w:shd w:val="clear" w:color="auto" w:fill="FFFFFF"/>
        </w:rPr>
        <w:t xml:space="preserve"> </w:t>
      </w:r>
      <w:r w:rsidRPr="001A512F">
        <w:rPr>
          <w:rStyle w:val="sw"/>
          <w:rFonts w:ascii="Arial" w:hAnsi="Arial" w:cs="Arial"/>
          <w:bCs/>
          <w:szCs w:val="27"/>
        </w:rPr>
        <w:t>jawab,</w:t>
      </w:r>
      <w:r w:rsidRPr="001A512F">
        <w:rPr>
          <w:rFonts w:ascii="Arial" w:hAnsi="Arial" w:cs="Arial"/>
          <w:szCs w:val="27"/>
          <w:shd w:val="clear" w:color="auto" w:fill="FFFFFF"/>
        </w:rPr>
        <w:t xml:space="preserve"> </w:t>
      </w:r>
      <w:r w:rsidRPr="001A512F">
        <w:rPr>
          <w:rStyle w:val="sw"/>
          <w:rFonts w:ascii="Arial" w:hAnsi="Arial" w:cs="Arial"/>
          <w:szCs w:val="27"/>
        </w:rPr>
        <w:t>bersikap</w:t>
      </w:r>
      <w:r w:rsidRPr="001A512F">
        <w:rPr>
          <w:rFonts w:ascii="Arial" w:hAnsi="Arial" w:cs="Arial"/>
          <w:szCs w:val="27"/>
          <w:shd w:val="clear" w:color="auto" w:fill="FFFFFF"/>
        </w:rPr>
        <w:t xml:space="preserve"> </w:t>
      </w:r>
      <w:r w:rsidRPr="001A512F">
        <w:rPr>
          <w:rStyle w:val="sw"/>
          <w:rFonts w:ascii="Arial" w:hAnsi="Arial" w:cs="Arial"/>
          <w:szCs w:val="27"/>
        </w:rPr>
        <w:t>sopan</w:t>
      </w:r>
      <w:r w:rsidRPr="001A512F">
        <w:rPr>
          <w:rFonts w:ascii="Arial" w:hAnsi="Arial" w:cs="Arial"/>
          <w:szCs w:val="27"/>
          <w:shd w:val="clear" w:color="auto" w:fill="FFFFFF"/>
        </w:rPr>
        <w:t xml:space="preserve"> </w:t>
      </w:r>
      <w:r w:rsidRPr="001A512F">
        <w:rPr>
          <w:rStyle w:val="sw"/>
          <w:rFonts w:ascii="Arial" w:hAnsi="Arial" w:cs="Arial"/>
          <w:szCs w:val="27"/>
        </w:rPr>
        <w:t>dan</w:t>
      </w:r>
      <w:r w:rsidRPr="001A512F">
        <w:rPr>
          <w:rFonts w:ascii="Arial" w:hAnsi="Arial" w:cs="Arial"/>
          <w:szCs w:val="27"/>
          <w:shd w:val="clear" w:color="auto" w:fill="FFFFFF"/>
        </w:rPr>
        <w:t xml:space="preserve"> </w:t>
      </w:r>
      <w:r w:rsidRPr="001A512F">
        <w:rPr>
          <w:rStyle w:val="sw"/>
          <w:rFonts w:ascii="Arial" w:hAnsi="Arial" w:cs="Arial"/>
          <w:bCs/>
          <w:szCs w:val="27"/>
        </w:rPr>
        <w:t>memiliki</w:t>
      </w:r>
      <w:r w:rsidRPr="001A512F">
        <w:rPr>
          <w:rFonts w:ascii="Arial" w:hAnsi="Arial" w:cs="Arial"/>
          <w:szCs w:val="27"/>
          <w:shd w:val="clear" w:color="auto" w:fill="FFFFFF"/>
        </w:rPr>
        <w:t xml:space="preserve"> </w:t>
      </w:r>
      <w:r w:rsidRPr="001A512F">
        <w:rPr>
          <w:rStyle w:val="sw"/>
          <w:rFonts w:ascii="Arial" w:hAnsi="Arial" w:cs="Arial"/>
          <w:bCs/>
          <w:szCs w:val="27"/>
        </w:rPr>
        <w:t>sikap</w:t>
      </w:r>
      <w:r w:rsidRPr="001A512F">
        <w:rPr>
          <w:rFonts w:ascii="Arial" w:hAnsi="Arial" w:cs="Arial"/>
          <w:szCs w:val="27"/>
          <w:shd w:val="clear" w:color="auto" w:fill="FFFFFF"/>
        </w:rPr>
        <w:t xml:space="preserve"> </w:t>
      </w:r>
      <w:r w:rsidRPr="001A512F">
        <w:rPr>
          <w:rStyle w:val="sw"/>
          <w:rFonts w:ascii="Arial" w:hAnsi="Arial" w:cs="Arial"/>
          <w:szCs w:val="27"/>
        </w:rPr>
        <w:t>hangat</w:t>
      </w:r>
      <w:r w:rsidRPr="001A512F">
        <w:rPr>
          <w:rFonts w:ascii="Arial" w:hAnsi="Arial" w:cs="Arial"/>
          <w:szCs w:val="27"/>
          <w:shd w:val="clear" w:color="auto" w:fill="FFFFFF"/>
        </w:rPr>
        <w:t xml:space="preserve"> </w:t>
      </w:r>
      <w:r w:rsidRPr="001A512F">
        <w:rPr>
          <w:rStyle w:val="sw"/>
          <w:rFonts w:ascii="Arial" w:hAnsi="Arial" w:cs="Arial"/>
          <w:bCs/>
          <w:szCs w:val="27"/>
        </w:rPr>
        <w:t>terhadap</w:t>
      </w:r>
      <w:r w:rsidRPr="001A512F">
        <w:rPr>
          <w:rFonts w:ascii="Arial" w:hAnsi="Arial" w:cs="Arial"/>
          <w:szCs w:val="27"/>
          <w:shd w:val="clear" w:color="auto" w:fill="FFFFFF"/>
        </w:rPr>
        <w:t xml:space="preserve"> </w:t>
      </w:r>
      <w:r w:rsidRPr="001A512F">
        <w:rPr>
          <w:rStyle w:val="sw"/>
          <w:rFonts w:ascii="Arial" w:hAnsi="Arial" w:cs="Arial"/>
          <w:szCs w:val="27"/>
        </w:rPr>
        <w:t>orang</w:t>
      </w:r>
      <w:r w:rsidRPr="001A512F">
        <w:rPr>
          <w:rFonts w:ascii="Arial" w:hAnsi="Arial" w:cs="Arial"/>
          <w:szCs w:val="27"/>
          <w:shd w:val="clear" w:color="auto" w:fill="FFFFFF"/>
        </w:rPr>
        <w:t xml:space="preserve"> </w:t>
      </w:r>
      <w:r w:rsidRPr="001A512F">
        <w:rPr>
          <w:rStyle w:val="sw"/>
          <w:rFonts w:ascii="Arial" w:hAnsi="Arial" w:cs="Arial"/>
          <w:szCs w:val="27"/>
        </w:rPr>
        <w:t>lain</w:t>
      </w:r>
      <w:r w:rsidRPr="001A512F">
        <w:rPr>
          <w:rFonts w:ascii="Arial" w:hAnsi="Arial" w:cs="Arial"/>
          <w:color w:val="333333"/>
          <w:szCs w:val="27"/>
          <w:shd w:val="clear" w:color="auto" w:fill="FFFFFF"/>
        </w:rPr>
        <w:t xml:space="preserve">. </w:t>
      </w:r>
      <w:r w:rsidRPr="001A512F">
        <w:rPr>
          <w:rFonts w:ascii="Arial" w:hAnsi="Arial" w:cs="Arial"/>
          <w:szCs w:val="24"/>
        </w:rPr>
        <w:t>Percaya diri adalah hal yang harus dimiliki peserta didik. Percaya diri membimbing peserta didik ke arah yang positif untuk mengembangkan potensi diri mereka dalam pendidikan maupun kegiatan non-pendidikan, seperti berpartisipasi dalam kegiatan ekstrakurikuler untuk meningkatkan diri mereka sendiri. Oleh karena itu, kepercayaan diri merupakan komponen yang sangat penting dan berdampak pada pengembangan diri peserta didik.</w:t>
      </w:r>
    </w:p>
    <w:p w:rsidR="00742F22" w:rsidRPr="00742F22" w:rsidRDefault="00742F22" w:rsidP="00742F22">
      <w:pPr>
        <w:ind w:firstLine="720"/>
        <w:jc w:val="both"/>
        <w:rPr>
          <w:rFonts w:ascii="Arial" w:hAnsi="Arial" w:cs="Arial"/>
        </w:rPr>
      </w:pPr>
      <w:r w:rsidRPr="00742F22">
        <w:rPr>
          <w:rFonts w:ascii="Arial" w:hAnsi="Arial" w:cs="Arial"/>
        </w:rPr>
        <w:lastRenderedPageBreak/>
        <w:t xml:space="preserve">Individu yang mempunyai ciri sikap percaya diri menurut Lauster dalam </w:t>
      </w:r>
      <w:r w:rsidR="006A13B6" w:rsidRPr="00742F22">
        <w:rPr>
          <w:rFonts w:ascii="Arial" w:hAnsi="Arial" w:cs="Arial"/>
        </w:rPr>
        <w:fldChar w:fldCharType="begin" w:fldLock="1"/>
      </w:r>
      <w:r w:rsidRPr="00742F22">
        <w:rPr>
          <w:rFonts w:ascii="Arial" w:hAnsi="Arial" w:cs="Arial"/>
        </w:rPr>
        <w:instrText>ADDIN CSL_CITATION {"citationItems":[{"id":"ITEM-1","itemData":{"abstract":"Masa remaja dimulai sekitar usia 10 hingga 13 tahun dan berakhir pada sekitar usia 18 hingga 22 tahun. Individu yang tergolong remaja akhir cenderung berada dalam keadaan labil dan emosional karena mengalami banyak perubahan-perubahan yang berlangsung cepat baik perubahan hormonal, fisik, psikologis, maupun sosial. Salah satu akibat perubahan ini adalah hilangnya kepercayaan diri. kepercayaan diri adalah sikap positif seorang individu yang memampukan dirinya untuk mengembangkan penilaian positif, baik terhadap diri sendiri maupun terhadap lingkungan/ situasi yang dihadapinya. Idealnya kepercayaan diri yang dimiliki individu haruslah berada pada kategori sangat tinggi. Hal ini dimaksud agar individu mampu mengembangkan aspek-aspek yang ada dalam dirinya, dibutuhkan kepercayaan diri yang tinggi pada individu tersebut.","author":[{"dropping-particle":"","family":"Denich","given":"Ifdil","non-dropping-particle":"","parse-names":false,"suffix":""}],"container-title":"Jurnal EDUCATIO: Jurnal Pendidikan Indonesia","id":"ITEM-1","issued":{"date-parts":[["2016"]]},"page":"Vol 2-No 2","title":"Konsep Kepercayaan Diri Remaja Putri | denich | Jurnal EDUCATIO: Jurnal Pendidikan Indonesia","type":"article-journal","volume":"2"},"uris":["http://www.mendeley.com/documents/?uuid=1f9ad569-8dd8-4ce6-8aff-4940b6cb06b5"]}],"mendeley":{"formattedCitation":"(Denich 2016)","manualFormatting":"(Denich, 2016)","plainTextFormattedCitation":"(Denich 2016)","previouslyFormattedCitation":"(Denich 2016)"},"properties":{"noteIndex":0},"schema":"https://github.com/citation-style-language/schema/raw/master/csl-citation.json"}</w:instrText>
      </w:r>
      <w:r w:rsidR="006A13B6" w:rsidRPr="00742F22">
        <w:rPr>
          <w:rFonts w:ascii="Arial" w:hAnsi="Arial" w:cs="Arial"/>
        </w:rPr>
        <w:fldChar w:fldCharType="separate"/>
      </w:r>
      <w:r w:rsidRPr="00742F22">
        <w:rPr>
          <w:rFonts w:ascii="Arial" w:hAnsi="Arial" w:cs="Arial"/>
          <w:noProof/>
        </w:rPr>
        <w:t>(Denich, 2016)</w:t>
      </w:r>
      <w:r w:rsidR="006A13B6" w:rsidRPr="00742F22">
        <w:rPr>
          <w:rFonts w:ascii="Arial" w:hAnsi="Arial" w:cs="Arial"/>
        </w:rPr>
        <w:fldChar w:fldCharType="end"/>
      </w:r>
      <w:r w:rsidRPr="00742F22">
        <w:rPr>
          <w:rFonts w:ascii="Arial" w:hAnsi="Arial" w:cs="Arial"/>
        </w:rPr>
        <w:t xml:space="preserve"> adalah sebagai berikut: (a) Kemandirian, Kemampuan mengarahkan dan mengontrol diri dalam bertindak tanpa tergantung dengan orang lain. Individu mampu berusaha dan bertindak dengan kemampuan yang dimilikinya tanpa tergantung dengan orang lain; (b) Komitmen, Kemampuan individu dalam mempertahankan tekad dan komitmen yang dibangun oleh individu tersebut akan mengantarkannya kepada tujuan yang dibuat agar ia dapat mencapai keinginannya dengan yakin dan pecaya diri; (c) Pemahaman diri, secara objektif akan membuat individu dapat melihat kelebihan-keliebihan yang ia miliki sehingga dapat membuat dirinya percaya diri untuk melakukan sesuatu yang harus bersaing; (d) Penyesuaian diri, Kemampuan berinteraksi dengan orang lain di dalam berbagai situasi lingkungan individu tersebut berada, dalam arti ia dapat menerima serta diterima didalam lingkungan tersebut. Individu yang dapat beradaptasi dan menyesuaikan diri merupakan salah satu ciri individu yang memiliki tingkat kepercayaan diri yang tinggi begitu sebaliknya, apabila individu sulit beradaptasi dan menyesuaikan diri dengan lingkungannya cenderung memiliki tingkat kepercayaan diri yang rendah; (e) Tegas dan berani menyampaikan pendapat, Kemampuan dalam mengungkapkan perasaan, pendapat, dan keyakinan secara terbuka dan mampu untuk mempertahankan hal tersebut. Individu dengan sikap tegas akan memiliki tingkat rasa percaya diri yang tinggi dibanding dengan individu yang kurang tegas dalam menangapi suatu tindakan.</w:t>
      </w:r>
    </w:p>
    <w:p w:rsidR="00C56639" w:rsidRDefault="00983B24" w:rsidP="00087F32">
      <w:pPr>
        <w:ind w:firstLine="720"/>
        <w:jc w:val="both"/>
        <w:rPr>
          <w:rFonts w:ascii="Arial" w:hAnsi="Arial" w:cs="Arial"/>
        </w:rPr>
      </w:pPr>
      <w:r w:rsidRPr="001A512F">
        <w:rPr>
          <w:rFonts w:ascii="Arial" w:hAnsi="Arial" w:cs="Arial"/>
        </w:rPr>
        <w:t xml:space="preserve">Adapun aspek kepercayaan diri yang diungkapkan oleh Lauster dalam </w:t>
      </w:r>
      <w:r w:rsidR="006A13B6" w:rsidRPr="001A512F">
        <w:rPr>
          <w:rFonts w:ascii="Arial" w:hAnsi="Arial" w:cs="Arial"/>
        </w:rPr>
        <w:fldChar w:fldCharType="begin" w:fldLock="1"/>
      </w:r>
      <w:r w:rsidR="00E4680F" w:rsidRPr="001A512F">
        <w:rPr>
          <w:rFonts w:ascii="Arial" w:hAnsi="Arial" w:cs="Arial"/>
        </w:rPr>
        <w:instrText>ADDIN CSL_CITATION {"citationItems":[{"id":"ITEM-1","itemData":{"author":[{"dropping-particle":"","family":"Ghufron, M.Nur &amp; Risnawati","given":"Rini","non-dropping-particle":"","parse-names":false,"suffix":""}],"editor":[{"dropping-particle":"","family":"Kusumaningratri","given":"Rose","non-dropping-particle":"","parse-names":false,"suffix":""}],"id":"ITEM-1","issued":{"date-parts":[["2012"]]},"number-of-pages":"202","publisher":"Ar-Ruzz Media","publisher-place":"Yogyakarta","title":"Teori-teori Psikologi","type":"book"},"uris":["http://www.mendeley.com/documents/?uuid=f0ba425f-9256-4916-8044-1816c1b8a0aa"]}],"mendeley":{"formattedCitation":"(Ghufron, M.Nur &amp; Risnawati 2012)","manualFormatting":"(Ghufron &amp; Risnawati, 2012)","plainTextFormattedCitation":"(Ghufron, M.Nur &amp; Risnawati 2012)","previouslyFormattedCitation":"(Ghufron, M.Nur &amp; Risnawati 2012)"},"properties":{"noteIndex":0},"schema":"https://github.com/citation-style-language/schema/raw/master/csl-citation.json"}</w:instrText>
      </w:r>
      <w:r w:rsidR="006A13B6" w:rsidRPr="001A512F">
        <w:rPr>
          <w:rFonts w:ascii="Arial" w:hAnsi="Arial" w:cs="Arial"/>
        </w:rPr>
        <w:fldChar w:fldCharType="separate"/>
      </w:r>
      <w:r w:rsidR="00E4680F" w:rsidRPr="001A512F">
        <w:rPr>
          <w:rFonts w:ascii="Arial" w:hAnsi="Arial" w:cs="Arial"/>
          <w:noProof/>
        </w:rPr>
        <w:t>(Ghufron &amp; Risnawati, 2012)</w:t>
      </w:r>
      <w:r w:rsidR="006A13B6" w:rsidRPr="001A512F">
        <w:rPr>
          <w:rFonts w:ascii="Arial" w:hAnsi="Arial" w:cs="Arial"/>
        </w:rPr>
        <w:fldChar w:fldCharType="end"/>
      </w:r>
      <w:r w:rsidRPr="001A512F">
        <w:rPr>
          <w:rFonts w:ascii="Arial" w:hAnsi="Arial" w:cs="Arial"/>
        </w:rPr>
        <w:t xml:space="preserve"> yaitu: keyakinan akan kemampuan pribadi, kemampuan yang dimiliki individu untuk mengembangkan dirinya dimana ia tidak tergantung dengan orang lain dalam mengenal kemampuannya sendiri; konsep diri, yaitu bagaimana individu dapat menilai diri sendiri secara positif atau negatif. Optimis, sikap positif yang selalu memandang baik dalam mengahadapi situasi dan segala hal dari dirinya. Objektif, memandang sesuatu dengan kebenaran bukan berdasarkan hal yang lain. Bertanggung jawab, bersedia untuk menanggung segala sesuatu yang akan terjadi sebagai konsekuensinya. Rasional dan realistis, dapat menganalisis suatu masalah dengan pemikiran yang dapat di terima oleh akal dan kenyataan.</w:t>
      </w:r>
    </w:p>
    <w:p w:rsidR="00742F22" w:rsidRDefault="00C56639" w:rsidP="00742F22">
      <w:pPr>
        <w:ind w:firstLine="720"/>
        <w:jc w:val="both"/>
        <w:rPr>
          <w:rFonts w:ascii="Arial" w:hAnsi="Arial" w:cs="Arial"/>
        </w:rPr>
      </w:pPr>
      <w:r w:rsidRPr="00C56639">
        <w:rPr>
          <w:rFonts w:ascii="Arial" w:hAnsi="Arial" w:cs="Arial"/>
        </w:rPr>
        <w:t>Lauster menambahkan aspek-aspek kepercayaan diri dalam bukunya tes kepribadian</w:t>
      </w:r>
      <w:r>
        <w:rPr>
          <w:rFonts w:ascii="Arial" w:hAnsi="Arial" w:cs="Arial"/>
        </w:rPr>
        <w:t xml:space="preserve"> </w:t>
      </w:r>
      <w:r w:rsidR="006A13B6">
        <w:rPr>
          <w:rFonts w:ascii="Arial" w:hAnsi="Arial" w:cs="Arial"/>
        </w:rPr>
        <w:fldChar w:fldCharType="begin" w:fldLock="1"/>
      </w:r>
      <w:r>
        <w:rPr>
          <w:rFonts w:ascii="Arial" w:hAnsi="Arial" w:cs="Arial"/>
        </w:rPr>
        <w:instrText>ADDIN CSL_CITATION {"citationItems":[{"id":"ITEM-1","itemData":{"author":[{"dropping-particle":"","family":"Lauster","given":"Peter","non-dropping-particle":"","parse-names":false,"suffix":""}],"editor":[{"dropping-particle":"","family":"D.H.Gulo","given":"","non-dropping-particle":"","parse-names":false,"suffix":""}],"id":"ITEM-1","issued":{"date-parts":[["2008"]]},"number-of-pages":"109","publisher":"PT Bumi Aksara","publisher-place":"Jakarta","title":"Tes Kepribadian","type":"book"},"uris":["http://www.mendeley.com/documents/?uuid=e849545c-f249-44a0-8d8d-7417583481e7"]}],"mendeley":{"formattedCitation":"(Lauster 2008)","manualFormatting":"(D.H. Gulo, Ed. 2008)","plainTextFormattedCitation":"(Lauster 2008)","previouslyFormattedCitation":"(Lauster 2008)"},"properties":{"noteIndex":0},"schema":"https://github.com/citation-style-language/schema/raw/master/csl-citation.json"}</w:instrText>
      </w:r>
      <w:r w:rsidR="006A13B6">
        <w:rPr>
          <w:rFonts w:ascii="Arial" w:hAnsi="Arial" w:cs="Arial"/>
        </w:rPr>
        <w:fldChar w:fldCharType="separate"/>
      </w:r>
      <w:r>
        <w:rPr>
          <w:rFonts w:ascii="Arial" w:hAnsi="Arial" w:cs="Arial"/>
          <w:noProof/>
        </w:rPr>
        <w:t>(D.H. Gulo, Ed.</w:t>
      </w:r>
      <w:r w:rsidRPr="00C56639">
        <w:rPr>
          <w:rFonts w:ascii="Arial" w:hAnsi="Arial" w:cs="Arial"/>
          <w:noProof/>
        </w:rPr>
        <w:t xml:space="preserve"> 2008)</w:t>
      </w:r>
      <w:r w:rsidR="006A13B6">
        <w:rPr>
          <w:rFonts w:ascii="Arial" w:hAnsi="Arial" w:cs="Arial"/>
        </w:rPr>
        <w:fldChar w:fldCharType="end"/>
      </w:r>
      <w:r w:rsidRPr="00C56639">
        <w:rPr>
          <w:rFonts w:ascii="Arial" w:hAnsi="Arial" w:cs="Arial"/>
        </w:rPr>
        <w:t>, adapun aspek-aspeknya sebagai berikut: (a) Tindakan mementingkan diri sendiri, Individu yang percaya diri cenderung akan mementingkan diri sendiri sebab ia yakin dan percaya akan kemampuan yang dimilikinya sehingga ia akan menjadi individu yang mandiri tanpa tergantung dengan orang lain; (b) Tindakan membutuhkan orang lain, Individu akan membutuhkan orang lain untuk mereflesikan kelebihan yang dimiliki oleh orang lain tersebut agar individu dapat meneladaninya; (c) Optimis,</w:t>
      </w:r>
      <w:r w:rsidRPr="00C56639">
        <w:rPr>
          <w:rFonts w:ascii="Arial" w:hAnsi="Arial" w:cs="Arial"/>
          <w:sz w:val="20"/>
        </w:rPr>
        <w:t xml:space="preserve"> </w:t>
      </w:r>
      <w:r w:rsidRPr="00C56639">
        <w:rPr>
          <w:rFonts w:ascii="Arial" w:hAnsi="Arial" w:cs="Arial"/>
        </w:rPr>
        <w:t xml:space="preserve">keteguhan dan keyakinan pada diri sendiri dan situasi yang dihadapi dipengaruhi </w:t>
      </w:r>
      <w:r w:rsidRPr="00C56639">
        <w:rPr>
          <w:rFonts w:ascii="Arial" w:hAnsi="Arial" w:cs="Arial"/>
        </w:rPr>
        <w:lastRenderedPageBreak/>
        <w:t>oleh keyakinan positif saat memutuskan untuk melakukan suatu tindakan; (d) Gembira, mereka yang sangat percaya diri akan selalu senang melakukan suatu tindakan karena mereka percaya pada kemampuan mereka.</w:t>
      </w:r>
    </w:p>
    <w:p w:rsidR="00742F22" w:rsidRPr="00742F22" w:rsidRDefault="00742F22" w:rsidP="00742F22">
      <w:pPr>
        <w:ind w:firstLine="720"/>
        <w:jc w:val="both"/>
        <w:rPr>
          <w:rFonts w:ascii="Arial" w:hAnsi="Arial" w:cs="Arial"/>
        </w:rPr>
      </w:pPr>
      <w:r w:rsidRPr="00742F22">
        <w:rPr>
          <w:rFonts w:ascii="Arial" w:hAnsi="Arial" w:cs="Arial"/>
        </w:rPr>
        <w:t xml:space="preserve">Sedangkan menurut Anthony dalam </w:t>
      </w:r>
      <w:r w:rsidR="006A13B6" w:rsidRPr="00742F22">
        <w:rPr>
          <w:rFonts w:ascii="Arial" w:hAnsi="Arial" w:cs="Arial"/>
        </w:rPr>
        <w:fldChar w:fldCharType="begin" w:fldLock="1"/>
      </w:r>
      <w:r w:rsidRPr="00742F22">
        <w:rPr>
          <w:rFonts w:ascii="Arial" w:hAnsi="Arial" w:cs="Arial"/>
        </w:rPr>
        <w:instrText>ADDIN CSL_CITATION {"citationItems":[{"id":"ITEM-1","itemData":{"abstract":"Masa remaja dimulai sekitar usia 10 hingga 13 tahun dan berakhir pada sekitar usia 18 hingga 22 tahun. Individu yang tergolong remaja akhir cenderung berada dalam keadaan labil dan emosional karena mengalami banyak perubahan-perubahan yang berlangsung cepat baik perubahan hormonal, fisik, psikologis, maupun sosial. Salah satu akibat perubahan ini adalah hilangnya kepercayaan diri. kepercayaan diri adalah sikap positif seorang individu yang memampukan dirinya untuk mengembangkan penilaian positif, baik terhadap diri sendiri maupun terhadap lingkungan/ situasi yang dihadapinya. Idealnya kepercayaan diri yang dimiliki individu haruslah berada pada kategori sangat tinggi. Hal ini dimaksud agar individu mampu mengembangkan aspek-aspek yang ada dalam dirinya, dibutuhkan kepercayaan diri yang tinggi pada individu tersebut.","author":[{"dropping-particle":"","family":"Denich","given":"Ifdil","non-dropping-particle":"","parse-names":false,"suffix":""}],"container-title":"Jurnal EDUCATIO: Jurnal Pendidikan Indonesia","id":"ITEM-1","issued":{"date-parts":[["2016"]]},"page":"Vol 2-No 2","title":"Konsep Kepercayaan Diri Remaja Putri | denich | Jurnal EDUCATIO: Jurnal Pendidikan Indonesia","type":"article-journal","volume":"2"},"uris":["http://www.mendeley.com/documents/?uuid=1f9ad569-8dd8-4ce6-8aff-4940b6cb06b5"]}],"mendeley":{"formattedCitation":"(Denich 2016)","manualFormatting":"(Denich, 2016)","plainTextFormattedCitation":"(Denich 2016)","previouslyFormattedCitation":"(Denich 2016)"},"properties":{"noteIndex":0},"schema":"https://github.com/citation-style-language/schema/raw/master/csl-citation.json"}</w:instrText>
      </w:r>
      <w:r w:rsidR="006A13B6" w:rsidRPr="00742F22">
        <w:rPr>
          <w:rFonts w:ascii="Arial" w:hAnsi="Arial" w:cs="Arial"/>
        </w:rPr>
        <w:fldChar w:fldCharType="separate"/>
      </w:r>
      <w:r w:rsidRPr="00742F22">
        <w:rPr>
          <w:rFonts w:ascii="Arial" w:hAnsi="Arial" w:cs="Arial"/>
          <w:noProof/>
        </w:rPr>
        <w:t>(Denich, 2016)</w:t>
      </w:r>
      <w:r w:rsidR="006A13B6" w:rsidRPr="00742F22">
        <w:rPr>
          <w:rFonts w:ascii="Arial" w:hAnsi="Arial" w:cs="Arial"/>
        </w:rPr>
        <w:fldChar w:fldCharType="end"/>
      </w:r>
      <w:r w:rsidRPr="00742F22">
        <w:rPr>
          <w:rFonts w:ascii="Arial" w:hAnsi="Arial" w:cs="Arial"/>
        </w:rPr>
        <w:t xml:space="preserve"> aspek-aspek kepercayaan diri antara lain sebagai berikut: (a) Rasa aman, Tidak ada rasa takut, kecemasan, atau persaingan dengan keadaan atau orang-orang di sekitar; (b) Ambisi normal, menyesuaikan dengan kemampuan untuk menyelesaikan tugas dengan tanggung jawab yang berkaitan dengan hasil yang diharapkan; (c) Yakin pada kemampuan sendiri, tidak mudah untuk membandingkan diri dengan orang lain atau terpengaruh oleh orang lain; (d) Mandiri, tidak bergantung dengan orang lain untuk melakukan sesuatu; (e) Optimis, pandangan yang positif dalam kedepannya.</w:t>
      </w:r>
    </w:p>
    <w:p w:rsidR="00983B24" w:rsidRPr="001A512F" w:rsidRDefault="00983B24" w:rsidP="00087F32">
      <w:pPr>
        <w:ind w:firstLine="720"/>
        <w:jc w:val="both"/>
        <w:rPr>
          <w:rFonts w:ascii="Arial" w:hAnsi="Arial" w:cs="Arial"/>
          <w:sz w:val="18"/>
        </w:rPr>
      </w:pPr>
      <w:r w:rsidRPr="001A512F">
        <w:rPr>
          <w:rFonts w:ascii="Arial" w:hAnsi="Arial" w:cs="Arial"/>
        </w:rPr>
        <w:t xml:space="preserve">Berdasarkan pra penelitian yang dilakukan pada tanggal 20 Desember 2022 dengan mewawancarai 1 orang guru BK dan 3 orang siswa. Dari hasil wawancara bersama guru BK tersebut dapat diketahui bahwa permasalahan yang terjadi di sekolah tersebut adalah masih ditemukan siswa yang tidak yakin dan malu untuk megembangkan potensi yang dimilikinya karena takut di ejek oleh teman-temannya. Masih ditemukan siswa kurang mampu mengemukakan pendapat serta malu dan enggan bertanya materi pembelajaran yang belum dipahami saat kegiatan belajar mengajar berlangsung. </w:t>
      </w:r>
    </w:p>
    <w:p w:rsidR="00E4680F" w:rsidRPr="001A512F" w:rsidRDefault="00983B24" w:rsidP="00087F32">
      <w:pPr>
        <w:ind w:firstLine="720"/>
        <w:jc w:val="both"/>
        <w:rPr>
          <w:rFonts w:ascii="Arial" w:hAnsi="Arial" w:cs="Arial"/>
        </w:rPr>
      </w:pPr>
      <w:r w:rsidRPr="001A512F">
        <w:rPr>
          <w:rFonts w:ascii="Arial" w:hAnsi="Arial" w:cs="Arial"/>
        </w:rPr>
        <w:t>Berdasarkan hasil wawancara yang dilakukan bersama 3 orang siswa yaitu H, R dan NF dari kelas X MIA 2. NF mengatakan bahwa terkadang ia merasa minder atau rendah diri dalam penampilannya secara fisik, sehingga ia merasa tidak percaya diri dalam suatu waktu. Masih ditemukan siswa yang terkadang tidak yakin dalam mengemukakan pendapat atau bertanya terkait materi pembelajaran ketika di kelas. Mereka mengungkapkan terkadang merasa malu bertanya dan mengungkapkan pendapat karena takut diejek oleh teman-temannya. H mengatakan bahwa ia jarang berinteraksi dengan teman-teman sebayanya selain dari teman kelasnya, ia merasa malu untuk memulai interaksi dengan siswa lain kecuali teman kelasnya tersebut.</w:t>
      </w:r>
    </w:p>
    <w:p w:rsidR="00E4680F" w:rsidRPr="001A512F" w:rsidRDefault="00E4680F" w:rsidP="00087F32">
      <w:pPr>
        <w:ind w:firstLine="720"/>
        <w:jc w:val="both"/>
        <w:rPr>
          <w:rFonts w:ascii="Arial" w:hAnsi="Arial" w:cs="Arial"/>
          <w:sz w:val="20"/>
        </w:rPr>
      </w:pPr>
      <w:r w:rsidRPr="001A512F">
        <w:rPr>
          <w:rFonts w:ascii="Arial" w:hAnsi="Arial" w:cs="Arial"/>
        </w:rPr>
        <w:t xml:space="preserve">Dari permasalahan dan fenomena kepercayaan diri tersebut salah satu kemungkinan penyebabnya karena lingkungan sosial di sekolah, hal ini diperoleh dari jawaban guru BK dan siswa saat diwawancarai seperti takut diejek oleh teman sehingga malu untuk mengembangkan potensi yang dimilikinya, tidak berani memulai interaksi antar sesama siswa di lingkungan sekolah, dan merasa segan untuk bertanya dan mengungkapkan pendapat saat pelajaran yang mereka anggap gurunya galak. Dari hal tersebut dapat diketahui bahwa lingkungan sosial dapat membentuk sikap kepribadian siswa untuk memiliki karakter yang kuat dalam diri mereka termasuk kepercayaan diri. </w:t>
      </w:r>
    </w:p>
    <w:p w:rsidR="00E4680F" w:rsidRPr="001A512F" w:rsidRDefault="00E4680F" w:rsidP="00087F32">
      <w:pPr>
        <w:ind w:firstLine="720"/>
        <w:jc w:val="both"/>
        <w:rPr>
          <w:rFonts w:ascii="Arial" w:hAnsi="Arial" w:cs="Arial"/>
          <w:sz w:val="20"/>
        </w:rPr>
      </w:pPr>
      <w:r w:rsidRPr="001A512F">
        <w:rPr>
          <w:rFonts w:ascii="Arial" w:hAnsi="Arial" w:cs="Arial"/>
        </w:rPr>
        <w:t xml:space="preserve">Faktor internal dan ekternal adalah dua faktor yang dapat mempengaruhi kepercayaan diri. Antoni dalam </w:t>
      </w:r>
      <w:r w:rsidR="006A13B6">
        <w:rPr>
          <w:rFonts w:ascii="Arial" w:hAnsi="Arial" w:cs="Arial"/>
        </w:rPr>
        <w:fldChar w:fldCharType="begin" w:fldLock="1"/>
      </w:r>
      <w:r w:rsidR="00E5378B">
        <w:rPr>
          <w:rFonts w:ascii="Arial" w:hAnsi="Arial" w:cs="Arial"/>
        </w:rPr>
        <w:instrText>ADDIN CSL_CITATION {"citationItems":[{"id":"ITEM-1","itemData":{"ISBN":"978-623-423-423-7","author":[{"dropping-particle":"","family":"Rahmatullah, Ibnu Husen","given":"Dkk","non-dropping-particle":"","parse-names":false,"suffix":""}],"id":"ITEM-1","issued":{"date-parts":[["2022"]]},"publisher":"PT. Nasya Expandin Management","publisher-place":"Jawa Tengah","title":"Sekuntum Essay Pendidikan Dasar","type":"book"},"uris":["http://www.mendeley.com/documents/?uuid=a75526ba-9788-489d-a600-d8af6e21c4f6"]}],"mendeley":{"formattedCitation":"(Rahmatullah, Ibnu Husen 2022)","manualFormatting":"(Rahmatullah, 2022)","plainTextFormattedCitation":"(Rahmatullah, Ibnu Husen 2022)"},"properties":{"noteIndex":0},"schema":"https://github.com/citation-style-language/schema/raw/master/csl-citation.json"}</w:instrText>
      </w:r>
      <w:r w:rsidR="006A13B6">
        <w:rPr>
          <w:rFonts w:ascii="Arial" w:hAnsi="Arial" w:cs="Arial"/>
        </w:rPr>
        <w:fldChar w:fldCharType="separate"/>
      </w:r>
      <w:r w:rsidR="00E5378B">
        <w:rPr>
          <w:rFonts w:ascii="Arial" w:hAnsi="Arial" w:cs="Arial"/>
          <w:noProof/>
        </w:rPr>
        <w:t>(Rahmatullah,</w:t>
      </w:r>
      <w:r w:rsidR="00E5378B" w:rsidRPr="00E5378B">
        <w:rPr>
          <w:rFonts w:ascii="Arial" w:hAnsi="Arial" w:cs="Arial"/>
          <w:noProof/>
        </w:rPr>
        <w:t xml:space="preserve"> 2022)</w:t>
      </w:r>
      <w:r w:rsidR="006A13B6">
        <w:rPr>
          <w:rFonts w:ascii="Arial" w:hAnsi="Arial" w:cs="Arial"/>
        </w:rPr>
        <w:fldChar w:fldCharType="end"/>
      </w:r>
      <w:r w:rsidRPr="001A512F">
        <w:rPr>
          <w:rFonts w:ascii="Arial" w:hAnsi="Arial" w:cs="Arial"/>
        </w:rPr>
        <w:t xml:space="preserve"> mencontohkan faktor internal yang </w:t>
      </w:r>
      <w:r w:rsidRPr="001A512F">
        <w:rPr>
          <w:rFonts w:ascii="Arial" w:hAnsi="Arial" w:cs="Arial"/>
        </w:rPr>
        <w:lastRenderedPageBreak/>
        <w:t>mempengaruhi kepercayaan diri adalah penilaian terhadap diri sendiri dan penampilan fisik, contohnya apabila individu memiliki cacat tubuh seperti kelebihan berat badan, gigi yang tidak rapi, atau kehilangan salah satu anggota tubuh umumnya indivdiu tersebut memiliki kepercayaan diri yang rendah.</w:t>
      </w:r>
    </w:p>
    <w:p w:rsidR="00E4680F" w:rsidRPr="001A512F" w:rsidRDefault="00E4680F" w:rsidP="00087F32">
      <w:pPr>
        <w:ind w:firstLine="720"/>
        <w:jc w:val="both"/>
        <w:rPr>
          <w:rFonts w:ascii="Arial" w:hAnsi="Arial" w:cs="Arial"/>
          <w:sz w:val="20"/>
        </w:rPr>
      </w:pPr>
      <w:r w:rsidRPr="001A512F">
        <w:rPr>
          <w:rStyle w:val="sw"/>
          <w:rFonts w:ascii="Arial" w:hAnsi="Arial" w:cs="Arial"/>
          <w:szCs w:val="27"/>
        </w:rPr>
        <w:t>Lauster</w:t>
      </w:r>
      <w:r w:rsidRPr="001A512F">
        <w:rPr>
          <w:rFonts w:ascii="Arial" w:hAnsi="Arial" w:cs="Arial"/>
          <w:szCs w:val="27"/>
          <w:shd w:val="clear" w:color="auto" w:fill="FFFFFF"/>
        </w:rPr>
        <w:t xml:space="preserve"> </w:t>
      </w:r>
      <w:r w:rsidRPr="001A512F">
        <w:rPr>
          <w:rStyle w:val="sw"/>
          <w:rFonts w:ascii="Arial" w:hAnsi="Arial" w:cs="Arial"/>
          <w:bCs/>
          <w:szCs w:val="27"/>
        </w:rPr>
        <w:t>menyatakan</w:t>
      </w:r>
      <w:r w:rsidRPr="001A512F">
        <w:rPr>
          <w:rFonts w:ascii="Arial" w:hAnsi="Arial" w:cs="Arial"/>
          <w:szCs w:val="27"/>
          <w:shd w:val="clear" w:color="auto" w:fill="FFFFFF"/>
        </w:rPr>
        <w:t xml:space="preserve"> </w:t>
      </w:r>
      <w:r w:rsidRPr="001A512F">
        <w:rPr>
          <w:rStyle w:val="sw"/>
          <w:rFonts w:ascii="Arial" w:hAnsi="Arial" w:cs="Arial"/>
          <w:szCs w:val="27"/>
        </w:rPr>
        <w:t>bahwa</w:t>
      </w:r>
      <w:r w:rsidRPr="001A512F">
        <w:rPr>
          <w:rFonts w:ascii="Arial" w:hAnsi="Arial" w:cs="Arial"/>
          <w:szCs w:val="27"/>
          <w:shd w:val="clear" w:color="auto" w:fill="FFFFFF"/>
        </w:rPr>
        <w:t xml:space="preserve"> </w:t>
      </w:r>
      <w:r w:rsidRPr="001A512F">
        <w:rPr>
          <w:rStyle w:val="sw"/>
          <w:rFonts w:ascii="Arial" w:hAnsi="Arial" w:cs="Arial"/>
          <w:szCs w:val="27"/>
        </w:rPr>
        <w:t>faktor</w:t>
      </w:r>
      <w:r w:rsidRPr="001A512F">
        <w:rPr>
          <w:rFonts w:ascii="Arial" w:hAnsi="Arial" w:cs="Arial"/>
          <w:szCs w:val="27"/>
          <w:shd w:val="clear" w:color="auto" w:fill="FFFFFF"/>
        </w:rPr>
        <w:t xml:space="preserve"> </w:t>
      </w:r>
      <w:r w:rsidRPr="001A512F">
        <w:rPr>
          <w:rStyle w:val="sw"/>
          <w:rFonts w:ascii="Arial" w:hAnsi="Arial" w:cs="Arial"/>
          <w:szCs w:val="27"/>
        </w:rPr>
        <w:t>eksternal</w:t>
      </w:r>
      <w:r w:rsidRPr="001A512F">
        <w:rPr>
          <w:rFonts w:ascii="Arial" w:hAnsi="Arial" w:cs="Arial"/>
          <w:szCs w:val="27"/>
          <w:shd w:val="clear" w:color="auto" w:fill="FFFFFF"/>
        </w:rPr>
        <w:t xml:space="preserve"> </w:t>
      </w:r>
      <w:r w:rsidRPr="001A512F">
        <w:rPr>
          <w:rStyle w:val="sw"/>
          <w:rFonts w:ascii="Arial" w:hAnsi="Arial" w:cs="Arial"/>
          <w:szCs w:val="27"/>
        </w:rPr>
        <w:t>yang</w:t>
      </w:r>
      <w:r w:rsidRPr="001A512F">
        <w:rPr>
          <w:rFonts w:ascii="Arial" w:hAnsi="Arial" w:cs="Arial"/>
          <w:szCs w:val="27"/>
          <w:shd w:val="clear" w:color="auto" w:fill="FFFFFF"/>
        </w:rPr>
        <w:t xml:space="preserve"> </w:t>
      </w:r>
      <w:r w:rsidRPr="001A512F">
        <w:rPr>
          <w:rStyle w:val="sw"/>
          <w:rFonts w:ascii="Arial" w:hAnsi="Arial" w:cs="Arial"/>
          <w:szCs w:val="27"/>
        </w:rPr>
        <w:t>mempengaruhi</w:t>
      </w:r>
      <w:r w:rsidRPr="001A512F">
        <w:rPr>
          <w:rFonts w:ascii="Arial" w:hAnsi="Arial" w:cs="Arial"/>
          <w:szCs w:val="27"/>
          <w:shd w:val="clear" w:color="auto" w:fill="FFFFFF"/>
        </w:rPr>
        <w:t xml:space="preserve"> </w:t>
      </w:r>
      <w:r w:rsidRPr="001A512F">
        <w:rPr>
          <w:rStyle w:val="sw"/>
          <w:rFonts w:ascii="Arial" w:hAnsi="Arial" w:cs="Arial"/>
          <w:szCs w:val="27"/>
        </w:rPr>
        <w:t>kepercayaan</w:t>
      </w:r>
      <w:r w:rsidRPr="001A512F">
        <w:rPr>
          <w:rFonts w:ascii="Arial" w:hAnsi="Arial" w:cs="Arial"/>
          <w:szCs w:val="27"/>
          <w:shd w:val="clear" w:color="auto" w:fill="FFFFFF"/>
        </w:rPr>
        <w:t xml:space="preserve"> </w:t>
      </w:r>
      <w:r w:rsidRPr="001A512F">
        <w:rPr>
          <w:rStyle w:val="sw"/>
          <w:rFonts w:ascii="Arial" w:hAnsi="Arial" w:cs="Arial"/>
          <w:szCs w:val="27"/>
        </w:rPr>
        <w:t>diri</w:t>
      </w:r>
      <w:r w:rsidRPr="001A512F">
        <w:rPr>
          <w:rFonts w:ascii="Arial" w:hAnsi="Arial" w:cs="Arial"/>
          <w:szCs w:val="27"/>
          <w:shd w:val="clear" w:color="auto" w:fill="FFFFFF"/>
        </w:rPr>
        <w:t xml:space="preserve"> </w:t>
      </w:r>
      <w:r w:rsidRPr="001A512F">
        <w:rPr>
          <w:rStyle w:val="sw"/>
          <w:rFonts w:ascii="Arial" w:hAnsi="Arial" w:cs="Arial"/>
          <w:bCs/>
          <w:szCs w:val="27"/>
        </w:rPr>
        <w:t>seseorang</w:t>
      </w:r>
      <w:r w:rsidRPr="001A512F">
        <w:rPr>
          <w:rFonts w:ascii="Arial" w:hAnsi="Arial" w:cs="Arial"/>
          <w:szCs w:val="27"/>
          <w:shd w:val="clear" w:color="auto" w:fill="FFFFFF"/>
        </w:rPr>
        <w:t xml:space="preserve"> </w:t>
      </w:r>
      <w:r w:rsidRPr="001A512F">
        <w:rPr>
          <w:rStyle w:val="sw"/>
          <w:rFonts w:ascii="Arial" w:hAnsi="Arial" w:cs="Arial"/>
          <w:szCs w:val="27"/>
        </w:rPr>
        <w:t>adalah</w:t>
      </w:r>
      <w:r w:rsidRPr="001A512F">
        <w:rPr>
          <w:rFonts w:ascii="Arial" w:hAnsi="Arial" w:cs="Arial"/>
          <w:szCs w:val="27"/>
          <w:shd w:val="clear" w:color="auto" w:fill="FFFFFF"/>
        </w:rPr>
        <w:t xml:space="preserve"> </w:t>
      </w:r>
      <w:r w:rsidRPr="001A512F">
        <w:rPr>
          <w:rStyle w:val="sw"/>
          <w:rFonts w:ascii="Arial" w:hAnsi="Arial" w:cs="Arial"/>
          <w:szCs w:val="27"/>
        </w:rPr>
        <w:t>lingkungan</w:t>
      </w:r>
      <w:r w:rsidRPr="001A512F">
        <w:rPr>
          <w:rFonts w:ascii="Arial" w:hAnsi="Arial" w:cs="Arial"/>
          <w:szCs w:val="27"/>
          <w:shd w:val="clear" w:color="auto" w:fill="FFFFFF"/>
        </w:rPr>
        <w:t xml:space="preserve"> </w:t>
      </w:r>
      <w:r w:rsidRPr="001A512F">
        <w:rPr>
          <w:rStyle w:val="sw"/>
          <w:rFonts w:ascii="Arial" w:hAnsi="Arial" w:cs="Arial"/>
          <w:szCs w:val="27"/>
        </w:rPr>
        <w:t>keluarga</w:t>
      </w:r>
      <w:r w:rsidRPr="001A512F">
        <w:rPr>
          <w:rFonts w:ascii="Arial" w:hAnsi="Arial" w:cs="Arial"/>
          <w:szCs w:val="27"/>
          <w:shd w:val="clear" w:color="auto" w:fill="FFFFFF"/>
        </w:rPr>
        <w:t xml:space="preserve"> </w:t>
      </w:r>
      <w:r w:rsidRPr="001A512F">
        <w:rPr>
          <w:rStyle w:val="sw"/>
          <w:rFonts w:ascii="Arial" w:hAnsi="Arial" w:cs="Arial"/>
          <w:szCs w:val="27"/>
        </w:rPr>
        <w:t>dan</w:t>
      </w:r>
      <w:r w:rsidRPr="001A512F">
        <w:rPr>
          <w:rFonts w:ascii="Arial" w:hAnsi="Arial" w:cs="Arial"/>
          <w:szCs w:val="27"/>
          <w:shd w:val="clear" w:color="auto" w:fill="FFFFFF"/>
        </w:rPr>
        <w:t xml:space="preserve"> </w:t>
      </w:r>
      <w:r w:rsidRPr="001A512F">
        <w:rPr>
          <w:rStyle w:val="sw"/>
          <w:rFonts w:ascii="Arial" w:hAnsi="Arial" w:cs="Arial"/>
          <w:szCs w:val="27"/>
        </w:rPr>
        <w:t>lingkungan</w:t>
      </w:r>
      <w:r w:rsidRPr="001A512F">
        <w:rPr>
          <w:rFonts w:ascii="Arial" w:hAnsi="Arial" w:cs="Arial"/>
          <w:szCs w:val="27"/>
          <w:shd w:val="clear" w:color="auto" w:fill="FFFFFF"/>
        </w:rPr>
        <w:t xml:space="preserve"> </w:t>
      </w:r>
      <w:r w:rsidRPr="001A512F">
        <w:rPr>
          <w:rStyle w:val="sw"/>
          <w:rFonts w:ascii="Arial" w:hAnsi="Arial" w:cs="Arial"/>
          <w:szCs w:val="27"/>
        </w:rPr>
        <w:t>sosial</w:t>
      </w:r>
      <w:r w:rsidRPr="001A512F">
        <w:rPr>
          <w:rFonts w:ascii="Arial" w:hAnsi="Arial" w:cs="Arial"/>
          <w:szCs w:val="27"/>
          <w:shd w:val="clear" w:color="auto" w:fill="FFFFFF"/>
        </w:rPr>
        <w:t xml:space="preserve"> </w:t>
      </w:r>
      <w:r w:rsidRPr="001A512F">
        <w:rPr>
          <w:rStyle w:val="sw"/>
          <w:rFonts w:ascii="Arial" w:hAnsi="Arial" w:cs="Arial"/>
          <w:bCs/>
          <w:szCs w:val="27"/>
        </w:rPr>
        <w:t>individu.</w:t>
      </w:r>
      <w:r w:rsidRPr="001A512F">
        <w:rPr>
          <w:rFonts w:ascii="Arial" w:hAnsi="Arial" w:cs="Arial"/>
          <w:szCs w:val="27"/>
          <w:shd w:val="clear" w:color="auto" w:fill="FFFFFF"/>
        </w:rPr>
        <w:t xml:space="preserve"> </w:t>
      </w:r>
      <w:r w:rsidRPr="001A512F">
        <w:rPr>
          <w:rStyle w:val="sw"/>
          <w:rFonts w:ascii="Arial" w:hAnsi="Arial" w:cs="Arial"/>
          <w:szCs w:val="27"/>
        </w:rPr>
        <w:t>Lingkungan</w:t>
      </w:r>
      <w:r w:rsidRPr="001A512F">
        <w:rPr>
          <w:rFonts w:ascii="Arial" w:hAnsi="Arial" w:cs="Arial"/>
          <w:szCs w:val="27"/>
          <w:shd w:val="clear" w:color="auto" w:fill="FFFFFF"/>
        </w:rPr>
        <w:t xml:space="preserve"> </w:t>
      </w:r>
      <w:r w:rsidRPr="001A512F">
        <w:rPr>
          <w:rStyle w:val="sw"/>
          <w:rFonts w:ascii="Arial" w:hAnsi="Arial" w:cs="Arial"/>
          <w:szCs w:val="27"/>
        </w:rPr>
        <w:t>sosial</w:t>
      </w:r>
      <w:r w:rsidRPr="001A512F">
        <w:rPr>
          <w:rFonts w:ascii="Arial" w:hAnsi="Arial" w:cs="Arial"/>
          <w:szCs w:val="27"/>
          <w:shd w:val="clear" w:color="auto" w:fill="FFFFFF"/>
        </w:rPr>
        <w:t xml:space="preserve"> </w:t>
      </w:r>
      <w:r w:rsidRPr="001A512F">
        <w:rPr>
          <w:rStyle w:val="sw"/>
          <w:rFonts w:ascii="Arial" w:hAnsi="Arial" w:cs="Arial"/>
          <w:szCs w:val="27"/>
        </w:rPr>
        <w:t>merupakan</w:t>
      </w:r>
      <w:r w:rsidRPr="001A512F">
        <w:rPr>
          <w:rFonts w:ascii="Arial" w:hAnsi="Arial" w:cs="Arial"/>
          <w:szCs w:val="27"/>
          <w:shd w:val="clear" w:color="auto" w:fill="FFFFFF"/>
        </w:rPr>
        <w:t xml:space="preserve"> </w:t>
      </w:r>
      <w:r w:rsidRPr="001A512F">
        <w:rPr>
          <w:rStyle w:val="sw"/>
          <w:rFonts w:ascii="Arial" w:hAnsi="Arial" w:cs="Arial"/>
          <w:szCs w:val="27"/>
        </w:rPr>
        <w:t>faktor</w:t>
      </w:r>
      <w:r w:rsidRPr="001A512F">
        <w:rPr>
          <w:rFonts w:ascii="Arial" w:hAnsi="Arial" w:cs="Arial"/>
          <w:szCs w:val="27"/>
          <w:shd w:val="clear" w:color="auto" w:fill="FFFFFF"/>
        </w:rPr>
        <w:t xml:space="preserve"> </w:t>
      </w:r>
      <w:r w:rsidRPr="001A512F">
        <w:rPr>
          <w:rStyle w:val="sw"/>
          <w:rFonts w:ascii="Arial" w:hAnsi="Arial" w:cs="Arial"/>
          <w:bCs/>
          <w:szCs w:val="27"/>
        </w:rPr>
        <w:t>penting</w:t>
      </w:r>
      <w:r w:rsidRPr="001A512F">
        <w:rPr>
          <w:rFonts w:ascii="Arial" w:hAnsi="Arial" w:cs="Arial"/>
          <w:szCs w:val="27"/>
          <w:shd w:val="clear" w:color="auto" w:fill="FFFFFF"/>
        </w:rPr>
        <w:t xml:space="preserve"> </w:t>
      </w:r>
      <w:r w:rsidRPr="001A512F">
        <w:rPr>
          <w:rStyle w:val="sw"/>
          <w:rFonts w:ascii="Arial" w:hAnsi="Arial" w:cs="Arial"/>
          <w:bCs/>
          <w:szCs w:val="27"/>
        </w:rPr>
        <w:t>yang</w:t>
      </w:r>
      <w:r w:rsidRPr="001A512F">
        <w:rPr>
          <w:rFonts w:ascii="Arial" w:hAnsi="Arial" w:cs="Arial"/>
          <w:szCs w:val="27"/>
          <w:shd w:val="clear" w:color="auto" w:fill="FFFFFF"/>
        </w:rPr>
        <w:t xml:space="preserve"> </w:t>
      </w:r>
      <w:r w:rsidRPr="001A512F">
        <w:rPr>
          <w:rStyle w:val="sw"/>
          <w:rFonts w:ascii="Arial" w:hAnsi="Arial" w:cs="Arial"/>
          <w:bCs/>
          <w:szCs w:val="27"/>
        </w:rPr>
        <w:t>berkontribusi</w:t>
      </w:r>
      <w:r w:rsidRPr="001A512F">
        <w:rPr>
          <w:rFonts w:ascii="Arial" w:hAnsi="Arial" w:cs="Arial"/>
          <w:szCs w:val="27"/>
          <w:shd w:val="clear" w:color="auto" w:fill="FFFFFF"/>
        </w:rPr>
        <w:t xml:space="preserve"> </w:t>
      </w:r>
      <w:r w:rsidRPr="001A512F">
        <w:rPr>
          <w:rStyle w:val="sw"/>
          <w:rFonts w:ascii="Arial" w:hAnsi="Arial" w:cs="Arial"/>
          <w:bCs/>
          <w:szCs w:val="27"/>
        </w:rPr>
        <w:t>pada</w:t>
      </w:r>
      <w:r w:rsidRPr="001A512F">
        <w:rPr>
          <w:rFonts w:ascii="Arial" w:hAnsi="Arial" w:cs="Arial"/>
          <w:szCs w:val="27"/>
          <w:shd w:val="clear" w:color="auto" w:fill="FFFFFF"/>
        </w:rPr>
        <w:t xml:space="preserve"> </w:t>
      </w:r>
      <w:r w:rsidRPr="001A512F">
        <w:rPr>
          <w:rStyle w:val="sw"/>
          <w:rFonts w:ascii="Arial" w:hAnsi="Arial" w:cs="Arial"/>
          <w:bCs/>
          <w:szCs w:val="27"/>
        </w:rPr>
        <w:t>orang</w:t>
      </w:r>
      <w:r w:rsidRPr="001A512F">
        <w:rPr>
          <w:rFonts w:ascii="Arial" w:hAnsi="Arial" w:cs="Arial"/>
          <w:szCs w:val="27"/>
          <w:shd w:val="clear" w:color="auto" w:fill="FFFFFF"/>
        </w:rPr>
        <w:t xml:space="preserve"> </w:t>
      </w:r>
      <w:r w:rsidRPr="001A512F">
        <w:rPr>
          <w:rStyle w:val="sw"/>
          <w:rFonts w:ascii="Arial" w:hAnsi="Arial" w:cs="Arial"/>
          <w:bCs/>
          <w:szCs w:val="27"/>
        </w:rPr>
        <w:t>yang</w:t>
      </w:r>
      <w:r w:rsidRPr="001A512F">
        <w:rPr>
          <w:rFonts w:ascii="Arial" w:hAnsi="Arial" w:cs="Arial"/>
          <w:szCs w:val="27"/>
          <w:shd w:val="clear" w:color="auto" w:fill="FFFFFF"/>
        </w:rPr>
        <w:t xml:space="preserve"> </w:t>
      </w:r>
      <w:r w:rsidRPr="001A512F">
        <w:rPr>
          <w:rStyle w:val="sw"/>
          <w:rFonts w:ascii="Arial" w:hAnsi="Arial" w:cs="Arial"/>
          <w:bCs/>
          <w:szCs w:val="27"/>
        </w:rPr>
        <w:t>mengembangkan</w:t>
      </w:r>
      <w:r w:rsidRPr="001A512F">
        <w:rPr>
          <w:rFonts w:ascii="Arial" w:hAnsi="Arial" w:cs="Arial"/>
          <w:szCs w:val="27"/>
          <w:shd w:val="clear" w:color="auto" w:fill="FFFFFF"/>
        </w:rPr>
        <w:t xml:space="preserve"> </w:t>
      </w:r>
      <w:r w:rsidRPr="001A512F">
        <w:rPr>
          <w:rStyle w:val="sw"/>
          <w:rFonts w:ascii="Arial" w:hAnsi="Arial" w:cs="Arial"/>
          <w:bCs/>
          <w:szCs w:val="27"/>
        </w:rPr>
        <w:t>rasa percaya</w:t>
      </w:r>
      <w:r w:rsidRPr="001A512F">
        <w:rPr>
          <w:rFonts w:ascii="Arial" w:hAnsi="Arial" w:cs="Arial"/>
          <w:szCs w:val="27"/>
          <w:shd w:val="clear" w:color="auto" w:fill="FFFFFF"/>
        </w:rPr>
        <w:t xml:space="preserve"> </w:t>
      </w:r>
      <w:r w:rsidRPr="001A512F">
        <w:rPr>
          <w:rStyle w:val="sw"/>
          <w:rFonts w:ascii="Arial" w:hAnsi="Arial" w:cs="Arial"/>
          <w:szCs w:val="27"/>
        </w:rPr>
        <w:t>diri</w:t>
      </w:r>
      <w:r w:rsidRPr="001A512F">
        <w:rPr>
          <w:rFonts w:ascii="Arial" w:hAnsi="Arial" w:cs="Arial"/>
          <w:szCs w:val="27"/>
          <w:shd w:val="clear" w:color="auto" w:fill="FFFFFF"/>
        </w:rPr>
        <w:t xml:space="preserve"> </w:t>
      </w:r>
      <w:r w:rsidRPr="001A512F">
        <w:rPr>
          <w:rStyle w:val="sw"/>
          <w:rFonts w:ascii="Arial" w:hAnsi="Arial" w:cs="Arial"/>
          <w:szCs w:val="27"/>
        </w:rPr>
        <w:t>rendah</w:t>
      </w:r>
      <w:r w:rsidRPr="001A512F">
        <w:rPr>
          <w:rFonts w:ascii="Arial" w:hAnsi="Arial" w:cs="Arial"/>
          <w:szCs w:val="27"/>
          <w:shd w:val="clear" w:color="auto" w:fill="FFFFFF"/>
        </w:rPr>
        <w:t xml:space="preserve"> </w:t>
      </w:r>
      <w:r w:rsidRPr="001A512F">
        <w:rPr>
          <w:rStyle w:val="sw"/>
          <w:rFonts w:ascii="Arial" w:hAnsi="Arial" w:cs="Arial"/>
          <w:bCs/>
          <w:szCs w:val="27"/>
        </w:rPr>
        <w:t>karena</w:t>
      </w:r>
      <w:r w:rsidRPr="001A512F">
        <w:rPr>
          <w:rFonts w:ascii="Arial" w:hAnsi="Arial" w:cs="Arial"/>
          <w:szCs w:val="27"/>
          <w:shd w:val="clear" w:color="auto" w:fill="FFFFFF"/>
        </w:rPr>
        <w:t xml:space="preserve"> </w:t>
      </w:r>
      <w:r w:rsidRPr="001A512F">
        <w:rPr>
          <w:rStyle w:val="sw"/>
          <w:rFonts w:ascii="Arial" w:hAnsi="Arial" w:cs="Arial"/>
          <w:szCs w:val="27"/>
        </w:rPr>
        <w:t>trauma</w:t>
      </w:r>
      <w:r w:rsidRPr="001A512F">
        <w:rPr>
          <w:rFonts w:ascii="Arial" w:hAnsi="Arial" w:cs="Arial"/>
          <w:szCs w:val="27"/>
          <w:shd w:val="clear" w:color="auto" w:fill="FFFFFF"/>
        </w:rPr>
        <w:t xml:space="preserve"> </w:t>
      </w:r>
      <w:r w:rsidRPr="001A512F">
        <w:rPr>
          <w:rStyle w:val="sw"/>
          <w:rFonts w:ascii="Arial" w:hAnsi="Arial" w:cs="Arial"/>
          <w:szCs w:val="27"/>
        </w:rPr>
        <w:t>atau</w:t>
      </w:r>
      <w:r w:rsidRPr="001A512F">
        <w:rPr>
          <w:rFonts w:ascii="Arial" w:hAnsi="Arial" w:cs="Arial"/>
          <w:szCs w:val="27"/>
          <w:shd w:val="clear" w:color="auto" w:fill="FFFFFF"/>
        </w:rPr>
        <w:t xml:space="preserve"> </w:t>
      </w:r>
      <w:r w:rsidRPr="001A512F">
        <w:rPr>
          <w:rStyle w:val="sw"/>
          <w:rFonts w:ascii="Arial" w:hAnsi="Arial" w:cs="Arial"/>
          <w:szCs w:val="27"/>
        </w:rPr>
        <w:t>kekecewaan</w:t>
      </w:r>
      <w:r w:rsidRPr="001A512F">
        <w:rPr>
          <w:rFonts w:ascii="Arial" w:hAnsi="Arial" w:cs="Arial"/>
          <w:szCs w:val="27"/>
          <w:shd w:val="clear" w:color="auto" w:fill="FFFFFF"/>
        </w:rPr>
        <w:t xml:space="preserve"> </w:t>
      </w:r>
      <w:r w:rsidRPr="001A512F">
        <w:rPr>
          <w:rStyle w:val="sw"/>
          <w:rFonts w:ascii="Arial" w:hAnsi="Arial" w:cs="Arial"/>
          <w:bCs/>
          <w:szCs w:val="27"/>
        </w:rPr>
        <w:t>masa</w:t>
      </w:r>
      <w:r w:rsidRPr="001A512F">
        <w:rPr>
          <w:rFonts w:ascii="Arial" w:hAnsi="Arial" w:cs="Arial"/>
          <w:szCs w:val="27"/>
          <w:shd w:val="clear" w:color="auto" w:fill="FFFFFF"/>
        </w:rPr>
        <w:t xml:space="preserve"> </w:t>
      </w:r>
      <w:r w:rsidRPr="001A512F">
        <w:rPr>
          <w:rStyle w:val="sw"/>
          <w:rFonts w:ascii="Arial" w:hAnsi="Arial" w:cs="Arial"/>
          <w:bCs/>
          <w:szCs w:val="27"/>
        </w:rPr>
        <w:t>lalu</w:t>
      </w:r>
      <w:r w:rsidRPr="001A512F">
        <w:rPr>
          <w:rFonts w:ascii="Arial" w:hAnsi="Arial" w:cs="Arial"/>
        </w:rPr>
        <w:t xml:space="preserve"> </w:t>
      </w:r>
      <w:r w:rsidR="006A13B6" w:rsidRPr="001A512F">
        <w:rPr>
          <w:rFonts w:ascii="Arial" w:hAnsi="Arial" w:cs="Arial"/>
        </w:rPr>
        <w:fldChar w:fldCharType="begin" w:fldLock="1"/>
      </w:r>
      <w:r w:rsidRPr="001A512F">
        <w:rPr>
          <w:rFonts w:ascii="Arial" w:hAnsi="Arial" w:cs="Arial"/>
        </w:rPr>
        <w:instrText>ADDIN CSL_CITATION {"citationItems":[{"id":"ITEM-1","itemData":{"ISBN":"978-623-423-423-7","author":[{"dropping-particle":"","family":"Rahmatullah, Ibnu Husen","given":"Dkk","non-dropping-particle":"","parse-names":false,"suffix":""}],"id":"ITEM-1","issued":{"date-parts":[["2022"]]},"publisher":"PT. Nasya Expandin Management","publisher-place":"Jawa Tengah","title":"Sekuntum Essay Pendidikan Dasar","type":"book"},"uris":["http://www.mendeley.com/documents/?uuid=a75526ba-9788-489d-a600-d8af6e21c4f6"]}],"mendeley":{"formattedCitation":"(Rahmatullah, Ibnu Husen 2022)","manualFormatting":"(Rahmatullah, 2022)","plainTextFormattedCitation":"(Rahmatullah, Ibnu Husen 2022)","previouslyFormattedCitation":"(Rahmatullah, Ibnu Husen 2022)"},"properties":{"noteIndex":0},"schema":"https://github.com/citation-style-language/schema/raw/master/csl-citation.json"}</w:instrText>
      </w:r>
      <w:r w:rsidR="006A13B6" w:rsidRPr="001A512F">
        <w:rPr>
          <w:rFonts w:ascii="Arial" w:hAnsi="Arial" w:cs="Arial"/>
        </w:rPr>
        <w:fldChar w:fldCharType="separate"/>
      </w:r>
      <w:r w:rsidRPr="001A512F">
        <w:rPr>
          <w:rFonts w:ascii="Arial" w:hAnsi="Arial" w:cs="Arial"/>
          <w:noProof/>
        </w:rPr>
        <w:t>(Rahmatullah, 2022)</w:t>
      </w:r>
      <w:r w:rsidR="006A13B6" w:rsidRPr="001A512F">
        <w:rPr>
          <w:rFonts w:ascii="Arial" w:hAnsi="Arial" w:cs="Arial"/>
        </w:rPr>
        <w:fldChar w:fldCharType="end"/>
      </w:r>
      <w:r w:rsidRPr="001A512F">
        <w:rPr>
          <w:rFonts w:ascii="Arial" w:hAnsi="Arial" w:cs="Arial"/>
        </w:rPr>
        <w:t>.</w:t>
      </w:r>
      <w:r w:rsidR="00047A18">
        <w:rPr>
          <w:rFonts w:ascii="Arial" w:hAnsi="Arial" w:cs="Arial"/>
        </w:rPr>
        <w:t xml:space="preserve"> </w:t>
      </w:r>
      <w:r w:rsidR="00E5378B">
        <w:rPr>
          <w:rFonts w:ascii="Arial" w:hAnsi="Arial" w:cs="Arial"/>
        </w:rPr>
        <w:t xml:space="preserve">Adapun menurut Yulianto dalam </w:t>
      </w:r>
      <w:r w:rsidR="006A13B6">
        <w:rPr>
          <w:rFonts w:ascii="Arial" w:hAnsi="Arial" w:cs="Arial"/>
        </w:rPr>
        <w:fldChar w:fldCharType="begin" w:fldLock="1"/>
      </w:r>
      <w:r w:rsidR="00E5378B">
        <w:rPr>
          <w:rFonts w:ascii="Arial" w:hAnsi="Arial" w:cs="Arial"/>
        </w:rPr>
        <w:instrText>ADDIN CSL_CITATION {"citationItems":[{"id":"ITEM-1","itemData":{"DOI":"2614-3097","author":[{"dropping-particle":"","family":"Kristina, Helen. Sarman","given":"Freddi. Rasimin","non-dropping-particle":"","parse-names":false,"suffix":""}],"container-title":"Jurnal Pendidikan Tambusai","id":"ITEM-1","issue":"1","issued":{"date-parts":[["2023"]]},"page":"347-352","title":"Hubungan Kepercayaan Diri dengan Motivasi Belajar Instrinsik Siswa di SMAN 6 Kota Jambi","type":"article-journal","volume":"7"},"uris":["http://www.mendeley.com/documents/?uuid=80d31480-b43e-4416-8cac-4a030832bf33"]}],"mendeley":{"formattedCitation":"(Kristina, Helen. Sarman 2023)","manualFormatting":"(Kristina, Rasimin &amp; Sarman, 2023)","plainTextFormattedCitation":"(Kristina, Helen. Sarman 2023)","previouslyFormattedCitation":"(Kristina, Helen. Sarman 2023)"},"properties":{"noteIndex":0},"schema":"https://github.com/citation-style-language/schema/raw/master/csl-citation.json"}</w:instrText>
      </w:r>
      <w:r w:rsidR="006A13B6">
        <w:rPr>
          <w:rFonts w:ascii="Arial" w:hAnsi="Arial" w:cs="Arial"/>
        </w:rPr>
        <w:fldChar w:fldCharType="separate"/>
      </w:r>
      <w:r w:rsidR="00E5378B">
        <w:rPr>
          <w:rFonts w:ascii="Arial" w:hAnsi="Arial" w:cs="Arial"/>
          <w:noProof/>
        </w:rPr>
        <w:t xml:space="preserve">(Kristina, Rasimin &amp; </w:t>
      </w:r>
      <w:r w:rsidR="00E5378B" w:rsidRPr="00E5378B">
        <w:rPr>
          <w:rFonts w:ascii="Arial" w:hAnsi="Arial" w:cs="Arial"/>
          <w:noProof/>
        </w:rPr>
        <w:t>Sarman</w:t>
      </w:r>
      <w:r w:rsidR="00E5378B">
        <w:rPr>
          <w:rFonts w:ascii="Arial" w:hAnsi="Arial" w:cs="Arial"/>
          <w:noProof/>
        </w:rPr>
        <w:t>,</w:t>
      </w:r>
      <w:r w:rsidR="00E5378B" w:rsidRPr="00E5378B">
        <w:rPr>
          <w:rFonts w:ascii="Arial" w:hAnsi="Arial" w:cs="Arial"/>
          <w:noProof/>
        </w:rPr>
        <w:t xml:space="preserve"> 2023)</w:t>
      </w:r>
      <w:r w:rsidR="006A13B6">
        <w:rPr>
          <w:rFonts w:ascii="Arial" w:hAnsi="Arial" w:cs="Arial"/>
        </w:rPr>
        <w:fldChar w:fldCharType="end"/>
      </w:r>
      <w:r w:rsidR="00E5378B">
        <w:rPr>
          <w:rFonts w:ascii="Arial" w:hAnsi="Arial" w:cs="Arial"/>
        </w:rPr>
        <w:t xml:space="preserve"> ada beberapa faktor yang menyebabkan tidak percaya diri anatar lain: (a) lingkungan sosial yang kurang mendukung; (b) sering terisolasi atau dikucilkan; (c) kurang mendapat kasih sayang dari orang terdekat; (d) trauma kekecewaan akan sebuah kegagalan yang pernah terjadi; (e) sering merasa insecure terhadap bentuk fisik.</w:t>
      </w:r>
    </w:p>
    <w:p w:rsidR="00C56639" w:rsidRDefault="00E4680F" w:rsidP="00087F32">
      <w:pPr>
        <w:ind w:firstLine="720"/>
        <w:jc w:val="both"/>
        <w:rPr>
          <w:rFonts w:ascii="Arial" w:hAnsi="Arial" w:cs="Arial"/>
        </w:rPr>
      </w:pPr>
      <w:r w:rsidRPr="001A512F">
        <w:rPr>
          <w:rFonts w:ascii="Arial" w:hAnsi="Arial" w:cs="Arial"/>
        </w:rPr>
        <w:t xml:space="preserve">Lingkungan sosial mempunyai peran penting dalam membentuk moral perilaku dan kepribadian seseorang. Sekolah merupakan lingkungan sosial anak yang kedua setelah lingkungan keluarga. Lingkungan sosial di sekolah meliputi hubungan yang harmonis antara siswa dengan siswa, siswa dengan guru, siswa dengan administratif atau staf/karyawan sekolah </w:t>
      </w:r>
      <w:r w:rsidR="006A13B6" w:rsidRPr="001A512F">
        <w:rPr>
          <w:rFonts w:ascii="Arial" w:hAnsi="Arial" w:cs="Arial"/>
        </w:rPr>
        <w:fldChar w:fldCharType="begin" w:fldLock="1"/>
      </w:r>
      <w:r w:rsidR="00970350" w:rsidRPr="001A512F">
        <w:rPr>
          <w:rFonts w:ascii="Arial" w:hAnsi="Arial" w:cs="Arial"/>
        </w:rPr>
        <w:instrText>ADDIN CSL_CITATION {"citationItems":[{"id":"ITEM-1","itemData":{"author":[{"dropping-particle":"","family":"Purnomo","given":"Halim","non-dropping-particle":"","parse-names":false,"suffix":""}],"id":"ITEM-1","issued":{"date-parts":[["2019"]]},"number-of-pages":"258","publisher":"Lembaga Penelitian, Publikasi, dan Pengabdian Masyarakat (LP3M) Universitas Muhammadiyah Yogyakarta","publisher-place":"Yogyakarta","title":"Psikologi Pendidikan","type":"book"},"uris":["http://www.mendeley.com/documents/?uuid=e0c29c6a-e513-49b1-83df-b61d5c49ffbb"]}],"mendeley":{"formattedCitation":"(Purnomo 2019)","manualFormatting":"(Purnomo, 2019)","plainTextFormattedCitation":"(Purnomo 2019)","previouslyFormattedCitation":"(Purnomo 2019)"},"properties":{"noteIndex":0},"schema":"https://github.com/citation-style-language/schema/raw/master/csl-citation.json"}</w:instrText>
      </w:r>
      <w:r w:rsidR="006A13B6" w:rsidRPr="001A512F">
        <w:rPr>
          <w:rFonts w:ascii="Arial" w:hAnsi="Arial" w:cs="Arial"/>
        </w:rPr>
        <w:fldChar w:fldCharType="separate"/>
      </w:r>
      <w:r w:rsidRPr="001A512F">
        <w:rPr>
          <w:rFonts w:ascii="Arial" w:hAnsi="Arial" w:cs="Arial"/>
          <w:noProof/>
        </w:rPr>
        <w:t>(Purnomo, 2019)</w:t>
      </w:r>
      <w:r w:rsidR="006A13B6" w:rsidRPr="001A512F">
        <w:rPr>
          <w:rFonts w:ascii="Arial" w:hAnsi="Arial" w:cs="Arial"/>
        </w:rPr>
        <w:fldChar w:fldCharType="end"/>
      </w:r>
      <w:r w:rsidRPr="001A512F">
        <w:rPr>
          <w:rFonts w:ascii="Arial" w:hAnsi="Arial" w:cs="Arial"/>
        </w:rPr>
        <w:t>. Lingkungan sosial sekolah yang kondusif akan memberikan efek baik bagi pembentukan sikap serta kepribadian anak, begitupun sebaliknya apabila lingkungan sosial di sekolah kurang baik akan memberikan dampak yang kurang baik pula bagi pembentukan moral perilaku dan kepribadian anak tersebut.</w:t>
      </w:r>
    </w:p>
    <w:p w:rsidR="00C56639" w:rsidRDefault="00C56639" w:rsidP="00087F32">
      <w:pPr>
        <w:ind w:firstLine="720"/>
        <w:jc w:val="both"/>
        <w:rPr>
          <w:rFonts w:ascii="Arial" w:hAnsi="Arial" w:cs="Arial"/>
        </w:rPr>
      </w:pPr>
      <w:r w:rsidRPr="00C56639">
        <w:rPr>
          <w:rFonts w:ascii="Arial" w:hAnsi="Arial" w:cs="Arial"/>
        </w:rPr>
        <w:t xml:space="preserve">Menurut </w:t>
      </w:r>
      <w:r w:rsidR="006A13B6">
        <w:rPr>
          <w:rFonts w:ascii="Arial" w:hAnsi="Arial" w:cs="Arial"/>
        </w:rPr>
        <w:fldChar w:fldCharType="begin" w:fldLock="1"/>
      </w:r>
      <w:r>
        <w:rPr>
          <w:rFonts w:ascii="Arial" w:hAnsi="Arial" w:cs="Arial"/>
        </w:rPr>
        <w:instrText>ADDIN CSL_CITATION {"citationItems":[{"id":"ITEM-1","itemData":{"author":[{"dropping-particle":"","family":"Dalyono","given":"M","non-dropping-particle":"","parse-names":false,"suffix":""}],"id":"ITEM-1","issued":{"date-parts":[["2015"]]},"number-of-pages":"267","publisher":"Rineka Cipta","publisher-place":"Jakarta","title":"Psikologi Pendidikan","type":"book"},"uris":["http://www.mendeley.com/documents/?uuid=0216ff78-06cc-4200-901a-b365abdeda87"]}],"mendeley":{"formattedCitation":"(Dalyono 2015)","manualFormatting":"Dalyono (2015)","plainTextFormattedCitation":"(Dalyono 2015)","previouslyFormattedCitation":"(Dalyono 2015)"},"properties":{"noteIndex":0},"schema":"https://github.com/citation-style-language/schema/raw/master/csl-citation.json"}</w:instrText>
      </w:r>
      <w:r w:rsidR="006A13B6">
        <w:rPr>
          <w:rFonts w:ascii="Arial" w:hAnsi="Arial" w:cs="Arial"/>
        </w:rPr>
        <w:fldChar w:fldCharType="separate"/>
      </w:r>
      <w:r w:rsidRPr="00C56639">
        <w:rPr>
          <w:rFonts w:ascii="Arial" w:hAnsi="Arial" w:cs="Arial"/>
          <w:noProof/>
        </w:rPr>
        <w:t xml:space="preserve">Dalyono </w:t>
      </w:r>
      <w:r>
        <w:rPr>
          <w:rFonts w:ascii="Arial" w:hAnsi="Arial" w:cs="Arial"/>
          <w:noProof/>
        </w:rPr>
        <w:t>(</w:t>
      </w:r>
      <w:r w:rsidRPr="00C56639">
        <w:rPr>
          <w:rFonts w:ascii="Arial" w:hAnsi="Arial" w:cs="Arial"/>
          <w:noProof/>
        </w:rPr>
        <w:t>2015)</w:t>
      </w:r>
      <w:r w:rsidR="006A13B6">
        <w:rPr>
          <w:rFonts w:ascii="Arial" w:hAnsi="Arial" w:cs="Arial"/>
        </w:rPr>
        <w:fldChar w:fldCharType="end"/>
      </w:r>
      <w:r>
        <w:rPr>
          <w:rFonts w:ascii="Arial" w:hAnsi="Arial" w:cs="Arial"/>
        </w:rPr>
        <w:t xml:space="preserve"> </w:t>
      </w:r>
      <w:r w:rsidRPr="00C56639">
        <w:rPr>
          <w:rFonts w:ascii="Arial" w:hAnsi="Arial" w:cs="Arial"/>
        </w:rPr>
        <w:t xml:space="preserve">yang dimaksud lingkungan sosial adalah setiap manusia dan di sekitarnya yang dapat mempengaruhi seseorang. Pengaruh tersebut ada yang dapat di terima secara langsung ataupun tidak langsung. Adapun pengaruh secara langsung yaitu dalam interaksi dan hubungan sehari-hari bersama orang di sekitar seperti keluarga, teman sebaya, guru, dan masyarakat, sedangkan pengaruh tidak langsung yaitu dapat berasal dari televisi, </w:t>
      </w:r>
      <w:r w:rsidRPr="00C56639">
        <w:rPr>
          <w:rFonts w:ascii="Arial" w:hAnsi="Arial" w:cs="Arial"/>
          <w:i/>
        </w:rPr>
        <w:t>handphone</w:t>
      </w:r>
      <w:r w:rsidRPr="00C56639">
        <w:rPr>
          <w:rFonts w:ascii="Arial" w:hAnsi="Arial" w:cs="Arial"/>
        </w:rPr>
        <w:t xml:space="preserve">, dan media lainnya. Menurut Stroz dalam </w:t>
      </w:r>
      <w:r w:rsidR="006A13B6">
        <w:rPr>
          <w:rFonts w:ascii="Arial" w:hAnsi="Arial" w:cs="Arial"/>
        </w:rPr>
        <w:fldChar w:fldCharType="begin" w:fldLock="1"/>
      </w:r>
      <w:r w:rsidR="00087F32">
        <w:rPr>
          <w:rFonts w:ascii="Arial" w:hAnsi="Arial" w:cs="Arial"/>
        </w:rPr>
        <w:instrText>ADDIN CSL_CITATION {"citationItems":[{"id":"ITEM-1","itemData":{"author":[{"dropping-particle":"","family":"Jaenuddin, Ujam &amp; Sahroni","given":"Dadang","non-dropping-particle":"","parse-names":false,"suffix":""}],"id":"ITEM-1","issued":{"date-parts":[["2021"]]},"number-of-pages":"252","publisher":"Lgood's Publishing","publisher-place":"Bandung","title":"Paikologi Pendidikan \"Pengantar Menuju Praktik\"","type":"book"},"uris":["http://www.mendeley.com/documents/?uuid=4f5c7e0f-2968-401e-b833-a8c14ac562dc"]}],"mendeley":{"formattedCitation":"(Jaenuddin, Ujam &amp; Sahroni 2021)","manualFormatting":"(Jaenuddin &amp; Sahroni, 2021)","plainTextFormattedCitation":"(Jaenuddin, Ujam &amp; Sahroni 2021)","previouslyFormattedCitation":"(Jaenuddin, Ujam &amp; Sahroni 2021)"},"properties":{"noteIndex":0},"schema":"https://github.com/citation-style-language/schema/raw/master/csl-citation.json"}</w:instrText>
      </w:r>
      <w:r w:rsidR="006A13B6">
        <w:rPr>
          <w:rFonts w:ascii="Arial" w:hAnsi="Arial" w:cs="Arial"/>
        </w:rPr>
        <w:fldChar w:fldCharType="separate"/>
      </w:r>
      <w:r>
        <w:rPr>
          <w:rFonts w:ascii="Arial" w:hAnsi="Arial" w:cs="Arial"/>
          <w:noProof/>
        </w:rPr>
        <w:t>(Jaenuddin</w:t>
      </w:r>
      <w:r w:rsidRPr="00C56639">
        <w:rPr>
          <w:rFonts w:ascii="Arial" w:hAnsi="Arial" w:cs="Arial"/>
          <w:noProof/>
        </w:rPr>
        <w:t xml:space="preserve"> &amp; Sahroni</w:t>
      </w:r>
      <w:r>
        <w:rPr>
          <w:rFonts w:ascii="Arial" w:hAnsi="Arial" w:cs="Arial"/>
          <w:noProof/>
        </w:rPr>
        <w:t>,</w:t>
      </w:r>
      <w:r w:rsidRPr="00C56639">
        <w:rPr>
          <w:rFonts w:ascii="Arial" w:hAnsi="Arial" w:cs="Arial"/>
          <w:noProof/>
        </w:rPr>
        <w:t xml:space="preserve"> 2021)</w:t>
      </w:r>
      <w:r w:rsidR="006A13B6">
        <w:rPr>
          <w:rFonts w:ascii="Arial" w:hAnsi="Arial" w:cs="Arial"/>
        </w:rPr>
        <w:fldChar w:fldCharType="end"/>
      </w:r>
      <w:r w:rsidRPr="00C56639">
        <w:rPr>
          <w:rFonts w:ascii="Arial" w:hAnsi="Arial" w:cs="Arial"/>
        </w:rPr>
        <w:t xml:space="preserve"> Lingkungan sosial mencakup semua kondisi yang dapat mempengaruhi tingkah laku seseorang, termasuk perkembangan dan pertumbuhan seseorang, dan dapat dianggap sebagai persiapan lingkungan untuk generasi berikutnya.</w:t>
      </w:r>
    </w:p>
    <w:p w:rsidR="00087F32" w:rsidRPr="00087F32" w:rsidRDefault="00087F32" w:rsidP="00087F32">
      <w:pPr>
        <w:ind w:firstLine="720"/>
        <w:jc w:val="both"/>
        <w:rPr>
          <w:rFonts w:ascii="Arial" w:hAnsi="Arial" w:cs="Arial"/>
          <w:sz w:val="18"/>
        </w:rPr>
      </w:pPr>
      <w:r w:rsidRPr="00087F32">
        <w:rPr>
          <w:rFonts w:ascii="Arial" w:hAnsi="Arial" w:cs="Arial"/>
        </w:rPr>
        <w:t>Setiadi mengatakan bahwa lingkungan sosial ialah tempat atau suasana individu anggota masyarakat seperti dilingkungan tempat kerja, lingkungan tempat tinggal, lingkungan sekolah dan sebagainya</w:t>
      </w:r>
      <w:r>
        <w:rPr>
          <w:rFonts w:ascii="Arial" w:hAnsi="Arial" w:cs="Arial"/>
        </w:rPr>
        <w:t xml:space="preserve"> </w:t>
      </w:r>
      <w:r w:rsidR="006A13B6">
        <w:rPr>
          <w:rFonts w:ascii="Arial" w:hAnsi="Arial" w:cs="Arial"/>
        </w:rPr>
        <w:fldChar w:fldCharType="begin" w:fldLock="1"/>
      </w:r>
      <w:r>
        <w:rPr>
          <w:rFonts w:ascii="Arial" w:hAnsi="Arial" w:cs="Arial"/>
        </w:rPr>
        <w:instrText>ADDIN CSL_CITATION {"citationItems":[{"id":"ITEM-1","itemData":{"DOI":"10.17509/gea.v16i1.3467","ISSN":"1412-0313","abstract":"Peranan lingkungan sosial memiliki peranan penting terhadap pembentukan sikap peduli lingkungan peserta didik. Adapun lingkungan sosial yaitu lingkungan keluarga, sekolah, masyarakat. Penelitian ini bertujuan untuk mengetahui peranan lingkungan keluarga, sekolah, dan masyarakat terhadap pembentukan sikap peduli lingkungan peserta didik di SMA Negeri Kabupaten Cianjur. Penelitian ini menggunakan metode penelitian survey. Sampel penelitian berjumlah 100 peserta didik. Instrumen dalam penelitian ini berupa kuesioner, studi literatur, dan studi dokumentasi. Analisis data menggunakan analisis regresi linear ganda. Hasil penelitian menunjukan bahwa lingkungan keluarga, sekolah, dan masyarakat memberikan peranan yang berarti dan lingkungan masyarakat yang berperan paling tinggi terhadap pembentukan sikap peduli lingkungan peserta didik","author":[{"dropping-particle":"","family":"Tamara","given":"Riana Monalisa","non-dropping-particle":"","parse-names":false,"suffix":""}],"container-title":"Jurnal Geografi Gea","id":"ITEM-1","issue":"1","issued":{"date-parts":[["2016"]]},"page":"44","title":"Peranan Lingkungan Sosial Terhadap Pembentukan Sikap Peduli Lingkungan Peserta Didik Di Sma Negeri Kabupaten Cianjur","type":"article-journal","volume":"16"},"uris":["http://www.mendeley.com/documents/?uuid=38cd8aa6-7908-44d8-b0e4-170a7d353546"]}],"mendeley":{"formattedCitation":"(Tamara 2016)","manualFormatting":"(Tamara, 2016)","plainTextFormattedCitation":"(Tamara 2016)","previouslyFormattedCitation":"(Tamara 2016)"},"properties":{"noteIndex":0},"schema":"https://github.com/citation-style-language/schema/raw/master/csl-citation.json"}</w:instrText>
      </w:r>
      <w:r w:rsidR="006A13B6">
        <w:rPr>
          <w:rFonts w:ascii="Arial" w:hAnsi="Arial" w:cs="Arial"/>
        </w:rPr>
        <w:fldChar w:fldCharType="separate"/>
      </w:r>
      <w:r w:rsidRPr="00087F32">
        <w:rPr>
          <w:rFonts w:ascii="Arial" w:hAnsi="Arial" w:cs="Arial"/>
          <w:noProof/>
        </w:rPr>
        <w:t>(Tamara</w:t>
      </w:r>
      <w:r>
        <w:rPr>
          <w:rFonts w:ascii="Arial" w:hAnsi="Arial" w:cs="Arial"/>
          <w:noProof/>
        </w:rPr>
        <w:t>,</w:t>
      </w:r>
      <w:r w:rsidRPr="00087F32">
        <w:rPr>
          <w:rFonts w:ascii="Arial" w:hAnsi="Arial" w:cs="Arial"/>
          <w:noProof/>
        </w:rPr>
        <w:t xml:space="preserve"> 2016)</w:t>
      </w:r>
      <w:r w:rsidR="006A13B6">
        <w:rPr>
          <w:rFonts w:ascii="Arial" w:hAnsi="Arial" w:cs="Arial"/>
        </w:rPr>
        <w:fldChar w:fldCharType="end"/>
      </w:r>
      <w:r w:rsidRPr="00087F32">
        <w:rPr>
          <w:rFonts w:ascii="Arial" w:hAnsi="Arial" w:cs="Arial"/>
        </w:rPr>
        <w:t>. Adapun pendapat lain mengatakan bahwa lingkungan sosial adalah segala sesuatu yang berada disekitar individu yang dapat memberikan pengaruh, serta individu lain yang berada disekitar seperti tetangga, teman, dan individu lain berada disekitar kita yang belum dikenal</w:t>
      </w:r>
      <w:r>
        <w:rPr>
          <w:rFonts w:ascii="Arial" w:hAnsi="Arial" w:cs="Arial"/>
        </w:rPr>
        <w:t xml:space="preserve"> </w:t>
      </w:r>
      <w:r w:rsidR="006A13B6">
        <w:rPr>
          <w:rFonts w:ascii="Arial" w:hAnsi="Arial" w:cs="Arial"/>
        </w:rPr>
        <w:fldChar w:fldCharType="begin" w:fldLock="1"/>
      </w:r>
      <w:r w:rsidR="003F0FB0">
        <w:rPr>
          <w:rFonts w:ascii="Arial" w:hAnsi="Arial" w:cs="Arial"/>
        </w:rPr>
        <w:instrText>ADDIN CSL_CITATION {"citationItems":[{"id":"ITEM-1","itemData":{"author":[{"dropping-particle":"","family":"Nugraheni","given":"Hermien Dkk","non-dropping-particle":"","parse-names":false,"suffix":""}],"id":"ITEM-1","issued":{"date-parts":[["2018"]]},"publisher":"CV. Budi Utama Penerbit Deepublish","publisher-place":"Yogyakarta","title":"Kesehatan Masyarakat Dalam Determinan Sosial Budaya","type":"book"},"uris":["http://www.mendeley.com/documents/?uuid=cba66994-c93e-4cce-9f6c-076389da3056"]}],"mendeley":{"formattedCitation":"(Nugraheni 2018)","manualFormatting":"(Nugraheni, 2018)","plainTextFormattedCitation":"(Nugraheni 2018)","previouslyFormattedCitation":"(Nugraheni 2018)"},"properties":{"noteIndex":0},"schema":"https://github.com/citation-style-language/schema/raw/master/csl-citation.json"}</w:instrText>
      </w:r>
      <w:r w:rsidR="006A13B6">
        <w:rPr>
          <w:rFonts w:ascii="Arial" w:hAnsi="Arial" w:cs="Arial"/>
        </w:rPr>
        <w:fldChar w:fldCharType="separate"/>
      </w:r>
      <w:r w:rsidRPr="00087F32">
        <w:rPr>
          <w:rFonts w:ascii="Arial" w:hAnsi="Arial" w:cs="Arial"/>
          <w:noProof/>
        </w:rPr>
        <w:t>(Nugraheni</w:t>
      </w:r>
      <w:r>
        <w:rPr>
          <w:rFonts w:ascii="Arial" w:hAnsi="Arial" w:cs="Arial"/>
          <w:noProof/>
        </w:rPr>
        <w:t>,</w:t>
      </w:r>
      <w:r w:rsidRPr="00087F32">
        <w:rPr>
          <w:rFonts w:ascii="Arial" w:hAnsi="Arial" w:cs="Arial"/>
          <w:noProof/>
        </w:rPr>
        <w:t xml:space="preserve"> 2018)</w:t>
      </w:r>
      <w:r w:rsidR="006A13B6">
        <w:rPr>
          <w:rFonts w:ascii="Arial" w:hAnsi="Arial" w:cs="Arial"/>
        </w:rPr>
        <w:fldChar w:fldCharType="end"/>
      </w:r>
      <w:r w:rsidRPr="00087F32">
        <w:rPr>
          <w:rFonts w:ascii="Arial" w:hAnsi="Arial" w:cs="Arial"/>
        </w:rPr>
        <w:t>.</w:t>
      </w:r>
    </w:p>
    <w:p w:rsidR="00BF0CFC" w:rsidRDefault="00E4680F" w:rsidP="00BF0CFC">
      <w:pPr>
        <w:ind w:firstLine="720"/>
        <w:jc w:val="both"/>
        <w:rPr>
          <w:rFonts w:ascii="Arial" w:hAnsi="Arial" w:cs="Arial"/>
        </w:rPr>
      </w:pPr>
      <w:r w:rsidRPr="001A512F">
        <w:rPr>
          <w:rFonts w:ascii="Arial" w:hAnsi="Arial" w:cs="Arial"/>
        </w:rPr>
        <w:lastRenderedPageBreak/>
        <w:t>Dari paparan penjelasan fenomena di atas, maka dari itu peneliti tertarik untuk melakukan penelitian lebih lanjut dengan judul “Hubungan Lingkungan Sosial dengan Kepercayaan Diri Siswa di MAN 1 Kota Jambi”.</w:t>
      </w:r>
    </w:p>
    <w:p w:rsidR="00E4680F" w:rsidRPr="00E5378B" w:rsidRDefault="00E4680F" w:rsidP="00E5378B">
      <w:pPr>
        <w:rPr>
          <w:rFonts w:ascii="Arial" w:hAnsi="Arial" w:cs="Arial"/>
          <w:b/>
          <w:sz w:val="24"/>
        </w:rPr>
      </w:pPr>
      <w:r w:rsidRPr="001A512F">
        <w:rPr>
          <w:rFonts w:ascii="Arial" w:hAnsi="Arial" w:cs="Arial"/>
        </w:rPr>
        <w:br/>
      </w:r>
      <w:r w:rsidRPr="00BF0CFC">
        <w:rPr>
          <w:rFonts w:ascii="Arial" w:hAnsi="Arial" w:cs="Arial"/>
          <w:b/>
          <w:sz w:val="24"/>
        </w:rPr>
        <w:t>METODE</w:t>
      </w:r>
    </w:p>
    <w:p w:rsidR="00E4680F" w:rsidRPr="001A512F" w:rsidRDefault="00742F22" w:rsidP="00BF0CFC">
      <w:pPr>
        <w:ind w:firstLine="720"/>
        <w:jc w:val="both"/>
        <w:rPr>
          <w:rFonts w:ascii="Arial" w:hAnsi="Arial" w:cs="Arial"/>
        </w:rPr>
      </w:pPr>
      <w:r w:rsidRPr="00742F22">
        <w:rPr>
          <w:rFonts w:ascii="Arial" w:hAnsi="Arial" w:cs="Arial"/>
        </w:rPr>
        <w:t>Metode kuantitatif-deskriptif korelasional diterapkan dalam penelitian ini. Dengan menggunakan analisis deskriptif persentase pada variabel X dan Y, penelitian deskriptif ini bertujuan untuk menentukan kualitas variabel X, yaitu lingkungan sosial siswa di sekolah, dan variabel Y, yaitu kepercayaan diri siswa sesuai rumusan masalah penelitian.</w:t>
      </w:r>
      <w:r>
        <w:rPr>
          <w:rFonts w:ascii="Times New Roman" w:hAnsi="Times New Roman" w:cs="Times New Roman"/>
          <w:sz w:val="24"/>
        </w:rPr>
        <w:t xml:space="preserve"> </w:t>
      </w:r>
      <w:r w:rsidR="00970350" w:rsidRPr="001A512F">
        <w:rPr>
          <w:rFonts w:ascii="Arial" w:hAnsi="Arial" w:cs="Arial"/>
        </w:rPr>
        <w:t xml:space="preserve">Penelitian korelasi disini adalah mencari kesimpulan dengan uji korelasi dengan mengolah data dari keterkaitan atau hubungan antara dua variabel serta untuk mengidentifikasi hubungan positif yang berarti dengan menggunakan teknik korelasi atau dengan statistik yang modern dan canggih </w:t>
      </w:r>
      <w:r w:rsidR="006A13B6" w:rsidRPr="001A512F">
        <w:rPr>
          <w:rFonts w:ascii="Arial" w:hAnsi="Arial" w:cs="Arial"/>
        </w:rPr>
        <w:fldChar w:fldCharType="begin" w:fldLock="1"/>
      </w:r>
      <w:r w:rsidR="004D621E" w:rsidRPr="001A512F">
        <w:rPr>
          <w:rFonts w:ascii="Arial" w:hAnsi="Arial" w:cs="Arial"/>
        </w:rPr>
        <w:instrText>ADDIN CSL_CITATION {"citationItems":[{"id":"ITEM-1","itemData":{"author":[{"dropping-particle":"","family":"Sutja, Akmal","given":"Dkk","non-dropping-particle":"","parse-names":false,"suffix":""}],"id":"ITEM-1","issued":{"date-parts":[["2017"]]},"number-of-pages":"262","publisher":"Penerbit Wahana Resolusi","publisher-place":"Yogyakarta","title":"Penulisan Skripsi Untuk Prodi Bimbingan Konseling","type":"book"},"uris":["http://www.mendeley.com/documents/?uuid=0749aec1-e8e9-4812-86ec-27db571666d1"]}],"mendeley":{"formattedCitation":"(Sutja, Akmal 2017)","manualFormatting":"(Sutja, 2017)","plainTextFormattedCitation":"(Sutja, Akmal 2017)","previouslyFormattedCitation":"(Sutja, Akmal 2017)"},"properties":{"noteIndex":0},"schema":"https://github.com/citation-style-language/schema/raw/master/csl-citation.json"}</w:instrText>
      </w:r>
      <w:r w:rsidR="006A13B6" w:rsidRPr="001A512F">
        <w:rPr>
          <w:rFonts w:ascii="Arial" w:hAnsi="Arial" w:cs="Arial"/>
        </w:rPr>
        <w:fldChar w:fldCharType="separate"/>
      </w:r>
      <w:r w:rsidR="00970350" w:rsidRPr="001A512F">
        <w:rPr>
          <w:rFonts w:ascii="Arial" w:hAnsi="Arial" w:cs="Arial"/>
          <w:noProof/>
        </w:rPr>
        <w:t>(Sutja, 2017)</w:t>
      </w:r>
      <w:r w:rsidR="006A13B6" w:rsidRPr="001A512F">
        <w:rPr>
          <w:rFonts w:ascii="Arial" w:hAnsi="Arial" w:cs="Arial"/>
        </w:rPr>
        <w:fldChar w:fldCharType="end"/>
      </w:r>
      <w:r w:rsidR="00970350" w:rsidRPr="001A512F">
        <w:rPr>
          <w:rFonts w:ascii="Arial" w:hAnsi="Arial" w:cs="Arial"/>
        </w:rPr>
        <w:t>. Penelitian ini bertujuan untuk mengetahui apakah ada hubungan positif yang signifikan antara lingkungan sosial siswa di sekolah dan kepercayaan diri mereka, seperti yang ditunjukkan oleh siswa kelas X di MAN 1 Kota Jambi.</w:t>
      </w:r>
    </w:p>
    <w:p w:rsidR="00970350" w:rsidRPr="001A512F" w:rsidRDefault="00970350" w:rsidP="00087F32">
      <w:pPr>
        <w:ind w:firstLine="720"/>
        <w:jc w:val="both"/>
        <w:rPr>
          <w:rFonts w:ascii="Arial" w:hAnsi="Arial" w:cs="Arial"/>
          <w:szCs w:val="24"/>
        </w:rPr>
      </w:pPr>
      <w:r w:rsidRPr="001A512F">
        <w:rPr>
          <w:rFonts w:ascii="Arial" w:hAnsi="Arial" w:cs="Arial"/>
          <w:szCs w:val="24"/>
        </w:rPr>
        <w:t xml:space="preserve">Teknik </w:t>
      </w:r>
      <w:r w:rsidRPr="001A512F">
        <w:rPr>
          <w:rFonts w:ascii="Arial" w:hAnsi="Arial" w:cs="Arial"/>
          <w:i/>
          <w:szCs w:val="24"/>
        </w:rPr>
        <w:t>random sampling</w:t>
      </w:r>
      <w:r w:rsidRPr="001A512F">
        <w:rPr>
          <w:rFonts w:ascii="Arial" w:hAnsi="Arial" w:cs="Arial"/>
          <w:szCs w:val="24"/>
        </w:rPr>
        <w:t xml:space="preserve"> (acak sederhana) digunakan dalam mengambil sampel pada penelitian ini.</w:t>
      </w:r>
      <w:r w:rsidRPr="001A512F">
        <w:rPr>
          <w:rFonts w:ascii="Arial" w:hAnsi="Arial" w:cs="Arial"/>
          <w:sz w:val="20"/>
        </w:rPr>
        <w:t xml:space="preserve"> </w:t>
      </w:r>
      <w:r w:rsidRPr="001A512F">
        <w:rPr>
          <w:rFonts w:ascii="Arial" w:hAnsi="Arial" w:cs="Arial"/>
          <w:szCs w:val="24"/>
        </w:rPr>
        <w:t>Dengan metode ini, setiap populasi memiliki kesempatan untuk menjadi sampel. Adapun yang menjadi populasi dalam penelitian adalah siswa kelas X MAN 1 Kota Jambi dengan total keseluruhan siswa 111 orang, kemudian menentukan sampel penelitian menggunakan formula slovin sehingga sampel penelitain yang didapat berjumlah 87 orang siswa.</w:t>
      </w:r>
    </w:p>
    <w:p w:rsidR="00970350" w:rsidRPr="001A512F" w:rsidRDefault="00970350" w:rsidP="00087F32">
      <w:pPr>
        <w:ind w:firstLine="720"/>
        <w:jc w:val="both"/>
        <w:rPr>
          <w:rFonts w:ascii="Arial" w:hAnsi="Arial" w:cs="Arial"/>
          <w:szCs w:val="24"/>
        </w:rPr>
      </w:pPr>
      <w:r w:rsidRPr="001A512F">
        <w:rPr>
          <w:rFonts w:ascii="Arial" w:hAnsi="Arial" w:cs="Arial"/>
          <w:szCs w:val="24"/>
        </w:rPr>
        <w:t>Adapun teknik dan alat untuk mengumpulkan data, dalam penelitian ini menggunakan teknik wawancara yang dilakukan saat pra-penelitian dan menggunakan angket sebagai alat untuk mendapatkan data penelitian yang disebar langsung pada siswa yang menjadi sampel dalam penelitian ini.</w:t>
      </w:r>
      <w:r w:rsidR="00483919" w:rsidRPr="001A512F">
        <w:rPr>
          <w:rFonts w:ascii="Arial" w:hAnsi="Arial" w:cs="Arial"/>
          <w:szCs w:val="24"/>
        </w:rPr>
        <w:t xml:space="preserve"> Untuk mengumpulkan data tentang variabel penelitian lingkungan sosial siswa di sekolah dan kepercayaan diri siswa, penelitian ini menggunakan angket tertutup, yang terdiri dari daftar pertanyaan yang telah ditentukan pilihan dan jawabannya. Angket ini disebarkan kepada siswa kelas X yang dipilih sebagai sampel penelitian.</w:t>
      </w:r>
    </w:p>
    <w:p w:rsidR="00C010D1" w:rsidRPr="00742F22" w:rsidRDefault="00483919" w:rsidP="00742F22">
      <w:pPr>
        <w:ind w:firstLine="720"/>
        <w:jc w:val="both"/>
        <w:rPr>
          <w:rFonts w:ascii="Arial" w:hAnsi="Arial" w:cs="Arial"/>
          <w:szCs w:val="24"/>
        </w:rPr>
      </w:pPr>
      <w:r w:rsidRPr="001A512F">
        <w:rPr>
          <w:rFonts w:ascii="Arial" w:hAnsi="Arial" w:cs="Arial"/>
          <w:szCs w:val="24"/>
        </w:rPr>
        <w:t xml:space="preserve">Teknik analisis data dalam penelitian ini menggunakan bantuan program komputer SPSS Versi. 26. </w:t>
      </w:r>
      <w:r w:rsidR="00F02C93" w:rsidRPr="001A512F">
        <w:rPr>
          <w:rFonts w:ascii="Arial" w:hAnsi="Arial" w:cs="Arial"/>
          <w:szCs w:val="24"/>
        </w:rPr>
        <w:t>Adapun</w:t>
      </w:r>
      <w:r w:rsidRPr="001A512F">
        <w:rPr>
          <w:rFonts w:ascii="Arial" w:hAnsi="Arial" w:cs="Arial"/>
          <w:szCs w:val="24"/>
        </w:rPr>
        <w:t xml:space="preserve"> </w:t>
      </w:r>
      <w:r w:rsidR="00F02C93" w:rsidRPr="001A512F">
        <w:rPr>
          <w:rFonts w:ascii="Arial" w:hAnsi="Arial" w:cs="Arial"/>
          <w:szCs w:val="24"/>
        </w:rPr>
        <w:t>untuk mengetahui has</w:t>
      </w:r>
      <w:r w:rsidR="00BF0CFC">
        <w:rPr>
          <w:rFonts w:ascii="Arial" w:hAnsi="Arial" w:cs="Arial"/>
          <w:szCs w:val="24"/>
        </w:rPr>
        <w:t xml:space="preserve">il </w:t>
      </w:r>
      <w:r w:rsidR="00742F22">
        <w:rPr>
          <w:rFonts w:ascii="Arial" w:hAnsi="Arial" w:cs="Arial"/>
          <w:szCs w:val="24"/>
        </w:rPr>
        <w:t xml:space="preserve">pada penelitian ini dilakukan </w:t>
      </w:r>
      <w:r w:rsidR="00BF0CFC">
        <w:rPr>
          <w:rFonts w:ascii="Arial" w:hAnsi="Arial" w:cs="Arial"/>
          <w:szCs w:val="24"/>
        </w:rPr>
        <w:t>deskripsi data,</w:t>
      </w:r>
      <w:r w:rsidR="00C010D1">
        <w:rPr>
          <w:rFonts w:ascii="Arial" w:hAnsi="Arial" w:cs="Arial"/>
          <w:szCs w:val="24"/>
        </w:rPr>
        <w:t xml:space="preserve"> analisis uji persentase, analisis prasyarat yang terdiri dari </w:t>
      </w:r>
      <w:r w:rsidR="00F02C93" w:rsidRPr="001A512F">
        <w:rPr>
          <w:rFonts w:ascii="Arial" w:hAnsi="Arial" w:cs="Arial"/>
          <w:szCs w:val="24"/>
        </w:rPr>
        <w:t xml:space="preserve"> </w:t>
      </w:r>
      <w:r w:rsidRPr="001A512F">
        <w:rPr>
          <w:rFonts w:ascii="Arial" w:hAnsi="Arial" w:cs="Arial"/>
          <w:szCs w:val="24"/>
        </w:rPr>
        <w:t>uji normalitas dan lineritas untuk menentukan apakah data dalam kondisi normal dan untuk menganalisis keterkaitan a</w:t>
      </w:r>
      <w:r w:rsidR="00742F22">
        <w:rPr>
          <w:rFonts w:ascii="Arial" w:hAnsi="Arial" w:cs="Arial"/>
          <w:szCs w:val="24"/>
        </w:rPr>
        <w:t>ntara kedua variabel penelitian dan tentunya u</w:t>
      </w:r>
      <w:r w:rsidRPr="001A512F">
        <w:rPr>
          <w:rFonts w:ascii="Arial" w:hAnsi="Arial" w:cs="Arial"/>
          <w:szCs w:val="24"/>
        </w:rPr>
        <w:t xml:space="preserve">ji korelasi untuk menentukan hubungan antara variabel X lingkungan sosial siswa di sekolah dan variabel Y kepercayaan diri siswa, dengan melakukan uji korelasi dengan program SPSS Versi. 26 dan juga menggunakan rumus </w:t>
      </w:r>
      <w:r w:rsidRPr="001A512F">
        <w:rPr>
          <w:rFonts w:ascii="Arial" w:hAnsi="Arial" w:cs="Arial"/>
          <w:i/>
          <w:szCs w:val="24"/>
        </w:rPr>
        <w:t>product moment</w:t>
      </w:r>
      <w:r w:rsidRPr="001A512F">
        <w:rPr>
          <w:rFonts w:ascii="Arial" w:hAnsi="Arial" w:cs="Arial"/>
          <w:szCs w:val="24"/>
        </w:rPr>
        <w:t xml:space="preserve"> untuk mengetahui hubungan antara variabel tersebut.</w:t>
      </w:r>
    </w:p>
    <w:p w:rsidR="00C010D1" w:rsidRDefault="00C010D1" w:rsidP="00380E40">
      <w:pPr>
        <w:spacing w:line="240" w:lineRule="auto"/>
        <w:jc w:val="both"/>
        <w:rPr>
          <w:rFonts w:ascii="Arial" w:hAnsi="Arial" w:cs="Arial"/>
          <w:b/>
        </w:rPr>
      </w:pPr>
    </w:p>
    <w:p w:rsidR="00380E40" w:rsidRPr="00BF0CFC" w:rsidRDefault="00F02C93" w:rsidP="00E5378B">
      <w:pPr>
        <w:rPr>
          <w:rFonts w:ascii="Arial" w:hAnsi="Arial" w:cs="Arial"/>
          <w:b/>
          <w:sz w:val="24"/>
        </w:rPr>
      </w:pPr>
      <w:r w:rsidRPr="00BF0CFC">
        <w:rPr>
          <w:rFonts w:ascii="Arial" w:hAnsi="Arial" w:cs="Arial"/>
          <w:b/>
          <w:sz w:val="24"/>
        </w:rPr>
        <w:t xml:space="preserve">HASIL </w:t>
      </w:r>
      <w:r w:rsidR="004D621E" w:rsidRPr="00BF0CFC">
        <w:rPr>
          <w:rFonts w:ascii="Arial" w:hAnsi="Arial" w:cs="Arial"/>
          <w:b/>
          <w:sz w:val="24"/>
        </w:rPr>
        <w:t>PENELITIAN</w:t>
      </w:r>
    </w:p>
    <w:p w:rsidR="00BF0CFC" w:rsidRDefault="00BF0CFC" w:rsidP="00C010D1">
      <w:pPr>
        <w:jc w:val="both"/>
        <w:rPr>
          <w:rFonts w:ascii="Arial" w:hAnsi="Arial" w:cs="Arial"/>
          <w:b/>
        </w:rPr>
      </w:pPr>
      <w:r>
        <w:rPr>
          <w:rFonts w:ascii="Arial" w:hAnsi="Arial" w:cs="Arial"/>
          <w:b/>
        </w:rPr>
        <w:t>Deskripsi Data Variabel Lingkungan Sosial (X)</w:t>
      </w:r>
    </w:p>
    <w:p w:rsidR="00BF0CFC" w:rsidRDefault="00BF0CFC" w:rsidP="00BF0CFC">
      <w:pPr>
        <w:ind w:firstLine="720"/>
        <w:jc w:val="both"/>
        <w:rPr>
          <w:rFonts w:ascii="Arial" w:hAnsi="Arial" w:cs="Arial"/>
        </w:rPr>
      </w:pPr>
      <w:bookmarkStart w:id="0" w:name="_Toc137152114"/>
      <w:r w:rsidRPr="00BF0CFC">
        <w:rPr>
          <w:rStyle w:val="sw"/>
          <w:rFonts w:ascii="Arial" w:hAnsi="Arial" w:cs="Arial"/>
          <w:szCs w:val="27"/>
        </w:rPr>
        <w:t>Untuk</w:t>
      </w:r>
      <w:r w:rsidRPr="00BF0CFC">
        <w:rPr>
          <w:rFonts w:ascii="Arial" w:hAnsi="Arial" w:cs="Arial"/>
          <w:szCs w:val="27"/>
          <w:shd w:val="clear" w:color="auto" w:fill="FFFFFF"/>
        </w:rPr>
        <w:t xml:space="preserve"> </w:t>
      </w:r>
      <w:r w:rsidRPr="00BF0CFC">
        <w:rPr>
          <w:rStyle w:val="sw"/>
          <w:rFonts w:ascii="Arial" w:hAnsi="Arial" w:cs="Arial"/>
          <w:szCs w:val="27"/>
        </w:rPr>
        <w:t>mendeskripsikan</w:t>
      </w:r>
      <w:r w:rsidRPr="00BF0CFC">
        <w:rPr>
          <w:rFonts w:ascii="Arial" w:hAnsi="Arial" w:cs="Arial"/>
          <w:szCs w:val="27"/>
          <w:shd w:val="clear" w:color="auto" w:fill="FFFFFF"/>
        </w:rPr>
        <w:t xml:space="preserve"> </w:t>
      </w:r>
      <w:r w:rsidRPr="00BF0CFC">
        <w:rPr>
          <w:rStyle w:val="sw"/>
          <w:rFonts w:ascii="Arial" w:hAnsi="Arial" w:cs="Arial"/>
          <w:szCs w:val="27"/>
        </w:rPr>
        <w:t>data</w:t>
      </w:r>
      <w:r w:rsidRPr="00BF0CFC">
        <w:rPr>
          <w:rFonts w:ascii="Arial" w:hAnsi="Arial" w:cs="Arial"/>
          <w:szCs w:val="27"/>
          <w:shd w:val="clear" w:color="auto" w:fill="FFFFFF"/>
        </w:rPr>
        <w:t xml:space="preserve"> </w:t>
      </w:r>
      <w:r w:rsidRPr="00BF0CFC">
        <w:rPr>
          <w:rStyle w:val="sw"/>
          <w:rFonts w:ascii="Arial" w:hAnsi="Arial" w:cs="Arial"/>
          <w:szCs w:val="27"/>
        </w:rPr>
        <w:t>lingkungan</w:t>
      </w:r>
      <w:r w:rsidRPr="00BF0CFC">
        <w:rPr>
          <w:rFonts w:ascii="Arial" w:hAnsi="Arial" w:cs="Arial"/>
          <w:szCs w:val="27"/>
          <w:shd w:val="clear" w:color="auto" w:fill="FFFFFF"/>
        </w:rPr>
        <w:t xml:space="preserve"> </w:t>
      </w:r>
      <w:r w:rsidRPr="00BF0CFC">
        <w:rPr>
          <w:rStyle w:val="sw"/>
          <w:rFonts w:ascii="Arial" w:hAnsi="Arial" w:cs="Arial"/>
          <w:szCs w:val="27"/>
        </w:rPr>
        <w:t>sosial</w:t>
      </w:r>
      <w:r w:rsidRPr="00BF0CFC">
        <w:rPr>
          <w:rFonts w:ascii="Arial" w:hAnsi="Arial" w:cs="Arial"/>
          <w:szCs w:val="27"/>
          <w:shd w:val="clear" w:color="auto" w:fill="FFFFFF"/>
        </w:rPr>
        <w:t xml:space="preserve"> </w:t>
      </w:r>
      <w:r w:rsidRPr="00BF0CFC">
        <w:rPr>
          <w:rStyle w:val="sw"/>
          <w:rFonts w:ascii="Arial" w:hAnsi="Arial" w:cs="Arial"/>
          <w:szCs w:val="27"/>
        </w:rPr>
        <w:t>sekolah</w:t>
      </w:r>
      <w:r w:rsidRPr="00BF0CFC">
        <w:rPr>
          <w:rFonts w:ascii="Arial" w:hAnsi="Arial" w:cs="Arial"/>
          <w:szCs w:val="27"/>
          <w:shd w:val="clear" w:color="auto" w:fill="FFFFFF"/>
        </w:rPr>
        <w:t xml:space="preserve"> </w:t>
      </w:r>
      <w:r w:rsidRPr="00BF0CFC">
        <w:rPr>
          <w:rStyle w:val="sw"/>
          <w:rFonts w:ascii="Arial" w:hAnsi="Arial" w:cs="Arial"/>
          <w:szCs w:val="27"/>
        </w:rPr>
        <w:t>dari</w:t>
      </w:r>
      <w:r w:rsidRPr="00BF0CFC">
        <w:rPr>
          <w:rFonts w:ascii="Arial" w:hAnsi="Arial" w:cs="Arial"/>
          <w:szCs w:val="27"/>
          <w:shd w:val="clear" w:color="auto" w:fill="FFFFFF"/>
        </w:rPr>
        <w:t xml:space="preserve"> </w:t>
      </w:r>
      <w:r w:rsidRPr="00BF0CFC">
        <w:rPr>
          <w:rStyle w:val="sw"/>
          <w:rFonts w:ascii="Arial" w:hAnsi="Arial" w:cs="Arial"/>
          <w:szCs w:val="27"/>
        </w:rPr>
        <w:t>hasil</w:t>
      </w:r>
      <w:r w:rsidRPr="00BF0CFC">
        <w:rPr>
          <w:rFonts w:ascii="Arial" w:hAnsi="Arial" w:cs="Arial"/>
          <w:szCs w:val="27"/>
          <w:shd w:val="clear" w:color="auto" w:fill="FFFFFF"/>
        </w:rPr>
        <w:t xml:space="preserve"> </w:t>
      </w:r>
      <w:r w:rsidRPr="00BF0CFC">
        <w:rPr>
          <w:rStyle w:val="sw"/>
          <w:rFonts w:ascii="Arial" w:hAnsi="Arial" w:cs="Arial"/>
          <w:szCs w:val="27"/>
        </w:rPr>
        <w:t>penelitian</w:t>
      </w:r>
      <w:r w:rsidRPr="00BF0CFC">
        <w:rPr>
          <w:rFonts w:ascii="Arial" w:hAnsi="Arial" w:cs="Arial"/>
          <w:szCs w:val="27"/>
          <w:shd w:val="clear" w:color="auto" w:fill="FFFFFF"/>
        </w:rPr>
        <w:t xml:space="preserve"> </w:t>
      </w:r>
      <w:r w:rsidRPr="00BF0CFC">
        <w:rPr>
          <w:rStyle w:val="sw"/>
          <w:rFonts w:ascii="Arial" w:hAnsi="Arial" w:cs="Arial"/>
          <w:szCs w:val="27"/>
        </w:rPr>
        <w:t>ini,</w:t>
      </w:r>
      <w:r w:rsidRPr="00BF0CFC">
        <w:rPr>
          <w:rFonts w:ascii="Arial" w:hAnsi="Arial" w:cs="Arial"/>
          <w:szCs w:val="27"/>
          <w:shd w:val="clear" w:color="auto" w:fill="FFFFFF"/>
        </w:rPr>
        <w:t xml:space="preserve"> </w:t>
      </w:r>
      <w:r w:rsidRPr="00BF0CFC">
        <w:rPr>
          <w:rStyle w:val="sw"/>
          <w:rFonts w:ascii="Arial" w:hAnsi="Arial" w:cs="Arial"/>
          <w:szCs w:val="27"/>
        </w:rPr>
        <w:t>dideskripsikan</w:t>
      </w:r>
      <w:r w:rsidRPr="00BF0CFC">
        <w:rPr>
          <w:rFonts w:ascii="Arial" w:hAnsi="Arial" w:cs="Arial"/>
          <w:szCs w:val="27"/>
          <w:shd w:val="clear" w:color="auto" w:fill="FFFFFF"/>
        </w:rPr>
        <w:t xml:space="preserve"> </w:t>
      </w:r>
      <w:r w:rsidRPr="00BF0CFC">
        <w:rPr>
          <w:rStyle w:val="sw"/>
          <w:rFonts w:ascii="Arial" w:hAnsi="Arial" w:cs="Arial"/>
          <w:szCs w:val="27"/>
        </w:rPr>
        <w:t>secara</w:t>
      </w:r>
      <w:r w:rsidRPr="00BF0CFC">
        <w:rPr>
          <w:rFonts w:ascii="Arial" w:hAnsi="Arial" w:cs="Arial"/>
          <w:szCs w:val="27"/>
          <w:shd w:val="clear" w:color="auto" w:fill="FFFFFF"/>
        </w:rPr>
        <w:t xml:space="preserve"> </w:t>
      </w:r>
      <w:r w:rsidRPr="00BF0CFC">
        <w:rPr>
          <w:rStyle w:val="sw"/>
          <w:rFonts w:ascii="Arial" w:hAnsi="Arial" w:cs="Arial"/>
          <w:szCs w:val="27"/>
        </w:rPr>
        <w:t>deskriptif</w:t>
      </w:r>
      <w:r w:rsidRPr="00BF0CFC">
        <w:rPr>
          <w:rFonts w:ascii="Arial" w:hAnsi="Arial" w:cs="Arial"/>
          <w:szCs w:val="27"/>
          <w:shd w:val="clear" w:color="auto" w:fill="FFFFFF"/>
        </w:rPr>
        <w:t xml:space="preserve"> </w:t>
      </w:r>
      <w:r w:rsidRPr="00BF0CFC">
        <w:rPr>
          <w:rStyle w:val="sw"/>
          <w:rFonts w:ascii="Arial" w:hAnsi="Arial" w:cs="Arial"/>
          <w:szCs w:val="27"/>
        </w:rPr>
        <w:t>persentase</w:t>
      </w:r>
      <w:r w:rsidRPr="00BF0CFC">
        <w:rPr>
          <w:rFonts w:ascii="Arial" w:hAnsi="Arial" w:cs="Arial"/>
          <w:szCs w:val="27"/>
          <w:shd w:val="clear" w:color="auto" w:fill="FFFFFF"/>
        </w:rPr>
        <w:t xml:space="preserve"> </w:t>
      </w:r>
      <w:r w:rsidRPr="00BF0CFC">
        <w:rPr>
          <w:rStyle w:val="sw"/>
          <w:rFonts w:ascii="Arial" w:hAnsi="Arial" w:cs="Arial"/>
          <w:szCs w:val="27"/>
        </w:rPr>
        <w:t>data</w:t>
      </w:r>
      <w:r w:rsidRPr="00BF0CFC">
        <w:rPr>
          <w:rFonts w:ascii="Arial" w:hAnsi="Arial" w:cs="Arial"/>
          <w:szCs w:val="27"/>
          <w:shd w:val="clear" w:color="auto" w:fill="FFFFFF"/>
        </w:rPr>
        <w:t xml:space="preserve"> </w:t>
      </w:r>
      <w:r w:rsidRPr="00BF0CFC">
        <w:rPr>
          <w:rStyle w:val="sw"/>
          <w:rFonts w:ascii="Arial" w:hAnsi="Arial" w:cs="Arial"/>
          <w:szCs w:val="27"/>
        </w:rPr>
        <w:t>dan</w:t>
      </w:r>
      <w:r w:rsidRPr="00BF0CFC">
        <w:rPr>
          <w:rFonts w:ascii="Arial" w:hAnsi="Arial" w:cs="Arial"/>
          <w:szCs w:val="27"/>
          <w:shd w:val="clear" w:color="auto" w:fill="FFFFFF"/>
        </w:rPr>
        <w:t xml:space="preserve"> </w:t>
      </w:r>
      <w:r w:rsidRPr="00BF0CFC">
        <w:rPr>
          <w:rStyle w:val="sw"/>
          <w:rFonts w:ascii="Arial" w:hAnsi="Arial" w:cs="Arial"/>
          <w:szCs w:val="27"/>
        </w:rPr>
        <w:t>diklasifikasikan</w:t>
      </w:r>
      <w:r w:rsidRPr="00BF0CFC">
        <w:rPr>
          <w:rFonts w:ascii="Arial" w:hAnsi="Arial" w:cs="Arial"/>
          <w:szCs w:val="27"/>
          <w:shd w:val="clear" w:color="auto" w:fill="FFFFFF"/>
        </w:rPr>
        <w:t xml:space="preserve"> </w:t>
      </w:r>
      <w:r w:rsidRPr="00BF0CFC">
        <w:rPr>
          <w:rStyle w:val="sw"/>
          <w:rFonts w:ascii="Arial" w:hAnsi="Arial" w:cs="Arial"/>
          <w:szCs w:val="27"/>
        </w:rPr>
        <w:t>dengan</w:t>
      </w:r>
      <w:r w:rsidRPr="00BF0CFC">
        <w:rPr>
          <w:rFonts w:ascii="Arial" w:hAnsi="Arial" w:cs="Arial"/>
          <w:szCs w:val="27"/>
          <w:shd w:val="clear" w:color="auto" w:fill="FFFFFF"/>
        </w:rPr>
        <w:t xml:space="preserve"> </w:t>
      </w:r>
      <w:r w:rsidRPr="00BF0CFC">
        <w:rPr>
          <w:rStyle w:val="sw"/>
          <w:rFonts w:ascii="Arial" w:hAnsi="Arial" w:cs="Arial"/>
          <w:szCs w:val="27"/>
        </w:rPr>
        <w:t>perhitungan</w:t>
      </w:r>
      <w:r w:rsidRPr="00BF0CFC">
        <w:rPr>
          <w:rFonts w:ascii="Arial" w:hAnsi="Arial" w:cs="Arial"/>
          <w:szCs w:val="27"/>
          <w:shd w:val="clear" w:color="auto" w:fill="FFFFFF"/>
        </w:rPr>
        <w:t xml:space="preserve"> </w:t>
      </w:r>
      <w:r w:rsidRPr="00BF0CFC">
        <w:rPr>
          <w:rStyle w:val="sw"/>
          <w:rFonts w:ascii="Arial" w:hAnsi="Arial" w:cs="Arial"/>
          <w:szCs w:val="27"/>
        </w:rPr>
        <w:t>klasifikasi</w:t>
      </w:r>
      <w:r w:rsidRPr="00BF0CFC">
        <w:rPr>
          <w:rFonts w:ascii="Arial" w:hAnsi="Arial" w:cs="Arial"/>
          <w:szCs w:val="27"/>
          <w:shd w:val="clear" w:color="auto" w:fill="FFFFFF"/>
        </w:rPr>
        <w:t xml:space="preserve"> </w:t>
      </w:r>
      <w:r w:rsidRPr="00BF0CFC">
        <w:rPr>
          <w:rStyle w:val="sw"/>
          <w:rFonts w:ascii="Arial" w:hAnsi="Arial" w:cs="Arial"/>
          <w:szCs w:val="27"/>
        </w:rPr>
        <w:t>menurut</w:t>
      </w:r>
      <w:r w:rsidRPr="00BF0CFC">
        <w:rPr>
          <w:rFonts w:ascii="Arial" w:hAnsi="Arial" w:cs="Arial"/>
          <w:szCs w:val="27"/>
          <w:shd w:val="clear" w:color="auto" w:fill="FFFFFF"/>
        </w:rPr>
        <w:t xml:space="preserve"> </w:t>
      </w:r>
      <w:r w:rsidRPr="00BF0CFC">
        <w:rPr>
          <w:rStyle w:val="sw"/>
          <w:rFonts w:ascii="Arial" w:hAnsi="Arial" w:cs="Arial"/>
          <w:szCs w:val="27"/>
        </w:rPr>
        <w:t>rumus</w:t>
      </w:r>
      <w:r w:rsidRPr="00BF0CFC">
        <w:rPr>
          <w:rFonts w:ascii="Arial" w:hAnsi="Arial" w:cs="Arial"/>
          <w:szCs w:val="27"/>
          <w:shd w:val="clear" w:color="auto" w:fill="FFFFFF"/>
        </w:rPr>
        <w:t xml:space="preserve"> </w:t>
      </w:r>
      <w:r w:rsidRPr="00BF0CFC">
        <w:rPr>
          <w:rStyle w:val="sw"/>
          <w:rFonts w:ascii="Arial" w:hAnsi="Arial" w:cs="Arial"/>
          <w:szCs w:val="27"/>
        </w:rPr>
        <w:t>KIN</w:t>
      </w:r>
      <w:r w:rsidRPr="00BF0CFC">
        <w:rPr>
          <w:rFonts w:ascii="Arial" w:hAnsi="Arial" w:cs="Arial"/>
        </w:rPr>
        <w:t xml:space="preserve"> (</w:t>
      </w:r>
      <w:r w:rsidRPr="00BF0CFC">
        <w:rPr>
          <w:rFonts w:ascii="Arial" w:hAnsi="Arial" w:cs="Arial"/>
          <w:i/>
        </w:rPr>
        <w:t>Kontinum Interval Normatif</w:t>
      </w:r>
      <w:r w:rsidRPr="00BF0CFC">
        <w:rPr>
          <w:rFonts w:ascii="Arial" w:hAnsi="Arial" w:cs="Arial"/>
        </w:rPr>
        <w:t>) yang dapat dilihat pada tabel berikut:</w:t>
      </w:r>
      <w:bookmarkEnd w:id="0"/>
    </w:p>
    <w:p w:rsidR="00BF0CFC" w:rsidRPr="00BF0CFC" w:rsidRDefault="00BF0CFC" w:rsidP="00BF0CFC">
      <w:pPr>
        <w:pStyle w:val="Caption"/>
        <w:jc w:val="center"/>
        <w:rPr>
          <w:rFonts w:ascii="Arial" w:hAnsi="Arial" w:cs="Arial"/>
          <w:color w:val="auto"/>
          <w:sz w:val="22"/>
        </w:rPr>
      </w:pPr>
      <w:bookmarkStart w:id="1" w:name="_Toc136801349"/>
      <w:bookmarkStart w:id="2" w:name="_Toc136801607"/>
      <w:bookmarkStart w:id="3" w:name="_Toc137150836"/>
      <w:r w:rsidRPr="00BF0CFC">
        <w:rPr>
          <w:rFonts w:ascii="Arial" w:hAnsi="Arial" w:cs="Arial"/>
          <w:color w:val="auto"/>
          <w:sz w:val="22"/>
          <w:szCs w:val="24"/>
        </w:rPr>
        <w:t xml:space="preserve">Tabel </w:t>
      </w:r>
      <w:r w:rsidR="006A13B6" w:rsidRPr="00BF0CFC">
        <w:rPr>
          <w:rFonts w:ascii="Arial" w:hAnsi="Arial" w:cs="Arial"/>
          <w:color w:val="auto"/>
          <w:sz w:val="22"/>
          <w:szCs w:val="24"/>
        </w:rPr>
        <w:fldChar w:fldCharType="begin"/>
      </w:r>
      <w:r w:rsidRPr="00BF0CFC">
        <w:rPr>
          <w:rFonts w:ascii="Arial" w:hAnsi="Arial" w:cs="Arial"/>
          <w:color w:val="auto"/>
          <w:sz w:val="22"/>
          <w:szCs w:val="24"/>
        </w:rPr>
        <w:instrText xml:space="preserve"> SEQ Tabel_4. \* ARABIC </w:instrText>
      </w:r>
      <w:r w:rsidR="006A13B6" w:rsidRPr="00BF0CFC">
        <w:rPr>
          <w:rFonts w:ascii="Arial" w:hAnsi="Arial" w:cs="Arial"/>
          <w:color w:val="auto"/>
          <w:sz w:val="22"/>
          <w:szCs w:val="24"/>
        </w:rPr>
        <w:fldChar w:fldCharType="separate"/>
      </w:r>
      <w:r w:rsidRPr="00BF0CFC">
        <w:rPr>
          <w:rFonts w:ascii="Arial" w:hAnsi="Arial" w:cs="Arial"/>
          <w:noProof/>
          <w:color w:val="auto"/>
          <w:sz w:val="22"/>
          <w:szCs w:val="24"/>
        </w:rPr>
        <w:t>1</w:t>
      </w:r>
      <w:r w:rsidR="006A13B6" w:rsidRPr="00BF0CFC">
        <w:rPr>
          <w:rFonts w:ascii="Arial" w:hAnsi="Arial" w:cs="Arial"/>
          <w:color w:val="auto"/>
          <w:sz w:val="22"/>
          <w:szCs w:val="24"/>
        </w:rPr>
        <w:fldChar w:fldCharType="end"/>
      </w:r>
      <w:r>
        <w:rPr>
          <w:rFonts w:ascii="Arial" w:hAnsi="Arial" w:cs="Arial"/>
          <w:color w:val="auto"/>
          <w:sz w:val="22"/>
          <w:szCs w:val="24"/>
        </w:rPr>
        <w:t>:</w:t>
      </w:r>
      <w:r w:rsidRPr="00BF0CFC">
        <w:rPr>
          <w:rFonts w:ascii="Arial" w:hAnsi="Arial" w:cs="Arial"/>
          <w:color w:val="auto"/>
          <w:sz w:val="22"/>
          <w:szCs w:val="24"/>
        </w:rPr>
        <w:t xml:space="preserve"> Sebaran</w:t>
      </w:r>
      <w:r w:rsidRPr="00BF0CFC">
        <w:rPr>
          <w:rFonts w:ascii="Arial" w:hAnsi="Arial" w:cs="Arial"/>
          <w:color w:val="auto"/>
          <w:sz w:val="22"/>
        </w:rPr>
        <w:t xml:space="preserve"> Data Variabel Lingkungan Sosial</w:t>
      </w:r>
      <w:bookmarkEnd w:id="1"/>
      <w:bookmarkEnd w:id="2"/>
      <w:r w:rsidRPr="00BF0CFC">
        <w:rPr>
          <w:rFonts w:ascii="Arial" w:hAnsi="Arial" w:cs="Arial"/>
          <w:color w:val="auto"/>
          <w:sz w:val="22"/>
        </w:rPr>
        <w:t xml:space="preserve"> (X)</w:t>
      </w:r>
      <w:bookmarkEnd w:id="3"/>
    </w:p>
    <w:tbl>
      <w:tblPr>
        <w:tblStyle w:val="TableGrid"/>
        <w:tblW w:w="0" w:type="auto"/>
        <w:tblInd w:w="1242" w:type="dxa"/>
        <w:tblLook w:val="04A0"/>
      </w:tblPr>
      <w:tblGrid>
        <w:gridCol w:w="1560"/>
        <w:gridCol w:w="992"/>
        <w:gridCol w:w="1701"/>
        <w:gridCol w:w="1417"/>
        <w:gridCol w:w="1242"/>
      </w:tblGrid>
      <w:tr w:rsidR="00BF0CFC" w:rsidRPr="00BF0CFC" w:rsidTr="00964644">
        <w:tc>
          <w:tcPr>
            <w:tcW w:w="1560"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Klasifikasi</w:t>
            </w:r>
          </w:p>
        </w:tc>
        <w:tc>
          <w:tcPr>
            <w:tcW w:w="992"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 xml:space="preserve">Interval </w:t>
            </w:r>
          </w:p>
        </w:tc>
        <w:tc>
          <w:tcPr>
            <w:tcW w:w="1701"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Kelas Interval</w:t>
            </w:r>
          </w:p>
        </w:tc>
        <w:tc>
          <w:tcPr>
            <w:tcW w:w="1417"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 xml:space="preserve">Frekuensi </w:t>
            </w:r>
          </w:p>
        </w:tc>
        <w:tc>
          <w:tcPr>
            <w:tcW w:w="1242"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Sangat Sesuai</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62 ≥</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6</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6,9</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Sesuai</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55 – 61</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8</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9,2</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Sedang</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48 – 54</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27</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31</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Kurang Sesuai</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41 – 47</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37</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42,6</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Tidak sesuai</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 40</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9</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10,3</w:t>
            </w:r>
          </w:p>
        </w:tc>
      </w:tr>
      <w:tr w:rsidR="00BF0CFC" w:rsidRPr="00BF0CFC" w:rsidTr="00964644">
        <w:tc>
          <w:tcPr>
            <w:tcW w:w="4253" w:type="dxa"/>
            <w:gridSpan w:val="3"/>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 xml:space="preserve">Jumlah </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87</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100</w:t>
            </w:r>
          </w:p>
        </w:tc>
      </w:tr>
    </w:tbl>
    <w:p w:rsidR="00BF0CFC" w:rsidRDefault="00BF0CFC" w:rsidP="00BF0CFC">
      <w:pPr>
        <w:tabs>
          <w:tab w:val="left" w:pos="2127"/>
        </w:tabs>
        <w:jc w:val="both"/>
        <w:rPr>
          <w:rFonts w:ascii="Times New Roman" w:hAnsi="Times New Roman" w:cs="Times New Roman"/>
          <w:sz w:val="24"/>
        </w:rPr>
      </w:pPr>
    </w:p>
    <w:p w:rsidR="00BF0CFC" w:rsidRDefault="00BF0CFC" w:rsidP="00BF0CFC">
      <w:pPr>
        <w:tabs>
          <w:tab w:val="left" w:pos="567"/>
          <w:tab w:val="left" w:pos="2127"/>
        </w:tabs>
        <w:ind w:firstLine="709"/>
        <w:jc w:val="both"/>
        <w:rPr>
          <w:rFonts w:ascii="Arial" w:hAnsi="Arial" w:cs="Arial"/>
        </w:rPr>
      </w:pPr>
      <w:r w:rsidRPr="00BF0CFC">
        <w:rPr>
          <w:rFonts w:ascii="Arial" w:hAnsi="Arial" w:cs="Arial"/>
        </w:rPr>
        <w:t>Berdasarkan tabel pengolahan dengan KIN di atas dapat disimpulkan bahwa 6 siswa dengan persentase 6,9% dikategorikan lingkungan sosial di sekolah sangat sesuai, 8 siswa dengan persentase 9,2% dikategorikan lingkungan sosial di sekolah sesuai, 27 siswa dengan persentase 31% dikategorikan lingkungan sosial di sekolah sedang, 37 siswa dengan persentase 42,6% dikategorikan dengan lingkungan sosial di sekolah kurang sesuai, dan 9 siswa dengan persentase 10,3% dikategorikan lingkungan sosial di sekolah tidak sesuai.</w:t>
      </w:r>
    </w:p>
    <w:p w:rsidR="00BF0CFC" w:rsidRDefault="00BF0CFC" w:rsidP="00BF0CFC">
      <w:pPr>
        <w:jc w:val="both"/>
        <w:rPr>
          <w:rFonts w:ascii="Arial" w:hAnsi="Arial" w:cs="Arial"/>
          <w:b/>
        </w:rPr>
      </w:pPr>
      <w:r>
        <w:rPr>
          <w:rFonts w:ascii="Arial" w:hAnsi="Arial" w:cs="Arial"/>
          <w:b/>
        </w:rPr>
        <w:t>Deskripsi Data Variabel Kepercayaan Diri (Y)</w:t>
      </w:r>
      <w:bookmarkStart w:id="4" w:name="_Toc137152115"/>
    </w:p>
    <w:p w:rsidR="00BF0CFC" w:rsidRPr="00BF0CFC" w:rsidRDefault="00BF0CFC" w:rsidP="00BF0CFC">
      <w:pPr>
        <w:ind w:firstLine="720"/>
        <w:jc w:val="both"/>
        <w:rPr>
          <w:rFonts w:ascii="Arial" w:hAnsi="Arial" w:cs="Arial"/>
          <w:b/>
        </w:rPr>
      </w:pPr>
      <w:r w:rsidRPr="00BF0CFC">
        <w:rPr>
          <w:rStyle w:val="sw"/>
          <w:rFonts w:ascii="Arial" w:hAnsi="Arial" w:cs="Arial"/>
        </w:rPr>
        <w:t>Untuk</w:t>
      </w:r>
      <w:r w:rsidRPr="00BF0CFC">
        <w:rPr>
          <w:rFonts w:ascii="Arial" w:hAnsi="Arial" w:cs="Arial"/>
          <w:shd w:val="clear" w:color="auto" w:fill="FFFFFF"/>
        </w:rPr>
        <w:t xml:space="preserve"> </w:t>
      </w:r>
      <w:r w:rsidRPr="00BF0CFC">
        <w:rPr>
          <w:rStyle w:val="sw"/>
          <w:rFonts w:ascii="Arial" w:hAnsi="Arial" w:cs="Arial"/>
        </w:rPr>
        <w:t>mendeskripsikan</w:t>
      </w:r>
      <w:r w:rsidRPr="00BF0CFC">
        <w:rPr>
          <w:rFonts w:ascii="Arial" w:hAnsi="Arial" w:cs="Arial"/>
          <w:shd w:val="clear" w:color="auto" w:fill="FFFFFF"/>
        </w:rPr>
        <w:t xml:space="preserve"> </w:t>
      </w:r>
      <w:r w:rsidRPr="00BF0CFC">
        <w:rPr>
          <w:rStyle w:val="sw"/>
          <w:rFonts w:ascii="Arial" w:hAnsi="Arial" w:cs="Arial"/>
        </w:rPr>
        <w:t>data</w:t>
      </w:r>
      <w:r w:rsidRPr="00BF0CFC">
        <w:rPr>
          <w:rFonts w:ascii="Arial" w:hAnsi="Arial" w:cs="Arial"/>
          <w:shd w:val="clear" w:color="auto" w:fill="FFFFFF"/>
        </w:rPr>
        <w:t xml:space="preserve"> </w:t>
      </w:r>
      <w:r w:rsidRPr="00BF0CFC">
        <w:rPr>
          <w:rStyle w:val="sw"/>
          <w:rFonts w:ascii="Arial" w:hAnsi="Arial" w:cs="Arial"/>
        </w:rPr>
        <w:t>kepercayaan</w:t>
      </w:r>
      <w:r w:rsidRPr="00BF0CFC">
        <w:rPr>
          <w:rFonts w:ascii="Arial" w:hAnsi="Arial" w:cs="Arial"/>
          <w:shd w:val="clear" w:color="auto" w:fill="FFFFFF"/>
        </w:rPr>
        <w:t xml:space="preserve"> </w:t>
      </w:r>
      <w:r w:rsidRPr="00BF0CFC">
        <w:rPr>
          <w:rStyle w:val="sw"/>
          <w:rFonts w:ascii="Arial" w:hAnsi="Arial" w:cs="Arial"/>
        </w:rPr>
        <w:t>diri</w:t>
      </w:r>
      <w:r w:rsidRPr="00BF0CFC">
        <w:rPr>
          <w:rFonts w:ascii="Arial" w:hAnsi="Arial" w:cs="Arial"/>
          <w:shd w:val="clear" w:color="auto" w:fill="FFFFFF"/>
        </w:rPr>
        <w:t xml:space="preserve"> </w:t>
      </w:r>
      <w:r w:rsidRPr="00BF0CFC">
        <w:rPr>
          <w:rStyle w:val="sw"/>
          <w:rFonts w:ascii="Arial" w:hAnsi="Arial" w:cs="Arial"/>
        </w:rPr>
        <w:t>siswa</w:t>
      </w:r>
      <w:r w:rsidRPr="00BF0CFC">
        <w:rPr>
          <w:rFonts w:ascii="Arial" w:hAnsi="Arial" w:cs="Arial"/>
          <w:shd w:val="clear" w:color="auto" w:fill="FFFFFF"/>
        </w:rPr>
        <w:t xml:space="preserve"> </w:t>
      </w:r>
      <w:r w:rsidRPr="00BF0CFC">
        <w:rPr>
          <w:rStyle w:val="sw"/>
          <w:rFonts w:ascii="Arial" w:hAnsi="Arial" w:cs="Arial"/>
        </w:rPr>
        <w:t>dari</w:t>
      </w:r>
      <w:r w:rsidRPr="00BF0CFC">
        <w:rPr>
          <w:rFonts w:ascii="Arial" w:hAnsi="Arial" w:cs="Arial"/>
          <w:shd w:val="clear" w:color="auto" w:fill="FFFFFF"/>
        </w:rPr>
        <w:t xml:space="preserve"> </w:t>
      </w:r>
      <w:r w:rsidRPr="00BF0CFC">
        <w:rPr>
          <w:rStyle w:val="sw"/>
          <w:rFonts w:ascii="Arial" w:hAnsi="Arial" w:cs="Arial"/>
        </w:rPr>
        <w:t>hasil</w:t>
      </w:r>
      <w:r w:rsidRPr="00BF0CFC">
        <w:rPr>
          <w:rFonts w:ascii="Arial" w:hAnsi="Arial" w:cs="Arial"/>
          <w:shd w:val="clear" w:color="auto" w:fill="FFFFFF"/>
        </w:rPr>
        <w:t xml:space="preserve"> </w:t>
      </w:r>
      <w:r w:rsidRPr="00BF0CFC">
        <w:rPr>
          <w:rStyle w:val="sw"/>
          <w:rFonts w:ascii="Arial" w:hAnsi="Arial" w:cs="Arial"/>
        </w:rPr>
        <w:t>penelitian</w:t>
      </w:r>
      <w:r w:rsidRPr="00BF0CFC">
        <w:rPr>
          <w:rFonts w:ascii="Arial" w:hAnsi="Arial" w:cs="Arial"/>
          <w:shd w:val="clear" w:color="auto" w:fill="FFFFFF"/>
        </w:rPr>
        <w:t xml:space="preserve"> </w:t>
      </w:r>
      <w:r w:rsidRPr="00BF0CFC">
        <w:rPr>
          <w:rStyle w:val="sw"/>
          <w:rFonts w:ascii="Arial" w:hAnsi="Arial" w:cs="Arial"/>
        </w:rPr>
        <w:t>ini,</w:t>
      </w:r>
      <w:r w:rsidRPr="00BF0CFC">
        <w:rPr>
          <w:rFonts w:ascii="Arial" w:hAnsi="Arial" w:cs="Arial"/>
          <w:shd w:val="clear" w:color="auto" w:fill="FFFFFF"/>
        </w:rPr>
        <w:t xml:space="preserve"> </w:t>
      </w:r>
      <w:r w:rsidRPr="00BF0CFC">
        <w:rPr>
          <w:rStyle w:val="sw"/>
          <w:rFonts w:ascii="Arial" w:hAnsi="Arial" w:cs="Arial"/>
        </w:rPr>
        <w:t>maka</w:t>
      </w:r>
      <w:r w:rsidRPr="00BF0CFC">
        <w:rPr>
          <w:rFonts w:ascii="Arial" w:hAnsi="Arial" w:cs="Arial"/>
          <w:shd w:val="clear" w:color="auto" w:fill="FFFFFF"/>
        </w:rPr>
        <w:t xml:space="preserve"> </w:t>
      </w:r>
      <w:r w:rsidRPr="00BF0CFC">
        <w:rPr>
          <w:rStyle w:val="sw"/>
          <w:rFonts w:ascii="Arial" w:hAnsi="Arial" w:cs="Arial"/>
        </w:rPr>
        <w:t>persentase</w:t>
      </w:r>
      <w:r w:rsidRPr="00BF0CFC">
        <w:rPr>
          <w:rFonts w:ascii="Arial" w:hAnsi="Arial" w:cs="Arial"/>
          <w:shd w:val="clear" w:color="auto" w:fill="FFFFFF"/>
        </w:rPr>
        <w:t xml:space="preserve"> </w:t>
      </w:r>
      <w:r w:rsidRPr="00BF0CFC">
        <w:rPr>
          <w:rStyle w:val="sw"/>
          <w:rFonts w:ascii="Arial" w:hAnsi="Arial" w:cs="Arial"/>
        </w:rPr>
        <w:t>data</w:t>
      </w:r>
      <w:r w:rsidRPr="00BF0CFC">
        <w:rPr>
          <w:rFonts w:ascii="Arial" w:hAnsi="Arial" w:cs="Arial"/>
          <w:shd w:val="clear" w:color="auto" w:fill="FFFFFF"/>
        </w:rPr>
        <w:t xml:space="preserve"> </w:t>
      </w:r>
      <w:r w:rsidRPr="00BF0CFC">
        <w:rPr>
          <w:rStyle w:val="sw"/>
          <w:rFonts w:ascii="Arial" w:hAnsi="Arial" w:cs="Arial"/>
        </w:rPr>
        <w:t>dideskripsikan</w:t>
      </w:r>
      <w:r w:rsidRPr="00BF0CFC">
        <w:rPr>
          <w:rFonts w:ascii="Arial" w:hAnsi="Arial" w:cs="Arial"/>
          <w:shd w:val="clear" w:color="auto" w:fill="FFFFFF"/>
        </w:rPr>
        <w:t xml:space="preserve"> </w:t>
      </w:r>
      <w:r w:rsidRPr="00BF0CFC">
        <w:rPr>
          <w:rStyle w:val="sw"/>
          <w:rFonts w:ascii="Arial" w:hAnsi="Arial" w:cs="Arial"/>
        </w:rPr>
        <w:t>dan</w:t>
      </w:r>
      <w:r w:rsidRPr="00BF0CFC">
        <w:rPr>
          <w:rFonts w:ascii="Arial" w:hAnsi="Arial" w:cs="Arial"/>
          <w:shd w:val="clear" w:color="auto" w:fill="FFFFFF"/>
        </w:rPr>
        <w:t xml:space="preserve"> </w:t>
      </w:r>
      <w:r w:rsidRPr="00BF0CFC">
        <w:rPr>
          <w:rStyle w:val="sw"/>
          <w:rFonts w:ascii="Arial" w:hAnsi="Arial" w:cs="Arial"/>
        </w:rPr>
        <w:t>diklasifikasikan</w:t>
      </w:r>
      <w:r w:rsidRPr="00BF0CFC">
        <w:rPr>
          <w:rFonts w:ascii="Arial" w:hAnsi="Arial" w:cs="Arial"/>
          <w:shd w:val="clear" w:color="auto" w:fill="FFFFFF"/>
        </w:rPr>
        <w:t xml:space="preserve"> </w:t>
      </w:r>
      <w:r w:rsidRPr="00BF0CFC">
        <w:rPr>
          <w:rStyle w:val="sw"/>
          <w:rFonts w:ascii="Arial" w:hAnsi="Arial" w:cs="Arial"/>
        </w:rPr>
        <w:t>menggunakan</w:t>
      </w:r>
      <w:r w:rsidRPr="00BF0CFC">
        <w:rPr>
          <w:rFonts w:ascii="Arial" w:hAnsi="Arial" w:cs="Arial"/>
          <w:shd w:val="clear" w:color="auto" w:fill="FFFFFF"/>
        </w:rPr>
        <w:t xml:space="preserve"> </w:t>
      </w:r>
      <w:r w:rsidRPr="00BF0CFC">
        <w:rPr>
          <w:rStyle w:val="sw"/>
          <w:rFonts w:ascii="Arial" w:hAnsi="Arial" w:cs="Arial"/>
        </w:rPr>
        <w:t>perhitungan</w:t>
      </w:r>
      <w:r w:rsidRPr="00BF0CFC">
        <w:rPr>
          <w:rFonts w:ascii="Arial" w:hAnsi="Arial" w:cs="Arial"/>
          <w:shd w:val="clear" w:color="auto" w:fill="FFFFFF"/>
        </w:rPr>
        <w:t xml:space="preserve"> </w:t>
      </w:r>
      <w:r w:rsidRPr="00BF0CFC">
        <w:rPr>
          <w:rStyle w:val="sw"/>
          <w:rFonts w:ascii="Arial" w:hAnsi="Arial" w:cs="Arial"/>
        </w:rPr>
        <w:t>klasifikasi</w:t>
      </w:r>
      <w:r w:rsidRPr="00BF0CFC">
        <w:rPr>
          <w:rFonts w:ascii="Arial" w:hAnsi="Arial" w:cs="Arial"/>
          <w:shd w:val="clear" w:color="auto" w:fill="FFFFFF"/>
        </w:rPr>
        <w:t xml:space="preserve"> </w:t>
      </w:r>
      <w:r w:rsidRPr="00BF0CFC">
        <w:rPr>
          <w:rStyle w:val="sw"/>
          <w:rFonts w:ascii="Arial" w:hAnsi="Arial" w:cs="Arial"/>
        </w:rPr>
        <w:t>dengan</w:t>
      </w:r>
      <w:r w:rsidRPr="00BF0CFC">
        <w:rPr>
          <w:rFonts w:ascii="Arial" w:hAnsi="Arial" w:cs="Arial"/>
          <w:shd w:val="clear" w:color="auto" w:fill="FFFFFF"/>
        </w:rPr>
        <w:t xml:space="preserve"> </w:t>
      </w:r>
      <w:r w:rsidRPr="00BF0CFC">
        <w:rPr>
          <w:rStyle w:val="sw"/>
          <w:rFonts w:ascii="Arial" w:hAnsi="Arial" w:cs="Arial"/>
        </w:rPr>
        <w:t>rumus</w:t>
      </w:r>
      <w:r w:rsidRPr="00BF0CFC">
        <w:rPr>
          <w:rFonts w:ascii="Arial" w:hAnsi="Arial" w:cs="Arial"/>
          <w:shd w:val="clear" w:color="auto" w:fill="FFFFFF"/>
        </w:rPr>
        <w:t xml:space="preserve"> </w:t>
      </w:r>
      <w:r w:rsidRPr="00BF0CFC">
        <w:rPr>
          <w:rStyle w:val="sw"/>
          <w:rFonts w:ascii="Arial" w:hAnsi="Arial" w:cs="Arial"/>
        </w:rPr>
        <w:t>KIN</w:t>
      </w:r>
      <w:r w:rsidRPr="00BF0CFC">
        <w:rPr>
          <w:rFonts w:ascii="Arial" w:hAnsi="Arial" w:cs="Arial"/>
        </w:rPr>
        <w:t xml:space="preserve"> (</w:t>
      </w:r>
      <w:r w:rsidRPr="00BF0CFC">
        <w:rPr>
          <w:rFonts w:ascii="Arial" w:hAnsi="Arial" w:cs="Arial"/>
          <w:i/>
        </w:rPr>
        <w:t>Kontinum Interval Normatif</w:t>
      </w:r>
      <w:r w:rsidRPr="00BF0CFC">
        <w:rPr>
          <w:rFonts w:ascii="Arial" w:hAnsi="Arial" w:cs="Arial"/>
        </w:rPr>
        <w:t>) yang dapat dilihat pada tabel berikut:</w:t>
      </w:r>
      <w:bookmarkEnd w:id="4"/>
    </w:p>
    <w:p w:rsidR="00BF0CFC" w:rsidRPr="00BF0CFC" w:rsidRDefault="00BF0CFC" w:rsidP="00BF0CFC">
      <w:pPr>
        <w:pStyle w:val="Caption"/>
        <w:jc w:val="center"/>
        <w:rPr>
          <w:rFonts w:ascii="Arial" w:hAnsi="Arial" w:cs="Arial"/>
          <w:color w:val="auto"/>
          <w:sz w:val="22"/>
          <w:szCs w:val="22"/>
        </w:rPr>
      </w:pPr>
      <w:bookmarkStart w:id="5" w:name="_Toc137150837"/>
      <w:r w:rsidRPr="00BF0CFC">
        <w:rPr>
          <w:rFonts w:ascii="Arial" w:hAnsi="Arial" w:cs="Arial"/>
          <w:color w:val="auto"/>
          <w:sz w:val="22"/>
          <w:szCs w:val="22"/>
        </w:rPr>
        <w:t xml:space="preserve">Tabel </w:t>
      </w:r>
      <w:r w:rsidR="006A13B6" w:rsidRPr="00BF0CFC">
        <w:rPr>
          <w:rFonts w:ascii="Arial" w:hAnsi="Arial" w:cs="Arial"/>
          <w:color w:val="auto"/>
          <w:sz w:val="22"/>
          <w:szCs w:val="22"/>
        </w:rPr>
        <w:fldChar w:fldCharType="begin"/>
      </w:r>
      <w:r w:rsidRPr="00BF0CFC">
        <w:rPr>
          <w:rFonts w:ascii="Arial" w:hAnsi="Arial" w:cs="Arial"/>
          <w:color w:val="auto"/>
          <w:sz w:val="22"/>
          <w:szCs w:val="22"/>
        </w:rPr>
        <w:instrText xml:space="preserve"> SEQ Tabel_4. \* ARABIC </w:instrText>
      </w:r>
      <w:r w:rsidR="006A13B6" w:rsidRPr="00BF0CFC">
        <w:rPr>
          <w:rFonts w:ascii="Arial" w:hAnsi="Arial" w:cs="Arial"/>
          <w:color w:val="auto"/>
          <w:sz w:val="22"/>
          <w:szCs w:val="22"/>
        </w:rPr>
        <w:fldChar w:fldCharType="separate"/>
      </w:r>
      <w:r w:rsidRPr="00BF0CFC">
        <w:rPr>
          <w:rFonts w:ascii="Arial" w:hAnsi="Arial" w:cs="Arial"/>
          <w:noProof/>
          <w:color w:val="auto"/>
          <w:sz w:val="22"/>
          <w:szCs w:val="22"/>
        </w:rPr>
        <w:t>2</w:t>
      </w:r>
      <w:r w:rsidR="006A13B6" w:rsidRPr="00BF0CFC">
        <w:rPr>
          <w:rFonts w:ascii="Arial" w:hAnsi="Arial" w:cs="Arial"/>
          <w:color w:val="auto"/>
          <w:sz w:val="22"/>
          <w:szCs w:val="22"/>
        </w:rPr>
        <w:fldChar w:fldCharType="end"/>
      </w:r>
      <w:r>
        <w:rPr>
          <w:rFonts w:ascii="Arial" w:hAnsi="Arial" w:cs="Arial"/>
          <w:color w:val="auto"/>
          <w:sz w:val="22"/>
          <w:szCs w:val="22"/>
        </w:rPr>
        <w:t>:</w:t>
      </w:r>
      <w:r w:rsidRPr="00BF0CFC">
        <w:rPr>
          <w:rFonts w:ascii="Arial" w:hAnsi="Arial" w:cs="Arial"/>
          <w:color w:val="auto"/>
          <w:sz w:val="22"/>
          <w:szCs w:val="22"/>
        </w:rPr>
        <w:t xml:space="preserve"> Sebaran Data Variabel Kepercayaan Diri (Y)</w:t>
      </w:r>
      <w:bookmarkEnd w:id="5"/>
    </w:p>
    <w:tbl>
      <w:tblPr>
        <w:tblStyle w:val="TableGrid"/>
        <w:tblW w:w="0" w:type="auto"/>
        <w:tblInd w:w="1242" w:type="dxa"/>
        <w:tblLook w:val="04A0"/>
      </w:tblPr>
      <w:tblGrid>
        <w:gridCol w:w="1560"/>
        <w:gridCol w:w="992"/>
        <w:gridCol w:w="1701"/>
        <w:gridCol w:w="1417"/>
        <w:gridCol w:w="1242"/>
      </w:tblGrid>
      <w:tr w:rsidR="00BF0CFC" w:rsidRPr="00BF0CFC" w:rsidTr="00964644">
        <w:tc>
          <w:tcPr>
            <w:tcW w:w="1560"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Klasifikasi</w:t>
            </w:r>
          </w:p>
        </w:tc>
        <w:tc>
          <w:tcPr>
            <w:tcW w:w="992"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 xml:space="preserve">Interval </w:t>
            </w:r>
          </w:p>
        </w:tc>
        <w:tc>
          <w:tcPr>
            <w:tcW w:w="1701"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Kelas Interval</w:t>
            </w:r>
          </w:p>
        </w:tc>
        <w:tc>
          <w:tcPr>
            <w:tcW w:w="1417"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 xml:space="preserve">Frekuensi </w:t>
            </w:r>
          </w:p>
        </w:tc>
        <w:tc>
          <w:tcPr>
            <w:tcW w:w="1242" w:type="dxa"/>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Sangat Baik</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79 ≥</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7</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8%</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Baik</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69 – 78</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16</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18,4</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Sedang</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59 – 68</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34</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39</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Kurang Baik</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49 – 58</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17</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19,6</w:t>
            </w:r>
          </w:p>
        </w:tc>
      </w:tr>
      <w:tr w:rsidR="00BF0CFC" w:rsidRPr="00BF0CFC" w:rsidTr="00964644">
        <w:tc>
          <w:tcPr>
            <w:tcW w:w="1560"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Tidak Baik</w:t>
            </w:r>
          </w:p>
        </w:tc>
        <w:tc>
          <w:tcPr>
            <w:tcW w:w="99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w:t>
            </w:r>
          </w:p>
        </w:tc>
        <w:tc>
          <w:tcPr>
            <w:tcW w:w="1701"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 48</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13</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15</w:t>
            </w:r>
          </w:p>
        </w:tc>
      </w:tr>
      <w:tr w:rsidR="00BF0CFC" w:rsidRPr="00BF0CFC" w:rsidTr="00964644">
        <w:tc>
          <w:tcPr>
            <w:tcW w:w="4253" w:type="dxa"/>
            <w:gridSpan w:val="3"/>
          </w:tcPr>
          <w:p w:rsidR="00BF0CFC" w:rsidRPr="00BF0CFC" w:rsidRDefault="00BF0CFC" w:rsidP="00964644">
            <w:pPr>
              <w:spacing w:line="240" w:lineRule="auto"/>
              <w:jc w:val="center"/>
              <w:rPr>
                <w:rFonts w:ascii="Arial" w:hAnsi="Arial" w:cs="Arial"/>
                <w:b/>
                <w:sz w:val="20"/>
              </w:rPr>
            </w:pPr>
            <w:r w:rsidRPr="00BF0CFC">
              <w:rPr>
                <w:rFonts w:ascii="Arial" w:hAnsi="Arial" w:cs="Arial"/>
                <w:b/>
                <w:sz w:val="20"/>
              </w:rPr>
              <w:t xml:space="preserve">Jumlah </w:t>
            </w:r>
          </w:p>
        </w:tc>
        <w:tc>
          <w:tcPr>
            <w:tcW w:w="1417"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87</w:t>
            </w:r>
          </w:p>
        </w:tc>
        <w:tc>
          <w:tcPr>
            <w:tcW w:w="1242" w:type="dxa"/>
          </w:tcPr>
          <w:p w:rsidR="00BF0CFC" w:rsidRPr="00BF0CFC" w:rsidRDefault="00BF0CFC" w:rsidP="00964644">
            <w:pPr>
              <w:spacing w:line="240" w:lineRule="auto"/>
              <w:jc w:val="center"/>
              <w:rPr>
                <w:rFonts w:ascii="Arial" w:hAnsi="Arial" w:cs="Arial"/>
                <w:sz w:val="20"/>
              </w:rPr>
            </w:pPr>
            <w:r w:rsidRPr="00BF0CFC">
              <w:rPr>
                <w:rFonts w:ascii="Arial" w:hAnsi="Arial" w:cs="Arial"/>
                <w:sz w:val="20"/>
              </w:rPr>
              <w:t>100</w:t>
            </w:r>
          </w:p>
        </w:tc>
      </w:tr>
    </w:tbl>
    <w:p w:rsidR="00BF0CFC" w:rsidRPr="00BF0CFC" w:rsidRDefault="00BF0CFC" w:rsidP="00BF0CFC">
      <w:pPr>
        <w:pStyle w:val="ListParagraph"/>
        <w:tabs>
          <w:tab w:val="left" w:pos="1356"/>
        </w:tabs>
        <w:ind w:left="1665"/>
        <w:rPr>
          <w:rFonts w:ascii="Arial" w:hAnsi="Arial" w:cs="Arial"/>
        </w:rPr>
      </w:pPr>
    </w:p>
    <w:p w:rsidR="00BF0CFC" w:rsidRPr="00BF0CFC" w:rsidRDefault="00BF0CFC" w:rsidP="00BF0CFC">
      <w:pPr>
        <w:tabs>
          <w:tab w:val="left" w:pos="1356"/>
          <w:tab w:val="left" w:pos="5245"/>
        </w:tabs>
        <w:ind w:firstLine="709"/>
        <w:jc w:val="both"/>
        <w:rPr>
          <w:rFonts w:ascii="Arial" w:hAnsi="Arial" w:cs="Arial"/>
        </w:rPr>
      </w:pPr>
      <w:r w:rsidRPr="00BF0CFC">
        <w:rPr>
          <w:rFonts w:ascii="Arial" w:hAnsi="Arial" w:cs="Arial"/>
        </w:rPr>
        <w:t xml:space="preserve">Berdasarkan tabel pengolahan dengan KIN di atas dapat disimpulkan bahwa 7 siswa dengan persentase 8% dikategorikan memiliki kepercayaan diri sangat baik, 16 siswa dengan persentase 18,4% dikategorikan memiliki kepercayaan diri yang baik, 34 siswa dengan persentase 39% dikategorikan memiliki kepercayaan diri yang sedang, 17 siswa </w:t>
      </w:r>
      <w:r w:rsidRPr="00BF0CFC">
        <w:rPr>
          <w:rFonts w:ascii="Arial" w:hAnsi="Arial" w:cs="Arial"/>
        </w:rPr>
        <w:lastRenderedPageBreak/>
        <w:t>dengan persentase 19,6% dikategorikan memiliki kepercayaan diri kurang baik, dan 13 siswa dengan persentase 15% dikategorikan memiliki kepercayaan diri yang tidak baik.</w:t>
      </w:r>
    </w:p>
    <w:p w:rsidR="00C010D1" w:rsidRDefault="00C010D1" w:rsidP="00C010D1">
      <w:pPr>
        <w:jc w:val="both"/>
        <w:rPr>
          <w:rFonts w:ascii="Arial" w:hAnsi="Arial" w:cs="Arial"/>
          <w:b/>
        </w:rPr>
      </w:pPr>
      <w:r>
        <w:rPr>
          <w:rFonts w:ascii="Arial" w:hAnsi="Arial" w:cs="Arial"/>
          <w:b/>
        </w:rPr>
        <w:t>Analisis Uji Persentase</w:t>
      </w:r>
    </w:p>
    <w:p w:rsidR="00BF0CFC" w:rsidRDefault="00C010D1" w:rsidP="00BF0CFC">
      <w:pPr>
        <w:ind w:firstLine="720"/>
        <w:jc w:val="both"/>
        <w:rPr>
          <w:rFonts w:ascii="Arial" w:hAnsi="Arial" w:cs="Arial"/>
          <w:szCs w:val="24"/>
        </w:rPr>
      </w:pPr>
      <w:r w:rsidRPr="00C010D1">
        <w:rPr>
          <w:rFonts w:ascii="Arial" w:hAnsi="Arial" w:cs="Arial"/>
        </w:rPr>
        <w:t xml:space="preserve">Uji persentase dilakukan </w:t>
      </w:r>
      <w:r w:rsidRPr="00C010D1">
        <w:rPr>
          <w:rFonts w:ascii="Arial" w:hAnsi="Arial" w:cs="Arial"/>
          <w:szCs w:val="24"/>
        </w:rPr>
        <w:t xml:space="preserve">pada instrumen menggunakan rumus formula C untuk melihat persentase jawaban dari  item pernyataan instrumen penelitian secara keseluruhan. Variabel X Lingkungan Sosial yang terdiri dari 19 item pernyataan, </w:t>
      </w:r>
      <w:r w:rsidRPr="00C010D1">
        <w:rPr>
          <w:rFonts w:ascii="Arial" w:eastAsiaTheme="minorEastAsia" w:hAnsi="Arial" w:cs="Arial"/>
        </w:rPr>
        <w:t xml:space="preserve">kemudian </w:t>
      </w:r>
      <w:r w:rsidRPr="00C010D1">
        <w:rPr>
          <w:rFonts w:ascii="Arial" w:hAnsi="Arial" w:cs="Arial"/>
          <w:szCs w:val="24"/>
        </w:rPr>
        <w:t>Variabel Y Kepercayaan Diri yang terdiri dari 22 item pernyataan yang disebar kepada 87 responden</w:t>
      </w:r>
      <w:r>
        <w:rPr>
          <w:rFonts w:ascii="Arial" w:hAnsi="Arial" w:cs="Arial"/>
          <w:szCs w:val="24"/>
        </w:rPr>
        <w:t>. Berikut tabel distribusi persentase variabel lingkungan sosial dan variabel kepercayaan diri siswa.</w:t>
      </w:r>
    </w:p>
    <w:p w:rsidR="00C010D1" w:rsidRPr="00C307AA" w:rsidRDefault="00C010D1" w:rsidP="00BF0CFC">
      <w:pPr>
        <w:jc w:val="center"/>
        <w:rPr>
          <w:rFonts w:ascii="Arial" w:hAnsi="Arial" w:cs="Arial"/>
          <w:sz w:val="20"/>
          <w:szCs w:val="24"/>
        </w:rPr>
      </w:pPr>
      <w:r w:rsidRPr="00C307AA">
        <w:rPr>
          <w:rFonts w:ascii="Arial" w:hAnsi="Arial" w:cs="Arial"/>
          <w:b/>
        </w:rPr>
        <w:t xml:space="preserve">Tabel  </w:t>
      </w:r>
      <w:r w:rsidR="00BF0CFC" w:rsidRPr="00C307AA">
        <w:rPr>
          <w:rFonts w:ascii="Arial" w:hAnsi="Arial" w:cs="Arial"/>
          <w:b/>
        </w:rPr>
        <w:t>3</w:t>
      </w:r>
      <w:r w:rsidRPr="00C307AA">
        <w:rPr>
          <w:rFonts w:ascii="Arial" w:hAnsi="Arial" w:cs="Arial"/>
          <w:b/>
        </w:rPr>
        <w:t xml:space="preserve">: </w:t>
      </w:r>
      <w:r w:rsidRPr="00C307AA">
        <w:rPr>
          <w:rFonts w:ascii="Arial" w:hAnsi="Arial" w:cs="Arial"/>
          <w:b/>
          <w:szCs w:val="24"/>
        </w:rPr>
        <w:t>Distribusi Persentase</w:t>
      </w:r>
    </w:p>
    <w:tbl>
      <w:tblPr>
        <w:tblStyle w:val="TableGrid"/>
        <w:tblW w:w="0" w:type="auto"/>
        <w:tblLook w:val="04A0"/>
      </w:tblPr>
      <w:tblGrid>
        <w:gridCol w:w="675"/>
        <w:gridCol w:w="3021"/>
        <w:gridCol w:w="1849"/>
        <w:gridCol w:w="1849"/>
        <w:gridCol w:w="1849"/>
      </w:tblGrid>
      <w:tr w:rsidR="00C010D1" w:rsidTr="00C010D1">
        <w:tc>
          <w:tcPr>
            <w:tcW w:w="675" w:type="dxa"/>
          </w:tcPr>
          <w:p w:rsidR="00C010D1" w:rsidRDefault="00BF0CFC" w:rsidP="00BF0CFC">
            <w:pPr>
              <w:spacing w:line="276" w:lineRule="auto"/>
              <w:jc w:val="center"/>
              <w:rPr>
                <w:rFonts w:ascii="Arial" w:hAnsi="Arial" w:cs="Arial"/>
                <w:b/>
                <w:sz w:val="20"/>
              </w:rPr>
            </w:pPr>
            <w:r>
              <w:rPr>
                <w:rFonts w:ascii="Arial" w:hAnsi="Arial" w:cs="Arial"/>
                <w:b/>
                <w:sz w:val="20"/>
              </w:rPr>
              <w:t>No</w:t>
            </w:r>
          </w:p>
        </w:tc>
        <w:tc>
          <w:tcPr>
            <w:tcW w:w="3021" w:type="dxa"/>
          </w:tcPr>
          <w:p w:rsidR="00C010D1" w:rsidRDefault="00BF0CFC" w:rsidP="00BF0CFC">
            <w:pPr>
              <w:spacing w:line="276" w:lineRule="auto"/>
              <w:jc w:val="center"/>
              <w:rPr>
                <w:rFonts w:ascii="Arial" w:hAnsi="Arial" w:cs="Arial"/>
                <w:b/>
                <w:sz w:val="20"/>
              </w:rPr>
            </w:pPr>
            <w:r>
              <w:rPr>
                <w:rFonts w:ascii="Arial" w:hAnsi="Arial" w:cs="Arial"/>
                <w:b/>
                <w:sz w:val="20"/>
              </w:rPr>
              <w:t xml:space="preserve">Variabel </w:t>
            </w:r>
          </w:p>
        </w:tc>
        <w:tc>
          <w:tcPr>
            <w:tcW w:w="1849" w:type="dxa"/>
          </w:tcPr>
          <w:p w:rsidR="00C010D1" w:rsidRDefault="00BF0CFC" w:rsidP="00BF0CFC">
            <w:pPr>
              <w:spacing w:line="276" w:lineRule="auto"/>
              <w:jc w:val="center"/>
              <w:rPr>
                <w:rFonts w:ascii="Arial" w:hAnsi="Arial" w:cs="Arial"/>
                <w:b/>
                <w:sz w:val="20"/>
              </w:rPr>
            </w:pPr>
            <w:r>
              <w:rPr>
                <w:rFonts w:ascii="Arial" w:hAnsi="Arial" w:cs="Arial"/>
                <w:b/>
                <w:sz w:val="20"/>
              </w:rPr>
              <w:t xml:space="preserve">Mean </w:t>
            </w:r>
          </w:p>
        </w:tc>
        <w:tc>
          <w:tcPr>
            <w:tcW w:w="1849" w:type="dxa"/>
          </w:tcPr>
          <w:p w:rsidR="00C010D1" w:rsidRDefault="00BF0CFC" w:rsidP="00BF0CFC">
            <w:pPr>
              <w:spacing w:line="276" w:lineRule="auto"/>
              <w:jc w:val="center"/>
              <w:rPr>
                <w:rFonts w:ascii="Arial" w:hAnsi="Arial" w:cs="Arial"/>
                <w:b/>
                <w:sz w:val="20"/>
              </w:rPr>
            </w:pPr>
            <w:r>
              <w:rPr>
                <w:rFonts w:ascii="Arial" w:hAnsi="Arial" w:cs="Arial"/>
                <w:b/>
                <w:sz w:val="20"/>
              </w:rPr>
              <w:t>%</w:t>
            </w:r>
          </w:p>
        </w:tc>
        <w:tc>
          <w:tcPr>
            <w:tcW w:w="1849" w:type="dxa"/>
          </w:tcPr>
          <w:p w:rsidR="00C010D1" w:rsidRDefault="00BF0CFC" w:rsidP="00BF0CFC">
            <w:pPr>
              <w:spacing w:line="276" w:lineRule="auto"/>
              <w:jc w:val="center"/>
              <w:rPr>
                <w:rFonts w:ascii="Arial" w:hAnsi="Arial" w:cs="Arial"/>
                <w:b/>
                <w:sz w:val="20"/>
              </w:rPr>
            </w:pPr>
            <w:r>
              <w:rPr>
                <w:rFonts w:ascii="Arial" w:hAnsi="Arial" w:cs="Arial"/>
                <w:b/>
                <w:sz w:val="20"/>
              </w:rPr>
              <w:t>Kualitas</w:t>
            </w:r>
          </w:p>
        </w:tc>
      </w:tr>
      <w:tr w:rsidR="00C010D1" w:rsidRPr="00C010D1" w:rsidTr="00C010D1">
        <w:tc>
          <w:tcPr>
            <w:tcW w:w="675" w:type="dxa"/>
          </w:tcPr>
          <w:p w:rsidR="00C010D1" w:rsidRPr="00C010D1" w:rsidRDefault="00BF0CFC" w:rsidP="00BF0CFC">
            <w:pPr>
              <w:spacing w:line="276" w:lineRule="auto"/>
              <w:jc w:val="center"/>
              <w:rPr>
                <w:rFonts w:ascii="Arial" w:hAnsi="Arial" w:cs="Arial"/>
                <w:sz w:val="20"/>
              </w:rPr>
            </w:pPr>
            <w:r>
              <w:rPr>
                <w:rFonts w:ascii="Arial" w:hAnsi="Arial" w:cs="Arial"/>
                <w:sz w:val="20"/>
              </w:rPr>
              <w:t>1</w:t>
            </w:r>
          </w:p>
        </w:tc>
        <w:tc>
          <w:tcPr>
            <w:tcW w:w="3021" w:type="dxa"/>
          </w:tcPr>
          <w:p w:rsidR="00C010D1" w:rsidRPr="00C010D1" w:rsidRDefault="00BF0CFC" w:rsidP="00BF0CFC">
            <w:pPr>
              <w:spacing w:line="276" w:lineRule="auto"/>
              <w:rPr>
                <w:rFonts w:ascii="Arial" w:hAnsi="Arial" w:cs="Arial"/>
                <w:sz w:val="20"/>
              </w:rPr>
            </w:pPr>
            <w:r>
              <w:rPr>
                <w:rFonts w:ascii="Arial" w:hAnsi="Arial" w:cs="Arial"/>
                <w:sz w:val="20"/>
              </w:rPr>
              <w:t>Lingkungan Sosial (X)</w:t>
            </w:r>
          </w:p>
        </w:tc>
        <w:tc>
          <w:tcPr>
            <w:tcW w:w="1849" w:type="dxa"/>
          </w:tcPr>
          <w:p w:rsidR="00C010D1" w:rsidRPr="00C010D1" w:rsidRDefault="00BF0CFC" w:rsidP="00BF0CFC">
            <w:pPr>
              <w:spacing w:line="276" w:lineRule="auto"/>
              <w:jc w:val="center"/>
              <w:rPr>
                <w:rFonts w:ascii="Arial" w:hAnsi="Arial" w:cs="Arial"/>
                <w:sz w:val="20"/>
              </w:rPr>
            </w:pPr>
            <w:r>
              <w:rPr>
                <w:rFonts w:ascii="Arial" w:hAnsi="Arial" w:cs="Arial"/>
                <w:sz w:val="20"/>
              </w:rPr>
              <w:t>48,64</w:t>
            </w:r>
          </w:p>
        </w:tc>
        <w:tc>
          <w:tcPr>
            <w:tcW w:w="1849" w:type="dxa"/>
          </w:tcPr>
          <w:p w:rsidR="00C010D1" w:rsidRPr="00C010D1" w:rsidRDefault="00BF0CFC" w:rsidP="00BF0CFC">
            <w:pPr>
              <w:spacing w:line="276" w:lineRule="auto"/>
              <w:jc w:val="center"/>
              <w:rPr>
                <w:rFonts w:ascii="Arial" w:hAnsi="Arial" w:cs="Arial"/>
                <w:sz w:val="20"/>
              </w:rPr>
            </w:pPr>
            <w:r>
              <w:rPr>
                <w:rFonts w:ascii="Arial" w:hAnsi="Arial" w:cs="Arial"/>
                <w:sz w:val="20"/>
              </w:rPr>
              <w:t>64</w:t>
            </w:r>
          </w:p>
        </w:tc>
        <w:tc>
          <w:tcPr>
            <w:tcW w:w="1849" w:type="dxa"/>
          </w:tcPr>
          <w:p w:rsidR="00C010D1" w:rsidRPr="00C010D1" w:rsidRDefault="00BF0CFC" w:rsidP="00BF0CFC">
            <w:pPr>
              <w:spacing w:line="276" w:lineRule="auto"/>
              <w:jc w:val="center"/>
              <w:rPr>
                <w:rFonts w:ascii="Arial" w:hAnsi="Arial" w:cs="Arial"/>
                <w:sz w:val="20"/>
              </w:rPr>
            </w:pPr>
            <w:r>
              <w:rPr>
                <w:rFonts w:ascii="Arial" w:hAnsi="Arial" w:cs="Arial"/>
                <w:sz w:val="20"/>
              </w:rPr>
              <w:t>Sedang</w:t>
            </w:r>
          </w:p>
        </w:tc>
      </w:tr>
      <w:tr w:rsidR="00C010D1" w:rsidRPr="00C010D1" w:rsidTr="00C010D1">
        <w:tc>
          <w:tcPr>
            <w:tcW w:w="675" w:type="dxa"/>
          </w:tcPr>
          <w:p w:rsidR="00C010D1" w:rsidRPr="00C010D1" w:rsidRDefault="00BF0CFC" w:rsidP="00BF0CFC">
            <w:pPr>
              <w:spacing w:line="276" w:lineRule="auto"/>
              <w:jc w:val="center"/>
              <w:rPr>
                <w:rFonts w:ascii="Arial" w:hAnsi="Arial" w:cs="Arial"/>
                <w:sz w:val="20"/>
              </w:rPr>
            </w:pPr>
            <w:r>
              <w:rPr>
                <w:rFonts w:ascii="Arial" w:hAnsi="Arial" w:cs="Arial"/>
                <w:sz w:val="20"/>
              </w:rPr>
              <w:t>2</w:t>
            </w:r>
          </w:p>
        </w:tc>
        <w:tc>
          <w:tcPr>
            <w:tcW w:w="3021" w:type="dxa"/>
          </w:tcPr>
          <w:p w:rsidR="00C010D1" w:rsidRPr="00C010D1" w:rsidRDefault="00BF0CFC" w:rsidP="00BF0CFC">
            <w:pPr>
              <w:spacing w:line="276" w:lineRule="auto"/>
              <w:rPr>
                <w:rFonts w:ascii="Arial" w:hAnsi="Arial" w:cs="Arial"/>
                <w:sz w:val="20"/>
              </w:rPr>
            </w:pPr>
            <w:r>
              <w:rPr>
                <w:rFonts w:ascii="Arial" w:hAnsi="Arial" w:cs="Arial"/>
                <w:sz w:val="20"/>
              </w:rPr>
              <w:t>Kepercayaan Diri (Y)</w:t>
            </w:r>
          </w:p>
        </w:tc>
        <w:tc>
          <w:tcPr>
            <w:tcW w:w="1849" w:type="dxa"/>
          </w:tcPr>
          <w:p w:rsidR="00C010D1" w:rsidRPr="00C010D1" w:rsidRDefault="00BF0CFC" w:rsidP="00BF0CFC">
            <w:pPr>
              <w:spacing w:line="276" w:lineRule="auto"/>
              <w:jc w:val="center"/>
              <w:rPr>
                <w:rFonts w:ascii="Arial" w:hAnsi="Arial" w:cs="Arial"/>
                <w:sz w:val="20"/>
              </w:rPr>
            </w:pPr>
            <w:r>
              <w:rPr>
                <w:rFonts w:ascii="Arial" w:hAnsi="Arial" w:cs="Arial"/>
                <w:sz w:val="20"/>
              </w:rPr>
              <w:t>62,53</w:t>
            </w:r>
          </w:p>
        </w:tc>
        <w:tc>
          <w:tcPr>
            <w:tcW w:w="1849" w:type="dxa"/>
          </w:tcPr>
          <w:p w:rsidR="00C010D1" w:rsidRPr="00C010D1" w:rsidRDefault="00BF0CFC" w:rsidP="00BF0CFC">
            <w:pPr>
              <w:spacing w:line="276" w:lineRule="auto"/>
              <w:jc w:val="center"/>
              <w:rPr>
                <w:rFonts w:ascii="Arial" w:hAnsi="Arial" w:cs="Arial"/>
                <w:sz w:val="20"/>
              </w:rPr>
            </w:pPr>
            <w:r>
              <w:rPr>
                <w:rFonts w:ascii="Arial" w:hAnsi="Arial" w:cs="Arial"/>
                <w:sz w:val="20"/>
              </w:rPr>
              <w:t>71</w:t>
            </w:r>
          </w:p>
        </w:tc>
        <w:tc>
          <w:tcPr>
            <w:tcW w:w="1849" w:type="dxa"/>
          </w:tcPr>
          <w:p w:rsidR="00C010D1" w:rsidRPr="00C010D1" w:rsidRDefault="00BF0CFC" w:rsidP="00BF0CFC">
            <w:pPr>
              <w:spacing w:line="276" w:lineRule="auto"/>
              <w:jc w:val="center"/>
              <w:rPr>
                <w:rFonts w:ascii="Arial" w:hAnsi="Arial" w:cs="Arial"/>
                <w:sz w:val="20"/>
              </w:rPr>
            </w:pPr>
            <w:r>
              <w:rPr>
                <w:rFonts w:ascii="Arial" w:hAnsi="Arial" w:cs="Arial"/>
                <w:sz w:val="20"/>
              </w:rPr>
              <w:t>Baik</w:t>
            </w:r>
          </w:p>
        </w:tc>
      </w:tr>
    </w:tbl>
    <w:p w:rsidR="00BF0CFC" w:rsidRDefault="00BF0CFC" w:rsidP="00BF0CFC">
      <w:pPr>
        <w:ind w:firstLine="720"/>
        <w:jc w:val="both"/>
        <w:rPr>
          <w:rFonts w:ascii="Arial" w:eastAsiaTheme="minorEastAsia" w:hAnsi="Arial" w:cs="Arial"/>
        </w:rPr>
      </w:pPr>
    </w:p>
    <w:p w:rsidR="00C010D1" w:rsidRPr="00BF0CFC" w:rsidRDefault="00BF0CFC" w:rsidP="00BF0CFC">
      <w:pPr>
        <w:ind w:firstLine="720"/>
        <w:jc w:val="both"/>
        <w:rPr>
          <w:rFonts w:ascii="Arial" w:hAnsi="Arial" w:cs="Arial"/>
          <w:sz w:val="18"/>
        </w:rPr>
      </w:pPr>
      <w:r w:rsidRPr="00BF0CFC">
        <w:rPr>
          <w:rFonts w:ascii="Arial" w:eastAsiaTheme="minorEastAsia" w:hAnsi="Arial" w:cs="Arial"/>
        </w:rPr>
        <w:t>Dari tabel hasil persentase diatas, dapat diketahui bahwa secara keseluruhan item soal variabel X lingkungan sosial di sekolah siswa MAN 1 Kota Jambi melalui angket yang disebar saat penelitian kepada jumlah responden 87 orang siswa mendapat perolehan nilai persentase sebesar 64% dikategorikan pada kategori Kualitas Sedang. Kemudian diketahui bahwa total keseluruhan item soal variabel Y Kepercayaan Diri siswa MAN 1 Kota Jambi dengan angket yang disebar saat penelitian kepada responden 87 orang siswa mendapat perolehan nilai persentase sebesar 71% dikategorikan pada kategori Kualitas Baik.</w:t>
      </w:r>
    </w:p>
    <w:p w:rsidR="00C010D1" w:rsidRPr="001A512F" w:rsidRDefault="00BF0CFC" w:rsidP="00C010D1">
      <w:pPr>
        <w:jc w:val="both"/>
        <w:rPr>
          <w:rFonts w:ascii="Arial" w:hAnsi="Arial" w:cs="Arial"/>
        </w:rPr>
      </w:pPr>
      <w:r>
        <w:rPr>
          <w:rFonts w:ascii="Arial" w:hAnsi="Arial" w:cs="Arial"/>
          <w:b/>
        </w:rPr>
        <w:t xml:space="preserve"> </w:t>
      </w:r>
      <w:r w:rsidR="00C010D1">
        <w:rPr>
          <w:rFonts w:ascii="Arial" w:hAnsi="Arial" w:cs="Arial"/>
          <w:b/>
        </w:rPr>
        <w:t>Uji Normalitas</w:t>
      </w:r>
    </w:p>
    <w:p w:rsidR="00380E40" w:rsidRPr="001A512F" w:rsidRDefault="00380E40" w:rsidP="00087F32">
      <w:pPr>
        <w:ind w:firstLine="720"/>
        <w:jc w:val="both"/>
        <w:rPr>
          <w:rFonts w:ascii="Arial" w:hAnsi="Arial" w:cs="Arial"/>
        </w:rPr>
      </w:pPr>
      <w:r w:rsidRPr="001A512F">
        <w:rPr>
          <w:rFonts w:ascii="Arial" w:hAnsi="Arial" w:cs="Arial"/>
        </w:rPr>
        <w:t xml:space="preserve">Berdasarkan hasil uji normalitas data menggunakan </w:t>
      </w:r>
      <w:r w:rsidRPr="001A512F">
        <w:rPr>
          <w:rFonts w:ascii="Arial" w:hAnsi="Arial" w:cs="Arial"/>
          <w:i/>
        </w:rPr>
        <w:t xml:space="preserve">Kolmogorov-Smirnov </w:t>
      </w:r>
      <w:r w:rsidRPr="001A512F">
        <w:rPr>
          <w:rFonts w:ascii="Arial" w:hAnsi="Arial" w:cs="Arial"/>
        </w:rPr>
        <w:t>(K-S) dengan bantuan SPSS versi 26. Untuk mengetahui data berdistribusi normal hasil data dalam pengujian memiliki nilai signifikansi &gt;</w:t>
      </w:r>
      <w:r w:rsidRPr="001A512F">
        <w:rPr>
          <w:rFonts w:ascii="Arial" w:hAnsi="Arial" w:cs="Arial"/>
          <w:spacing w:val="1"/>
        </w:rPr>
        <w:t xml:space="preserve"> </w:t>
      </w:r>
      <w:r w:rsidRPr="001A512F">
        <w:rPr>
          <w:rFonts w:ascii="Arial" w:hAnsi="Arial" w:cs="Arial"/>
        </w:rPr>
        <w:t>0.05, dan data dianggap tidak memiliki distribusi normal jika nilai &lt;</w:t>
      </w:r>
      <w:r w:rsidRPr="001A512F">
        <w:rPr>
          <w:rFonts w:ascii="Arial" w:hAnsi="Arial" w:cs="Arial"/>
          <w:spacing w:val="1"/>
        </w:rPr>
        <w:t xml:space="preserve"> </w:t>
      </w:r>
      <w:r w:rsidRPr="001A512F">
        <w:rPr>
          <w:rFonts w:ascii="Arial" w:hAnsi="Arial" w:cs="Arial"/>
        </w:rPr>
        <w:t>0.05. Berikut hasil output normalitas data menggunkan bantuan SPSS versi. 26:</w:t>
      </w:r>
      <w:bookmarkStart w:id="6" w:name="_Toc136801354"/>
      <w:bookmarkStart w:id="7" w:name="_Toc136801612"/>
      <w:bookmarkStart w:id="8" w:name="_Toc137150840"/>
    </w:p>
    <w:p w:rsidR="00380E40" w:rsidRPr="001A512F" w:rsidRDefault="00BF0CFC" w:rsidP="00380E40">
      <w:pPr>
        <w:pStyle w:val="Caption"/>
        <w:spacing w:after="0" w:line="240" w:lineRule="auto"/>
        <w:jc w:val="center"/>
        <w:rPr>
          <w:rFonts w:ascii="Arial" w:hAnsi="Arial" w:cs="Arial"/>
          <w:color w:val="auto"/>
          <w:sz w:val="22"/>
          <w:szCs w:val="22"/>
        </w:rPr>
      </w:pPr>
      <w:r>
        <w:rPr>
          <w:rFonts w:ascii="Arial" w:hAnsi="Arial" w:cs="Arial"/>
          <w:color w:val="auto"/>
          <w:sz w:val="22"/>
          <w:szCs w:val="22"/>
        </w:rPr>
        <w:t>Tabel 4</w:t>
      </w:r>
      <w:r w:rsidR="00C010D1">
        <w:rPr>
          <w:rFonts w:ascii="Arial" w:hAnsi="Arial" w:cs="Arial"/>
          <w:color w:val="auto"/>
          <w:sz w:val="22"/>
          <w:szCs w:val="22"/>
        </w:rPr>
        <w:t>:</w:t>
      </w:r>
      <w:r w:rsidR="00380E40" w:rsidRPr="001A512F">
        <w:rPr>
          <w:rFonts w:ascii="Arial" w:hAnsi="Arial" w:cs="Arial"/>
          <w:color w:val="auto"/>
          <w:sz w:val="22"/>
          <w:szCs w:val="22"/>
        </w:rPr>
        <w:t xml:space="preserve"> Uji Normalitas Data</w:t>
      </w:r>
      <w:bookmarkEnd w:id="6"/>
      <w:bookmarkEnd w:id="7"/>
      <w:bookmarkEnd w:id="8"/>
    </w:p>
    <w:p w:rsidR="00380E40" w:rsidRPr="001A512F" w:rsidRDefault="00380E40" w:rsidP="00380E40">
      <w:pPr>
        <w:pStyle w:val="BodyText"/>
        <w:spacing w:before="6" w:line="240" w:lineRule="auto"/>
        <w:jc w:val="center"/>
        <w:rPr>
          <w:rFonts w:ascii="Arial" w:hAnsi="Arial" w:cs="Arial"/>
          <w:b/>
          <w:sz w:val="22"/>
          <w:szCs w:val="22"/>
        </w:rPr>
      </w:pPr>
      <w:r w:rsidRPr="001A512F">
        <w:rPr>
          <w:rFonts w:ascii="Arial" w:hAnsi="Arial" w:cs="Arial"/>
          <w:b/>
          <w:bCs/>
          <w:sz w:val="22"/>
          <w:szCs w:val="22"/>
        </w:rPr>
        <w:t>One-Sample Kolmogorov-Smirnov Test</w:t>
      </w:r>
    </w:p>
    <w:tbl>
      <w:tblPr>
        <w:tblpPr w:leftFromText="180" w:rightFromText="180" w:vertAnchor="page" w:horzAnchor="margin" w:tblpXSpec="center" w:tblpY="123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033"/>
        <w:gridCol w:w="1566"/>
        <w:gridCol w:w="1643"/>
      </w:tblGrid>
      <w:tr w:rsidR="00BF0CFC" w:rsidRPr="001A512F" w:rsidTr="00BF0CFC">
        <w:trPr>
          <w:trHeight w:val="638"/>
        </w:trPr>
        <w:tc>
          <w:tcPr>
            <w:tcW w:w="4599" w:type="dxa"/>
            <w:gridSpan w:val="2"/>
            <w:tcBorders>
              <w:bottom w:val="single" w:sz="8" w:space="0" w:color="152935"/>
            </w:tcBorders>
          </w:tcPr>
          <w:p w:rsidR="00BF0CFC" w:rsidRPr="00BF0CFC" w:rsidRDefault="00BF0CFC" w:rsidP="00BF0CFC">
            <w:pPr>
              <w:pStyle w:val="TableParagraph"/>
              <w:spacing w:before="0"/>
              <w:rPr>
                <w:rFonts w:ascii="Arial" w:hAnsi="Arial" w:cs="Arial"/>
                <w:sz w:val="20"/>
              </w:rPr>
            </w:pPr>
          </w:p>
        </w:tc>
        <w:tc>
          <w:tcPr>
            <w:tcW w:w="1643" w:type="dxa"/>
            <w:tcBorders>
              <w:bottom w:val="single" w:sz="8" w:space="0" w:color="152935"/>
            </w:tcBorders>
            <w:vAlign w:val="bottom"/>
          </w:tcPr>
          <w:p w:rsidR="00BF0CFC" w:rsidRPr="00BF0CFC" w:rsidRDefault="00BF0CFC" w:rsidP="00BF0CFC">
            <w:pPr>
              <w:autoSpaceDE w:val="0"/>
              <w:autoSpaceDN w:val="0"/>
              <w:adjustRightInd w:val="0"/>
              <w:spacing w:line="320" w:lineRule="atLeast"/>
              <w:ind w:left="60" w:right="60"/>
              <w:jc w:val="center"/>
              <w:rPr>
                <w:rFonts w:ascii="Arial" w:hAnsi="Arial" w:cs="Arial"/>
                <w:sz w:val="20"/>
              </w:rPr>
            </w:pPr>
            <w:r w:rsidRPr="00BF0CFC">
              <w:rPr>
                <w:rFonts w:ascii="Arial" w:hAnsi="Arial" w:cs="Arial"/>
                <w:sz w:val="20"/>
              </w:rPr>
              <w:t>Unstandardized Residual</w:t>
            </w:r>
          </w:p>
        </w:tc>
      </w:tr>
      <w:tr w:rsidR="00BF0CFC" w:rsidRPr="001A512F" w:rsidTr="00BF0CFC">
        <w:trPr>
          <w:trHeight w:val="314"/>
        </w:trPr>
        <w:tc>
          <w:tcPr>
            <w:tcW w:w="4599" w:type="dxa"/>
            <w:gridSpan w:val="2"/>
            <w:tcBorders>
              <w:top w:val="single" w:sz="8" w:space="0" w:color="152935"/>
            </w:tcBorders>
          </w:tcPr>
          <w:p w:rsidR="00BF0CFC" w:rsidRPr="00BF0CFC" w:rsidRDefault="00BF0CFC" w:rsidP="00BF0CFC">
            <w:pPr>
              <w:pStyle w:val="TableParagraph"/>
              <w:spacing w:before="39" w:line="262" w:lineRule="exact"/>
              <w:ind w:left="71"/>
              <w:jc w:val="left"/>
              <w:rPr>
                <w:rFonts w:ascii="Arial" w:hAnsi="Arial" w:cs="Arial"/>
                <w:sz w:val="20"/>
              </w:rPr>
            </w:pPr>
            <w:r w:rsidRPr="00BF0CFC">
              <w:rPr>
                <w:rFonts w:ascii="Arial" w:hAnsi="Arial" w:cs="Arial"/>
                <w:w w:val="99"/>
                <w:sz w:val="20"/>
              </w:rPr>
              <w:t>N</w:t>
            </w:r>
          </w:p>
        </w:tc>
        <w:tc>
          <w:tcPr>
            <w:tcW w:w="1643" w:type="dxa"/>
            <w:tcBorders>
              <w:top w:val="single" w:sz="8" w:space="0" w:color="152935"/>
            </w:tcBorders>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87</w:t>
            </w:r>
          </w:p>
        </w:tc>
      </w:tr>
      <w:tr w:rsidR="00BF0CFC" w:rsidRPr="001A512F" w:rsidTr="00BF0CFC">
        <w:trPr>
          <w:trHeight w:val="314"/>
        </w:trPr>
        <w:tc>
          <w:tcPr>
            <w:tcW w:w="3033" w:type="dxa"/>
            <w:vMerge w:val="restart"/>
          </w:tcPr>
          <w:p w:rsidR="00BF0CFC" w:rsidRPr="00BF0CFC" w:rsidRDefault="00BF0CFC" w:rsidP="00BF0CFC">
            <w:pPr>
              <w:pStyle w:val="TableParagraph"/>
              <w:spacing w:before="39"/>
              <w:ind w:left="71"/>
              <w:jc w:val="left"/>
              <w:rPr>
                <w:rFonts w:ascii="Arial" w:hAnsi="Arial" w:cs="Arial"/>
                <w:sz w:val="20"/>
              </w:rPr>
            </w:pPr>
            <w:r w:rsidRPr="00BF0CFC">
              <w:rPr>
                <w:rFonts w:ascii="Arial" w:hAnsi="Arial" w:cs="Arial"/>
                <w:sz w:val="20"/>
              </w:rPr>
              <w:t>Normal</w:t>
            </w:r>
            <w:r w:rsidRPr="00BF0CFC">
              <w:rPr>
                <w:rFonts w:ascii="Arial" w:hAnsi="Arial" w:cs="Arial"/>
                <w:spacing w:val="-9"/>
                <w:sz w:val="20"/>
              </w:rPr>
              <w:t xml:space="preserve"> </w:t>
            </w:r>
            <w:r w:rsidRPr="00BF0CFC">
              <w:rPr>
                <w:rFonts w:ascii="Arial" w:hAnsi="Arial" w:cs="Arial"/>
                <w:sz w:val="20"/>
              </w:rPr>
              <w:t>Parameters</w:t>
            </w:r>
            <w:r w:rsidRPr="00BF0CFC">
              <w:rPr>
                <w:rFonts w:ascii="Arial" w:hAnsi="Arial" w:cs="Arial"/>
                <w:sz w:val="20"/>
                <w:vertAlign w:val="superscript"/>
              </w:rPr>
              <w:t>a,b</w:t>
            </w:r>
          </w:p>
        </w:tc>
        <w:tc>
          <w:tcPr>
            <w:tcW w:w="1566" w:type="dxa"/>
          </w:tcPr>
          <w:p w:rsidR="00BF0CFC" w:rsidRPr="00BF0CFC" w:rsidRDefault="00BF0CFC" w:rsidP="00BF0CFC">
            <w:pPr>
              <w:autoSpaceDE w:val="0"/>
              <w:autoSpaceDN w:val="0"/>
              <w:adjustRightInd w:val="0"/>
              <w:spacing w:line="320" w:lineRule="atLeast"/>
              <w:ind w:left="60" w:right="60"/>
              <w:rPr>
                <w:rFonts w:ascii="Arial" w:hAnsi="Arial" w:cs="Arial"/>
                <w:sz w:val="20"/>
              </w:rPr>
            </w:pPr>
            <w:r w:rsidRPr="00BF0CFC">
              <w:rPr>
                <w:rFonts w:ascii="Arial" w:hAnsi="Arial" w:cs="Arial"/>
                <w:sz w:val="20"/>
              </w:rPr>
              <w:t>Mean</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.0000000</w:t>
            </w:r>
          </w:p>
        </w:tc>
      </w:tr>
      <w:tr w:rsidR="00BF0CFC" w:rsidRPr="001A512F" w:rsidTr="00BF0CFC">
        <w:trPr>
          <w:trHeight w:val="328"/>
        </w:trPr>
        <w:tc>
          <w:tcPr>
            <w:tcW w:w="3033" w:type="dxa"/>
            <w:vMerge/>
            <w:tcBorders>
              <w:top w:val="nil"/>
            </w:tcBorders>
          </w:tcPr>
          <w:p w:rsidR="00BF0CFC" w:rsidRPr="00BF0CFC" w:rsidRDefault="00BF0CFC" w:rsidP="00BF0CFC">
            <w:pPr>
              <w:rPr>
                <w:rFonts w:ascii="Arial" w:hAnsi="Arial" w:cs="Arial"/>
                <w:sz w:val="20"/>
              </w:rPr>
            </w:pPr>
          </w:p>
        </w:tc>
        <w:tc>
          <w:tcPr>
            <w:tcW w:w="1566" w:type="dxa"/>
          </w:tcPr>
          <w:p w:rsidR="00BF0CFC" w:rsidRPr="00BF0CFC" w:rsidRDefault="00BF0CFC" w:rsidP="00BF0CFC">
            <w:pPr>
              <w:autoSpaceDE w:val="0"/>
              <w:autoSpaceDN w:val="0"/>
              <w:adjustRightInd w:val="0"/>
              <w:spacing w:line="320" w:lineRule="atLeast"/>
              <w:ind w:left="60" w:right="60"/>
              <w:rPr>
                <w:rFonts w:ascii="Arial" w:hAnsi="Arial" w:cs="Arial"/>
                <w:sz w:val="20"/>
              </w:rPr>
            </w:pPr>
            <w:r w:rsidRPr="00BF0CFC">
              <w:rPr>
                <w:rFonts w:ascii="Arial" w:hAnsi="Arial" w:cs="Arial"/>
                <w:sz w:val="20"/>
              </w:rPr>
              <w:t>Std. Deviation</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9.46579548</w:t>
            </w:r>
          </w:p>
        </w:tc>
      </w:tr>
      <w:tr w:rsidR="00BF0CFC" w:rsidRPr="001A512F" w:rsidTr="00BF0CFC">
        <w:trPr>
          <w:trHeight w:val="314"/>
        </w:trPr>
        <w:tc>
          <w:tcPr>
            <w:tcW w:w="3033" w:type="dxa"/>
            <w:vMerge w:val="restart"/>
          </w:tcPr>
          <w:p w:rsidR="00BF0CFC" w:rsidRPr="00BF0CFC" w:rsidRDefault="00BF0CFC" w:rsidP="00BF0CFC">
            <w:pPr>
              <w:pStyle w:val="TableParagraph"/>
              <w:spacing w:before="39"/>
              <w:ind w:left="71"/>
              <w:jc w:val="left"/>
              <w:rPr>
                <w:rFonts w:ascii="Arial" w:hAnsi="Arial" w:cs="Arial"/>
                <w:sz w:val="20"/>
              </w:rPr>
            </w:pPr>
            <w:r w:rsidRPr="00BF0CFC">
              <w:rPr>
                <w:rFonts w:ascii="Arial" w:hAnsi="Arial" w:cs="Arial"/>
                <w:sz w:val="20"/>
              </w:rPr>
              <w:t>Most</w:t>
            </w:r>
            <w:r w:rsidRPr="00BF0CFC">
              <w:rPr>
                <w:rFonts w:ascii="Arial" w:hAnsi="Arial" w:cs="Arial"/>
                <w:spacing w:val="-4"/>
                <w:sz w:val="20"/>
              </w:rPr>
              <w:t xml:space="preserve"> </w:t>
            </w:r>
            <w:r w:rsidRPr="00BF0CFC">
              <w:rPr>
                <w:rFonts w:ascii="Arial" w:hAnsi="Arial" w:cs="Arial"/>
                <w:sz w:val="20"/>
              </w:rPr>
              <w:t>Extreme</w:t>
            </w:r>
            <w:r w:rsidRPr="00BF0CFC">
              <w:rPr>
                <w:rFonts w:ascii="Arial" w:hAnsi="Arial" w:cs="Arial"/>
                <w:spacing w:val="-5"/>
                <w:sz w:val="20"/>
              </w:rPr>
              <w:t xml:space="preserve"> </w:t>
            </w:r>
            <w:r w:rsidRPr="00BF0CFC">
              <w:rPr>
                <w:rFonts w:ascii="Arial" w:hAnsi="Arial" w:cs="Arial"/>
                <w:sz w:val="20"/>
              </w:rPr>
              <w:t>Differences</w:t>
            </w:r>
          </w:p>
        </w:tc>
        <w:tc>
          <w:tcPr>
            <w:tcW w:w="1566" w:type="dxa"/>
          </w:tcPr>
          <w:p w:rsidR="00BF0CFC" w:rsidRPr="00BF0CFC" w:rsidRDefault="00BF0CFC" w:rsidP="00BF0CFC">
            <w:pPr>
              <w:autoSpaceDE w:val="0"/>
              <w:autoSpaceDN w:val="0"/>
              <w:adjustRightInd w:val="0"/>
              <w:spacing w:line="320" w:lineRule="atLeast"/>
              <w:ind w:left="60" w:right="60"/>
              <w:rPr>
                <w:rFonts w:ascii="Arial" w:hAnsi="Arial" w:cs="Arial"/>
                <w:sz w:val="20"/>
              </w:rPr>
            </w:pPr>
            <w:r w:rsidRPr="00BF0CFC">
              <w:rPr>
                <w:rFonts w:ascii="Arial" w:hAnsi="Arial" w:cs="Arial"/>
                <w:sz w:val="20"/>
              </w:rPr>
              <w:t>Absolute</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.038</w:t>
            </w:r>
          </w:p>
        </w:tc>
      </w:tr>
      <w:tr w:rsidR="00BF0CFC" w:rsidRPr="001A512F" w:rsidTr="00BF0CFC">
        <w:trPr>
          <w:trHeight w:val="328"/>
        </w:trPr>
        <w:tc>
          <w:tcPr>
            <w:tcW w:w="3033" w:type="dxa"/>
            <w:vMerge/>
            <w:tcBorders>
              <w:top w:val="nil"/>
            </w:tcBorders>
          </w:tcPr>
          <w:p w:rsidR="00BF0CFC" w:rsidRPr="00BF0CFC" w:rsidRDefault="00BF0CFC" w:rsidP="00BF0CFC">
            <w:pPr>
              <w:rPr>
                <w:rFonts w:ascii="Arial" w:hAnsi="Arial" w:cs="Arial"/>
                <w:sz w:val="20"/>
              </w:rPr>
            </w:pPr>
          </w:p>
        </w:tc>
        <w:tc>
          <w:tcPr>
            <w:tcW w:w="1566" w:type="dxa"/>
          </w:tcPr>
          <w:p w:rsidR="00BF0CFC" w:rsidRPr="00BF0CFC" w:rsidRDefault="00BF0CFC" w:rsidP="00BF0CFC">
            <w:pPr>
              <w:autoSpaceDE w:val="0"/>
              <w:autoSpaceDN w:val="0"/>
              <w:adjustRightInd w:val="0"/>
              <w:spacing w:line="320" w:lineRule="atLeast"/>
              <w:ind w:left="60" w:right="60"/>
              <w:rPr>
                <w:rFonts w:ascii="Arial" w:hAnsi="Arial" w:cs="Arial"/>
                <w:sz w:val="20"/>
              </w:rPr>
            </w:pPr>
            <w:r w:rsidRPr="00BF0CFC">
              <w:rPr>
                <w:rFonts w:ascii="Arial" w:hAnsi="Arial" w:cs="Arial"/>
                <w:sz w:val="20"/>
              </w:rPr>
              <w:t>Positive</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.034</w:t>
            </w:r>
          </w:p>
        </w:tc>
      </w:tr>
      <w:tr w:rsidR="00BF0CFC" w:rsidRPr="001A512F" w:rsidTr="00BF0CFC">
        <w:trPr>
          <w:trHeight w:val="324"/>
        </w:trPr>
        <w:tc>
          <w:tcPr>
            <w:tcW w:w="3033" w:type="dxa"/>
            <w:vMerge/>
            <w:tcBorders>
              <w:top w:val="nil"/>
            </w:tcBorders>
          </w:tcPr>
          <w:p w:rsidR="00BF0CFC" w:rsidRPr="00BF0CFC" w:rsidRDefault="00BF0CFC" w:rsidP="00BF0CFC">
            <w:pPr>
              <w:rPr>
                <w:rFonts w:ascii="Arial" w:hAnsi="Arial" w:cs="Arial"/>
                <w:sz w:val="20"/>
              </w:rPr>
            </w:pPr>
          </w:p>
        </w:tc>
        <w:tc>
          <w:tcPr>
            <w:tcW w:w="1566" w:type="dxa"/>
          </w:tcPr>
          <w:p w:rsidR="00BF0CFC" w:rsidRPr="00BF0CFC" w:rsidRDefault="00BF0CFC" w:rsidP="00BF0CFC">
            <w:pPr>
              <w:autoSpaceDE w:val="0"/>
              <w:autoSpaceDN w:val="0"/>
              <w:adjustRightInd w:val="0"/>
              <w:spacing w:line="320" w:lineRule="atLeast"/>
              <w:ind w:left="60" w:right="60"/>
              <w:rPr>
                <w:rFonts w:ascii="Arial" w:hAnsi="Arial" w:cs="Arial"/>
                <w:sz w:val="20"/>
              </w:rPr>
            </w:pPr>
            <w:r w:rsidRPr="00BF0CFC">
              <w:rPr>
                <w:rFonts w:ascii="Arial" w:hAnsi="Arial" w:cs="Arial"/>
                <w:sz w:val="20"/>
              </w:rPr>
              <w:t>Negative</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-.038</w:t>
            </w:r>
          </w:p>
        </w:tc>
      </w:tr>
      <w:tr w:rsidR="00BF0CFC" w:rsidRPr="001A512F" w:rsidTr="00BF0CFC">
        <w:trPr>
          <w:trHeight w:val="314"/>
        </w:trPr>
        <w:tc>
          <w:tcPr>
            <w:tcW w:w="4599" w:type="dxa"/>
            <w:gridSpan w:val="2"/>
          </w:tcPr>
          <w:p w:rsidR="00BF0CFC" w:rsidRPr="00BF0CFC" w:rsidRDefault="00BF0CFC" w:rsidP="00BF0CFC">
            <w:pPr>
              <w:pStyle w:val="TableParagraph"/>
              <w:spacing w:before="39" w:line="261" w:lineRule="exact"/>
              <w:ind w:left="71"/>
              <w:jc w:val="left"/>
              <w:rPr>
                <w:rFonts w:ascii="Arial" w:hAnsi="Arial" w:cs="Arial"/>
                <w:sz w:val="20"/>
              </w:rPr>
            </w:pPr>
            <w:r w:rsidRPr="00BF0CFC">
              <w:rPr>
                <w:rFonts w:ascii="Arial" w:hAnsi="Arial" w:cs="Arial"/>
                <w:sz w:val="20"/>
              </w:rPr>
              <w:t>Test</w:t>
            </w:r>
            <w:r w:rsidRPr="00BF0CFC">
              <w:rPr>
                <w:rFonts w:ascii="Arial" w:hAnsi="Arial" w:cs="Arial"/>
                <w:spacing w:val="-3"/>
                <w:sz w:val="20"/>
              </w:rPr>
              <w:t xml:space="preserve"> </w:t>
            </w:r>
            <w:r w:rsidRPr="00BF0CFC">
              <w:rPr>
                <w:rFonts w:ascii="Arial" w:hAnsi="Arial" w:cs="Arial"/>
                <w:sz w:val="20"/>
              </w:rPr>
              <w:t>Statistic</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.038</w:t>
            </w:r>
          </w:p>
        </w:tc>
      </w:tr>
      <w:tr w:rsidR="00BF0CFC" w:rsidRPr="001A512F" w:rsidTr="00BF0CFC">
        <w:trPr>
          <w:trHeight w:val="314"/>
        </w:trPr>
        <w:tc>
          <w:tcPr>
            <w:tcW w:w="4599" w:type="dxa"/>
            <w:gridSpan w:val="2"/>
          </w:tcPr>
          <w:p w:rsidR="00BF0CFC" w:rsidRPr="00BF0CFC" w:rsidRDefault="00BF0CFC" w:rsidP="00BF0CFC">
            <w:pPr>
              <w:pStyle w:val="TableParagraph"/>
              <w:spacing w:before="39" w:line="261" w:lineRule="exact"/>
              <w:ind w:left="71"/>
              <w:jc w:val="left"/>
              <w:rPr>
                <w:rFonts w:ascii="Arial" w:hAnsi="Arial" w:cs="Arial"/>
                <w:sz w:val="20"/>
              </w:rPr>
            </w:pPr>
            <w:r w:rsidRPr="00BF0CFC">
              <w:rPr>
                <w:rFonts w:ascii="Arial" w:hAnsi="Arial" w:cs="Arial"/>
                <w:sz w:val="20"/>
              </w:rPr>
              <w:t>Asymp.</w:t>
            </w:r>
            <w:r w:rsidRPr="00BF0CFC">
              <w:rPr>
                <w:rFonts w:ascii="Arial" w:hAnsi="Arial" w:cs="Arial"/>
                <w:spacing w:val="-3"/>
                <w:sz w:val="20"/>
              </w:rPr>
              <w:t xml:space="preserve"> </w:t>
            </w:r>
            <w:r w:rsidRPr="00BF0CFC">
              <w:rPr>
                <w:rFonts w:ascii="Arial" w:hAnsi="Arial" w:cs="Arial"/>
                <w:sz w:val="20"/>
              </w:rPr>
              <w:t>Sig.</w:t>
            </w:r>
            <w:r w:rsidRPr="00BF0CFC">
              <w:rPr>
                <w:rFonts w:ascii="Arial" w:hAnsi="Arial" w:cs="Arial"/>
                <w:spacing w:val="-3"/>
                <w:sz w:val="20"/>
              </w:rPr>
              <w:t xml:space="preserve"> </w:t>
            </w:r>
            <w:r w:rsidRPr="00BF0CFC">
              <w:rPr>
                <w:rFonts w:ascii="Arial" w:hAnsi="Arial" w:cs="Arial"/>
                <w:sz w:val="20"/>
              </w:rPr>
              <w:t>(2-tailed)</w:t>
            </w:r>
          </w:p>
        </w:tc>
        <w:tc>
          <w:tcPr>
            <w:tcW w:w="1643" w:type="dxa"/>
          </w:tcPr>
          <w:p w:rsidR="00BF0CFC" w:rsidRPr="00BF0CFC" w:rsidRDefault="00BF0CFC" w:rsidP="00BF0CFC">
            <w:pPr>
              <w:autoSpaceDE w:val="0"/>
              <w:autoSpaceDN w:val="0"/>
              <w:adjustRightInd w:val="0"/>
              <w:spacing w:line="320" w:lineRule="atLeast"/>
              <w:ind w:left="60" w:right="60"/>
              <w:jc w:val="right"/>
              <w:rPr>
                <w:rFonts w:ascii="Arial" w:hAnsi="Arial" w:cs="Arial"/>
                <w:sz w:val="20"/>
              </w:rPr>
            </w:pPr>
            <w:r w:rsidRPr="00BF0CFC">
              <w:rPr>
                <w:rFonts w:ascii="Arial" w:hAnsi="Arial" w:cs="Arial"/>
                <w:sz w:val="20"/>
              </w:rPr>
              <w:t>.200</w:t>
            </w:r>
            <w:r w:rsidRPr="00BF0CFC">
              <w:rPr>
                <w:rFonts w:ascii="Arial" w:hAnsi="Arial" w:cs="Arial"/>
                <w:sz w:val="20"/>
                <w:vertAlign w:val="superscript"/>
              </w:rPr>
              <w:t>c,d</w:t>
            </w:r>
          </w:p>
        </w:tc>
      </w:tr>
    </w:tbl>
    <w:p w:rsidR="00380E40" w:rsidRPr="001A512F" w:rsidRDefault="00380E40" w:rsidP="00380E40">
      <w:pPr>
        <w:spacing w:line="240" w:lineRule="auto"/>
        <w:rPr>
          <w:rFonts w:ascii="Arial" w:hAnsi="Arial" w:cs="Arial"/>
        </w:rPr>
      </w:pPr>
    </w:p>
    <w:p w:rsidR="00380E40" w:rsidRPr="001A512F" w:rsidRDefault="00380E40" w:rsidP="00380E40">
      <w:pPr>
        <w:rPr>
          <w:rFonts w:ascii="Arial" w:hAnsi="Arial" w:cs="Arial"/>
        </w:rPr>
      </w:pPr>
    </w:p>
    <w:p w:rsidR="00380E40" w:rsidRPr="001A512F" w:rsidRDefault="00380E40" w:rsidP="00380E40">
      <w:pPr>
        <w:rPr>
          <w:rFonts w:ascii="Arial" w:hAnsi="Arial" w:cs="Arial"/>
        </w:rPr>
      </w:pPr>
    </w:p>
    <w:p w:rsidR="00380E40" w:rsidRPr="001A512F" w:rsidRDefault="00380E40" w:rsidP="00380E40">
      <w:pPr>
        <w:tabs>
          <w:tab w:val="left" w:pos="2694"/>
        </w:tabs>
        <w:rPr>
          <w:rFonts w:ascii="Arial" w:hAnsi="Arial" w:cs="Arial"/>
        </w:rPr>
      </w:pPr>
    </w:p>
    <w:p w:rsidR="00380E40" w:rsidRPr="001A512F" w:rsidRDefault="00380E40" w:rsidP="00380E40">
      <w:pPr>
        <w:spacing w:line="480" w:lineRule="auto"/>
        <w:jc w:val="both"/>
        <w:rPr>
          <w:rFonts w:ascii="Arial" w:hAnsi="Arial" w:cs="Arial"/>
        </w:rPr>
      </w:pPr>
    </w:p>
    <w:p w:rsidR="00380E40" w:rsidRPr="001A512F" w:rsidRDefault="00380E40" w:rsidP="00380E40">
      <w:pPr>
        <w:spacing w:line="480" w:lineRule="auto"/>
        <w:jc w:val="both"/>
        <w:rPr>
          <w:rFonts w:ascii="Arial" w:hAnsi="Arial" w:cs="Arial"/>
        </w:rPr>
      </w:pPr>
    </w:p>
    <w:p w:rsidR="00380E40" w:rsidRPr="001A512F" w:rsidRDefault="00380E40" w:rsidP="00380E40">
      <w:pPr>
        <w:spacing w:line="480" w:lineRule="auto"/>
        <w:jc w:val="both"/>
        <w:rPr>
          <w:rFonts w:ascii="Arial" w:hAnsi="Arial" w:cs="Arial"/>
        </w:rPr>
      </w:pPr>
    </w:p>
    <w:p w:rsidR="00BF0CFC" w:rsidRDefault="00BF0CFC" w:rsidP="00BF0CFC">
      <w:pPr>
        <w:jc w:val="both"/>
        <w:rPr>
          <w:rFonts w:ascii="Arial" w:hAnsi="Arial" w:cs="Arial"/>
        </w:rPr>
      </w:pPr>
    </w:p>
    <w:p w:rsidR="00380E40" w:rsidRPr="001A512F" w:rsidRDefault="00380E40" w:rsidP="00087F32">
      <w:pPr>
        <w:ind w:firstLine="720"/>
        <w:jc w:val="both"/>
        <w:rPr>
          <w:rFonts w:ascii="Arial" w:hAnsi="Arial" w:cs="Arial"/>
        </w:rPr>
      </w:pPr>
      <w:r w:rsidRPr="001A512F">
        <w:rPr>
          <w:rFonts w:ascii="Arial" w:hAnsi="Arial" w:cs="Arial"/>
        </w:rPr>
        <w:lastRenderedPageBreak/>
        <w:t xml:space="preserve">Berdasarkan hasil uji normalitas data dari pengujian asumsi statistik diatas menggunakan metode </w:t>
      </w:r>
      <w:r w:rsidRPr="001A512F">
        <w:rPr>
          <w:rFonts w:ascii="Arial" w:hAnsi="Arial" w:cs="Arial"/>
          <w:i/>
        </w:rPr>
        <w:t>Kolmogorov Smirnov</w:t>
      </w:r>
      <w:r w:rsidRPr="001A512F">
        <w:rPr>
          <w:rFonts w:ascii="Arial" w:hAnsi="Arial" w:cs="Arial"/>
        </w:rPr>
        <w:t xml:space="preserve"> (K-S) dapat diketahui bahwa diperoleh nilai </w:t>
      </w:r>
      <w:r w:rsidRPr="001A512F">
        <w:rPr>
          <w:rFonts w:ascii="Arial" w:hAnsi="Arial" w:cs="Arial"/>
          <w:i/>
        </w:rPr>
        <w:t>asymp.sig</w:t>
      </w:r>
      <w:r w:rsidRPr="001A512F">
        <w:rPr>
          <w:rFonts w:ascii="Arial" w:hAnsi="Arial" w:cs="Arial"/>
        </w:rPr>
        <w:t xml:space="preserve"> sebesar 0,200. Sesuai kriteria diawal bahwa </w:t>
      </w:r>
      <w:r w:rsidRPr="001A512F">
        <w:rPr>
          <w:rFonts w:ascii="Arial" w:hAnsi="Arial" w:cs="Arial"/>
          <w:b/>
        </w:rPr>
        <w:t>0,200 &gt; 0.05</w:t>
      </w:r>
      <w:r w:rsidRPr="001A512F">
        <w:rPr>
          <w:rFonts w:ascii="Arial" w:hAnsi="Arial" w:cs="Arial"/>
        </w:rPr>
        <w:t xml:space="preserve">, maka dapat disimpulkan bahwa nilai residual </w:t>
      </w:r>
      <w:r w:rsidRPr="001A512F">
        <w:rPr>
          <w:rFonts w:ascii="Arial" w:hAnsi="Arial" w:cs="Arial"/>
          <w:b/>
        </w:rPr>
        <w:t>berdistribusi normal</w:t>
      </w:r>
      <w:r w:rsidRPr="001A512F">
        <w:rPr>
          <w:rFonts w:ascii="Arial" w:hAnsi="Arial" w:cs="Arial"/>
        </w:rPr>
        <w:t>.</w:t>
      </w:r>
    </w:p>
    <w:p w:rsidR="00380E40" w:rsidRPr="001A512F" w:rsidRDefault="00493F10" w:rsidP="00087F32">
      <w:pPr>
        <w:ind w:firstLine="720"/>
        <w:jc w:val="both"/>
        <w:rPr>
          <w:rFonts w:ascii="Arial" w:hAnsi="Arial" w:cs="Arial"/>
        </w:rPr>
      </w:pPr>
      <w:r>
        <w:rPr>
          <w:rFonts w:ascii="Arial" w:hAnsi="Arial" w:cs="Arial"/>
        </w:rPr>
        <w:t>U</w:t>
      </w:r>
      <w:r w:rsidR="00380E40" w:rsidRPr="001A512F">
        <w:rPr>
          <w:rFonts w:ascii="Arial" w:hAnsi="Arial" w:cs="Arial"/>
        </w:rPr>
        <w:t>ntuk menentukan apakah kedua variabel memiliki hubungan linier atau tidak</w:t>
      </w:r>
      <w:r>
        <w:rPr>
          <w:rFonts w:ascii="Arial" w:hAnsi="Arial" w:cs="Arial"/>
        </w:rPr>
        <w:t xml:space="preserve"> maka dilakukan uji linearitas</w:t>
      </w:r>
      <w:r w:rsidR="00380E40" w:rsidRPr="001A512F">
        <w:rPr>
          <w:rFonts w:ascii="Arial" w:hAnsi="Arial" w:cs="Arial"/>
        </w:rPr>
        <w:t>. Keputusan untuk pengujian ini didasarkan pada nilai signifikansi linearitas. Nilai signifikansi linearitas ditentukan jika hasil signifikansi &lt; 0.05, sehingga hubungan antar variabel ditunjukkan sebagai linear. Pengujian ini dilakukan menggunakan SPSS versi 26. Hasil pengujian ANOVA menggunaka</w:t>
      </w:r>
      <w:bookmarkStart w:id="9" w:name="_Toc136801355"/>
      <w:bookmarkStart w:id="10" w:name="_Toc136801613"/>
      <w:r w:rsidR="00380E40" w:rsidRPr="001A512F">
        <w:rPr>
          <w:rFonts w:ascii="Arial" w:hAnsi="Arial" w:cs="Arial"/>
        </w:rPr>
        <w:t>n SPSS v.26 ditunjukkan di sini:</w:t>
      </w:r>
    </w:p>
    <w:p w:rsidR="00380E40" w:rsidRPr="001A512F" w:rsidRDefault="00BF0CFC" w:rsidP="00380E40">
      <w:pPr>
        <w:pStyle w:val="Caption"/>
        <w:spacing w:after="0"/>
        <w:jc w:val="center"/>
        <w:rPr>
          <w:rFonts w:ascii="Arial" w:hAnsi="Arial" w:cs="Arial"/>
          <w:color w:val="auto"/>
          <w:sz w:val="22"/>
          <w:szCs w:val="22"/>
        </w:rPr>
      </w:pPr>
      <w:bookmarkStart w:id="11" w:name="_Toc137150841"/>
      <w:r>
        <w:rPr>
          <w:rFonts w:ascii="Arial" w:hAnsi="Arial" w:cs="Arial"/>
          <w:color w:val="auto"/>
          <w:sz w:val="22"/>
          <w:szCs w:val="22"/>
        </w:rPr>
        <w:t>Tabel 5:</w:t>
      </w:r>
      <w:r w:rsidR="00380E40" w:rsidRPr="001A512F">
        <w:rPr>
          <w:rFonts w:ascii="Arial" w:hAnsi="Arial" w:cs="Arial"/>
          <w:color w:val="auto"/>
          <w:sz w:val="22"/>
          <w:szCs w:val="22"/>
        </w:rPr>
        <w:t xml:space="preserve"> Uji Linearitas</w:t>
      </w:r>
      <w:bookmarkEnd w:id="9"/>
      <w:bookmarkEnd w:id="10"/>
      <w:bookmarkEnd w:id="11"/>
    </w:p>
    <w:tbl>
      <w:tblPr>
        <w:tblpPr w:leftFromText="180" w:rightFromText="180" w:vertAnchor="text" w:horzAnchor="margin" w:tblpXSpec="center" w:tblpY="220"/>
        <w:tblW w:w="8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77"/>
        <w:gridCol w:w="979"/>
        <w:gridCol w:w="1306"/>
        <w:gridCol w:w="1115"/>
        <w:gridCol w:w="567"/>
        <w:gridCol w:w="1134"/>
        <w:gridCol w:w="992"/>
        <w:gridCol w:w="851"/>
      </w:tblGrid>
      <w:tr w:rsidR="00BF0CFC" w:rsidRPr="001A512F" w:rsidTr="00BF0CFC">
        <w:trPr>
          <w:trHeight w:val="307"/>
        </w:trPr>
        <w:tc>
          <w:tcPr>
            <w:tcW w:w="8221" w:type="dxa"/>
            <w:gridSpan w:val="8"/>
          </w:tcPr>
          <w:p w:rsidR="00BF0CFC" w:rsidRPr="00BF0CFC" w:rsidRDefault="00BF0CFC" w:rsidP="00BF0CFC">
            <w:pPr>
              <w:pStyle w:val="TableParagraph"/>
              <w:spacing w:before="11"/>
              <w:ind w:left="2788" w:right="2787"/>
              <w:rPr>
                <w:rFonts w:ascii="Arial" w:hAnsi="Arial" w:cs="Arial"/>
                <w:b/>
                <w:sz w:val="20"/>
              </w:rPr>
            </w:pPr>
            <w:r w:rsidRPr="00BF0CFC">
              <w:rPr>
                <w:rFonts w:ascii="Arial" w:hAnsi="Arial" w:cs="Arial"/>
                <w:b/>
                <w:sz w:val="20"/>
              </w:rPr>
              <w:t>ANOVA</w:t>
            </w:r>
            <w:r w:rsidRPr="00BF0CFC">
              <w:rPr>
                <w:rFonts w:ascii="Arial" w:hAnsi="Arial" w:cs="Arial"/>
                <w:b/>
                <w:spacing w:val="-3"/>
                <w:sz w:val="20"/>
              </w:rPr>
              <w:t xml:space="preserve"> </w:t>
            </w:r>
            <w:r w:rsidRPr="00BF0CFC">
              <w:rPr>
                <w:rFonts w:ascii="Arial" w:hAnsi="Arial" w:cs="Arial"/>
                <w:b/>
                <w:sz w:val="20"/>
              </w:rPr>
              <w:t>Table</w:t>
            </w:r>
          </w:p>
        </w:tc>
      </w:tr>
      <w:tr w:rsidR="00BF0CFC" w:rsidRPr="001A512F" w:rsidTr="00BF0CFC">
        <w:trPr>
          <w:trHeight w:val="551"/>
        </w:trPr>
        <w:tc>
          <w:tcPr>
            <w:tcW w:w="3562" w:type="dxa"/>
            <w:gridSpan w:val="3"/>
          </w:tcPr>
          <w:p w:rsidR="00BF0CFC" w:rsidRPr="00BF0CFC" w:rsidRDefault="00BF0CFC" w:rsidP="00BF0CFC">
            <w:pPr>
              <w:pStyle w:val="TableParagraph"/>
              <w:spacing w:before="0"/>
              <w:rPr>
                <w:rFonts w:ascii="Arial" w:hAnsi="Arial" w:cs="Arial"/>
                <w:sz w:val="20"/>
              </w:rPr>
            </w:pPr>
          </w:p>
        </w:tc>
        <w:tc>
          <w:tcPr>
            <w:tcW w:w="1115" w:type="dxa"/>
          </w:tcPr>
          <w:p w:rsidR="00BF0CFC" w:rsidRPr="00BF0CFC" w:rsidRDefault="00BF0CFC" w:rsidP="00BF0CFC">
            <w:pPr>
              <w:pStyle w:val="TableParagraph"/>
              <w:spacing w:before="0" w:line="268" w:lineRule="exact"/>
              <w:ind w:left="72"/>
              <w:rPr>
                <w:rFonts w:ascii="Arial" w:hAnsi="Arial" w:cs="Arial"/>
                <w:sz w:val="20"/>
              </w:rPr>
            </w:pPr>
            <w:r w:rsidRPr="00BF0CFC">
              <w:rPr>
                <w:rFonts w:ascii="Arial" w:hAnsi="Arial" w:cs="Arial"/>
                <w:sz w:val="20"/>
              </w:rPr>
              <w:t>Sum</w:t>
            </w:r>
            <w:r w:rsidRPr="00BF0CFC">
              <w:rPr>
                <w:rFonts w:ascii="Arial" w:hAnsi="Arial" w:cs="Arial"/>
                <w:spacing w:val="76"/>
                <w:sz w:val="20"/>
              </w:rPr>
              <w:t xml:space="preserve"> </w:t>
            </w:r>
            <w:r w:rsidRPr="00BF0CFC">
              <w:rPr>
                <w:rFonts w:ascii="Arial" w:hAnsi="Arial" w:cs="Arial"/>
                <w:sz w:val="20"/>
              </w:rPr>
              <w:t>of</w:t>
            </w:r>
          </w:p>
          <w:p w:rsidR="00BF0CFC" w:rsidRPr="00BF0CFC" w:rsidRDefault="00BF0CFC" w:rsidP="00BF0CFC">
            <w:pPr>
              <w:pStyle w:val="TableParagraph"/>
              <w:spacing w:before="2" w:line="261" w:lineRule="exact"/>
              <w:ind w:left="72"/>
              <w:rPr>
                <w:rFonts w:ascii="Arial" w:hAnsi="Arial" w:cs="Arial"/>
                <w:sz w:val="20"/>
              </w:rPr>
            </w:pPr>
            <w:r w:rsidRPr="00BF0CFC">
              <w:rPr>
                <w:rFonts w:ascii="Arial" w:hAnsi="Arial" w:cs="Arial"/>
                <w:sz w:val="20"/>
              </w:rPr>
              <w:t>Squares</w:t>
            </w:r>
          </w:p>
        </w:tc>
        <w:tc>
          <w:tcPr>
            <w:tcW w:w="567" w:type="dxa"/>
          </w:tcPr>
          <w:p w:rsidR="00BF0CFC" w:rsidRPr="00BF0CFC" w:rsidRDefault="00BF0CFC" w:rsidP="00BF0CFC">
            <w:pPr>
              <w:pStyle w:val="TableParagraph"/>
              <w:spacing w:before="5"/>
              <w:rPr>
                <w:rFonts w:ascii="Arial" w:hAnsi="Arial" w:cs="Arial"/>
                <w:b/>
                <w:sz w:val="20"/>
              </w:rPr>
            </w:pPr>
          </w:p>
          <w:p w:rsidR="00BF0CFC" w:rsidRPr="00BF0CFC" w:rsidRDefault="00BF0CFC" w:rsidP="00BF0CFC">
            <w:pPr>
              <w:pStyle w:val="TableParagraph"/>
              <w:spacing w:before="0" w:line="261" w:lineRule="exact"/>
              <w:ind w:left="71"/>
              <w:rPr>
                <w:rFonts w:ascii="Arial" w:hAnsi="Arial" w:cs="Arial"/>
                <w:sz w:val="20"/>
              </w:rPr>
            </w:pPr>
            <w:r w:rsidRPr="00BF0CFC">
              <w:rPr>
                <w:rFonts w:ascii="Arial" w:hAnsi="Arial" w:cs="Arial"/>
                <w:sz w:val="20"/>
              </w:rPr>
              <w:t>Df</w:t>
            </w:r>
          </w:p>
        </w:tc>
        <w:tc>
          <w:tcPr>
            <w:tcW w:w="1134" w:type="dxa"/>
          </w:tcPr>
          <w:p w:rsidR="00BF0CFC" w:rsidRPr="00BF0CFC" w:rsidRDefault="00BF0CFC" w:rsidP="00BF0CFC">
            <w:pPr>
              <w:pStyle w:val="TableParagraph"/>
              <w:spacing w:before="0" w:line="268" w:lineRule="exact"/>
              <w:ind w:left="71"/>
              <w:rPr>
                <w:rFonts w:ascii="Arial" w:hAnsi="Arial" w:cs="Arial"/>
                <w:sz w:val="20"/>
              </w:rPr>
            </w:pPr>
            <w:r w:rsidRPr="00BF0CFC">
              <w:rPr>
                <w:rFonts w:ascii="Arial" w:hAnsi="Arial" w:cs="Arial"/>
                <w:sz w:val="20"/>
              </w:rPr>
              <w:t>Mean</w:t>
            </w:r>
          </w:p>
          <w:p w:rsidR="00BF0CFC" w:rsidRPr="00BF0CFC" w:rsidRDefault="00BF0CFC" w:rsidP="00BF0CFC">
            <w:pPr>
              <w:pStyle w:val="TableParagraph"/>
              <w:spacing w:before="2" w:line="261" w:lineRule="exact"/>
              <w:ind w:left="71"/>
              <w:rPr>
                <w:rFonts w:ascii="Arial" w:hAnsi="Arial" w:cs="Arial"/>
                <w:sz w:val="20"/>
              </w:rPr>
            </w:pPr>
            <w:r w:rsidRPr="00BF0CFC">
              <w:rPr>
                <w:rFonts w:ascii="Arial" w:hAnsi="Arial" w:cs="Arial"/>
                <w:sz w:val="20"/>
              </w:rPr>
              <w:t>Square</w:t>
            </w:r>
          </w:p>
        </w:tc>
        <w:tc>
          <w:tcPr>
            <w:tcW w:w="992" w:type="dxa"/>
          </w:tcPr>
          <w:p w:rsidR="00BF0CFC" w:rsidRPr="00BF0CFC" w:rsidRDefault="00BF0CFC" w:rsidP="00BF0CFC">
            <w:pPr>
              <w:pStyle w:val="TableParagraph"/>
              <w:spacing w:before="5"/>
              <w:rPr>
                <w:rFonts w:ascii="Arial" w:hAnsi="Arial" w:cs="Arial"/>
                <w:b/>
                <w:sz w:val="20"/>
              </w:rPr>
            </w:pPr>
          </w:p>
          <w:p w:rsidR="00BF0CFC" w:rsidRPr="00BF0CFC" w:rsidRDefault="00BF0CFC" w:rsidP="00BF0CFC">
            <w:pPr>
              <w:pStyle w:val="TableParagraph"/>
              <w:spacing w:before="0" w:line="261" w:lineRule="exact"/>
              <w:ind w:left="65"/>
              <w:rPr>
                <w:rFonts w:ascii="Arial" w:hAnsi="Arial" w:cs="Arial"/>
                <w:sz w:val="20"/>
              </w:rPr>
            </w:pPr>
            <w:r w:rsidRPr="00BF0CFC">
              <w:rPr>
                <w:rFonts w:ascii="Arial" w:hAnsi="Arial" w:cs="Arial"/>
                <w:w w:val="99"/>
                <w:sz w:val="20"/>
              </w:rPr>
              <w:t>F</w:t>
            </w:r>
          </w:p>
        </w:tc>
        <w:tc>
          <w:tcPr>
            <w:tcW w:w="851" w:type="dxa"/>
          </w:tcPr>
          <w:p w:rsidR="00BF0CFC" w:rsidRPr="00BF0CFC" w:rsidRDefault="00BF0CFC" w:rsidP="00BF0CFC">
            <w:pPr>
              <w:pStyle w:val="TableParagraph"/>
              <w:spacing w:before="5"/>
              <w:rPr>
                <w:rFonts w:ascii="Arial" w:hAnsi="Arial" w:cs="Arial"/>
                <w:b/>
                <w:sz w:val="20"/>
              </w:rPr>
            </w:pPr>
          </w:p>
          <w:p w:rsidR="00BF0CFC" w:rsidRPr="00BF0CFC" w:rsidRDefault="00BF0CFC" w:rsidP="00BF0CFC">
            <w:pPr>
              <w:pStyle w:val="TableParagraph"/>
              <w:spacing w:before="0" w:line="261" w:lineRule="exact"/>
              <w:ind w:right="84"/>
              <w:rPr>
                <w:rFonts w:ascii="Arial" w:hAnsi="Arial" w:cs="Arial"/>
                <w:sz w:val="20"/>
              </w:rPr>
            </w:pPr>
            <w:r w:rsidRPr="00BF0CFC">
              <w:rPr>
                <w:rFonts w:ascii="Arial" w:hAnsi="Arial" w:cs="Arial"/>
                <w:sz w:val="20"/>
              </w:rPr>
              <w:t>Sig.</w:t>
            </w:r>
          </w:p>
        </w:tc>
      </w:tr>
      <w:tr w:rsidR="00BF0CFC" w:rsidRPr="001A512F" w:rsidTr="00BF0CFC">
        <w:trPr>
          <w:trHeight w:val="274"/>
        </w:trPr>
        <w:tc>
          <w:tcPr>
            <w:tcW w:w="1277" w:type="dxa"/>
            <w:tcBorders>
              <w:bottom w:val="nil"/>
            </w:tcBorders>
          </w:tcPr>
          <w:p w:rsidR="00BF0CFC" w:rsidRPr="00BF0CFC" w:rsidRDefault="00BF0CFC" w:rsidP="00BF0CFC">
            <w:pPr>
              <w:pStyle w:val="TableParagraph"/>
              <w:spacing w:before="0" w:line="254" w:lineRule="exact"/>
              <w:ind w:left="67"/>
              <w:rPr>
                <w:rFonts w:ascii="Arial" w:hAnsi="Arial" w:cs="Arial"/>
                <w:sz w:val="20"/>
              </w:rPr>
            </w:pPr>
          </w:p>
        </w:tc>
        <w:tc>
          <w:tcPr>
            <w:tcW w:w="979" w:type="dxa"/>
            <w:tcBorders>
              <w:bottom w:val="nil"/>
            </w:tcBorders>
          </w:tcPr>
          <w:p w:rsidR="00BF0CFC" w:rsidRPr="00BF0CFC" w:rsidRDefault="00BF0CFC" w:rsidP="00BF0CFC">
            <w:pPr>
              <w:pStyle w:val="TableParagraph"/>
              <w:spacing w:before="0" w:line="254" w:lineRule="exact"/>
              <w:ind w:left="51" w:right="37"/>
              <w:rPr>
                <w:rFonts w:ascii="Arial" w:hAnsi="Arial" w:cs="Arial"/>
                <w:sz w:val="20"/>
              </w:rPr>
            </w:pPr>
            <w:r w:rsidRPr="00BF0CFC">
              <w:rPr>
                <w:rFonts w:ascii="Arial" w:hAnsi="Arial" w:cs="Arial"/>
                <w:sz w:val="20"/>
              </w:rPr>
              <w:t>Between</w:t>
            </w:r>
          </w:p>
        </w:tc>
        <w:tc>
          <w:tcPr>
            <w:tcW w:w="1306" w:type="dxa"/>
            <w:tcBorders>
              <w:bottom w:val="nil"/>
            </w:tcBorders>
          </w:tcPr>
          <w:p w:rsidR="00BF0CFC" w:rsidRPr="00BF0CFC" w:rsidRDefault="00BF0CFC" w:rsidP="00BF0CFC">
            <w:pPr>
              <w:pStyle w:val="TableParagraph"/>
              <w:spacing w:before="0" w:line="254" w:lineRule="exact"/>
              <w:ind w:left="72"/>
              <w:rPr>
                <w:rFonts w:ascii="Arial" w:hAnsi="Arial" w:cs="Arial"/>
                <w:sz w:val="20"/>
              </w:rPr>
            </w:pPr>
            <w:r w:rsidRPr="00BF0CFC">
              <w:rPr>
                <w:rFonts w:ascii="Arial" w:hAnsi="Arial" w:cs="Arial"/>
                <w:sz w:val="20"/>
              </w:rPr>
              <w:t>(Combined)</w:t>
            </w:r>
          </w:p>
        </w:tc>
        <w:tc>
          <w:tcPr>
            <w:tcW w:w="1115"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5880.245</w:t>
            </w:r>
          </w:p>
        </w:tc>
        <w:tc>
          <w:tcPr>
            <w:tcW w:w="567"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26</w:t>
            </w:r>
          </w:p>
        </w:tc>
        <w:tc>
          <w:tcPr>
            <w:tcW w:w="1134"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226.163</w:t>
            </w:r>
          </w:p>
        </w:tc>
        <w:tc>
          <w:tcPr>
            <w:tcW w:w="992"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2.536</w:t>
            </w:r>
          </w:p>
        </w:tc>
        <w:tc>
          <w:tcPr>
            <w:tcW w:w="851"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.002</w:t>
            </w:r>
          </w:p>
        </w:tc>
      </w:tr>
      <w:tr w:rsidR="00BF0CFC" w:rsidRPr="001A512F" w:rsidTr="00BF0CFC">
        <w:trPr>
          <w:trHeight w:val="269"/>
        </w:trPr>
        <w:tc>
          <w:tcPr>
            <w:tcW w:w="1277" w:type="dxa"/>
            <w:tcBorders>
              <w:top w:val="nil"/>
              <w:bottom w:val="nil"/>
            </w:tcBorders>
          </w:tcPr>
          <w:p w:rsidR="00BF0CFC" w:rsidRPr="00BF0CFC" w:rsidRDefault="00BF0CFC" w:rsidP="00BF0CFC">
            <w:pPr>
              <w:pStyle w:val="TableParagraph"/>
              <w:spacing w:before="0" w:line="251" w:lineRule="exact"/>
              <w:ind w:left="67"/>
              <w:rPr>
                <w:rFonts w:ascii="Arial" w:hAnsi="Arial" w:cs="Arial"/>
                <w:sz w:val="20"/>
              </w:rPr>
            </w:pPr>
          </w:p>
        </w:tc>
        <w:tc>
          <w:tcPr>
            <w:tcW w:w="979" w:type="dxa"/>
            <w:tcBorders>
              <w:top w:val="nil"/>
              <w:bottom w:val="nil"/>
            </w:tcBorders>
          </w:tcPr>
          <w:p w:rsidR="00BF0CFC" w:rsidRPr="00BF0CFC" w:rsidRDefault="00BF0CFC" w:rsidP="00BF0CFC">
            <w:pPr>
              <w:pStyle w:val="TableParagraph"/>
              <w:spacing w:before="0"/>
              <w:rPr>
                <w:rFonts w:ascii="Arial" w:hAnsi="Arial" w:cs="Arial"/>
                <w:sz w:val="20"/>
              </w:rPr>
            </w:pPr>
          </w:p>
        </w:tc>
        <w:tc>
          <w:tcPr>
            <w:tcW w:w="1306" w:type="dxa"/>
            <w:tcBorders>
              <w:bottom w:val="nil"/>
            </w:tcBorders>
          </w:tcPr>
          <w:p w:rsidR="00BF0CFC" w:rsidRPr="00BF0CFC" w:rsidRDefault="00BF0CFC" w:rsidP="00BF0CFC">
            <w:pPr>
              <w:pStyle w:val="TableParagraph"/>
              <w:spacing w:before="0" w:line="249" w:lineRule="exact"/>
              <w:ind w:left="72"/>
              <w:jc w:val="left"/>
              <w:rPr>
                <w:rFonts w:ascii="Arial" w:hAnsi="Arial" w:cs="Arial"/>
                <w:sz w:val="20"/>
              </w:rPr>
            </w:pPr>
            <w:r w:rsidRPr="00BF0CFC">
              <w:rPr>
                <w:rFonts w:ascii="Arial" w:hAnsi="Arial" w:cs="Arial"/>
                <w:sz w:val="20"/>
              </w:rPr>
              <w:t>Linearity</w:t>
            </w:r>
          </w:p>
        </w:tc>
        <w:tc>
          <w:tcPr>
            <w:tcW w:w="1115"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3525.899</w:t>
            </w:r>
          </w:p>
        </w:tc>
        <w:tc>
          <w:tcPr>
            <w:tcW w:w="567"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1</w:t>
            </w:r>
          </w:p>
        </w:tc>
        <w:tc>
          <w:tcPr>
            <w:tcW w:w="1134"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3525.899</w:t>
            </w:r>
          </w:p>
        </w:tc>
        <w:tc>
          <w:tcPr>
            <w:tcW w:w="992"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39.533</w:t>
            </w:r>
          </w:p>
        </w:tc>
        <w:tc>
          <w:tcPr>
            <w:tcW w:w="851"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.000</w:t>
            </w:r>
          </w:p>
        </w:tc>
      </w:tr>
      <w:tr w:rsidR="00BF0CFC" w:rsidRPr="001A512F" w:rsidTr="00BF0CFC">
        <w:trPr>
          <w:trHeight w:val="274"/>
        </w:trPr>
        <w:tc>
          <w:tcPr>
            <w:tcW w:w="1277" w:type="dxa"/>
            <w:tcBorders>
              <w:top w:val="nil"/>
              <w:bottom w:val="nil"/>
            </w:tcBorders>
          </w:tcPr>
          <w:p w:rsidR="00BF0CFC" w:rsidRPr="00BF0CFC" w:rsidRDefault="00BF0CFC" w:rsidP="00BF0CFC">
            <w:pPr>
              <w:pStyle w:val="TableParagraph"/>
              <w:spacing w:before="0"/>
              <w:jc w:val="left"/>
              <w:rPr>
                <w:rFonts w:ascii="Arial" w:hAnsi="Arial" w:cs="Arial"/>
                <w:sz w:val="20"/>
              </w:rPr>
            </w:pPr>
            <w:r w:rsidRPr="00BF0CFC">
              <w:rPr>
                <w:rFonts w:ascii="Arial" w:hAnsi="Arial" w:cs="Arial"/>
                <w:sz w:val="20"/>
              </w:rPr>
              <w:t>Kepercayaan Diri * Lingkungan Sosial</w:t>
            </w:r>
          </w:p>
        </w:tc>
        <w:tc>
          <w:tcPr>
            <w:tcW w:w="979" w:type="dxa"/>
            <w:tcBorders>
              <w:top w:val="nil"/>
              <w:bottom w:val="nil"/>
            </w:tcBorders>
          </w:tcPr>
          <w:p w:rsidR="00BF0CFC" w:rsidRPr="00BF0CFC" w:rsidRDefault="00BF0CFC" w:rsidP="00BF0CFC">
            <w:pPr>
              <w:pStyle w:val="TableParagraph"/>
              <w:spacing w:before="0"/>
              <w:rPr>
                <w:rFonts w:ascii="Arial" w:hAnsi="Arial" w:cs="Arial"/>
                <w:sz w:val="20"/>
              </w:rPr>
            </w:pPr>
          </w:p>
        </w:tc>
        <w:tc>
          <w:tcPr>
            <w:tcW w:w="1306" w:type="dxa"/>
            <w:tcBorders>
              <w:bottom w:val="nil"/>
            </w:tcBorders>
          </w:tcPr>
          <w:p w:rsidR="00BF0CFC" w:rsidRPr="00BF0CFC" w:rsidRDefault="00BF0CFC" w:rsidP="00BF0CFC">
            <w:pPr>
              <w:pStyle w:val="TableParagraph"/>
              <w:spacing w:before="0" w:line="254" w:lineRule="exact"/>
              <w:ind w:left="72"/>
              <w:jc w:val="left"/>
              <w:rPr>
                <w:rFonts w:ascii="Arial" w:hAnsi="Arial" w:cs="Arial"/>
                <w:sz w:val="20"/>
              </w:rPr>
            </w:pPr>
            <w:r w:rsidRPr="00BF0CFC">
              <w:rPr>
                <w:rFonts w:ascii="Arial" w:hAnsi="Arial" w:cs="Arial"/>
                <w:sz w:val="20"/>
              </w:rPr>
              <w:t>Deviation from Linearity</w:t>
            </w:r>
          </w:p>
        </w:tc>
        <w:tc>
          <w:tcPr>
            <w:tcW w:w="1115"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2354.346</w:t>
            </w:r>
          </w:p>
        </w:tc>
        <w:tc>
          <w:tcPr>
            <w:tcW w:w="567"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25</w:t>
            </w:r>
          </w:p>
        </w:tc>
        <w:tc>
          <w:tcPr>
            <w:tcW w:w="1134"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94.174</w:t>
            </w:r>
          </w:p>
        </w:tc>
        <w:tc>
          <w:tcPr>
            <w:tcW w:w="992"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1.056</w:t>
            </w:r>
          </w:p>
        </w:tc>
        <w:tc>
          <w:tcPr>
            <w:tcW w:w="851"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.418</w:t>
            </w:r>
          </w:p>
        </w:tc>
      </w:tr>
      <w:tr w:rsidR="00BF0CFC" w:rsidRPr="001A512F" w:rsidTr="00BF0CFC">
        <w:trPr>
          <w:trHeight w:val="442"/>
        </w:trPr>
        <w:tc>
          <w:tcPr>
            <w:tcW w:w="1277" w:type="dxa"/>
            <w:tcBorders>
              <w:top w:val="nil"/>
              <w:bottom w:val="nil"/>
            </w:tcBorders>
          </w:tcPr>
          <w:p w:rsidR="00BF0CFC" w:rsidRPr="00BF0CFC" w:rsidRDefault="00BF0CFC" w:rsidP="00BF0CFC">
            <w:pPr>
              <w:pStyle w:val="TableParagraph"/>
              <w:spacing w:before="0"/>
              <w:rPr>
                <w:rFonts w:ascii="Arial" w:hAnsi="Arial" w:cs="Arial"/>
                <w:sz w:val="20"/>
              </w:rPr>
            </w:pPr>
          </w:p>
        </w:tc>
        <w:tc>
          <w:tcPr>
            <w:tcW w:w="2285" w:type="dxa"/>
            <w:gridSpan w:val="2"/>
            <w:tcBorders>
              <w:bottom w:val="nil"/>
            </w:tcBorders>
          </w:tcPr>
          <w:p w:rsidR="00BF0CFC" w:rsidRPr="00BF0CFC" w:rsidRDefault="00BF0CFC" w:rsidP="00BF0CFC">
            <w:pPr>
              <w:pStyle w:val="TableParagraph"/>
              <w:spacing w:before="0" w:line="247" w:lineRule="exact"/>
              <w:ind w:left="72"/>
              <w:rPr>
                <w:rFonts w:ascii="Arial" w:hAnsi="Arial" w:cs="Arial"/>
                <w:sz w:val="20"/>
              </w:rPr>
            </w:pPr>
            <w:r w:rsidRPr="00BF0CFC">
              <w:rPr>
                <w:rFonts w:ascii="Arial" w:hAnsi="Arial" w:cs="Arial"/>
                <w:sz w:val="20"/>
              </w:rPr>
              <w:t>Within</w:t>
            </w:r>
            <w:r w:rsidRPr="00BF0CFC">
              <w:rPr>
                <w:rFonts w:ascii="Arial" w:hAnsi="Arial" w:cs="Arial"/>
                <w:spacing w:val="-5"/>
                <w:sz w:val="20"/>
              </w:rPr>
              <w:t xml:space="preserve"> </w:t>
            </w:r>
            <w:r w:rsidRPr="00BF0CFC">
              <w:rPr>
                <w:rFonts w:ascii="Arial" w:hAnsi="Arial" w:cs="Arial"/>
                <w:sz w:val="20"/>
              </w:rPr>
              <w:t>Groups</w:t>
            </w:r>
          </w:p>
        </w:tc>
        <w:tc>
          <w:tcPr>
            <w:tcW w:w="1115"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5351.364</w:t>
            </w:r>
          </w:p>
        </w:tc>
        <w:tc>
          <w:tcPr>
            <w:tcW w:w="567"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60</w:t>
            </w:r>
          </w:p>
        </w:tc>
        <w:tc>
          <w:tcPr>
            <w:tcW w:w="1134"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89.189</w:t>
            </w:r>
          </w:p>
        </w:tc>
        <w:tc>
          <w:tcPr>
            <w:tcW w:w="992" w:type="dxa"/>
          </w:tcPr>
          <w:p w:rsidR="00BF0CFC" w:rsidRPr="00BF0CFC" w:rsidRDefault="00BF0CFC" w:rsidP="00BF0CFC">
            <w:pPr>
              <w:pStyle w:val="TableParagraph"/>
              <w:spacing w:before="0"/>
              <w:rPr>
                <w:rFonts w:ascii="Arial" w:hAnsi="Arial" w:cs="Arial"/>
                <w:sz w:val="20"/>
              </w:rPr>
            </w:pPr>
          </w:p>
        </w:tc>
        <w:tc>
          <w:tcPr>
            <w:tcW w:w="851" w:type="dxa"/>
          </w:tcPr>
          <w:p w:rsidR="00BF0CFC" w:rsidRPr="00BF0CFC" w:rsidRDefault="00BF0CFC" w:rsidP="00BF0CFC">
            <w:pPr>
              <w:pStyle w:val="TableParagraph"/>
              <w:spacing w:before="0"/>
              <w:rPr>
                <w:rFonts w:ascii="Arial" w:hAnsi="Arial" w:cs="Arial"/>
                <w:sz w:val="20"/>
              </w:rPr>
            </w:pPr>
          </w:p>
        </w:tc>
      </w:tr>
      <w:tr w:rsidR="00BF0CFC" w:rsidRPr="001A512F" w:rsidTr="00BF0CFC">
        <w:trPr>
          <w:trHeight w:val="269"/>
        </w:trPr>
        <w:tc>
          <w:tcPr>
            <w:tcW w:w="1277" w:type="dxa"/>
            <w:tcBorders>
              <w:top w:val="nil"/>
              <w:bottom w:val="nil"/>
            </w:tcBorders>
          </w:tcPr>
          <w:p w:rsidR="00BF0CFC" w:rsidRPr="00BF0CFC" w:rsidRDefault="00BF0CFC" w:rsidP="00BF0CFC">
            <w:pPr>
              <w:pStyle w:val="TableParagraph"/>
              <w:spacing w:before="0"/>
              <w:rPr>
                <w:rFonts w:ascii="Arial" w:hAnsi="Arial" w:cs="Arial"/>
                <w:sz w:val="20"/>
              </w:rPr>
            </w:pPr>
          </w:p>
        </w:tc>
        <w:tc>
          <w:tcPr>
            <w:tcW w:w="2285" w:type="dxa"/>
            <w:gridSpan w:val="2"/>
            <w:tcBorders>
              <w:bottom w:val="nil"/>
            </w:tcBorders>
          </w:tcPr>
          <w:p w:rsidR="00BF0CFC" w:rsidRPr="00BF0CFC" w:rsidRDefault="00BF0CFC" w:rsidP="00BF0CFC">
            <w:pPr>
              <w:pStyle w:val="TableParagraph"/>
              <w:spacing w:before="0" w:line="249" w:lineRule="exact"/>
              <w:ind w:left="72"/>
              <w:rPr>
                <w:rFonts w:ascii="Arial" w:hAnsi="Arial" w:cs="Arial"/>
                <w:sz w:val="20"/>
              </w:rPr>
            </w:pPr>
            <w:r w:rsidRPr="00BF0CFC">
              <w:rPr>
                <w:rFonts w:ascii="Arial" w:hAnsi="Arial" w:cs="Arial"/>
                <w:sz w:val="20"/>
              </w:rPr>
              <w:t>Total</w:t>
            </w:r>
          </w:p>
        </w:tc>
        <w:tc>
          <w:tcPr>
            <w:tcW w:w="1115"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11231.609</w:t>
            </w:r>
          </w:p>
        </w:tc>
        <w:tc>
          <w:tcPr>
            <w:tcW w:w="567" w:type="dxa"/>
            <w:tcBorders>
              <w:bottom w:val="nil"/>
            </w:tcBorders>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86</w:t>
            </w:r>
          </w:p>
        </w:tc>
        <w:tc>
          <w:tcPr>
            <w:tcW w:w="1134" w:type="dxa"/>
            <w:vMerge w:val="restart"/>
          </w:tcPr>
          <w:p w:rsidR="00BF0CFC" w:rsidRPr="00BF0CFC" w:rsidRDefault="00BF0CFC" w:rsidP="00BF0CFC">
            <w:pPr>
              <w:autoSpaceDE w:val="0"/>
              <w:autoSpaceDN w:val="0"/>
              <w:adjustRightInd w:val="0"/>
              <w:spacing w:line="320" w:lineRule="atLeast"/>
              <w:ind w:left="60" w:right="60"/>
              <w:jc w:val="center"/>
              <w:rPr>
                <w:rFonts w:ascii="Arial" w:hAnsi="Arial" w:cs="Arial"/>
                <w:color w:val="010205"/>
                <w:sz w:val="20"/>
              </w:rPr>
            </w:pPr>
            <w:r w:rsidRPr="00BF0CFC">
              <w:rPr>
                <w:rFonts w:ascii="Arial" w:hAnsi="Arial" w:cs="Arial"/>
                <w:color w:val="010205"/>
                <w:sz w:val="20"/>
              </w:rPr>
              <w:t>11231.609</w:t>
            </w:r>
          </w:p>
        </w:tc>
        <w:tc>
          <w:tcPr>
            <w:tcW w:w="992" w:type="dxa"/>
            <w:vMerge w:val="restart"/>
          </w:tcPr>
          <w:p w:rsidR="00BF0CFC" w:rsidRPr="00BF0CFC" w:rsidRDefault="00BF0CFC" w:rsidP="00BF0CFC">
            <w:pPr>
              <w:pStyle w:val="TableParagraph"/>
              <w:spacing w:before="0"/>
              <w:rPr>
                <w:rFonts w:ascii="Arial" w:hAnsi="Arial" w:cs="Arial"/>
                <w:sz w:val="20"/>
              </w:rPr>
            </w:pPr>
          </w:p>
        </w:tc>
        <w:tc>
          <w:tcPr>
            <w:tcW w:w="851" w:type="dxa"/>
            <w:vMerge w:val="restart"/>
          </w:tcPr>
          <w:p w:rsidR="00BF0CFC" w:rsidRPr="00BF0CFC" w:rsidRDefault="00BF0CFC" w:rsidP="00BF0CFC">
            <w:pPr>
              <w:pStyle w:val="TableParagraph"/>
              <w:spacing w:before="0"/>
              <w:rPr>
                <w:rFonts w:ascii="Arial" w:hAnsi="Arial" w:cs="Arial"/>
                <w:sz w:val="20"/>
              </w:rPr>
            </w:pPr>
          </w:p>
        </w:tc>
      </w:tr>
      <w:tr w:rsidR="00BF0CFC" w:rsidRPr="001A512F" w:rsidTr="00BF0CFC">
        <w:trPr>
          <w:trHeight w:val="272"/>
        </w:trPr>
        <w:tc>
          <w:tcPr>
            <w:tcW w:w="1277" w:type="dxa"/>
            <w:tcBorders>
              <w:top w:val="nil"/>
            </w:tcBorders>
          </w:tcPr>
          <w:p w:rsidR="00BF0CFC" w:rsidRPr="001A512F" w:rsidRDefault="00BF0CFC" w:rsidP="00BF0CFC">
            <w:pPr>
              <w:pStyle w:val="TableParagraph"/>
              <w:spacing w:before="0"/>
              <w:jc w:val="left"/>
              <w:rPr>
                <w:rFonts w:ascii="Arial" w:hAnsi="Arial" w:cs="Arial"/>
              </w:rPr>
            </w:pPr>
          </w:p>
        </w:tc>
        <w:tc>
          <w:tcPr>
            <w:tcW w:w="2285" w:type="dxa"/>
            <w:gridSpan w:val="2"/>
            <w:tcBorders>
              <w:top w:val="nil"/>
            </w:tcBorders>
          </w:tcPr>
          <w:p w:rsidR="00BF0CFC" w:rsidRPr="001A512F" w:rsidRDefault="00BF0CFC" w:rsidP="00BF0CFC">
            <w:pPr>
              <w:pStyle w:val="TableParagraph"/>
              <w:spacing w:before="0"/>
              <w:jc w:val="left"/>
              <w:rPr>
                <w:rFonts w:ascii="Arial" w:hAnsi="Arial" w:cs="Arial"/>
              </w:rPr>
            </w:pPr>
          </w:p>
        </w:tc>
        <w:tc>
          <w:tcPr>
            <w:tcW w:w="1115" w:type="dxa"/>
            <w:tcBorders>
              <w:top w:val="nil"/>
            </w:tcBorders>
          </w:tcPr>
          <w:p w:rsidR="00BF0CFC" w:rsidRPr="001A512F" w:rsidRDefault="00BF0CFC" w:rsidP="00BF0CFC">
            <w:pPr>
              <w:pStyle w:val="TableParagraph"/>
              <w:spacing w:before="0" w:line="252" w:lineRule="exact"/>
              <w:ind w:left="72"/>
              <w:jc w:val="left"/>
              <w:rPr>
                <w:rFonts w:ascii="Arial" w:hAnsi="Arial" w:cs="Arial"/>
              </w:rPr>
            </w:pPr>
          </w:p>
        </w:tc>
        <w:tc>
          <w:tcPr>
            <w:tcW w:w="567" w:type="dxa"/>
            <w:tcBorders>
              <w:top w:val="nil"/>
            </w:tcBorders>
          </w:tcPr>
          <w:p w:rsidR="00BF0CFC" w:rsidRPr="001A512F" w:rsidRDefault="00BF0CFC" w:rsidP="00BF0CFC">
            <w:pPr>
              <w:pStyle w:val="TableParagraph"/>
              <w:spacing w:before="0"/>
              <w:jc w:val="left"/>
              <w:rPr>
                <w:rFonts w:ascii="Arial" w:hAnsi="Arial" w:cs="Arial"/>
              </w:rPr>
            </w:pPr>
          </w:p>
        </w:tc>
        <w:tc>
          <w:tcPr>
            <w:tcW w:w="1134" w:type="dxa"/>
            <w:vMerge/>
            <w:tcBorders>
              <w:top w:val="nil"/>
            </w:tcBorders>
          </w:tcPr>
          <w:p w:rsidR="00BF0CFC" w:rsidRPr="001A512F" w:rsidRDefault="00BF0CFC" w:rsidP="00BF0CFC">
            <w:pPr>
              <w:rPr>
                <w:rFonts w:ascii="Arial" w:hAnsi="Arial" w:cs="Arial"/>
              </w:rPr>
            </w:pPr>
          </w:p>
        </w:tc>
        <w:tc>
          <w:tcPr>
            <w:tcW w:w="992" w:type="dxa"/>
            <w:vMerge/>
            <w:tcBorders>
              <w:top w:val="nil"/>
            </w:tcBorders>
          </w:tcPr>
          <w:p w:rsidR="00BF0CFC" w:rsidRPr="001A512F" w:rsidRDefault="00BF0CFC" w:rsidP="00BF0CFC">
            <w:pPr>
              <w:rPr>
                <w:rFonts w:ascii="Arial" w:hAnsi="Arial" w:cs="Arial"/>
              </w:rPr>
            </w:pPr>
          </w:p>
        </w:tc>
        <w:tc>
          <w:tcPr>
            <w:tcW w:w="851" w:type="dxa"/>
            <w:vMerge/>
            <w:tcBorders>
              <w:top w:val="nil"/>
            </w:tcBorders>
          </w:tcPr>
          <w:p w:rsidR="00BF0CFC" w:rsidRPr="001A512F" w:rsidRDefault="00BF0CFC" w:rsidP="00BF0CFC">
            <w:pPr>
              <w:rPr>
                <w:rFonts w:ascii="Arial" w:hAnsi="Arial" w:cs="Arial"/>
              </w:rPr>
            </w:pPr>
          </w:p>
        </w:tc>
      </w:tr>
    </w:tbl>
    <w:p w:rsidR="00BF0CFC" w:rsidRDefault="00BF0CFC" w:rsidP="00BF0CFC">
      <w:pPr>
        <w:jc w:val="both"/>
        <w:rPr>
          <w:rFonts w:ascii="Arial" w:hAnsi="Arial" w:cs="Arial"/>
        </w:rPr>
      </w:pPr>
    </w:p>
    <w:p w:rsidR="004D621E" w:rsidRPr="001A512F" w:rsidRDefault="00380E40" w:rsidP="00493F10">
      <w:pPr>
        <w:ind w:firstLine="720"/>
        <w:jc w:val="both"/>
        <w:rPr>
          <w:rFonts w:ascii="Arial" w:hAnsi="Arial" w:cs="Arial"/>
        </w:rPr>
      </w:pPr>
      <w:r w:rsidRPr="001A512F">
        <w:rPr>
          <w:rFonts w:ascii="Arial" w:hAnsi="Arial" w:cs="Arial"/>
        </w:rPr>
        <w:t xml:space="preserve">Berdasarkan tabel hasil uji linearitas diatas dapat diketahui bahwa nilai </w:t>
      </w:r>
      <w:r w:rsidRPr="001A512F">
        <w:rPr>
          <w:rFonts w:ascii="Arial" w:hAnsi="Arial" w:cs="Arial"/>
          <w:i/>
        </w:rPr>
        <w:t>sig linearity</w:t>
      </w:r>
      <w:r w:rsidRPr="001A512F">
        <w:rPr>
          <w:rFonts w:ascii="Arial" w:hAnsi="Arial" w:cs="Arial"/>
        </w:rPr>
        <w:t xml:space="preserve"> yaitu 0.000 &lt; 0.05 maka dari itu dapat disimpulkan bahwa </w:t>
      </w:r>
      <w:r w:rsidRPr="001A512F">
        <w:rPr>
          <w:rFonts w:ascii="Arial" w:hAnsi="Arial" w:cs="Arial"/>
          <w:b/>
        </w:rPr>
        <w:t>terdapat hubungan yang linear</w:t>
      </w:r>
      <w:r w:rsidRPr="001A512F">
        <w:rPr>
          <w:rFonts w:ascii="Arial" w:hAnsi="Arial" w:cs="Arial"/>
        </w:rPr>
        <w:t xml:space="preserve"> antar variabel bebas dan variabel terikat pada penelitian ini.</w:t>
      </w:r>
    </w:p>
    <w:p w:rsidR="004D621E" w:rsidRPr="001A512F" w:rsidRDefault="004D621E" w:rsidP="00493F10">
      <w:pPr>
        <w:ind w:firstLine="720"/>
        <w:jc w:val="both"/>
        <w:rPr>
          <w:rFonts w:ascii="Arial" w:hAnsi="Arial" w:cs="Arial"/>
        </w:rPr>
      </w:pPr>
      <w:r w:rsidRPr="001A512F">
        <w:rPr>
          <w:rStyle w:val="sw"/>
          <w:rFonts w:ascii="Arial" w:hAnsi="Arial" w:cs="Arial"/>
          <w:bCs/>
        </w:rPr>
        <w:t>Dengan</w:t>
      </w:r>
      <w:r w:rsidRPr="001A512F">
        <w:rPr>
          <w:rFonts w:ascii="Arial" w:hAnsi="Arial" w:cs="Arial"/>
          <w:shd w:val="clear" w:color="auto" w:fill="FFFFFF"/>
        </w:rPr>
        <w:t xml:space="preserve"> </w:t>
      </w:r>
      <w:r w:rsidRPr="001A512F">
        <w:rPr>
          <w:rStyle w:val="sw"/>
          <w:rFonts w:ascii="Arial" w:hAnsi="Arial" w:cs="Arial"/>
          <w:bCs/>
        </w:rPr>
        <w:t>bantuan</w:t>
      </w:r>
      <w:r w:rsidRPr="001A512F">
        <w:rPr>
          <w:rFonts w:ascii="Arial" w:hAnsi="Arial" w:cs="Arial"/>
          <w:shd w:val="clear" w:color="auto" w:fill="FFFFFF"/>
        </w:rPr>
        <w:t xml:space="preserve"> </w:t>
      </w:r>
      <w:r w:rsidRPr="001A512F">
        <w:rPr>
          <w:rStyle w:val="sw"/>
          <w:rFonts w:ascii="Arial" w:hAnsi="Arial" w:cs="Arial"/>
          <w:bCs/>
        </w:rPr>
        <w:t>uji</w:t>
      </w:r>
      <w:r w:rsidRPr="001A512F">
        <w:rPr>
          <w:rFonts w:ascii="Arial" w:hAnsi="Arial" w:cs="Arial"/>
          <w:shd w:val="clear" w:color="auto" w:fill="FFFFFF"/>
        </w:rPr>
        <w:t xml:space="preserve"> </w:t>
      </w:r>
      <w:r w:rsidRPr="001A512F">
        <w:rPr>
          <w:rStyle w:val="sw"/>
          <w:rFonts w:ascii="Arial" w:hAnsi="Arial" w:cs="Arial"/>
          <w:bCs/>
        </w:rPr>
        <w:t>korelasi,</w:t>
      </w:r>
      <w:r w:rsidRPr="001A512F">
        <w:rPr>
          <w:rFonts w:ascii="Arial" w:hAnsi="Arial" w:cs="Arial"/>
          <w:shd w:val="clear" w:color="auto" w:fill="FFFFFF"/>
        </w:rPr>
        <w:t xml:space="preserve"> </w:t>
      </w:r>
      <w:r w:rsidRPr="001A512F">
        <w:rPr>
          <w:rStyle w:val="sw"/>
          <w:rFonts w:ascii="Arial" w:hAnsi="Arial" w:cs="Arial"/>
        </w:rPr>
        <w:t>hubungan</w:t>
      </w:r>
      <w:r w:rsidRPr="001A512F">
        <w:rPr>
          <w:rFonts w:ascii="Arial" w:hAnsi="Arial" w:cs="Arial"/>
          <w:shd w:val="clear" w:color="auto" w:fill="FFFFFF"/>
        </w:rPr>
        <w:t xml:space="preserve"> </w:t>
      </w:r>
      <w:r w:rsidRPr="001A512F">
        <w:rPr>
          <w:rStyle w:val="sw"/>
          <w:rFonts w:ascii="Arial" w:hAnsi="Arial" w:cs="Arial"/>
        </w:rPr>
        <w:t>antar</w:t>
      </w:r>
      <w:r w:rsidRPr="001A512F">
        <w:rPr>
          <w:rFonts w:ascii="Arial" w:hAnsi="Arial" w:cs="Arial"/>
          <w:shd w:val="clear" w:color="auto" w:fill="FFFFFF"/>
        </w:rPr>
        <w:t xml:space="preserve"> </w:t>
      </w:r>
      <w:r w:rsidRPr="001A512F">
        <w:rPr>
          <w:rStyle w:val="sw"/>
          <w:rFonts w:ascii="Arial" w:hAnsi="Arial" w:cs="Arial"/>
        </w:rPr>
        <w:t>variabel</w:t>
      </w:r>
      <w:r w:rsidRPr="001A512F">
        <w:rPr>
          <w:rFonts w:ascii="Arial" w:hAnsi="Arial" w:cs="Arial"/>
          <w:shd w:val="clear" w:color="auto" w:fill="FFFFFF"/>
        </w:rPr>
        <w:t xml:space="preserve"> </w:t>
      </w:r>
      <w:r w:rsidRPr="001A512F">
        <w:rPr>
          <w:rStyle w:val="sw"/>
          <w:rFonts w:ascii="Arial" w:hAnsi="Arial" w:cs="Arial"/>
        </w:rPr>
        <w:t>penelitian</w:t>
      </w:r>
      <w:r w:rsidRPr="001A512F">
        <w:rPr>
          <w:rFonts w:ascii="Arial" w:hAnsi="Arial" w:cs="Arial"/>
          <w:shd w:val="clear" w:color="auto" w:fill="FFFFFF"/>
        </w:rPr>
        <w:t xml:space="preserve"> </w:t>
      </w:r>
      <w:r w:rsidRPr="001A512F">
        <w:rPr>
          <w:rStyle w:val="sw"/>
          <w:rFonts w:ascii="Arial" w:hAnsi="Arial" w:cs="Arial"/>
          <w:bCs/>
        </w:rPr>
        <w:t>yaitu.</w:t>
      </w:r>
      <w:r w:rsidRPr="001A512F">
        <w:rPr>
          <w:rFonts w:ascii="Arial" w:hAnsi="Arial" w:cs="Arial"/>
          <w:shd w:val="clear" w:color="auto" w:fill="FFFFFF"/>
        </w:rPr>
        <w:t xml:space="preserve"> </w:t>
      </w:r>
      <w:r w:rsidRPr="001A512F">
        <w:rPr>
          <w:rStyle w:val="sw"/>
          <w:rFonts w:ascii="Arial" w:hAnsi="Arial" w:cs="Arial"/>
        </w:rPr>
        <w:t>lingkungan</w:t>
      </w:r>
      <w:r w:rsidRPr="001A512F">
        <w:rPr>
          <w:rFonts w:ascii="Arial" w:hAnsi="Arial" w:cs="Arial"/>
          <w:shd w:val="clear" w:color="auto" w:fill="FFFFFF"/>
        </w:rPr>
        <w:t xml:space="preserve"> </w:t>
      </w:r>
      <w:r w:rsidRPr="001A512F">
        <w:rPr>
          <w:rStyle w:val="sw"/>
          <w:rFonts w:ascii="Arial" w:hAnsi="Arial" w:cs="Arial"/>
        </w:rPr>
        <w:t>sosial</w:t>
      </w:r>
      <w:r w:rsidRPr="001A512F">
        <w:rPr>
          <w:rFonts w:ascii="Arial" w:hAnsi="Arial" w:cs="Arial"/>
          <w:shd w:val="clear" w:color="auto" w:fill="FFFFFF"/>
        </w:rPr>
        <w:t xml:space="preserve"> </w:t>
      </w:r>
      <w:r w:rsidRPr="001A512F">
        <w:rPr>
          <w:rStyle w:val="sw"/>
          <w:rFonts w:ascii="Arial" w:hAnsi="Arial" w:cs="Arial"/>
        </w:rPr>
        <w:t>siswa</w:t>
      </w:r>
      <w:r w:rsidRPr="001A512F">
        <w:rPr>
          <w:rFonts w:ascii="Arial" w:hAnsi="Arial" w:cs="Arial"/>
          <w:shd w:val="clear" w:color="auto" w:fill="FFFFFF"/>
        </w:rPr>
        <w:t xml:space="preserve"> </w:t>
      </w:r>
      <w:r w:rsidRPr="001A512F">
        <w:rPr>
          <w:rStyle w:val="sw"/>
          <w:rFonts w:ascii="Arial" w:hAnsi="Arial" w:cs="Arial"/>
        </w:rPr>
        <w:t>dan</w:t>
      </w:r>
      <w:r w:rsidRPr="001A512F">
        <w:rPr>
          <w:rFonts w:ascii="Arial" w:hAnsi="Arial" w:cs="Arial"/>
          <w:shd w:val="clear" w:color="auto" w:fill="FFFFFF"/>
        </w:rPr>
        <w:t xml:space="preserve"> </w:t>
      </w:r>
      <w:r w:rsidRPr="001A512F">
        <w:rPr>
          <w:rStyle w:val="sw"/>
          <w:rFonts w:ascii="Arial" w:hAnsi="Arial" w:cs="Arial"/>
        </w:rPr>
        <w:t>kepercayaan</w:t>
      </w:r>
      <w:r w:rsidRPr="001A512F">
        <w:rPr>
          <w:rFonts w:ascii="Arial" w:hAnsi="Arial" w:cs="Arial"/>
          <w:shd w:val="clear" w:color="auto" w:fill="FFFFFF"/>
        </w:rPr>
        <w:t xml:space="preserve"> </w:t>
      </w:r>
      <w:r w:rsidRPr="001A512F">
        <w:rPr>
          <w:rStyle w:val="sw"/>
          <w:rFonts w:ascii="Arial" w:hAnsi="Arial" w:cs="Arial"/>
        </w:rPr>
        <w:t>diri</w:t>
      </w:r>
      <w:r w:rsidRPr="001A512F">
        <w:rPr>
          <w:rFonts w:ascii="Arial" w:hAnsi="Arial" w:cs="Arial"/>
          <w:shd w:val="clear" w:color="auto" w:fill="FFFFFF"/>
        </w:rPr>
        <w:t xml:space="preserve"> </w:t>
      </w:r>
      <w:r w:rsidRPr="001A512F">
        <w:rPr>
          <w:rStyle w:val="sw"/>
          <w:rFonts w:ascii="Arial" w:hAnsi="Arial" w:cs="Arial"/>
          <w:bCs/>
        </w:rPr>
        <w:t>siswa,</w:t>
      </w:r>
      <w:r w:rsidRPr="001A512F">
        <w:rPr>
          <w:rFonts w:ascii="Arial" w:hAnsi="Arial" w:cs="Arial"/>
          <w:shd w:val="clear" w:color="auto" w:fill="FFFFFF"/>
        </w:rPr>
        <w:t xml:space="preserve"> dapat </w:t>
      </w:r>
      <w:r w:rsidRPr="001A512F">
        <w:rPr>
          <w:rStyle w:val="sw"/>
          <w:rFonts w:ascii="Arial" w:hAnsi="Arial" w:cs="Arial"/>
          <w:bCs/>
        </w:rPr>
        <w:t>ditentukan.</w:t>
      </w:r>
      <w:r w:rsidRPr="001A512F">
        <w:rPr>
          <w:rFonts w:ascii="Arial" w:hAnsi="Arial" w:cs="Arial"/>
          <w:shd w:val="clear" w:color="auto" w:fill="FFFFFF"/>
        </w:rPr>
        <w:t xml:space="preserve"> </w:t>
      </w:r>
      <w:r w:rsidRPr="001A512F">
        <w:rPr>
          <w:rStyle w:val="sw"/>
          <w:rFonts w:ascii="Arial" w:hAnsi="Arial" w:cs="Arial"/>
        </w:rPr>
        <w:t>Dasar</w:t>
      </w:r>
      <w:r w:rsidRPr="001A512F">
        <w:rPr>
          <w:rFonts w:ascii="Arial" w:hAnsi="Arial" w:cs="Arial"/>
          <w:shd w:val="clear" w:color="auto" w:fill="FFFFFF"/>
        </w:rPr>
        <w:t xml:space="preserve"> </w:t>
      </w:r>
      <w:r w:rsidRPr="001A512F">
        <w:rPr>
          <w:rStyle w:val="sw"/>
          <w:rFonts w:ascii="Arial" w:hAnsi="Arial" w:cs="Arial"/>
        </w:rPr>
        <w:t>pengambilan</w:t>
      </w:r>
      <w:r w:rsidRPr="001A512F">
        <w:rPr>
          <w:rFonts w:ascii="Arial" w:hAnsi="Arial" w:cs="Arial"/>
          <w:shd w:val="clear" w:color="auto" w:fill="FFFFFF"/>
        </w:rPr>
        <w:t xml:space="preserve"> </w:t>
      </w:r>
      <w:r w:rsidRPr="001A512F">
        <w:rPr>
          <w:rStyle w:val="sw"/>
          <w:rFonts w:ascii="Arial" w:hAnsi="Arial" w:cs="Arial"/>
        </w:rPr>
        <w:t>keputusan</w:t>
      </w:r>
      <w:r w:rsidRPr="001A512F">
        <w:rPr>
          <w:rFonts w:ascii="Arial" w:hAnsi="Arial" w:cs="Arial"/>
          <w:shd w:val="clear" w:color="auto" w:fill="FFFFFF"/>
        </w:rPr>
        <w:t xml:space="preserve"> </w:t>
      </w:r>
      <w:r w:rsidRPr="001A512F">
        <w:rPr>
          <w:rStyle w:val="sw"/>
          <w:rFonts w:ascii="Arial" w:hAnsi="Arial" w:cs="Arial"/>
          <w:bCs/>
        </w:rPr>
        <w:t>dihasilkan</w:t>
      </w:r>
      <w:r w:rsidRPr="001A512F">
        <w:rPr>
          <w:rFonts w:ascii="Arial" w:hAnsi="Arial" w:cs="Arial"/>
          <w:shd w:val="clear" w:color="auto" w:fill="FFFFFF"/>
        </w:rPr>
        <w:t xml:space="preserve"> </w:t>
      </w:r>
      <w:r w:rsidRPr="001A512F">
        <w:rPr>
          <w:rStyle w:val="sw"/>
          <w:rFonts w:ascii="Arial" w:hAnsi="Arial" w:cs="Arial"/>
        </w:rPr>
        <w:t>dari</w:t>
      </w:r>
      <w:r w:rsidRPr="001A512F">
        <w:rPr>
          <w:rFonts w:ascii="Arial" w:hAnsi="Arial" w:cs="Arial"/>
          <w:shd w:val="clear" w:color="auto" w:fill="FFFFFF"/>
        </w:rPr>
        <w:t xml:space="preserve"> </w:t>
      </w:r>
      <w:r w:rsidRPr="001A512F">
        <w:rPr>
          <w:rStyle w:val="sw"/>
          <w:rFonts w:ascii="Arial" w:hAnsi="Arial" w:cs="Arial"/>
        </w:rPr>
        <w:t>nilai</w:t>
      </w:r>
      <w:r w:rsidRPr="001A512F">
        <w:rPr>
          <w:rFonts w:ascii="Arial" w:hAnsi="Arial" w:cs="Arial"/>
          <w:shd w:val="clear" w:color="auto" w:fill="FFFFFF"/>
        </w:rPr>
        <w:t xml:space="preserve"> </w:t>
      </w:r>
      <w:r w:rsidRPr="001A512F">
        <w:rPr>
          <w:rStyle w:val="sw"/>
          <w:rFonts w:ascii="Arial" w:hAnsi="Arial" w:cs="Arial"/>
        </w:rPr>
        <w:t>signifikansi</w:t>
      </w:r>
      <w:r w:rsidRPr="001A512F">
        <w:rPr>
          <w:rFonts w:ascii="Arial" w:hAnsi="Arial" w:cs="Arial"/>
          <w:shd w:val="clear" w:color="auto" w:fill="FFFFFF"/>
        </w:rPr>
        <w:t xml:space="preserve"> </w:t>
      </w:r>
      <w:r w:rsidRPr="001A512F">
        <w:rPr>
          <w:rStyle w:val="sw"/>
          <w:rFonts w:ascii="Arial" w:hAnsi="Arial" w:cs="Arial"/>
          <w:bCs/>
        </w:rPr>
        <w:t>jika</w:t>
      </w:r>
      <w:r w:rsidRPr="001A512F">
        <w:rPr>
          <w:rFonts w:ascii="Arial" w:hAnsi="Arial" w:cs="Arial"/>
          <w:shd w:val="clear" w:color="auto" w:fill="FFFFFF"/>
        </w:rPr>
        <w:t xml:space="preserve"> </w:t>
      </w:r>
      <w:r w:rsidRPr="001A512F">
        <w:rPr>
          <w:rStyle w:val="sw"/>
          <w:rFonts w:ascii="Arial" w:hAnsi="Arial" w:cs="Arial"/>
        </w:rPr>
        <w:t>nilai</w:t>
      </w:r>
      <w:r w:rsidRPr="001A512F">
        <w:rPr>
          <w:rFonts w:ascii="Arial" w:hAnsi="Arial" w:cs="Arial"/>
          <w:shd w:val="clear" w:color="auto" w:fill="FFFFFF"/>
        </w:rPr>
        <w:t xml:space="preserve"> </w:t>
      </w:r>
      <w:r w:rsidRPr="001A512F">
        <w:rPr>
          <w:rStyle w:val="sw"/>
          <w:rFonts w:ascii="Arial" w:hAnsi="Arial" w:cs="Arial"/>
        </w:rPr>
        <w:t>signifikansi</w:t>
      </w:r>
      <w:r w:rsidRPr="001A512F">
        <w:rPr>
          <w:rFonts w:ascii="Arial" w:hAnsi="Arial" w:cs="Arial"/>
          <w:shd w:val="clear" w:color="auto" w:fill="FFFFFF"/>
        </w:rPr>
        <w:t xml:space="preserve"> </w:t>
      </w:r>
      <w:r w:rsidRPr="001A512F">
        <w:rPr>
          <w:rStyle w:val="sw"/>
          <w:rFonts w:ascii="Arial" w:hAnsi="Arial" w:cs="Arial"/>
          <w:bCs/>
        </w:rPr>
        <w:t>&lt;</w:t>
      </w:r>
      <w:r w:rsidRPr="001A512F">
        <w:rPr>
          <w:rFonts w:ascii="Arial" w:hAnsi="Arial" w:cs="Arial"/>
          <w:shd w:val="clear" w:color="auto" w:fill="FFFFFF"/>
        </w:rPr>
        <w:t xml:space="preserve"> </w:t>
      </w:r>
      <w:r w:rsidRPr="001A512F">
        <w:rPr>
          <w:rStyle w:val="sw"/>
          <w:rFonts w:ascii="Arial" w:hAnsi="Arial" w:cs="Arial"/>
          <w:bCs/>
        </w:rPr>
        <w:t>0.05,</w:t>
      </w:r>
      <w:r w:rsidRPr="001A512F">
        <w:rPr>
          <w:rFonts w:ascii="Arial" w:hAnsi="Arial" w:cs="Arial"/>
          <w:shd w:val="clear" w:color="auto" w:fill="FFFFFF"/>
        </w:rPr>
        <w:t xml:space="preserve"> </w:t>
      </w:r>
      <w:r w:rsidRPr="001A512F">
        <w:rPr>
          <w:rStyle w:val="sw"/>
          <w:rFonts w:ascii="Arial" w:hAnsi="Arial" w:cs="Arial"/>
        </w:rPr>
        <w:t>maka</w:t>
      </w:r>
      <w:r w:rsidRPr="001A512F">
        <w:rPr>
          <w:rFonts w:ascii="Arial" w:hAnsi="Arial" w:cs="Arial"/>
          <w:shd w:val="clear" w:color="auto" w:fill="FFFFFF"/>
        </w:rPr>
        <w:t xml:space="preserve"> </w:t>
      </w:r>
      <w:r w:rsidRPr="001A512F">
        <w:rPr>
          <w:rStyle w:val="sw"/>
          <w:rFonts w:ascii="Arial" w:hAnsi="Arial" w:cs="Arial"/>
          <w:bCs/>
        </w:rPr>
        <w:t>diputuskan bahwa</w:t>
      </w:r>
      <w:r w:rsidRPr="001A512F">
        <w:rPr>
          <w:rFonts w:ascii="Arial" w:hAnsi="Arial" w:cs="Arial"/>
          <w:shd w:val="clear" w:color="auto" w:fill="FFFFFF"/>
        </w:rPr>
        <w:t xml:space="preserve"> </w:t>
      </w:r>
      <w:r w:rsidRPr="001A512F">
        <w:rPr>
          <w:rStyle w:val="sw"/>
          <w:rFonts w:ascii="Arial" w:hAnsi="Arial" w:cs="Arial"/>
        </w:rPr>
        <w:t>variabel</w:t>
      </w:r>
      <w:r w:rsidRPr="001A512F">
        <w:rPr>
          <w:rFonts w:ascii="Arial" w:hAnsi="Arial" w:cs="Arial"/>
          <w:shd w:val="clear" w:color="auto" w:fill="FFFFFF"/>
        </w:rPr>
        <w:t xml:space="preserve"> </w:t>
      </w:r>
      <w:r w:rsidRPr="001A512F">
        <w:rPr>
          <w:rStyle w:val="sw"/>
          <w:rFonts w:ascii="Arial" w:hAnsi="Arial" w:cs="Arial"/>
        </w:rPr>
        <w:t>berkorelasi.</w:t>
      </w:r>
      <w:r w:rsidRPr="001A512F">
        <w:rPr>
          <w:rFonts w:ascii="Arial" w:hAnsi="Arial" w:cs="Arial"/>
        </w:rPr>
        <w:t xml:space="preserve"> Berikut hasil output uji korelasi </w:t>
      </w:r>
      <w:r w:rsidRPr="001A512F">
        <w:rPr>
          <w:rFonts w:ascii="Arial" w:hAnsi="Arial" w:cs="Arial"/>
          <w:i/>
        </w:rPr>
        <w:t>Pearson Correlation</w:t>
      </w:r>
      <w:r w:rsidRPr="001A512F">
        <w:rPr>
          <w:rFonts w:ascii="Arial" w:hAnsi="Arial" w:cs="Arial"/>
        </w:rPr>
        <w:t xml:space="preserve"> melalui SPSS v.26 :</w:t>
      </w:r>
    </w:p>
    <w:p w:rsidR="00BF0CFC" w:rsidRDefault="00BF0CFC" w:rsidP="0054056E">
      <w:pPr>
        <w:pStyle w:val="Caption"/>
        <w:jc w:val="center"/>
        <w:rPr>
          <w:rFonts w:ascii="Arial" w:hAnsi="Arial" w:cs="Arial"/>
          <w:color w:val="auto"/>
          <w:sz w:val="22"/>
          <w:szCs w:val="22"/>
        </w:rPr>
      </w:pPr>
      <w:bookmarkStart w:id="12" w:name="_Toc136801356"/>
      <w:bookmarkStart w:id="13" w:name="_Toc136801614"/>
      <w:bookmarkStart w:id="14" w:name="_Toc137150842"/>
    </w:p>
    <w:p w:rsidR="00BF0CFC" w:rsidRDefault="00BF0CFC" w:rsidP="0054056E">
      <w:pPr>
        <w:pStyle w:val="Caption"/>
        <w:jc w:val="center"/>
        <w:rPr>
          <w:rFonts w:ascii="Arial" w:hAnsi="Arial" w:cs="Arial"/>
          <w:color w:val="auto"/>
          <w:sz w:val="22"/>
          <w:szCs w:val="22"/>
        </w:rPr>
      </w:pPr>
    </w:p>
    <w:p w:rsidR="003F0FB0" w:rsidRDefault="003F0FB0" w:rsidP="003F0FB0">
      <w:pPr>
        <w:rPr>
          <w:rFonts w:ascii="Arial" w:hAnsi="Arial" w:cs="Arial"/>
        </w:rPr>
      </w:pPr>
    </w:p>
    <w:p w:rsidR="003F0FB0" w:rsidRDefault="003F0FB0" w:rsidP="003F0FB0">
      <w:pPr>
        <w:rPr>
          <w:rFonts w:ascii="Arial" w:hAnsi="Arial" w:cs="Arial"/>
        </w:rPr>
      </w:pPr>
    </w:p>
    <w:p w:rsidR="003F0FB0" w:rsidRDefault="003F0FB0" w:rsidP="003F0FB0">
      <w:pPr>
        <w:rPr>
          <w:rFonts w:ascii="Arial" w:hAnsi="Arial" w:cs="Arial"/>
        </w:rPr>
      </w:pPr>
    </w:p>
    <w:p w:rsidR="004C10E4" w:rsidRDefault="004C10E4">
      <w:pPr>
        <w:rPr>
          <w:rFonts w:ascii="Arial" w:hAnsi="Arial" w:cs="Arial"/>
        </w:rPr>
      </w:pPr>
      <w:r>
        <w:rPr>
          <w:rFonts w:ascii="Arial" w:hAnsi="Arial" w:cs="Arial"/>
        </w:rPr>
        <w:br w:type="page"/>
      </w:r>
    </w:p>
    <w:p w:rsidR="004D621E" w:rsidRPr="004C10E4" w:rsidRDefault="00BF0CFC" w:rsidP="004C10E4">
      <w:pPr>
        <w:jc w:val="center"/>
        <w:rPr>
          <w:rFonts w:ascii="Arial" w:hAnsi="Arial" w:cs="Arial"/>
          <w:b/>
          <w:bCs/>
        </w:rPr>
      </w:pPr>
      <w:r w:rsidRPr="004C10E4">
        <w:rPr>
          <w:rFonts w:ascii="Arial" w:hAnsi="Arial" w:cs="Arial"/>
          <w:b/>
        </w:rPr>
        <w:lastRenderedPageBreak/>
        <w:t>Tabel 3:</w:t>
      </w:r>
      <w:r w:rsidR="004D621E" w:rsidRPr="004C10E4">
        <w:rPr>
          <w:rFonts w:ascii="Arial" w:hAnsi="Arial" w:cs="Arial"/>
          <w:b/>
        </w:rPr>
        <w:t xml:space="preserve"> Hasil Uji Korelasi</w:t>
      </w:r>
      <w:bookmarkEnd w:id="12"/>
      <w:bookmarkEnd w:id="13"/>
      <w:bookmarkEnd w:id="14"/>
    </w:p>
    <w:tbl>
      <w:tblPr>
        <w:tblpPr w:leftFromText="180" w:rightFromText="180" w:vertAnchor="page" w:horzAnchor="margin" w:tblpXSpec="center" w:tblpY="222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30"/>
        <w:gridCol w:w="1988"/>
        <w:gridCol w:w="1469"/>
        <w:gridCol w:w="1469"/>
      </w:tblGrid>
      <w:tr w:rsidR="00BF0CFC" w:rsidTr="00BF0CFC">
        <w:trPr>
          <w:trHeight w:val="278"/>
        </w:trPr>
        <w:tc>
          <w:tcPr>
            <w:tcW w:w="6856" w:type="dxa"/>
            <w:gridSpan w:val="4"/>
          </w:tcPr>
          <w:p w:rsidR="00BF0CFC" w:rsidRPr="00402C79" w:rsidRDefault="00BF0CFC" w:rsidP="00BF0CFC">
            <w:pPr>
              <w:pStyle w:val="TableParagraph"/>
              <w:spacing w:before="0" w:line="258" w:lineRule="exact"/>
              <w:ind w:left="2764" w:right="2748"/>
              <w:rPr>
                <w:rFonts w:ascii="Arial" w:hAnsi="Arial" w:cs="Arial"/>
                <w:b/>
                <w:sz w:val="20"/>
              </w:rPr>
            </w:pPr>
            <w:r w:rsidRPr="00402C79">
              <w:rPr>
                <w:rFonts w:ascii="Arial" w:hAnsi="Arial" w:cs="Arial"/>
                <w:b/>
                <w:sz w:val="20"/>
              </w:rPr>
              <w:t>Correlations</w:t>
            </w:r>
          </w:p>
        </w:tc>
      </w:tr>
      <w:tr w:rsidR="00BF0CFC" w:rsidTr="00BF0CFC">
        <w:trPr>
          <w:trHeight w:val="551"/>
        </w:trPr>
        <w:tc>
          <w:tcPr>
            <w:tcW w:w="3918" w:type="dxa"/>
            <w:gridSpan w:val="2"/>
          </w:tcPr>
          <w:p w:rsidR="00BF0CFC" w:rsidRPr="00402C79" w:rsidRDefault="00BF0CFC" w:rsidP="00BF0CFC">
            <w:pPr>
              <w:pStyle w:val="TableParagraph"/>
              <w:spacing w:before="0"/>
              <w:jc w:val="left"/>
              <w:rPr>
                <w:rFonts w:ascii="Arial" w:hAnsi="Arial" w:cs="Arial"/>
                <w:sz w:val="20"/>
              </w:rPr>
            </w:pPr>
          </w:p>
        </w:tc>
        <w:tc>
          <w:tcPr>
            <w:tcW w:w="1469" w:type="dxa"/>
          </w:tcPr>
          <w:p w:rsidR="00BF0CFC" w:rsidRPr="00402C79" w:rsidRDefault="00BF0CFC" w:rsidP="00BF0CFC">
            <w:pPr>
              <w:pStyle w:val="TableParagraph"/>
              <w:spacing w:before="0" w:line="265" w:lineRule="exact"/>
              <w:ind w:left="72"/>
              <w:jc w:val="left"/>
              <w:rPr>
                <w:rFonts w:ascii="Arial" w:hAnsi="Arial" w:cs="Arial"/>
                <w:sz w:val="20"/>
              </w:rPr>
            </w:pPr>
            <w:r w:rsidRPr="00402C79">
              <w:rPr>
                <w:rFonts w:ascii="Arial" w:hAnsi="Arial" w:cs="Arial"/>
                <w:sz w:val="20"/>
              </w:rPr>
              <w:t>Lingkungan Sosial</w:t>
            </w:r>
          </w:p>
        </w:tc>
        <w:tc>
          <w:tcPr>
            <w:tcW w:w="1469" w:type="dxa"/>
          </w:tcPr>
          <w:p w:rsidR="00BF0CFC" w:rsidRPr="00402C79" w:rsidRDefault="00BF0CFC" w:rsidP="00BF0CFC">
            <w:pPr>
              <w:pStyle w:val="TableParagraph"/>
              <w:spacing w:before="0" w:line="265" w:lineRule="exact"/>
              <w:ind w:left="67"/>
              <w:jc w:val="left"/>
              <w:rPr>
                <w:rFonts w:ascii="Arial" w:hAnsi="Arial" w:cs="Arial"/>
                <w:sz w:val="20"/>
              </w:rPr>
            </w:pPr>
            <w:r w:rsidRPr="00402C79">
              <w:rPr>
                <w:rFonts w:ascii="Arial" w:hAnsi="Arial" w:cs="Arial"/>
                <w:sz w:val="20"/>
              </w:rPr>
              <w:t>Kepercayaan Diri</w:t>
            </w:r>
          </w:p>
        </w:tc>
      </w:tr>
      <w:tr w:rsidR="00BF0CFC" w:rsidTr="00BF0CFC">
        <w:trPr>
          <w:trHeight w:val="551"/>
        </w:trPr>
        <w:tc>
          <w:tcPr>
            <w:tcW w:w="1930" w:type="dxa"/>
            <w:vMerge w:val="restart"/>
          </w:tcPr>
          <w:p w:rsidR="00BF0CFC" w:rsidRPr="00402C79" w:rsidRDefault="00BF0CFC" w:rsidP="00BF0CFC">
            <w:pPr>
              <w:autoSpaceDE w:val="0"/>
              <w:autoSpaceDN w:val="0"/>
              <w:adjustRightInd w:val="0"/>
              <w:spacing w:line="320" w:lineRule="atLeast"/>
              <w:ind w:left="60" w:right="60"/>
              <w:rPr>
                <w:rFonts w:ascii="Arial" w:hAnsi="Arial" w:cs="Arial"/>
                <w:sz w:val="20"/>
              </w:rPr>
            </w:pPr>
            <w:r w:rsidRPr="00402C79">
              <w:rPr>
                <w:rFonts w:ascii="Arial" w:hAnsi="Arial" w:cs="Arial"/>
                <w:sz w:val="20"/>
              </w:rPr>
              <w:t>Lingkungan Sosial</w:t>
            </w:r>
          </w:p>
        </w:tc>
        <w:tc>
          <w:tcPr>
            <w:tcW w:w="1988" w:type="dxa"/>
          </w:tcPr>
          <w:p w:rsidR="00BF0CFC" w:rsidRPr="00402C79" w:rsidRDefault="00BF0CFC" w:rsidP="00BF0CFC">
            <w:pPr>
              <w:pStyle w:val="TableParagraph"/>
              <w:spacing w:before="0" w:line="267" w:lineRule="exact"/>
              <w:ind w:left="67"/>
              <w:jc w:val="left"/>
              <w:rPr>
                <w:rFonts w:ascii="Arial" w:hAnsi="Arial" w:cs="Arial"/>
                <w:sz w:val="20"/>
              </w:rPr>
            </w:pPr>
            <w:r w:rsidRPr="00402C79">
              <w:rPr>
                <w:rFonts w:ascii="Arial" w:hAnsi="Arial" w:cs="Arial"/>
                <w:sz w:val="20"/>
              </w:rPr>
              <w:t>Pearson</w:t>
            </w:r>
          </w:p>
          <w:p w:rsidR="00BF0CFC" w:rsidRPr="00402C79" w:rsidRDefault="00BF0CFC" w:rsidP="00BF0CFC">
            <w:pPr>
              <w:pStyle w:val="TableParagraph"/>
              <w:spacing w:before="0" w:line="265" w:lineRule="exact"/>
              <w:ind w:left="67"/>
              <w:jc w:val="left"/>
              <w:rPr>
                <w:rFonts w:ascii="Arial" w:hAnsi="Arial" w:cs="Arial"/>
                <w:sz w:val="20"/>
              </w:rPr>
            </w:pPr>
            <w:r w:rsidRPr="00402C79">
              <w:rPr>
                <w:rFonts w:ascii="Arial" w:hAnsi="Arial" w:cs="Arial"/>
                <w:sz w:val="20"/>
              </w:rPr>
              <w:t>Correlation</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1</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.560</w:t>
            </w:r>
            <w:r w:rsidRPr="00402C79">
              <w:rPr>
                <w:rFonts w:ascii="Arial" w:hAnsi="Arial" w:cs="Arial"/>
                <w:color w:val="010205"/>
                <w:sz w:val="20"/>
                <w:vertAlign w:val="superscript"/>
              </w:rPr>
              <w:t>**</w:t>
            </w:r>
          </w:p>
        </w:tc>
      </w:tr>
      <w:tr w:rsidR="00BF0CFC" w:rsidTr="00BF0CFC">
        <w:trPr>
          <w:trHeight w:val="273"/>
        </w:trPr>
        <w:tc>
          <w:tcPr>
            <w:tcW w:w="1930" w:type="dxa"/>
            <w:vMerge/>
            <w:tcBorders>
              <w:top w:val="nil"/>
            </w:tcBorders>
          </w:tcPr>
          <w:p w:rsidR="00BF0CFC" w:rsidRPr="00402C79" w:rsidRDefault="00BF0CFC" w:rsidP="00BF0CFC">
            <w:pPr>
              <w:rPr>
                <w:rFonts w:ascii="Arial" w:hAnsi="Arial" w:cs="Arial"/>
                <w:sz w:val="20"/>
              </w:rPr>
            </w:pPr>
          </w:p>
        </w:tc>
        <w:tc>
          <w:tcPr>
            <w:tcW w:w="1988" w:type="dxa"/>
          </w:tcPr>
          <w:p w:rsidR="00BF0CFC" w:rsidRPr="00402C79" w:rsidRDefault="00BF0CFC" w:rsidP="00BF0CFC">
            <w:pPr>
              <w:pStyle w:val="TableParagraph"/>
              <w:spacing w:before="0" w:line="253" w:lineRule="exact"/>
              <w:ind w:left="67"/>
              <w:jc w:val="left"/>
              <w:rPr>
                <w:rFonts w:ascii="Arial" w:hAnsi="Arial" w:cs="Arial"/>
                <w:sz w:val="20"/>
              </w:rPr>
            </w:pPr>
            <w:r w:rsidRPr="00402C79">
              <w:rPr>
                <w:rFonts w:ascii="Arial" w:hAnsi="Arial" w:cs="Arial"/>
                <w:sz w:val="20"/>
              </w:rPr>
              <w:t>Sig.</w:t>
            </w:r>
            <w:r w:rsidRPr="00402C79">
              <w:rPr>
                <w:rFonts w:ascii="Arial" w:hAnsi="Arial" w:cs="Arial"/>
                <w:spacing w:val="-3"/>
                <w:sz w:val="20"/>
              </w:rPr>
              <w:t xml:space="preserve"> </w:t>
            </w:r>
            <w:r w:rsidRPr="00402C79">
              <w:rPr>
                <w:rFonts w:ascii="Arial" w:hAnsi="Arial" w:cs="Arial"/>
                <w:sz w:val="20"/>
              </w:rPr>
              <w:t>(2-tailed)</w:t>
            </w:r>
          </w:p>
        </w:tc>
        <w:tc>
          <w:tcPr>
            <w:tcW w:w="1469" w:type="dxa"/>
          </w:tcPr>
          <w:p w:rsidR="00BF0CFC" w:rsidRPr="00402C79" w:rsidRDefault="00BF0CFC" w:rsidP="00BF0CFC">
            <w:pPr>
              <w:pStyle w:val="TableParagraph"/>
              <w:spacing w:before="0"/>
              <w:jc w:val="left"/>
              <w:rPr>
                <w:rFonts w:ascii="Arial" w:hAnsi="Arial" w:cs="Arial"/>
                <w:sz w:val="20"/>
              </w:rPr>
            </w:pPr>
          </w:p>
        </w:tc>
        <w:tc>
          <w:tcPr>
            <w:tcW w:w="1469" w:type="dxa"/>
          </w:tcPr>
          <w:p w:rsidR="00BF0CFC" w:rsidRPr="00402C79" w:rsidRDefault="00BF0CFC" w:rsidP="00BF0CFC">
            <w:pPr>
              <w:pStyle w:val="TableParagraph"/>
              <w:spacing w:before="0" w:line="253" w:lineRule="exact"/>
              <w:ind w:left="67"/>
              <w:jc w:val="left"/>
              <w:rPr>
                <w:rFonts w:ascii="Arial" w:hAnsi="Arial" w:cs="Arial"/>
                <w:sz w:val="20"/>
              </w:rPr>
            </w:pPr>
            <w:r w:rsidRPr="00402C79">
              <w:rPr>
                <w:rFonts w:ascii="Arial" w:hAnsi="Arial" w:cs="Arial"/>
                <w:sz w:val="20"/>
              </w:rPr>
              <w:t>.000</w:t>
            </w:r>
          </w:p>
        </w:tc>
      </w:tr>
      <w:tr w:rsidR="00BF0CFC" w:rsidTr="00BF0CFC">
        <w:trPr>
          <w:trHeight w:val="278"/>
        </w:trPr>
        <w:tc>
          <w:tcPr>
            <w:tcW w:w="1930" w:type="dxa"/>
            <w:vMerge/>
            <w:tcBorders>
              <w:top w:val="nil"/>
            </w:tcBorders>
          </w:tcPr>
          <w:p w:rsidR="00BF0CFC" w:rsidRPr="00402C79" w:rsidRDefault="00BF0CFC" w:rsidP="00BF0CFC">
            <w:pPr>
              <w:rPr>
                <w:rFonts w:ascii="Arial" w:hAnsi="Arial" w:cs="Arial"/>
                <w:sz w:val="20"/>
              </w:rPr>
            </w:pPr>
          </w:p>
        </w:tc>
        <w:tc>
          <w:tcPr>
            <w:tcW w:w="1988" w:type="dxa"/>
          </w:tcPr>
          <w:p w:rsidR="00BF0CFC" w:rsidRPr="00402C79" w:rsidRDefault="00BF0CFC" w:rsidP="00BF0CFC">
            <w:pPr>
              <w:pStyle w:val="TableParagraph"/>
              <w:spacing w:before="0" w:line="258" w:lineRule="exact"/>
              <w:ind w:left="67"/>
              <w:jc w:val="left"/>
              <w:rPr>
                <w:rFonts w:ascii="Arial" w:hAnsi="Arial" w:cs="Arial"/>
                <w:sz w:val="20"/>
              </w:rPr>
            </w:pPr>
            <w:r w:rsidRPr="00402C79">
              <w:rPr>
                <w:rFonts w:ascii="Arial" w:hAnsi="Arial" w:cs="Arial"/>
                <w:w w:val="99"/>
                <w:sz w:val="20"/>
              </w:rPr>
              <w:t>N</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87</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87</w:t>
            </w:r>
          </w:p>
        </w:tc>
      </w:tr>
      <w:tr w:rsidR="00BF0CFC" w:rsidTr="00BF0CFC">
        <w:trPr>
          <w:trHeight w:val="552"/>
        </w:trPr>
        <w:tc>
          <w:tcPr>
            <w:tcW w:w="1930" w:type="dxa"/>
            <w:vMerge w:val="restart"/>
          </w:tcPr>
          <w:p w:rsidR="00BF0CFC" w:rsidRPr="00402C79" w:rsidRDefault="00BF0CFC" w:rsidP="00BF0CFC">
            <w:pPr>
              <w:autoSpaceDE w:val="0"/>
              <w:autoSpaceDN w:val="0"/>
              <w:adjustRightInd w:val="0"/>
              <w:spacing w:line="320" w:lineRule="atLeast"/>
              <w:ind w:left="60" w:right="60"/>
              <w:rPr>
                <w:rFonts w:ascii="Arial" w:hAnsi="Arial" w:cs="Arial"/>
                <w:sz w:val="20"/>
              </w:rPr>
            </w:pPr>
            <w:r w:rsidRPr="00402C79">
              <w:rPr>
                <w:rFonts w:ascii="Arial" w:hAnsi="Arial" w:cs="Arial"/>
                <w:sz w:val="20"/>
              </w:rPr>
              <w:t>Kepercayaan Diri</w:t>
            </w:r>
          </w:p>
        </w:tc>
        <w:tc>
          <w:tcPr>
            <w:tcW w:w="1988" w:type="dxa"/>
          </w:tcPr>
          <w:p w:rsidR="00BF0CFC" w:rsidRPr="00402C79" w:rsidRDefault="00BF0CFC" w:rsidP="00BF0CFC">
            <w:pPr>
              <w:pStyle w:val="TableParagraph"/>
              <w:spacing w:before="0" w:line="268" w:lineRule="exact"/>
              <w:ind w:left="67"/>
              <w:jc w:val="left"/>
              <w:rPr>
                <w:rFonts w:ascii="Arial" w:hAnsi="Arial" w:cs="Arial"/>
                <w:sz w:val="20"/>
              </w:rPr>
            </w:pPr>
            <w:r w:rsidRPr="00402C79">
              <w:rPr>
                <w:rFonts w:ascii="Arial" w:hAnsi="Arial" w:cs="Arial"/>
                <w:sz w:val="20"/>
              </w:rPr>
              <w:t>Pearson</w:t>
            </w:r>
          </w:p>
          <w:p w:rsidR="00BF0CFC" w:rsidRPr="00402C79" w:rsidRDefault="00BF0CFC" w:rsidP="00BF0CFC">
            <w:pPr>
              <w:pStyle w:val="TableParagraph"/>
              <w:spacing w:before="3" w:line="261" w:lineRule="exact"/>
              <w:ind w:left="67"/>
              <w:jc w:val="left"/>
              <w:rPr>
                <w:rFonts w:ascii="Arial" w:hAnsi="Arial" w:cs="Arial"/>
                <w:sz w:val="20"/>
              </w:rPr>
            </w:pPr>
            <w:r w:rsidRPr="00402C79">
              <w:rPr>
                <w:rFonts w:ascii="Arial" w:hAnsi="Arial" w:cs="Arial"/>
                <w:sz w:val="20"/>
              </w:rPr>
              <w:t>Correlation</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.560</w:t>
            </w:r>
            <w:r w:rsidRPr="00402C79">
              <w:rPr>
                <w:rFonts w:ascii="Arial" w:hAnsi="Arial" w:cs="Arial"/>
                <w:color w:val="010205"/>
                <w:sz w:val="20"/>
                <w:vertAlign w:val="superscript"/>
              </w:rPr>
              <w:t>**</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1</w:t>
            </w:r>
          </w:p>
        </w:tc>
      </w:tr>
      <w:tr w:rsidR="00BF0CFC" w:rsidTr="00BF0CFC">
        <w:trPr>
          <w:trHeight w:val="278"/>
        </w:trPr>
        <w:tc>
          <w:tcPr>
            <w:tcW w:w="1930" w:type="dxa"/>
            <w:vMerge/>
            <w:tcBorders>
              <w:top w:val="nil"/>
            </w:tcBorders>
          </w:tcPr>
          <w:p w:rsidR="00BF0CFC" w:rsidRPr="00402C79" w:rsidRDefault="00BF0CFC" w:rsidP="00BF0CFC">
            <w:pPr>
              <w:rPr>
                <w:rFonts w:ascii="Arial" w:hAnsi="Arial" w:cs="Arial"/>
                <w:sz w:val="20"/>
              </w:rPr>
            </w:pPr>
          </w:p>
        </w:tc>
        <w:tc>
          <w:tcPr>
            <w:tcW w:w="1988" w:type="dxa"/>
          </w:tcPr>
          <w:p w:rsidR="00BF0CFC" w:rsidRPr="00402C79" w:rsidRDefault="00BF0CFC" w:rsidP="00BF0CFC">
            <w:pPr>
              <w:pStyle w:val="TableParagraph"/>
              <w:spacing w:before="0" w:line="258" w:lineRule="exact"/>
              <w:ind w:left="67"/>
              <w:jc w:val="left"/>
              <w:rPr>
                <w:rFonts w:ascii="Arial" w:hAnsi="Arial" w:cs="Arial"/>
                <w:sz w:val="20"/>
              </w:rPr>
            </w:pPr>
            <w:r w:rsidRPr="00402C79">
              <w:rPr>
                <w:rFonts w:ascii="Arial" w:hAnsi="Arial" w:cs="Arial"/>
                <w:sz w:val="20"/>
              </w:rPr>
              <w:t>Sig.</w:t>
            </w:r>
            <w:r w:rsidRPr="00402C79">
              <w:rPr>
                <w:rFonts w:ascii="Arial" w:hAnsi="Arial" w:cs="Arial"/>
                <w:spacing w:val="-3"/>
                <w:sz w:val="20"/>
              </w:rPr>
              <w:t xml:space="preserve"> </w:t>
            </w:r>
            <w:r w:rsidRPr="00402C79">
              <w:rPr>
                <w:rFonts w:ascii="Arial" w:hAnsi="Arial" w:cs="Arial"/>
                <w:sz w:val="20"/>
              </w:rPr>
              <w:t>(2-tailed)</w:t>
            </w:r>
          </w:p>
        </w:tc>
        <w:tc>
          <w:tcPr>
            <w:tcW w:w="1469" w:type="dxa"/>
          </w:tcPr>
          <w:p w:rsidR="00BF0CFC" w:rsidRPr="00402C79" w:rsidRDefault="00BF0CFC" w:rsidP="00BF0CFC">
            <w:pPr>
              <w:pStyle w:val="TableParagraph"/>
              <w:spacing w:before="0" w:line="258" w:lineRule="exact"/>
              <w:ind w:left="72"/>
              <w:jc w:val="left"/>
              <w:rPr>
                <w:rFonts w:ascii="Arial" w:hAnsi="Arial" w:cs="Arial"/>
                <w:sz w:val="20"/>
              </w:rPr>
            </w:pPr>
            <w:r w:rsidRPr="00402C79">
              <w:rPr>
                <w:rFonts w:ascii="Arial" w:hAnsi="Arial" w:cs="Arial"/>
                <w:sz w:val="20"/>
              </w:rPr>
              <w:t>.000</w:t>
            </w:r>
          </w:p>
        </w:tc>
        <w:tc>
          <w:tcPr>
            <w:tcW w:w="1469" w:type="dxa"/>
          </w:tcPr>
          <w:p w:rsidR="00BF0CFC" w:rsidRPr="00402C79" w:rsidRDefault="00BF0CFC" w:rsidP="00BF0CFC">
            <w:pPr>
              <w:pStyle w:val="TableParagraph"/>
              <w:spacing w:before="0"/>
              <w:jc w:val="left"/>
              <w:rPr>
                <w:rFonts w:ascii="Arial" w:hAnsi="Arial" w:cs="Arial"/>
                <w:sz w:val="20"/>
              </w:rPr>
            </w:pPr>
          </w:p>
        </w:tc>
      </w:tr>
      <w:tr w:rsidR="00BF0CFC" w:rsidTr="00BF0CFC">
        <w:trPr>
          <w:trHeight w:val="273"/>
        </w:trPr>
        <w:tc>
          <w:tcPr>
            <w:tcW w:w="1930" w:type="dxa"/>
            <w:vMerge/>
            <w:tcBorders>
              <w:top w:val="nil"/>
            </w:tcBorders>
          </w:tcPr>
          <w:p w:rsidR="00BF0CFC" w:rsidRPr="00402C79" w:rsidRDefault="00BF0CFC" w:rsidP="00BF0CFC">
            <w:pPr>
              <w:rPr>
                <w:rFonts w:ascii="Arial" w:hAnsi="Arial" w:cs="Arial"/>
                <w:sz w:val="20"/>
              </w:rPr>
            </w:pPr>
          </w:p>
        </w:tc>
        <w:tc>
          <w:tcPr>
            <w:tcW w:w="1988" w:type="dxa"/>
          </w:tcPr>
          <w:p w:rsidR="00BF0CFC" w:rsidRPr="00402C79" w:rsidRDefault="00BF0CFC" w:rsidP="00BF0CFC">
            <w:pPr>
              <w:pStyle w:val="TableParagraph"/>
              <w:spacing w:before="0" w:line="253" w:lineRule="exact"/>
              <w:ind w:left="67"/>
              <w:jc w:val="left"/>
              <w:rPr>
                <w:rFonts w:ascii="Arial" w:hAnsi="Arial" w:cs="Arial"/>
                <w:sz w:val="20"/>
              </w:rPr>
            </w:pPr>
            <w:r w:rsidRPr="00402C79">
              <w:rPr>
                <w:rFonts w:ascii="Arial" w:hAnsi="Arial" w:cs="Arial"/>
                <w:w w:val="99"/>
                <w:sz w:val="20"/>
              </w:rPr>
              <w:t>N</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87</w:t>
            </w:r>
          </w:p>
        </w:tc>
        <w:tc>
          <w:tcPr>
            <w:tcW w:w="1469" w:type="dxa"/>
          </w:tcPr>
          <w:p w:rsidR="00BF0CFC" w:rsidRPr="00402C79" w:rsidRDefault="00BF0CFC" w:rsidP="00BF0CFC">
            <w:pPr>
              <w:autoSpaceDE w:val="0"/>
              <w:autoSpaceDN w:val="0"/>
              <w:adjustRightInd w:val="0"/>
              <w:spacing w:line="320" w:lineRule="atLeast"/>
              <w:ind w:left="60" w:right="60"/>
              <w:rPr>
                <w:rFonts w:ascii="Arial" w:hAnsi="Arial" w:cs="Arial"/>
                <w:color w:val="010205"/>
                <w:sz w:val="20"/>
              </w:rPr>
            </w:pPr>
            <w:r w:rsidRPr="00402C79">
              <w:rPr>
                <w:rFonts w:ascii="Arial" w:hAnsi="Arial" w:cs="Arial"/>
                <w:color w:val="010205"/>
                <w:sz w:val="20"/>
              </w:rPr>
              <w:t>87</w:t>
            </w:r>
          </w:p>
        </w:tc>
      </w:tr>
      <w:tr w:rsidR="00BF0CFC" w:rsidTr="00BF0CFC">
        <w:trPr>
          <w:trHeight w:val="278"/>
        </w:trPr>
        <w:tc>
          <w:tcPr>
            <w:tcW w:w="6856" w:type="dxa"/>
            <w:gridSpan w:val="4"/>
          </w:tcPr>
          <w:p w:rsidR="00BF0CFC" w:rsidRPr="00402C79" w:rsidRDefault="00BF0CFC" w:rsidP="00BF0CFC">
            <w:pPr>
              <w:pStyle w:val="TableParagraph"/>
              <w:spacing w:before="0" w:line="258" w:lineRule="exact"/>
              <w:ind w:left="71"/>
              <w:jc w:val="left"/>
              <w:rPr>
                <w:rFonts w:ascii="Arial" w:hAnsi="Arial" w:cs="Arial"/>
                <w:sz w:val="20"/>
              </w:rPr>
            </w:pPr>
            <w:r w:rsidRPr="00402C79">
              <w:rPr>
                <w:rFonts w:ascii="Arial" w:hAnsi="Arial" w:cs="Arial"/>
                <w:sz w:val="20"/>
              </w:rPr>
              <w:t>**. Correlation</w:t>
            </w:r>
            <w:r w:rsidRPr="00402C79">
              <w:rPr>
                <w:rFonts w:ascii="Arial" w:hAnsi="Arial" w:cs="Arial"/>
                <w:spacing w:val="1"/>
                <w:sz w:val="20"/>
              </w:rPr>
              <w:t xml:space="preserve"> </w:t>
            </w:r>
            <w:r w:rsidRPr="00402C79">
              <w:rPr>
                <w:rFonts w:ascii="Arial" w:hAnsi="Arial" w:cs="Arial"/>
                <w:sz w:val="20"/>
              </w:rPr>
              <w:t>is</w:t>
            </w:r>
            <w:r w:rsidRPr="00402C79">
              <w:rPr>
                <w:rFonts w:ascii="Arial" w:hAnsi="Arial" w:cs="Arial"/>
                <w:spacing w:val="-3"/>
                <w:sz w:val="20"/>
              </w:rPr>
              <w:t xml:space="preserve"> </w:t>
            </w:r>
            <w:r w:rsidRPr="00402C79">
              <w:rPr>
                <w:rFonts w:ascii="Arial" w:hAnsi="Arial" w:cs="Arial"/>
                <w:sz w:val="20"/>
              </w:rPr>
              <w:t>significant</w:t>
            </w:r>
            <w:r w:rsidRPr="00402C79">
              <w:rPr>
                <w:rFonts w:ascii="Arial" w:hAnsi="Arial" w:cs="Arial"/>
                <w:spacing w:val="4"/>
                <w:sz w:val="20"/>
              </w:rPr>
              <w:t xml:space="preserve"> </w:t>
            </w:r>
            <w:r w:rsidRPr="00402C79">
              <w:rPr>
                <w:rFonts w:ascii="Arial" w:hAnsi="Arial" w:cs="Arial"/>
                <w:sz w:val="20"/>
              </w:rPr>
              <w:t>at</w:t>
            </w:r>
            <w:r w:rsidRPr="00402C79">
              <w:rPr>
                <w:rFonts w:ascii="Arial" w:hAnsi="Arial" w:cs="Arial"/>
                <w:spacing w:val="-5"/>
                <w:sz w:val="20"/>
              </w:rPr>
              <w:t xml:space="preserve"> </w:t>
            </w:r>
            <w:r w:rsidRPr="00402C79">
              <w:rPr>
                <w:rFonts w:ascii="Arial" w:hAnsi="Arial" w:cs="Arial"/>
                <w:sz w:val="20"/>
              </w:rPr>
              <w:t>the</w:t>
            </w:r>
            <w:r w:rsidRPr="00402C79">
              <w:rPr>
                <w:rFonts w:ascii="Arial" w:hAnsi="Arial" w:cs="Arial"/>
                <w:spacing w:val="-2"/>
                <w:sz w:val="20"/>
              </w:rPr>
              <w:t xml:space="preserve"> </w:t>
            </w:r>
            <w:r w:rsidRPr="00402C79">
              <w:rPr>
                <w:rFonts w:ascii="Arial" w:hAnsi="Arial" w:cs="Arial"/>
                <w:sz w:val="20"/>
              </w:rPr>
              <w:t>0.01</w:t>
            </w:r>
            <w:r w:rsidRPr="00402C79">
              <w:rPr>
                <w:rFonts w:ascii="Arial" w:hAnsi="Arial" w:cs="Arial"/>
                <w:spacing w:val="-1"/>
                <w:sz w:val="20"/>
              </w:rPr>
              <w:t xml:space="preserve"> </w:t>
            </w:r>
            <w:r w:rsidRPr="00402C79">
              <w:rPr>
                <w:rFonts w:ascii="Arial" w:hAnsi="Arial" w:cs="Arial"/>
                <w:sz w:val="20"/>
              </w:rPr>
              <w:t>level</w:t>
            </w:r>
            <w:r w:rsidRPr="00402C79">
              <w:rPr>
                <w:rFonts w:ascii="Arial" w:hAnsi="Arial" w:cs="Arial"/>
                <w:spacing w:val="-10"/>
                <w:sz w:val="20"/>
              </w:rPr>
              <w:t xml:space="preserve"> </w:t>
            </w:r>
            <w:r w:rsidRPr="00402C79">
              <w:rPr>
                <w:rFonts w:ascii="Arial" w:hAnsi="Arial" w:cs="Arial"/>
                <w:sz w:val="20"/>
              </w:rPr>
              <w:t>(2-tailed).</w:t>
            </w:r>
          </w:p>
        </w:tc>
      </w:tr>
    </w:tbl>
    <w:p w:rsidR="004D621E" w:rsidRPr="001A512F" w:rsidRDefault="004D621E" w:rsidP="004D621E">
      <w:pPr>
        <w:tabs>
          <w:tab w:val="left" w:pos="1273"/>
        </w:tabs>
        <w:spacing w:line="480" w:lineRule="auto"/>
        <w:jc w:val="both"/>
        <w:rPr>
          <w:rFonts w:ascii="Arial" w:hAnsi="Arial" w:cs="Arial"/>
        </w:rPr>
      </w:pPr>
    </w:p>
    <w:p w:rsidR="00BF0CFC" w:rsidRDefault="00BF0CFC" w:rsidP="00493F10">
      <w:pPr>
        <w:ind w:firstLine="720"/>
        <w:jc w:val="both"/>
        <w:rPr>
          <w:rFonts w:ascii="Arial" w:hAnsi="Arial" w:cs="Arial"/>
        </w:rPr>
      </w:pPr>
    </w:p>
    <w:p w:rsidR="00BF0CFC" w:rsidRDefault="00BF0CFC" w:rsidP="00BF0CFC">
      <w:pPr>
        <w:ind w:firstLine="720"/>
        <w:jc w:val="both"/>
        <w:rPr>
          <w:rFonts w:ascii="Arial" w:hAnsi="Arial" w:cs="Arial"/>
        </w:rPr>
      </w:pPr>
    </w:p>
    <w:p w:rsidR="00BF0CFC" w:rsidRDefault="00BF0CFC" w:rsidP="00BF0CFC">
      <w:pPr>
        <w:ind w:firstLine="720"/>
        <w:jc w:val="both"/>
        <w:rPr>
          <w:rFonts w:ascii="Arial" w:hAnsi="Arial" w:cs="Arial"/>
        </w:rPr>
      </w:pPr>
    </w:p>
    <w:p w:rsidR="00BF0CFC" w:rsidRDefault="00BF0CFC" w:rsidP="00BF0CFC">
      <w:pPr>
        <w:ind w:firstLine="720"/>
        <w:jc w:val="both"/>
        <w:rPr>
          <w:rFonts w:ascii="Arial" w:hAnsi="Arial" w:cs="Arial"/>
        </w:rPr>
      </w:pPr>
    </w:p>
    <w:p w:rsidR="00BF0CFC" w:rsidRDefault="00BF0CFC" w:rsidP="00BF0CFC">
      <w:pPr>
        <w:ind w:firstLine="720"/>
        <w:jc w:val="both"/>
        <w:rPr>
          <w:rFonts w:ascii="Arial" w:hAnsi="Arial" w:cs="Arial"/>
        </w:rPr>
      </w:pPr>
    </w:p>
    <w:p w:rsidR="004D621E" w:rsidRPr="001A512F" w:rsidRDefault="004D621E" w:rsidP="00BF0CFC">
      <w:pPr>
        <w:spacing w:before="240"/>
        <w:ind w:firstLine="720"/>
        <w:jc w:val="both"/>
        <w:rPr>
          <w:rFonts w:ascii="Arial" w:hAnsi="Arial" w:cs="Arial"/>
        </w:rPr>
      </w:pPr>
      <w:r w:rsidRPr="001A512F">
        <w:rPr>
          <w:rFonts w:ascii="Arial" w:hAnsi="Arial" w:cs="Arial"/>
        </w:rPr>
        <w:t xml:space="preserve">Dari tabel diatas diperoleh nilai </w:t>
      </w:r>
      <w:r w:rsidRPr="001A512F">
        <w:rPr>
          <w:rFonts w:ascii="Arial" w:hAnsi="Arial" w:cs="Arial"/>
          <w:i/>
        </w:rPr>
        <w:t>pearson correlation</w:t>
      </w:r>
      <w:r w:rsidRPr="001A512F">
        <w:rPr>
          <w:rFonts w:ascii="Arial" w:hAnsi="Arial" w:cs="Arial"/>
        </w:rPr>
        <w:t xml:space="preserve"> sebesar 0.560 dan signifikansi 0.000 &lt; 0.05, yang berarti memiliki korelasi yang positif dan berarti. </w:t>
      </w:r>
      <w:r w:rsidRPr="001A512F">
        <w:rPr>
          <w:rStyle w:val="sw"/>
          <w:rFonts w:ascii="Arial" w:hAnsi="Arial" w:cs="Arial"/>
          <w:bCs/>
        </w:rPr>
        <w:t>Setelah</w:t>
      </w:r>
      <w:r w:rsidRPr="001A512F">
        <w:rPr>
          <w:rFonts w:ascii="Arial" w:hAnsi="Arial" w:cs="Arial"/>
          <w:shd w:val="clear" w:color="auto" w:fill="FFFFFF"/>
        </w:rPr>
        <w:t xml:space="preserve"> </w:t>
      </w:r>
      <w:r w:rsidRPr="001A512F">
        <w:rPr>
          <w:rStyle w:val="sw"/>
          <w:rFonts w:ascii="Arial" w:hAnsi="Arial" w:cs="Arial"/>
          <w:bCs/>
        </w:rPr>
        <w:t>menginterpretasikan</w:t>
      </w:r>
      <w:r w:rsidRPr="001A512F">
        <w:rPr>
          <w:rFonts w:ascii="Arial" w:hAnsi="Arial" w:cs="Arial"/>
          <w:shd w:val="clear" w:color="auto" w:fill="FFFFFF"/>
        </w:rPr>
        <w:t xml:space="preserve"> </w:t>
      </w:r>
      <w:r w:rsidRPr="001A512F">
        <w:rPr>
          <w:rStyle w:val="sw"/>
          <w:rFonts w:ascii="Arial" w:hAnsi="Arial" w:cs="Arial"/>
          <w:bCs/>
        </w:rPr>
        <w:t>nilai</w:t>
      </w:r>
      <w:r w:rsidRPr="001A512F">
        <w:rPr>
          <w:rFonts w:ascii="Arial" w:hAnsi="Arial" w:cs="Arial"/>
          <w:shd w:val="clear" w:color="auto" w:fill="FFFFFF"/>
        </w:rPr>
        <w:t xml:space="preserve"> </w:t>
      </w:r>
      <w:r w:rsidRPr="001A512F">
        <w:rPr>
          <w:rStyle w:val="sw"/>
          <w:rFonts w:ascii="Arial" w:hAnsi="Arial" w:cs="Arial"/>
          <w:bCs/>
        </w:rPr>
        <w:t>korelasi</w:t>
      </w:r>
      <w:r w:rsidRPr="001A512F">
        <w:rPr>
          <w:rFonts w:ascii="Arial" w:hAnsi="Arial" w:cs="Arial"/>
          <w:shd w:val="clear" w:color="auto" w:fill="FFFFFF"/>
        </w:rPr>
        <w:t xml:space="preserve"> </w:t>
      </w:r>
      <w:r w:rsidRPr="001A512F">
        <w:rPr>
          <w:rStyle w:val="sw"/>
          <w:rFonts w:ascii="Arial" w:hAnsi="Arial" w:cs="Arial"/>
          <w:bCs/>
          <w:i/>
        </w:rPr>
        <w:t>Pearson</w:t>
      </w:r>
      <w:r w:rsidRPr="001A512F">
        <w:rPr>
          <w:rFonts w:ascii="Arial" w:hAnsi="Arial" w:cs="Arial"/>
          <w:shd w:val="clear" w:color="auto" w:fill="FFFFFF"/>
        </w:rPr>
        <w:t xml:space="preserve"> </w:t>
      </w:r>
      <w:r w:rsidRPr="001A512F">
        <w:rPr>
          <w:rStyle w:val="sw"/>
          <w:rFonts w:ascii="Arial" w:hAnsi="Arial" w:cs="Arial"/>
        </w:rPr>
        <w:t>dengan</w:t>
      </w:r>
      <w:r w:rsidRPr="001A512F">
        <w:rPr>
          <w:rFonts w:ascii="Arial" w:hAnsi="Arial" w:cs="Arial"/>
          <w:shd w:val="clear" w:color="auto" w:fill="FFFFFF"/>
        </w:rPr>
        <w:t xml:space="preserve"> </w:t>
      </w:r>
      <w:r w:rsidRPr="001A512F">
        <w:rPr>
          <w:rStyle w:val="sw"/>
          <w:rFonts w:ascii="Arial" w:hAnsi="Arial" w:cs="Arial"/>
          <w:bCs/>
        </w:rPr>
        <w:t>menggunakan</w:t>
      </w:r>
      <w:r w:rsidRPr="001A512F">
        <w:rPr>
          <w:rFonts w:ascii="Arial" w:hAnsi="Arial" w:cs="Arial"/>
          <w:shd w:val="clear" w:color="auto" w:fill="FFFFFF"/>
        </w:rPr>
        <w:t xml:space="preserve"> </w:t>
      </w:r>
      <w:r w:rsidRPr="001A512F">
        <w:rPr>
          <w:rStyle w:val="sw"/>
          <w:rFonts w:ascii="Arial" w:hAnsi="Arial" w:cs="Arial"/>
          <w:bCs/>
        </w:rPr>
        <w:t>interpretasi</w:t>
      </w:r>
      <w:r w:rsidRPr="001A512F">
        <w:rPr>
          <w:rFonts w:ascii="Arial" w:hAnsi="Arial" w:cs="Arial"/>
          <w:shd w:val="clear" w:color="auto" w:fill="FFFFFF"/>
        </w:rPr>
        <w:t xml:space="preserve"> </w:t>
      </w:r>
      <w:r w:rsidRPr="001A512F">
        <w:rPr>
          <w:rStyle w:val="sw"/>
          <w:rFonts w:ascii="Arial" w:hAnsi="Arial" w:cs="Arial"/>
        </w:rPr>
        <w:t>korelasi,</w:t>
      </w:r>
      <w:r w:rsidRPr="001A512F">
        <w:rPr>
          <w:rFonts w:ascii="Arial" w:hAnsi="Arial" w:cs="Arial"/>
          <w:shd w:val="clear" w:color="auto" w:fill="FFFFFF"/>
        </w:rPr>
        <w:t xml:space="preserve"> </w:t>
      </w:r>
      <w:r w:rsidRPr="001A512F">
        <w:rPr>
          <w:rStyle w:val="sw"/>
          <w:rFonts w:ascii="Arial" w:hAnsi="Arial" w:cs="Arial"/>
        </w:rPr>
        <w:t>nilai</w:t>
      </w:r>
      <w:r w:rsidRPr="001A512F">
        <w:rPr>
          <w:rFonts w:ascii="Arial" w:hAnsi="Arial" w:cs="Arial"/>
          <w:shd w:val="clear" w:color="auto" w:fill="FFFFFF"/>
        </w:rPr>
        <w:t xml:space="preserve"> </w:t>
      </w:r>
      <w:r w:rsidRPr="001A512F">
        <w:rPr>
          <w:rStyle w:val="sw"/>
          <w:rFonts w:ascii="Arial" w:hAnsi="Arial" w:cs="Arial"/>
        </w:rPr>
        <w:t>r</w:t>
      </w:r>
      <w:r w:rsidRPr="001A512F">
        <w:rPr>
          <w:rFonts w:ascii="Arial" w:hAnsi="Arial" w:cs="Arial"/>
          <w:shd w:val="clear" w:color="auto" w:fill="FFFFFF"/>
        </w:rPr>
        <w:t xml:space="preserve"> </w:t>
      </w:r>
      <w:r w:rsidRPr="001A512F">
        <w:rPr>
          <w:rStyle w:val="sw"/>
          <w:rFonts w:ascii="Arial" w:hAnsi="Arial" w:cs="Arial"/>
        </w:rPr>
        <w:t>(0,560)</w:t>
      </w:r>
      <w:r w:rsidRPr="001A512F">
        <w:rPr>
          <w:rFonts w:ascii="Arial" w:hAnsi="Arial" w:cs="Arial"/>
          <w:shd w:val="clear" w:color="auto" w:fill="FFFFFF"/>
        </w:rPr>
        <w:t xml:space="preserve"> </w:t>
      </w:r>
      <w:r w:rsidRPr="001A512F">
        <w:rPr>
          <w:rStyle w:val="sw"/>
          <w:rFonts w:ascii="Arial" w:hAnsi="Arial" w:cs="Arial"/>
        </w:rPr>
        <w:t>terletak dalam rentang nilai</w:t>
      </w:r>
      <w:r w:rsidRPr="001A512F">
        <w:rPr>
          <w:rFonts w:ascii="Arial" w:hAnsi="Arial" w:cs="Arial"/>
          <w:shd w:val="clear" w:color="auto" w:fill="FFFFFF"/>
        </w:rPr>
        <w:t xml:space="preserve"> </w:t>
      </w:r>
      <w:r w:rsidRPr="001A512F">
        <w:rPr>
          <w:rStyle w:val="sw"/>
          <w:rFonts w:ascii="Arial" w:hAnsi="Arial" w:cs="Arial"/>
          <w:bCs/>
        </w:rPr>
        <w:t>(0,41-0,70),</w:t>
      </w:r>
      <w:r w:rsidRPr="001A512F">
        <w:rPr>
          <w:rFonts w:ascii="Arial" w:hAnsi="Arial" w:cs="Arial"/>
          <w:shd w:val="clear" w:color="auto" w:fill="FFFFFF"/>
        </w:rPr>
        <w:t xml:space="preserve"> </w:t>
      </w:r>
      <w:r w:rsidRPr="001A512F">
        <w:rPr>
          <w:rStyle w:val="sw"/>
          <w:rFonts w:ascii="Arial" w:hAnsi="Arial" w:cs="Arial"/>
          <w:bCs/>
        </w:rPr>
        <w:t>maka</w:t>
      </w:r>
      <w:r w:rsidRPr="001A512F">
        <w:rPr>
          <w:rFonts w:ascii="Arial" w:hAnsi="Arial" w:cs="Arial"/>
          <w:shd w:val="clear" w:color="auto" w:fill="FFFFFF"/>
        </w:rPr>
        <w:t xml:space="preserve"> </w:t>
      </w:r>
      <w:r w:rsidRPr="001A512F">
        <w:rPr>
          <w:rStyle w:val="sw"/>
          <w:rFonts w:ascii="Arial" w:hAnsi="Arial" w:cs="Arial"/>
        </w:rPr>
        <w:t>dapat</w:t>
      </w:r>
      <w:r w:rsidRPr="001A512F">
        <w:rPr>
          <w:rFonts w:ascii="Arial" w:hAnsi="Arial" w:cs="Arial"/>
          <w:shd w:val="clear" w:color="auto" w:fill="FFFFFF"/>
        </w:rPr>
        <w:t xml:space="preserve"> </w:t>
      </w:r>
      <w:r w:rsidRPr="001A512F">
        <w:rPr>
          <w:rStyle w:val="sw"/>
          <w:rFonts w:ascii="Arial" w:hAnsi="Arial" w:cs="Arial"/>
          <w:bCs/>
        </w:rPr>
        <w:t>diartikan</w:t>
      </w:r>
      <w:r w:rsidRPr="001A512F">
        <w:rPr>
          <w:rFonts w:ascii="Arial" w:hAnsi="Arial" w:cs="Arial"/>
          <w:shd w:val="clear" w:color="auto" w:fill="FFFFFF"/>
        </w:rPr>
        <w:t xml:space="preserve"> </w:t>
      </w:r>
      <w:r w:rsidRPr="001A512F">
        <w:rPr>
          <w:rStyle w:val="sw"/>
          <w:rFonts w:ascii="Arial" w:hAnsi="Arial" w:cs="Arial"/>
        </w:rPr>
        <w:t>bahwa</w:t>
      </w:r>
      <w:r w:rsidRPr="001A512F">
        <w:rPr>
          <w:rFonts w:ascii="Arial" w:hAnsi="Arial" w:cs="Arial"/>
          <w:shd w:val="clear" w:color="auto" w:fill="FFFFFF"/>
        </w:rPr>
        <w:t xml:space="preserve"> </w:t>
      </w:r>
      <w:r w:rsidRPr="001A512F">
        <w:rPr>
          <w:rStyle w:val="sw"/>
          <w:rFonts w:ascii="Arial" w:hAnsi="Arial" w:cs="Arial"/>
        </w:rPr>
        <w:t>variabel</w:t>
      </w:r>
      <w:r w:rsidRPr="001A512F">
        <w:rPr>
          <w:rFonts w:ascii="Arial" w:hAnsi="Arial" w:cs="Arial"/>
          <w:shd w:val="clear" w:color="auto" w:fill="FFFFFF"/>
        </w:rPr>
        <w:t xml:space="preserve"> </w:t>
      </w:r>
      <w:r w:rsidRPr="001A512F">
        <w:rPr>
          <w:rStyle w:val="sw"/>
          <w:rFonts w:ascii="Arial" w:hAnsi="Arial" w:cs="Arial"/>
        </w:rPr>
        <w:t>lingkungan</w:t>
      </w:r>
      <w:r w:rsidRPr="001A512F">
        <w:rPr>
          <w:rFonts w:ascii="Arial" w:hAnsi="Arial" w:cs="Arial"/>
          <w:shd w:val="clear" w:color="auto" w:fill="FFFFFF"/>
        </w:rPr>
        <w:t xml:space="preserve"> </w:t>
      </w:r>
      <w:r w:rsidRPr="001A512F">
        <w:rPr>
          <w:rStyle w:val="sw"/>
          <w:rFonts w:ascii="Arial" w:hAnsi="Arial" w:cs="Arial"/>
        </w:rPr>
        <w:t>sosial</w:t>
      </w:r>
      <w:r w:rsidRPr="001A512F">
        <w:rPr>
          <w:rFonts w:ascii="Arial" w:hAnsi="Arial" w:cs="Arial"/>
          <w:shd w:val="clear" w:color="auto" w:fill="FFFFFF"/>
        </w:rPr>
        <w:t xml:space="preserve"> </w:t>
      </w:r>
      <w:r w:rsidRPr="001A512F">
        <w:rPr>
          <w:rStyle w:val="sw"/>
          <w:rFonts w:ascii="Arial" w:hAnsi="Arial" w:cs="Arial"/>
        </w:rPr>
        <w:t>dan</w:t>
      </w:r>
      <w:r w:rsidRPr="001A512F">
        <w:rPr>
          <w:rFonts w:ascii="Arial" w:hAnsi="Arial" w:cs="Arial"/>
          <w:shd w:val="clear" w:color="auto" w:fill="FFFFFF"/>
        </w:rPr>
        <w:t xml:space="preserve"> </w:t>
      </w:r>
      <w:r w:rsidRPr="001A512F">
        <w:rPr>
          <w:rStyle w:val="sw"/>
          <w:rFonts w:ascii="Arial" w:hAnsi="Arial" w:cs="Arial"/>
        </w:rPr>
        <w:t>kepercayaan</w:t>
      </w:r>
      <w:r w:rsidRPr="001A512F">
        <w:rPr>
          <w:rFonts w:ascii="Arial" w:hAnsi="Arial" w:cs="Arial"/>
          <w:shd w:val="clear" w:color="auto" w:fill="FFFFFF"/>
        </w:rPr>
        <w:t xml:space="preserve"> </w:t>
      </w:r>
      <w:r w:rsidRPr="001A512F">
        <w:rPr>
          <w:rStyle w:val="sw"/>
          <w:rFonts w:ascii="Arial" w:hAnsi="Arial" w:cs="Arial"/>
        </w:rPr>
        <w:t>diri</w:t>
      </w:r>
      <w:r w:rsidRPr="001A512F">
        <w:rPr>
          <w:rFonts w:ascii="Arial" w:hAnsi="Arial" w:cs="Arial"/>
          <w:shd w:val="clear" w:color="auto" w:fill="FFFFFF"/>
        </w:rPr>
        <w:t xml:space="preserve"> </w:t>
      </w:r>
      <w:r w:rsidRPr="001A512F">
        <w:rPr>
          <w:rStyle w:val="sw"/>
          <w:rFonts w:ascii="Arial" w:hAnsi="Arial" w:cs="Arial"/>
        </w:rPr>
        <w:t>termasuk</w:t>
      </w:r>
      <w:r w:rsidRPr="001A512F">
        <w:rPr>
          <w:rFonts w:ascii="Arial" w:hAnsi="Arial" w:cs="Arial"/>
          <w:shd w:val="clear" w:color="auto" w:fill="FFFFFF"/>
        </w:rPr>
        <w:t xml:space="preserve"> </w:t>
      </w:r>
      <w:r w:rsidRPr="001A512F">
        <w:rPr>
          <w:rStyle w:val="sw"/>
          <w:rFonts w:ascii="Arial" w:hAnsi="Arial" w:cs="Arial"/>
        </w:rPr>
        <w:t>pada kategori</w:t>
      </w:r>
      <w:r w:rsidRPr="001A512F">
        <w:rPr>
          <w:rFonts w:ascii="Arial" w:hAnsi="Arial" w:cs="Arial"/>
          <w:shd w:val="clear" w:color="auto" w:fill="FFFFFF"/>
        </w:rPr>
        <w:t xml:space="preserve"> </w:t>
      </w:r>
      <w:r w:rsidRPr="001A512F">
        <w:rPr>
          <w:rStyle w:val="sw"/>
          <w:rFonts w:ascii="Arial" w:hAnsi="Arial" w:cs="Arial"/>
          <w:bCs/>
        </w:rPr>
        <w:t xml:space="preserve">sifat </w:t>
      </w:r>
      <w:r w:rsidRPr="001A512F">
        <w:rPr>
          <w:rFonts w:ascii="Arial" w:hAnsi="Arial" w:cs="Arial"/>
          <w:b/>
        </w:rPr>
        <w:t>korelasi sedang</w:t>
      </w:r>
      <w:r w:rsidRPr="001A512F">
        <w:rPr>
          <w:rFonts w:ascii="Arial" w:hAnsi="Arial" w:cs="Arial"/>
        </w:rPr>
        <w:t xml:space="preserve"> (</w:t>
      </w:r>
      <w:r w:rsidRPr="001A512F">
        <w:rPr>
          <w:rFonts w:ascii="Arial" w:hAnsi="Arial" w:cs="Arial"/>
          <w:b/>
        </w:rPr>
        <w:t>hubungan memadai</w:t>
      </w:r>
      <w:r w:rsidRPr="001A512F">
        <w:rPr>
          <w:rFonts w:ascii="Arial" w:hAnsi="Arial" w:cs="Arial"/>
        </w:rPr>
        <w:t>).</w:t>
      </w:r>
    </w:p>
    <w:p w:rsidR="004D621E" w:rsidRPr="00BF0CFC" w:rsidRDefault="004D621E" w:rsidP="00BF0CFC">
      <w:pPr>
        <w:spacing w:before="240" w:after="240" w:line="240" w:lineRule="auto"/>
        <w:jc w:val="both"/>
        <w:rPr>
          <w:rFonts w:ascii="Arial" w:hAnsi="Arial" w:cs="Arial"/>
          <w:b/>
          <w:sz w:val="24"/>
        </w:rPr>
      </w:pPr>
      <w:r w:rsidRPr="00BF0CFC">
        <w:rPr>
          <w:rFonts w:ascii="Arial" w:hAnsi="Arial" w:cs="Arial"/>
          <w:b/>
          <w:sz w:val="24"/>
        </w:rPr>
        <w:t>PEMBAHASAN</w:t>
      </w:r>
    </w:p>
    <w:p w:rsidR="00BF0CFC" w:rsidRDefault="008977A6" w:rsidP="00BF0CFC">
      <w:pPr>
        <w:ind w:firstLine="720"/>
        <w:jc w:val="both"/>
        <w:rPr>
          <w:rFonts w:ascii="Arial" w:hAnsi="Arial" w:cs="Arial"/>
        </w:rPr>
      </w:pPr>
      <w:r w:rsidRPr="001A512F">
        <w:rPr>
          <w:rFonts w:ascii="Arial" w:hAnsi="Arial" w:cs="Arial"/>
        </w:rPr>
        <w:t xml:space="preserve">Penelitian ini membahasa hubungan antara lingkungan sosial di sekolah siswa dengan kepercayaan diri siswa kelas X di MAN 1 Kota Jambi. </w:t>
      </w:r>
      <w:r w:rsidR="00BF0CFC" w:rsidRPr="00BF0CFC">
        <w:rPr>
          <w:rFonts w:ascii="Arial" w:hAnsi="Arial" w:cs="Arial"/>
        </w:rPr>
        <w:t>Berdasarkan hasil penelitian yang telah dilakukan dengan menyebarkan angket pada responden kelas X denga</w:t>
      </w:r>
      <w:r w:rsidR="00BF0CFC">
        <w:rPr>
          <w:rFonts w:ascii="Arial" w:hAnsi="Arial" w:cs="Arial"/>
        </w:rPr>
        <w:t>n jumlah sampel 87 siswa, dengan</w:t>
      </w:r>
      <w:r w:rsidR="00BF0CFC" w:rsidRPr="00BF0CFC">
        <w:rPr>
          <w:rFonts w:ascii="Arial" w:hAnsi="Arial" w:cs="Arial"/>
        </w:rPr>
        <w:t xml:space="preserve"> jumlah item pernyataan variabel X </w:t>
      </w:r>
      <w:r w:rsidR="00BF0CFC">
        <w:rPr>
          <w:rFonts w:ascii="Arial" w:hAnsi="Arial" w:cs="Arial"/>
        </w:rPr>
        <w:t xml:space="preserve">Lingkungan Sosial </w:t>
      </w:r>
      <w:r w:rsidR="00BF0CFC" w:rsidRPr="00BF0CFC">
        <w:rPr>
          <w:rFonts w:ascii="Arial" w:hAnsi="Arial" w:cs="Arial"/>
        </w:rPr>
        <w:t>sebanyak 19 item dan dikategorikan sedang dengan p</w:t>
      </w:r>
      <w:r w:rsidR="00BF0CFC">
        <w:rPr>
          <w:rFonts w:ascii="Arial" w:hAnsi="Arial" w:cs="Arial"/>
        </w:rPr>
        <w:t xml:space="preserve">erolehan persentase sebesar 64%. Kemudian </w:t>
      </w:r>
      <w:r w:rsidR="00BF0CFC" w:rsidRPr="00BF0CFC">
        <w:rPr>
          <w:rFonts w:ascii="Arial" w:hAnsi="Arial" w:cs="Arial"/>
        </w:rPr>
        <w:t>variabel Y Kepercayaan Diri siswa dengan jumlah item pernyataan variabel Y sebanyak 22 item dan dikategorikan baik dengan perolehan persentase sebesar 71%.</w:t>
      </w:r>
    </w:p>
    <w:p w:rsidR="008977A6" w:rsidRPr="001A512F" w:rsidRDefault="008977A6" w:rsidP="00BF0CFC">
      <w:pPr>
        <w:ind w:firstLine="720"/>
        <w:jc w:val="both"/>
        <w:rPr>
          <w:rFonts w:ascii="Arial" w:hAnsi="Arial" w:cs="Arial"/>
        </w:rPr>
      </w:pPr>
      <w:r w:rsidRPr="001A512F">
        <w:rPr>
          <w:rFonts w:ascii="Arial" w:hAnsi="Arial" w:cs="Arial"/>
        </w:rPr>
        <w:t xml:space="preserve">Setelah dilakukan analisis data dan dari hasil penelitian di atas dapat diketahui bahwa terdapat hubungan antara lingkungan sosial dengan kepercayaan diri siswa di MAN 1 Kota Jambi. Hubungan tersebut dibuktikan dari hasil output uji korelasi dengan bantuan SPSS Versi. 26 yaitu diperoleh nilai </w:t>
      </w:r>
      <w:r w:rsidRPr="001A512F">
        <w:rPr>
          <w:rFonts w:ascii="Arial" w:hAnsi="Arial" w:cs="Arial"/>
          <w:i/>
        </w:rPr>
        <w:t>pearson correlation</w:t>
      </w:r>
      <w:r w:rsidRPr="001A512F">
        <w:rPr>
          <w:rFonts w:ascii="Arial" w:hAnsi="Arial" w:cs="Arial"/>
        </w:rPr>
        <w:t xml:space="preserve"> sebesar 0.560 dan signifikansi 0.000 &lt; 0.05, yang berarti memiliki korelasi yang positif dan berarti. </w:t>
      </w:r>
      <w:r w:rsidRPr="001A512F">
        <w:rPr>
          <w:rStyle w:val="sw"/>
          <w:rFonts w:ascii="Arial" w:hAnsi="Arial" w:cs="Arial"/>
          <w:bCs/>
        </w:rPr>
        <w:t>Setelah</w:t>
      </w:r>
      <w:r w:rsidRPr="001A512F">
        <w:rPr>
          <w:rFonts w:ascii="Arial" w:hAnsi="Arial" w:cs="Arial"/>
          <w:shd w:val="clear" w:color="auto" w:fill="FFFFFF"/>
        </w:rPr>
        <w:t xml:space="preserve"> </w:t>
      </w:r>
      <w:r w:rsidRPr="001A512F">
        <w:rPr>
          <w:rStyle w:val="sw"/>
          <w:rFonts w:ascii="Arial" w:hAnsi="Arial" w:cs="Arial"/>
          <w:bCs/>
        </w:rPr>
        <w:t>menginterpretasikan</w:t>
      </w:r>
      <w:r w:rsidRPr="001A512F">
        <w:rPr>
          <w:rFonts w:ascii="Arial" w:hAnsi="Arial" w:cs="Arial"/>
          <w:shd w:val="clear" w:color="auto" w:fill="FFFFFF"/>
        </w:rPr>
        <w:t xml:space="preserve"> </w:t>
      </w:r>
      <w:r w:rsidRPr="001A512F">
        <w:rPr>
          <w:rStyle w:val="sw"/>
          <w:rFonts w:ascii="Arial" w:hAnsi="Arial" w:cs="Arial"/>
          <w:bCs/>
        </w:rPr>
        <w:t>nilai</w:t>
      </w:r>
      <w:r w:rsidRPr="001A512F">
        <w:rPr>
          <w:rFonts w:ascii="Arial" w:hAnsi="Arial" w:cs="Arial"/>
          <w:shd w:val="clear" w:color="auto" w:fill="FFFFFF"/>
        </w:rPr>
        <w:t xml:space="preserve"> </w:t>
      </w:r>
      <w:r w:rsidRPr="001A512F">
        <w:rPr>
          <w:rStyle w:val="sw"/>
          <w:rFonts w:ascii="Arial" w:hAnsi="Arial" w:cs="Arial"/>
          <w:bCs/>
        </w:rPr>
        <w:t>korelasi</w:t>
      </w:r>
      <w:r w:rsidRPr="001A512F">
        <w:rPr>
          <w:rFonts w:ascii="Arial" w:hAnsi="Arial" w:cs="Arial"/>
          <w:shd w:val="clear" w:color="auto" w:fill="FFFFFF"/>
        </w:rPr>
        <w:t xml:space="preserve"> </w:t>
      </w:r>
      <w:r w:rsidRPr="001A512F">
        <w:rPr>
          <w:rStyle w:val="sw"/>
          <w:rFonts w:ascii="Arial" w:hAnsi="Arial" w:cs="Arial"/>
          <w:bCs/>
          <w:i/>
        </w:rPr>
        <w:t>Pearson</w:t>
      </w:r>
      <w:r w:rsidRPr="001A512F">
        <w:rPr>
          <w:rFonts w:ascii="Arial" w:hAnsi="Arial" w:cs="Arial"/>
          <w:shd w:val="clear" w:color="auto" w:fill="FFFFFF"/>
        </w:rPr>
        <w:t xml:space="preserve"> </w:t>
      </w:r>
      <w:r w:rsidRPr="001A512F">
        <w:rPr>
          <w:rStyle w:val="sw"/>
          <w:rFonts w:ascii="Arial" w:hAnsi="Arial" w:cs="Arial"/>
        </w:rPr>
        <w:t>dengan</w:t>
      </w:r>
      <w:r w:rsidRPr="001A512F">
        <w:rPr>
          <w:rFonts w:ascii="Arial" w:hAnsi="Arial" w:cs="Arial"/>
          <w:shd w:val="clear" w:color="auto" w:fill="FFFFFF"/>
        </w:rPr>
        <w:t xml:space="preserve"> </w:t>
      </w:r>
      <w:r w:rsidRPr="001A512F">
        <w:rPr>
          <w:rStyle w:val="sw"/>
          <w:rFonts w:ascii="Arial" w:hAnsi="Arial" w:cs="Arial"/>
          <w:bCs/>
        </w:rPr>
        <w:t>menggunakan</w:t>
      </w:r>
      <w:r w:rsidRPr="001A512F">
        <w:rPr>
          <w:rFonts w:ascii="Arial" w:hAnsi="Arial" w:cs="Arial"/>
          <w:shd w:val="clear" w:color="auto" w:fill="FFFFFF"/>
        </w:rPr>
        <w:t xml:space="preserve"> </w:t>
      </w:r>
      <w:r w:rsidRPr="001A512F">
        <w:rPr>
          <w:rStyle w:val="sw"/>
          <w:rFonts w:ascii="Arial" w:hAnsi="Arial" w:cs="Arial"/>
          <w:bCs/>
        </w:rPr>
        <w:t>interpretasi</w:t>
      </w:r>
      <w:r w:rsidRPr="001A512F">
        <w:rPr>
          <w:rFonts w:ascii="Arial" w:hAnsi="Arial" w:cs="Arial"/>
          <w:shd w:val="clear" w:color="auto" w:fill="FFFFFF"/>
        </w:rPr>
        <w:t xml:space="preserve"> </w:t>
      </w:r>
      <w:r w:rsidRPr="001A512F">
        <w:rPr>
          <w:rStyle w:val="sw"/>
          <w:rFonts w:ascii="Arial" w:hAnsi="Arial" w:cs="Arial"/>
        </w:rPr>
        <w:t>korelasi,</w:t>
      </w:r>
      <w:r w:rsidRPr="001A512F">
        <w:rPr>
          <w:rFonts w:ascii="Arial" w:hAnsi="Arial" w:cs="Arial"/>
          <w:shd w:val="clear" w:color="auto" w:fill="FFFFFF"/>
        </w:rPr>
        <w:t xml:space="preserve"> </w:t>
      </w:r>
      <w:r w:rsidRPr="001A512F">
        <w:rPr>
          <w:rStyle w:val="sw"/>
          <w:rFonts w:ascii="Arial" w:hAnsi="Arial" w:cs="Arial"/>
        </w:rPr>
        <w:t>nilai</w:t>
      </w:r>
      <w:r w:rsidRPr="001A512F">
        <w:rPr>
          <w:rFonts w:ascii="Arial" w:hAnsi="Arial" w:cs="Arial"/>
          <w:shd w:val="clear" w:color="auto" w:fill="FFFFFF"/>
        </w:rPr>
        <w:t xml:space="preserve"> </w:t>
      </w:r>
      <w:r w:rsidRPr="001A512F">
        <w:rPr>
          <w:rStyle w:val="sw"/>
          <w:rFonts w:ascii="Arial" w:hAnsi="Arial" w:cs="Arial"/>
        </w:rPr>
        <w:t>r</w:t>
      </w:r>
      <w:r w:rsidRPr="001A512F">
        <w:rPr>
          <w:rFonts w:ascii="Arial" w:hAnsi="Arial" w:cs="Arial"/>
          <w:shd w:val="clear" w:color="auto" w:fill="FFFFFF"/>
        </w:rPr>
        <w:t xml:space="preserve"> </w:t>
      </w:r>
      <w:r w:rsidRPr="001A512F">
        <w:rPr>
          <w:rStyle w:val="sw"/>
          <w:rFonts w:ascii="Arial" w:hAnsi="Arial" w:cs="Arial"/>
        </w:rPr>
        <w:t>(0,560)</w:t>
      </w:r>
      <w:r w:rsidRPr="001A512F">
        <w:rPr>
          <w:rFonts w:ascii="Arial" w:hAnsi="Arial" w:cs="Arial"/>
          <w:shd w:val="clear" w:color="auto" w:fill="FFFFFF"/>
        </w:rPr>
        <w:t xml:space="preserve"> </w:t>
      </w:r>
      <w:r w:rsidRPr="001A512F">
        <w:rPr>
          <w:rStyle w:val="sw"/>
          <w:rFonts w:ascii="Arial" w:hAnsi="Arial" w:cs="Arial"/>
        </w:rPr>
        <w:t>terletak dalam rentang nilai</w:t>
      </w:r>
      <w:r w:rsidRPr="001A512F">
        <w:rPr>
          <w:rFonts w:ascii="Arial" w:hAnsi="Arial" w:cs="Arial"/>
          <w:shd w:val="clear" w:color="auto" w:fill="FFFFFF"/>
        </w:rPr>
        <w:t xml:space="preserve"> </w:t>
      </w:r>
      <w:r w:rsidRPr="001A512F">
        <w:rPr>
          <w:rStyle w:val="sw"/>
          <w:rFonts w:ascii="Arial" w:hAnsi="Arial" w:cs="Arial"/>
          <w:bCs/>
        </w:rPr>
        <w:t>(0,41-0,70),</w:t>
      </w:r>
      <w:r w:rsidRPr="001A512F">
        <w:rPr>
          <w:rFonts w:ascii="Arial" w:hAnsi="Arial" w:cs="Arial"/>
          <w:shd w:val="clear" w:color="auto" w:fill="FFFFFF"/>
        </w:rPr>
        <w:t xml:space="preserve"> </w:t>
      </w:r>
      <w:r w:rsidRPr="001A512F">
        <w:rPr>
          <w:rStyle w:val="sw"/>
          <w:rFonts w:ascii="Arial" w:hAnsi="Arial" w:cs="Arial"/>
          <w:bCs/>
        </w:rPr>
        <w:t>maka</w:t>
      </w:r>
      <w:r w:rsidRPr="001A512F">
        <w:rPr>
          <w:rFonts w:ascii="Arial" w:hAnsi="Arial" w:cs="Arial"/>
          <w:shd w:val="clear" w:color="auto" w:fill="FFFFFF"/>
        </w:rPr>
        <w:t xml:space="preserve"> </w:t>
      </w:r>
      <w:r w:rsidRPr="001A512F">
        <w:rPr>
          <w:rStyle w:val="sw"/>
          <w:rFonts w:ascii="Arial" w:hAnsi="Arial" w:cs="Arial"/>
        </w:rPr>
        <w:t>dapat</w:t>
      </w:r>
      <w:r w:rsidRPr="001A512F">
        <w:rPr>
          <w:rFonts w:ascii="Arial" w:hAnsi="Arial" w:cs="Arial"/>
          <w:shd w:val="clear" w:color="auto" w:fill="FFFFFF"/>
        </w:rPr>
        <w:t xml:space="preserve"> </w:t>
      </w:r>
      <w:r w:rsidRPr="001A512F">
        <w:rPr>
          <w:rStyle w:val="sw"/>
          <w:rFonts w:ascii="Arial" w:hAnsi="Arial" w:cs="Arial"/>
          <w:bCs/>
        </w:rPr>
        <w:t>diartikan</w:t>
      </w:r>
      <w:r w:rsidRPr="001A512F">
        <w:rPr>
          <w:rFonts w:ascii="Arial" w:hAnsi="Arial" w:cs="Arial"/>
          <w:shd w:val="clear" w:color="auto" w:fill="FFFFFF"/>
        </w:rPr>
        <w:t xml:space="preserve"> </w:t>
      </w:r>
      <w:r w:rsidRPr="001A512F">
        <w:rPr>
          <w:rStyle w:val="sw"/>
          <w:rFonts w:ascii="Arial" w:hAnsi="Arial" w:cs="Arial"/>
        </w:rPr>
        <w:t>bahwa</w:t>
      </w:r>
      <w:r w:rsidRPr="001A512F">
        <w:rPr>
          <w:rFonts w:ascii="Arial" w:hAnsi="Arial" w:cs="Arial"/>
          <w:shd w:val="clear" w:color="auto" w:fill="FFFFFF"/>
        </w:rPr>
        <w:t xml:space="preserve"> </w:t>
      </w:r>
      <w:r w:rsidRPr="001A512F">
        <w:rPr>
          <w:rStyle w:val="sw"/>
          <w:rFonts w:ascii="Arial" w:hAnsi="Arial" w:cs="Arial"/>
        </w:rPr>
        <w:t>variabel</w:t>
      </w:r>
      <w:r w:rsidRPr="001A512F">
        <w:rPr>
          <w:rFonts w:ascii="Arial" w:hAnsi="Arial" w:cs="Arial"/>
          <w:shd w:val="clear" w:color="auto" w:fill="FFFFFF"/>
        </w:rPr>
        <w:t xml:space="preserve"> </w:t>
      </w:r>
      <w:r w:rsidRPr="001A512F">
        <w:rPr>
          <w:rStyle w:val="sw"/>
          <w:rFonts w:ascii="Arial" w:hAnsi="Arial" w:cs="Arial"/>
        </w:rPr>
        <w:lastRenderedPageBreak/>
        <w:t>lingkungan</w:t>
      </w:r>
      <w:r w:rsidRPr="001A512F">
        <w:rPr>
          <w:rFonts w:ascii="Arial" w:hAnsi="Arial" w:cs="Arial"/>
          <w:shd w:val="clear" w:color="auto" w:fill="FFFFFF"/>
        </w:rPr>
        <w:t xml:space="preserve"> </w:t>
      </w:r>
      <w:r w:rsidRPr="001A512F">
        <w:rPr>
          <w:rStyle w:val="sw"/>
          <w:rFonts w:ascii="Arial" w:hAnsi="Arial" w:cs="Arial"/>
        </w:rPr>
        <w:t>sosial</w:t>
      </w:r>
      <w:r w:rsidRPr="001A512F">
        <w:rPr>
          <w:rFonts w:ascii="Arial" w:hAnsi="Arial" w:cs="Arial"/>
          <w:shd w:val="clear" w:color="auto" w:fill="FFFFFF"/>
        </w:rPr>
        <w:t xml:space="preserve"> </w:t>
      </w:r>
      <w:r w:rsidRPr="001A512F">
        <w:rPr>
          <w:rStyle w:val="sw"/>
          <w:rFonts w:ascii="Arial" w:hAnsi="Arial" w:cs="Arial"/>
        </w:rPr>
        <w:t>dan</w:t>
      </w:r>
      <w:r w:rsidRPr="001A512F">
        <w:rPr>
          <w:rFonts w:ascii="Arial" w:hAnsi="Arial" w:cs="Arial"/>
          <w:shd w:val="clear" w:color="auto" w:fill="FFFFFF"/>
        </w:rPr>
        <w:t xml:space="preserve"> </w:t>
      </w:r>
      <w:r w:rsidRPr="001A512F">
        <w:rPr>
          <w:rStyle w:val="sw"/>
          <w:rFonts w:ascii="Arial" w:hAnsi="Arial" w:cs="Arial"/>
        </w:rPr>
        <w:t>kepercayaan</w:t>
      </w:r>
      <w:r w:rsidRPr="001A512F">
        <w:rPr>
          <w:rFonts w:ascii="Arial" w:hAnsi="Arial" w:cs="Arial"/>
          <w:shd w:val="clear" w:color="auto" w:fill="FFFFFF"/>
        </w:rPr>
        <w:t xml:space="preserve"> </w:t>
      </w:r>
      <w:r w:rsidRPr="001A512F">
        <w:rPr>
          <w:rStyle w:val="sw"/>
          <w:rFonts w:ascii="Arial" w:hAnsi="Arial" w:cs="Arial"/>
        </w:rPr>
        <w:t>diri</w:t>
      </w:r>
      <w:r w:rsidRPr="001A512F">
        <w:rPr>
          <w:rFonts w:ascii="Arial" w:hAnsi="Arial" w:cs="Arial"/>
          <w:shd w:val="clear" w:color="auto" w:fill="FFFFFF"/>
        </w:rPr>
        <w:t xml:space="preserve"> </w:t>
      </w:r>
      <w:r w:rsidRPr="001A512F">
        <w:rPr>
          <w:rStyle w:val="sw"/>
          <w:rFonts w:ascii="Arial" w:hAnsi="Arial" w:cs="Arial"/>
        </w:rPr>
        <w:t>termasuk</w:t>
      </w:r>
      <w:r w:rsidRPr="001A512F">
        <w:rPr>
          <w:rFonts w:ascii="Arial" w:hAnsi="Arial" w:cs="Arial"/>
          <w:shd w:val="clear" w:color="auto" w:fill="FFFFFF"/>
        </w:rPr>
        <w:t xml:space="preserve"> </w:t>
      </w:r>
      <w:r w:rsidRPr="001A512F">
        <w:rPr>
          <w:rStyle w:val="sw"/>
          <w:rFonts w:ascii="Arial" w:hAnsi="Arial" w:cs="Arial"/>
        </w:rPr>
        <w:t>pada kategori</w:t>
      </w:r>
      <w:r w:rsidRPr="001A512F">
        <w:rPr>
          <w:rFonts w:ascii="Arial" w:hAnsi="Arial" w:cs="Arial"/>
          <w:shd w:val="clear" w:color="auto" w:fill="FFFFFF"/>
        </w:rPr>
        <w:t xml:space="preserve"> </w:t>
      </w:r>
      <w:r w:rsidRPr="001A512F">
        <w:rPr>
          <w:rStyle w:val="sw"/>
          <w:rFonts w:ascii="Arial" w:hAnsi="Arial" w:cs="Arial"/>
          <w:bCs/>
        </w:rPr>
        <w:t xml:space="preserve">sifat </w:t>
      </w:r>
      <w:r w:rsidRPr="001A512F">
        <w:rPr>
          <w:rFonts w:ascii="Arial" w:hAnsi="Arial" w:cs="Arial"/>
        </w:rPr>
        <w:t>korelasi sedang (hubungan memadai).</w:t>
      </w:r>
    </w:p>
    <w:p w:rsidR="004D621E" w:rsidRPr="001A512F" w:rsidRDefault="008977A6" w:rsidP="00493F10">
      <w:pPr>
        <w:ind w:firstLine="720"/>
        <w:jc w:val="both"/>
        <w:rPr>
          <w:rFonts w:ascii="Arial" w:hAnsi="Arial" w:cs="Arial"/>
          <w:sz w:val="20"/>
        </w:rPr>
      </w:pPr>
      <w:r w:rsidRPr="001A512F">
        <w:rPr>
          <w:rFonts w:ascii="Arial" w:hAnsi="Arial" w:cs="Arial"/>
        </w:rPr>
        <w:t>Berdasarkan hal tersebut</w:t>
      </w:r>
      <w:r w:rsidR="004D621E" w:rsidRPr="001A512F">
        <w:rPr>
          <w:rFonts w:ascii="Arial" w:hAnsi="Arial" w:cs="Arial"/>
        </w:rPr>
        <w:t xml:space="preserve">, dapat diketahui bahwa lingkungan sosial siswa di sekolah dengan kepercayaan diri siswa mempunyai hubungan yang cukup berarti. Menurut Lauster dalam </w:t>
      </w:r>
      <w:r w:rsidR="006A13B6" w:rsidRPr="001A512F">
        <w:rPr>
          <w:rFonts w:ascii="Arial" w:hAnsi="Arial" w:cs="Arial"/>
        </w:rPr>
        <w:fldChar w:fldCharType="begin" w:fldLock="1"/>
      </w:r>
      <w:r w:rsidR="004D621E" w:rsidRPr="001A512F">
        <w:rPr>
          <w:rFonts w:ascii="Arial" w:hAnsi="Arial" w:cs="Arial"/>
        </w:rPr>
        <w:instrText>ADDIN CSL_CITATION {"citationItems":[{"id":"ITEM-1","itemData":{"ISBN":"978-623-423-423-7","author":[{"dropping-particle":"","family":"Rahmatullah, Ibnu Husen","given":"Dkk","non-dropping-particle":"","parse-names":false,"suffix":""}],"id":"ITEM-1","issued":{"date-parts":[["2022"]]},"publisher":"PT. Nasya Expandin Management","publisher-place":"Jawa Tengah","title":"Sekuntum Essay Pendidikan Dasar","type":"book"},"uris":["http://www.mendeley.com/documents/?uuid=a75526ba-9788-489d-a600-d8af6e21c4f6"]}],"mendeley":{"formattedCitation":"(Rahmatullah, Ibnu Husen 2022)","manualFormatting":"(Rahmatullah, 2022)","plainTextFormattedCitation":"(Rahmatullah, Ibnu Husen 2022)","previouslyFormattedCitation":"(Rahmatullah, Ibnu Husen 2022)"},"properties":{"noteIndex":0},"schema":"https://github.com/citation-style-language/schema/raw/master/csl-citation.json"}</w:instrText>
      </w:r>
      <w:r w:rsidR="006A13B6" w:rsidRPr="001A512F">
        <w:rPr>
          <w:rFonts w:ascii="Arial" w:hAnsi="Arial" w:cs="Arial"/>
        </w:rPr>
        <w:fldChar w:fldCharType="separate"/>
      </w:r>
      <w:r w:rsidR="004D621E" w:rsidRPr="001A512F">
        <w:rPr>
          <w:rFonts w:ascii="Arial" w:hAnsi="Arial" w:cs="Arial"/>
          <w:noProof/>
        </w:rPr>
        <w:t>(Rahmatullah, 2022)</w:t>
      </w:r>
      <w:r w:rsidR="006A13B6" w:rsidRPr="001A512F">
        <w:rPr>
          <w:rFonts w:ascii="Arial" w:hAnsi="Arial" w:cs="Arial"/>
        </w:rPr>
        <w:fldChar w:fldCharType="end"/>
      </w:r>
      <w:r w:rsidR="004D621E" w:rsidRPr="001A512F">
        <w:rPr>
          <w:rFonts w:ascii="Arial" w:hAnsi="Arial" w:cs="Arial"/>
        </w:rPr>
        <w:t xml:space="preserve"> lingkungan sosial merupakan salah satu faktor internal dan faktor utama dalam membangun kepercayaan diri pada anak. Menurut Muhibbin Syah dalam </w:t>
      </w:r>
      <w:r w:rsidR="006A13B6" w:rsidRPr="001A512F">
        <w:rPr>
          <w:rFonts w:ascii="Arial" w:hAnsi="Arial" w:cs="Arial"/>
        </w:rPr>
        <w:fldChar w:fldCharType="begin" w:fldLock="1"/>
      </w:r>
      <w:r w:rsidR="004D621E" w:rsidRPr="001A512F">
        <w:rPr>
          <w:rFonts w:ascii="Arial" w:hAnsi="Arial" w:cs="Arial"/>
        </w:rPr>
        <w:instrText>ADDIN CSL_CITATION {"citationItems":[{"id":"ITEM-1","itemData":{"author":[{"dropping-particle":"","family":"Atina","given":"Vivin Zulfa","non-dropping-particle":"","parse-names":false,"suffix":""}],"id":"ITEM-1","issued":{"date-parts":[["2021"]]},"number-of-pages":"101","publisher":"Deepublish Publisher","publisher-place":"Yogyakarta","title":"A Guide To Survive In Thr Corona Virus Pandemic And The Society 5.0 Era","type":"book"},"uris":["http://www.mendeley.com/documents/?uuid=bb98ab58-a208-4960-9140-4fbc2cf6fe44"]}],"mendeley":{"formattedCitation":"(Atina 2021)","manualFormatting":"(Atina, 2021)","plainTextFormattedCitation":"(Atina 2021)","previouslyFormattedCitation":"(Atina 2021)"},"properties":{"noteIndex":0},"schema":"https://github.com/citation-style-language/schema/raw/master/csl-citation.json"}</w:instrText>
      </w:r>
      <w:r w:rsidR="006A13B6" w:rsidRPr="001A512F">
        <w:rPr>
          <w:rFonts w:ascii="Arial" w:hAnsi="Arial" w:cs="Arial"/>
        </w:rPr>
        <w:fldChar w:fldCharType="separate"/>
      </w:r>
      <w:r w:rsidR="004D621E" w:rsidRPr="001A512F">
        <w:rPr>
          <w:rFonts w:ascii="Arial" w:hAnsi="Arial" w:cs="Arial"/>
          <w:noProof/>
        </w:rPr>
        <w:t>(Atina, 2021)</w:t>
      </w:r>
      <w:r w:rsidR="006A13B6" w:rsidRPr="001A512F">
        <w:rPr>
          <w:rFonts w:ascii="Arial" w:hAnsi="Arial" w:cs="Arial"/>
        </w:rPr>
        <w:fldChar w:fldCharType="end"/>
      </w:r>
      <w:r w:rsidR="004D621E" w:rsidRPr="001A512F">
        <w:rPr>
          <w:rFonts w:ascii="Arial" w:hAnsi="Arial" w:cs="Arial"/>
        </w:rPr>
        <w:t xml:space="preserve"> lingkungan sosial menjadi salah satu faktor yang mempengaruhi kegiatan belajar dan faktor pembentuk kepercayaan diri pada seseorang. Apabila lingkungan sosial di sekitar kondusif, maka akan berpengaruh pada perkembangan karakteristik kepribadian pada seorang individu, dapat menumbuhkan nilai-nilai positif salah satunya seperti memiliki rasa percaya diri yang tinggi untuk mempunyai keyakinan terhadap kemampuan yang dimilikinya agar dapat meraih keinginan sesuai yang diharapkan.</w:t>
      </w:r>
    </w:p>
    <w:p w:rsidR="004D621E" w:rsidRPr="001A512F" w:rsidRDefault="004D621E" w:rsidP="00493F10">
      <w:pPr>
        <w:ind w:firstLine="720"/>
        <w:jc w:val="both"/>
        <w:rPr>
          <w:rFonts w:ascii="Arial" w:hAnsi="Arial" w:cs="Arial"/>
          <w:sz w:val="20"/>
        </w:rPr>
      </w:pPr>
      <w:r w:rsidRPr="001A512F">
        <w:rPr>
          <w:rFonts w:ascii="Arial" w:hAnsi="Arial" w:cs="Arial"/>
        </w:rPr>
        <w:t xml:space="preserve">Kepercayaan diri dapat diartikan sebagai sikap yang dimiliki individu yang mampu berperilaku sesuai dengan harapan dan keinginan dalam hal yang positif. Menurut </w:t>
      </w:r>
      <w:r w:rsidR="006A13B6" w:rsidRPr="001A512F">
        <w:rPr>
          <w:rFonts w:ascii="Arial" w:hAnsi="Arial" w:cs="Arial"/>
        </w:rPr>
        <w:fldChar w:fldCharType="begin" w:fldLock="1"/>
      </w:r>
      <w:r w:rsidR="0054056E" w:rsidRPr="001A512F">
        <w:rPr>
          <w:rFonts w:ascii="Arial" w:hAnsi="Arial" w:cs="Arial"/>
        </w:rPr>
        <w:instrText>ADDIN CSL_CITATION {"citationItems":[{"id":"ITEM-1","itemData":{"author":[{"dropping-particle":"","family":"Febrianto","given":"Yoga","non-dropping-particle":"","parse-names":false,"suffix":""}],"id":"ITEM-1","issued":{"date-parts":[["2018"]]},"number-of-pages":"196","publisher":"Anak Hebat Indonesia","publisher-place":"Yogyakarta","title":"Berdamai dengan Kebiasaan Buruk","type":"book"},"uris":["http://www.mendeley.com/documents/?uuid=6d5fe079-f508-432f-9429-8c0d15efa183"]}],"mendeley":{"formattedCitation":"(Febrianto 2018)","manualFormatting":"(Febrianto, 2018)","plainTextFormattedCitation":"(Febrianto 2018)","previouslyFormattedCitation":"(Febrianto 2018)"},"properties":{"noteIndex":0},"schema":"https://github.com/citation-style-language/schema/raw/master/csl-citation.json"}</w:instrText>
      </w:r>
      <w:r w:rsidR="006A13B6" w:rsidRPr="001A512F">
        <w:rPr>
          <w:rFonts w:ascii="Arial" w:hAnsi="Arial" w:cs="Arial"/>
        </w:rPr>
        <w:fldChar w:fldCharType="separate"/>
      </w:r>
      <w:r w:rsidRPr="001A512F">
        <w:rPr>
          <w:rFonts w:ascii="Arial" w:hAnsi="Arial" w:cs="Arial"/>
          <w:noProof/>
        </w:rPr>
        <w:t>(Febrianto, 2018)</w:t>
      </w:r>
      <w:r w:rsidR="006A13B6" w:rsidRPr="001A512F">
        <w:rPr>
          <w:rFonts w:ascii="Arial" w:hAnsi="Arial" w:cs="Arial"/>
        </w:rPr>
        <w:fldChar w:fldCharType="end"/>
      </w:r>
      <w:r w:rsidRPr="001A512F">
        <w:rPr>
          <w:rFonts w:ascii="Arial" w:hAnsi="Arial" w:cs="Arial"/>
        </w:rPr>
        <w:t xml:space="preserve"> Kepercayaan diri salah satu sikap mental yang dimiliki individu dalam menilai diri maupun objek sekitar.</w:t>
      </w:r>
      <w:r w:rsidRPr="001A512F">
        <w:rPr>
          <w:rFonts w:ascii="Arial" w:hAnsi="Arial" w:cs="Arial"/>
          <w:sz w:val="20"/>
        </w:rPr>
        <w:t xml:space="preserve"> </w:t>
      </w:r>
      <w:r w:rsidRPr="001A512F">
        <w:rPr>
          <w:rStyle w:val="sw"/>
          <w:rFonts w:ascii="Arial" w:hAnsi="Arial" w:cs="Arial"/>
          <w:szCs w:val="27"/>
        </w:rPr>
        <w:t>Dengan</w:t>
      </w:r>
      <w:r w:rsidRPr="001A512F">
        <w:rPr>
          <w:rFonts w:ascii="Arial" w:hAnsi="Arial" w:cs="Arial"/>
          <w:szCs w:val="27"/>
          <w:shd w:val="clear" w:color="auto" w:fill="FFFFFF"/>
        </w:rPr>
        <w:t xml:space="preserve"> </w:t>
      </w:r>
      <w:r w:rsidRPr="001A512F">
        <w:rPr>
          <w:rStyle w:val="sw"/>
          <w:rFonts w:ascii="Arial" w:hAnsi="Arial" w:cs="Arial"/>
          <w:szCs w:val="27"/>
        </w:rPr>
        <w:t>sikap</w:t>
      </w:r>
      <w:r w:rsidRPr="001A512F">
        <w:rPr>
          <w:rFonts w:ascii="Arial" w:hAnsi="Arial" w:cs="Arial"/>
          <w:szCs w:val="27"/>
          <w:shd w:val="clear" w:color="auto" w:fill="FFFFFF"/>
        </w:rPr>
        <w:t xml:space="preserve"> </w:t>
      </w:r>
      <w:r w:rsidRPr="001A512F">
        <w:rPr>
          <w:rStyle w:val="sw"/>
          <w:rFonts w:ascii="Arial" w:hAnsi="Arial" w:cs="Arial"/>
          <w:szCs w:val="27"/>
        </w:rPr>
        <w:t>percaya</w:t>
      </w:r>
      <w:r w:rsidRPr="001A512F">
        <w:rPr>
          <w:rFonts w:ascii="Arial" w:hAnsi="Arial" w:cs="Arial"/>
          <w:szCs w:val="27"/>
          <w:shd w:val="clear" w:color="auto" w:fill="FFFFFF"/>
        </w:rPr>
        <w:t xml:space="preserve"> </w:t>
      </w:r>
      <w:r w:rsidRPr="001A512F">
        <w:rPr>
          <w:rStyle w:val="sw"/>
          <w:rFonts w:ascii="Arial" w:hAnsi="Arial" w:cs="Arial"/>
          <w:bCs/>
          <w:szCs w:val="27"/>
        </w:rPr>
        <w:t>diri,</w:t>
      </w:r>
      <w:r w:rsidRPr="001A512F">
        <w:rPr>
          <w:rFonts w:ascii="Arial" w:hAnsi="Arial" w:cs="Arial"/>
          <w:szCs w:val="27"/>
          <w:shd w:val="clear" w:color="auto" w:fill="FFFFFF"/>
        </w:rPr>
        <w:t xml:space="preserve"> </w:t>
      </w:r>
      <w:r w:rsidRPr="001A512F">
        <w:rPr>
          <w:rStyle w:val="sw"/>
          <w:rFonts w:ascii="Arial" w:hAnsi="Arial" w:cs="Arial"/>
          <w:szCs w:val="27"/>
        </w:rPr>
        <w:t>individu</w:t>
      </w:r>
      <w:r w:rsidRPr="001A512F">
        <w:rPr>
          <w:rFonts w:ascii="Arial" w:hAnsi="Arial" w:cs="Arial"/>
          <w:szCs w:val="27"/>
          <w:shd w:val="clear" w:color="auto" w:fill="FFFFFF"/>
        </w:rPr>
        <w:t xml:space="preserve"> </w:t>
      </w:r>
      <w:r w:rsidRPr="001A512F">
        <w:rPr>
          <w:rStyle w:val="sw"/>
          <w:rFonts w:ascii="Arial" w:hAnsi="Arial" w:cs="Arial"/>
          <w:bCs/>
          <w:szCs w:val="27"/>
        </w:rPr>
        <w:t>percaya</w:t>
      </w:r>
      <w:r w:rsidRPr="001A512F">
        <w:rPr>
          <w:rFonts w:ascii="Arial" w:hAnsi="Arial" w:cs="Arial"/>
          <w:szCs w:val="27"/>
          <w:shd w:val="clear" w:color="auto" w:fill="FFFFFF"/>
        </w:rPr>
        <w:t xml:space="preserve"> </w:t>
      </w:r>
      <w:r w:rsidRPr="001A512F">
        <w:rPr>
          <w:rStyle w:val="sw"/>
          <w:rFonts w:ascii="Arial" w:hAnsi="Arial" w:cs="Arial"/>
          <w:bCs/>
          <w:szCs w:val="27"/>
        </w:rPr>
        <w:t>pada</w:t>
      </w:r>
      <w:r w:rsidRPr="001A512F">
        <w:rPr>
          <w:rFonts w:ascii="Arial" w:hAnsi="Arial" w:cs="Arial"/>
          <w:szCs w:val="27"/>
          <w:shd w:val="clear" w:color="auto" w:fill="FFFFFF"/>
        </w:rPr>
        <w:t xml:space="preserve"> </w:t>
      </w:r>
      <w:r w:rsidRPr="001A512F">
        <w:rPr>
          <w:rStyle w:val="sw"/>
          <w:rFonts w:ascii="Arial" w:hAnsi="Arial" w:cs="Arial"/>
          <w:bCs/>
          <w:szCs w:val="27"/>
        </w:rPr>
        <w:t>kemampuannya</w:t>
      </w:r>
      <w:r w:rsidRPr="001A512F">
        <w:rPr>
          <w:rFonts w:ascii="Arial" w:hAnsi="Arial" w:cs="Arial"/>
          <w:szCs w:val="27"/>
          <w:shd w:val="clear" w:color="auto" w:fill="FFFFFF"/>
        </w:rPr>
        <w:t xml:space="preserve"> </w:t>
      </w:r>
      <w:r w:rsidRPr="001A512F">
        <w:rPr>
          <w:rStyle w:val="sw"/>
          <w:rFonts w:ascii="Arial" w:hAnsi="Arial" w:cs="Arial"/>
          <w:bCs/>
          <w:szCs w:val="27"/>
        </w:rPr>
        <w:t>sendiri</w:t>
      </w:r>
      <w:r w:rsidRPr="001A512F">
        <w:rPr>
          <w:rFonts w:ascii="Arial" w:hAnsi="Arial" w:cs="Arial"/>
          <w:szCs w:val="27"/>
          <w:shd w:val="clear" w:color="auto" w:fill="FFFFFF"/>
        </w:rPr>
        <w:t xml:space="preserve"> </w:t>
      </w:r>
      <w:r w:rsidRPr="001A512F">
        <w:rPr>
          <w:rStyle w:val="sw"/>
          <w:rFonts w:ascii="Arial" w:hAnsi="Arial" w:cs="Arial"/>
          <w:bCs/>
          <w:szCs w:val="27"/>
        </w:rPr>
        <w:t>untuk</w:t>
      </w:r>
      <w:r w:rsidRPr="001A512F">
        <w:rPr>
          <w:rFonts w:ascii="Arial" w:hAnsi="Arial" w:cs="Arial"/>
          <w:szCs w:val="27"/>
          <w:shd w:val="clear" w:color="auto" w:fill="FFFFFF"/>
        </w:rPr>
        <w:t xml:space="preserve"> </w:t>
      </w:r>
      <w:r w:rsidRPr="001A512F">
        <w:rPr>
          <w:rStyle w:val="sw"/>
          <w:rFonts w:ascii="Arial" w:hAnsi="Arial" w:cs="Arial"/>
          <w:szCs w:val="27"/>
        </w:rPr>
        <w:t>melakukan</w:t>
      </w:r>
      <w:r w:rsidRPr="001A512F">
        <w:rPr>
          <w:rFonts w:ascii="Arial" w:hAnsi="Arial" w:cs="Arial"/>
          <w:szCs w:val="27"/>
          <w:shd w:val="clear" w:color="auto" w:fill="FFFFFF"/>
        </w:rPr>
        <w:t xml:space="preserve"> </w:t>
      </w:r>
      <w:r w:rsidRPr="001A512F">
        <w:rPr>
          <w:rStyle w:val="sw"/>
          <w:rFonts w:ascii="Arial" w:hAnsi="Arial" w:cs="Arial"/>
          <w:szCs w:val="27"/>
        </w:rPr>
        <w:t>sesuatu</w:t>
      </w:r>
      <w:r w:rsidRPr="001A512F">
        <w:rPr>
          <w:rFonts w:ascii="Arial" w:hAnsi="Arial" w:cs="Arial"/>
          <w:szCs w:val="27"/>
          <w:shd w:val="clear" w:color="auto" w:fill="FFFFFF"/>
        </w:rPr>
        <w:t xml:space="preserve"> </w:t>
      </w:r>
      <w:r w:rsidRPr="001A512F">
        <w:rPr>
          <w:rStyle w:val="sw"/>
          <w:rFonts w:ascii="Arial" w:hAnsi="Arial" w:cs="Arial"/>
          <w:szCs w:val="27"/>
        </w:rPr>
        <w:t>dengan</w:t>
      </w:r>
      <w:r w:rsidRPr="001A512F">
        <w:rPr>
          <w:rFonts w:ascii="Arial" w:hAnsi="Arial" w:cs="Arial"/>
          <w:szCs w:val="27"/>
          <w:shd w:val="clear" w:color="auto" w:fill="FFFFFF"/>
        </w:rPr>
        <w:t xml:space="preserve"> </w:t>
      </w:r>
      <w:r w:rsidRPr="001A512F">
        <w:rPr>
          <w:rStyle w:val="sw"/>
          <w:rFonts w:ascii="Arial" w:hAnsi="Arial" w:cs="Arial"/>
          <w:szCs w:val="27"/>
        </w:rPr>
        <w:t>kemampuan</w:t>
      </w:r>
      <w:r w:rsidRPr="001A512F">
        <w:rPr>
          <w:rFonts w:ascii="Arial" w:hAnsi="Arial" w:cs="Arial"/>
          <w:szCs w:val="27"/>
          <w:shd w:val="clear" w:color="auto" w:fill="FFFFFF"/>
        </w:rPr>
        <w:t xml:space="preserve"> </w:t>
      </w:r>
      <w:r w:rsidRPr="001A512F">
        <w:rPr>
          <w:rStyle w:val="sw"/>
          <w:rFonts w:ascii="Arial" w:hAnsi="Arial" w:cs="Arial"/>
          <w:bCs/>
          <w:szCs w:val="27"/>
        </w:rPr>
        <w:t>terbaiknya.</w:t>
      </w:r>
      <w:r w:rsidRPr="001A512F">
        <w:rPr>
          <w:rFonts w:ascii="Arial" w:hAnsi="Arial" w:cs="Arial"/>
          <w:szCs w:val="27"/>
          <w:shd w:val="clear" w:color="auto" w:fill="FFFFFF"/>
        </w:rPr>
        <w:t> </w:t>
      </w:r>
      <w:r w:rsidRPr="001A512F">
        <w:rPr>
          <w:rFonts w:ascii="Arial" w:hAnsi="Arial" w:cs="Arial"/>
        </w:rPr>
        <w:t>Selain itu dengan sikap percaya diri pula individu dapat menyelesaikan masalahnya karena mengetahui apa yang dibutuhkan dalam diri dan kehidupannya.</w:t>
      </w:r>
    </w:p>
    <w:p w:rsidR="00BF0CFC" w:rsidRDefault="004D621E" w:rsidP="00BF0CFC">
      <w:pPr>
        <w:ind w:firstLine="720"/>
        <w:jc w:val="both"/>
        <w:rPr>
          <w:rFonts w:ascii="Arial" w:hAnsi="Arial" w:cs="Arial"/>
        </w:rPr>
      </w:pPr>
      <w:r w:rsidRPr="001A512F">
        <w:rPr>
          <w:rFonts w:ascii="Arial" w:hAnsi="Arial" w:cs="Arial"/>
        </w:rPr>
        <w:t>Dari penjelasan di atas, dapat dipahami bahwa memiliki sikap kepercayaan diri pada siswa sangat penting bagi perkembangan sosial dan karakteristik kepribadiannya. Lingkungan sosial di sekolah adalah faktor utama dalam membangun kepercayaan diri yang tinggi, karena siswa lebih banyak menghabiskan waktu di sana untuk bergaul, berkomunikasi, dan berinteraksi dengan teman-teman dan orang lain. Maka dari itu sebagai orang tua, guru, dan masyarakat perlu memilih dan menciptakan lingkungan sosial yang kondusif agar perkembangan sosial dan karakteristik kepribadian anak dapat tumbuh dengan baik dan mengarah ke arah yang positif.</w:t>
      </w:r>
    </w:p>
    <w:p w:rsidR="008977A6" w:rsidRPr="001A512F" w:rsidRDefault="008977A6" w:rsidP="00BF0CFC">
      <w:pPr>
        <w:ind w:firstLine="720"/>
        <w:jc w:val="both"/>
        <w:rPr>
          <w:rFonts w:ascii="Arial" w:hAnsi="Arial" w:cs="Arial"/>
        </w:rPr>
      </w:pPr>
      <w:r w:rsidRPr="001A512F">
        <w:rPr>
          <w:rFonts w:ascii="Arial" w:hAnsi="Arial" w:cs="Arial"/>
        </w:rPr>
        <w:br/>
      </w:r>
      <w:r w:rsidR="00493F10" w:rsidRPr="00BF0CFC">
        <w:rPr>
          <w:rFonts w:ascii="Arial" w:hAnsi="Arial" w:cs="Arial"/>
          <w:b/>
          <w:sz w:val="24"/>
        </w:rPr>
        <w:t>PENUTUP</w:t>
      </w:r>
    </w:p>
    <w:p w:rsidR="008977A6" w:rsidRPr="001A512F" w:rsidRDefault="008977A6" w:rsidP="00BF0CFC">
      <w:pPr>
        <w:spacing w:before="240"/>
        <w:ind w:firstLine="720"/>
        <w:jc w:val="both"/>
        <w:rPr>
          <w:rFonts w:ascii="Arial" w:hAnsi="Arial" w:cs="Arial"/>
          <w:sz w:val="20"/>
        </w:rPr>
      </w:pPr>
      <w:r w:rsidRPr="001A512F">
        <w:rPr>
          <w:rFonts w:ascii="Arial" w:hAnsi="Arial" w:cs="Arial"/>
        </w:rPr>
        <w:t>Hasil penelitian dari penyebaran angket kepada siswa kelas X MAN 1 Kota Jambi dengan total jumlah sampel 87 orang siswa dan dari hasil pembahasan penelitian maka di dapatkan kesimpulan hasil penelitian sebagai berikut:</w:t>
      </w:r>
    </w:p>
    <w:p w:rsidR="008977A6" w:rsidRPr="001A512F" w:rsidRDefault="008977A6" w:rsidP="00493F10">
      <w:pPr>
        <w:pStyle w:val="ListParagraph"/>
        <w:numPr>
          <w:ilvl w:val="0"/>
          <w:numId w:val="3"/>
        </w:numPr>
        <w:ind w:left="426" w:hanging="426"/>
        <w:jc w:val="both"/>
        <w:rPr>
          <w:rFonts w:ascii="Arial" w:hAnsi="Arial" w:cs="Arial"/>
          <w:sz w:val="20"/>
        </w:rPr>
      </w:pPr>
      <w:r w:rsidRPr="001A512F">
        <w:rPr>
          <w:rFonts w:ascii="Arial" w:hAnsi="Arial" w:cs="Arial"/>
        </w:rPr>
        <w:t>Kualitas lingkungan sosial di sekolah siswa kelas X MAN 1 Kota Jambi berada pada kategori sedang dengan hasil nilai persentasenya adalah 64% yang berarti lingkungan sosial siswa disekolah termasuk lingkungan sosial yang sedang.</w:t>
      </w:r>
    </w:p>
    <w:p w:rsidR="008977A6" w:rsidRPr="001A512F" w:rsidRDefault="008977A6" w:rsidP="00493F10">
      <w:pPr>
        <w:pStyle w:val="ListParagraph"/>
        <w:numPr>
          <w:ilvl w:val="0"/>
          <w:numId w:val="3"/>
        </w:numPr>
        <w:ind w:left="426" w:hanging="426"/>
        <w:jc w:val="both"/>
        <w:rPr>
          <w:rFonts w:ascii="Arial" w:hAnsi="Arial" w:cs="Arial"/>
          <w:sz w:val="20"/>
        </w:rPr>
      </w:pPr>
      <w:r w:rsidRPr="001A512F">
        <w:rPr>
          <w:rFonts w:ascii="Arial" w:hAnsi="Arial" w:cs="Arial"/>
        </w:rPr>
        <w:lastRenderedPageBreak/>
        <w:t>Kualitas kepercayaan diri siswa kelas X MAN 1 Kota Jambi berada pada kategori baik dengan hasil nlai persentasenya adalah 71% yang berarti siswa memiliki kepercayaan diri yang baik.</w:t>
      </w:r>
    </w:p>
    <w:p w:rsidR="008977A6" w:rsidRPr="001A512F" w:rsidRDefault="008977A6" w:rsidP="00493F10">
      <w:pPr>
        <w:pStyle w:val="ListParagraph"/>
        <w:numPr>
          <w:ilvl w:val="0"/>
          <w:numId w:val="3"/>
        </w:numPr>
        <w:ind w:left="426" w:hanging="426"/>
        <w:jc w:val="both"/>
        <w:rPr>
          <w:rFonts w:ascii="Arial" w:hAnsi="Arial" w:cs="Arial"/>
          <w:sz w:val="20"/>
        </w:rPr>
      </w:pPr>
      <w:r w:rsidRPr="001A512F">
        <w:rPr>
          <w:rFonts w:ascii="Arial" w:hAnsi="Arial" w:cs="Arial"/>
        </w:rPr>
        <w:t xml:space="preserve">Dari analisis hasil penelitian terdapat hubungan yang positif dan berarti antara lingkungan sosial siswa di sekolah dengan kepercayaan diri siswa, dibuktikan dengan  nilai sig 0.000 </w:t>
      </w:r>
      <w:r w:rsidRPr="001A512F">
        <w:rPr>
          <w:rFonts w:ascii="Arial" w:hAnsi="Arial" w:cs="Arial"/>
          <w:szCs w:val="24"/>
        </w:rPr>
        <w:t>&lt; 0.05 dan hubungan tersebut tersebut  dilihat dari hasil r hitung sebesar 0,560 dan berada pada korelasi sedang yang artinya hubungan memadai.</w:t>
      </w:r>
    </w:p>
    <w:p w:rsidR="008977A6" w:rsidRPr="001A512F" w:rsidRDefault="008977A6" w:rsidP="00BF0CFC">
      <w:pPr>
        <w:ind w:firstLine="709"/>
        <w:jc w:val="both"/>
        <w:rPr>
          <w:rFonts w:ascii="Arial" w:hAnsi="Arial" w:cs="Arial"/>
        </w:rPr>
      </w:pPr>
      <w:r w:rsidRPr="001A512F">
        <w:rPr>
          <w:rFonts w:ascii="Arial" w:hAnsi="Arial" w:cs="Arial"/>
        </w:rPr>
        <w:t>Maka dari itu hal ini menunjukkam bahwa semakin baik lingkungan sosial siswa di sekolah maka akan semakin baik pula</w:t>
      </w:r>
      <w:r w:rsidR="0054056E" w:rsidRPr="001A512F">
        <w:rPr>
          <w:rFonts w:ascii="Arial" w:hAnsi="Arial" w:cs="Arial"/>
        </w:rPr>
        <w:t xml:space="preserve"> kepercayaan diri siswa tersebut. Begitu pun sebaliknya semakin buruk lingkungan sosial siswa</w:t>
      </w:r>
      <w:r w:rsidR="00402C79">
        <w:rPr>
          <w:rFonts w:ascii="Arial" w:hAnsi="Arial" w:cs="Arial"/>
        </w:rPr>
        <w:t xml:space="preserve"> di sekolah</w:t>
      </w:r>
      <w:r w:rsidR="0054056E" w:rsidRPr="001A512F">
        <w:rPr>
          <w:rFonts w:ascii="Arial" w:hAnsi="Arial" w:cs="Arial"/>
        </w:rPr>
        <w:t xml:space="preserve"> maka akan semakin buruk pula kepercayaan dirinya.</w:t>
      </w:r>
    </w:p>
    <w:p w:rsidR="0054056E" w:rsidRPr="001A512F" w:rsidRDefault="0054056E" w:rsidP="00493F10">
      <w:pPr>
        <w:jc w:val="both"/>
        <w:rPr>
          <w:rFonts w:ascii="Arial" w:hAnsi="Arial" w:cs="Arial"/>
          <w:b/>
        </w:rPr>
      </w:pPr>
      <w:r w:rsidRPr="001A512F">
        <w:rPr>
          <w:rFonts w:ascii="Arial" w:hAnsi="Arial" w:cs="Arial"/>
        </w:rPr>
        <w:br/>
      </w:r>
      <w:r w:rsidRPr="00BF0CFC">
        <w:rPr>
          <w:rFonts w:ascii="Arial" w:hAnsi="Arial" w:cs="Arial"/>
          <w:b/>
          <w:sz w:val="24"/>
        </w:rPr>
        <w:t>DAFTAR PUSTAKA</w:t>
      </w:r>
    </w:p>
    <w:p w:rsidR="00E5378B" w:rsidRPr="00E5378B" w:rsidRDefault="006A13B6" w:rsidP="004737BC">
      <w:pPr>
        <w:widowControl w:val="0"/>
        <w:autoSpaceDE w:val="0"/>
        <w:autoSpaceDN w:val="0"/>
        <w:adjustRightInd w:val="0"/>
        <w:spacing w:before="240" w:line="240" w:lineRule="auto"/>
        <w:ind w:left="480" w:hanging="480"/>
        <w:jc w:val="both"/>
        <w:rPr>
          <w:rFonts w:ascii="Arial" w:hAnsi="Arial" w:cs="Arial"/>
          <w:noProof/>
          <w:szCs w:val="24"/>
        </w:rPr>
      </w:pPr>
      <w:r w:rsidRPr="00BF0CFC">
        <w:rPr>
          <w:rFonts w:ascii="Arial" w:hAnsi="Arial" w:cs="Arial"/>
        </w:rPr>
        <w:fldChar w:fldCharType="begin" w:fldLock="1"/>
      </w:r>
      <w:r w:rsidR="0054056E" w:rsidRPr="00BF0CFC">
        <w:rPr>
          <w:rFonts w:ascii="Arial" w:hAnsi="Arial" w:cs="Arial"/>
        </w:rPr>
        <w:instrText xml:space="preserve">ADDIN Mendeley Bibliography CSL_BIBLIOGRAPHY </w:instrText>
      </w:r>
      <w:r w:rsidRPr="00BF0CFC">
        <w:rPr>
          <w:rFonts w:ascii="Arial" w:hAnsi="Arial" w:cs="Arial"/>
        </w:rPr>
        <w:fldChar w:fldCharType="separate"/>
      </w:r>
      <w:r w:rsidR="00E5378B" w:rsidRPr="00E5378B">
        <w:rPr>
          <w:rFonts w:ascii="Arial" w:hAnsi="Arial" w:cs="Arial"/>
          <w:noProof/>
          <w:szCs w:val="24"/>
        </w:rPr>
        <w:t xml:space="preserve">Agustin, Nella, Dkk. 2021. </w:t>
      </w:r>
      <w:r w:rsidR="00E5378B" w:rsidRPr="00E5378B">
        <w:rPr>
          <w:rFonts w:ascii="Arial" w:hAnsi="Arial" w:cs="Arial"/>
          <w:i/>
          <w:iCs/>
          <w:noProof/>
          <w:szCs w:val="24"/>
        </w:rPr>
        <w:t>Peran Guru Dalam Membentuk Karakter Siswa</w:t>
      </w:r>
      <w:r w:rsidR="00E5378B" w:rsidRPr="00E5378B">
        <w:rPr>
          <w:rFonts w:ascii="Arial" w:hAnsi="Arial" w:cs="Arial"/>
          <w:noProof/>
          <w:szCs w:val="24"/>
        </w:rPr>
        <w:t>. ed. Dkk Mardiati, Asih. Yogyakarta: UAD Press.</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Atina, Vivin Zulfa. 2021. </w:t>
      </w:r>
      <w:r w:rsidRPr="00E5378B">
        <w:rPr>
          <w:rFonts w:ascii="Arial" w:hAnsi="Arial" w:cs="Arial"/>
          <w:i/>
          <w:iCs/>
          <w:noProof/>
          <w:szCs w:val="24"/>
        </w:rPr>
        <w:t>A Guide To Survive In Thr Corona Virus Pandemic And The Society 5.0 Era</w:t>
      </w:r>
      <w:r w:rsidRPr="00E5378B">
        <w:rPr>
          <w:rFonts w:ascii="Arial" w:hAnsi="Arial" w:cs="Arial"/>
          <w:noProof/>
          <w:szCs w:val="24"/>
        </w:rPr>
        <w:t>. Yogyakarta: Deepublish Publisher.</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Brotoraharjo, Soeparno. 2012. </w:t>
      </w:r>
      <w:r w:rsidRPr="00E5378B">
        <w:rPr>
          <w:rFonts w:ascii="Arial" w:hAnsi="Arial" w:cs="Arial"/>
          <w:i/>
          <w:iCs/>
          <w:noProof/>
          <w:szCs w:val="24"/>
        </w:rPr>
        <w:t>Mindset Sukses, Penentu Pribadi Sukses</w:t>
      </w:r>
      <w:r w:rsidRPr="00E5378B">
        <w:rPr>
          <w:rFonts w:ascii="Arial" w:hAnsi="Arial" w:cs="Arial"/>
          <w:noProof/>
          <w:szCs w:val="24"/>
        </w:rPr>
        <w:t>. Yogyakarta: Penerbit Andi.</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Dalyono, M. 2015. </w:t>
      </w:r>
      <w:r w:rsidRPr="00E5378B">
        <w:rPr>
          <w:rFonts w:ascii="Arial" w:hAnsi="Arial" w:cs="Arial"/>
          <w:i/>
          <w:iCs/>
          <w:noProof/>
          <w:szCs w:val="24"/>
        </w:rPr>
        <w:t>Psikologi Pendidikan</w:t>
      </w:r>
      <w:r w:rsidRPr="00E5378B">
        <w:rPr>
          <w:rFonts w:ascii="Arial" w:hAnsi="Arial" w:cs="Arial"/>
          <w:noProof/>
          <w:szCs w:val="24"/>
        </w:rPr>
        <w:t>. Jakarta: Rineka Cipta.</w:t>
      </w:r>
    </w:p>
    <w:p w:rsidR="00E5378B" w:rsidRPr="00E5378B" w:rsidRDefault="001B5A64" w:rsidP="004737BC">
      <w:pPr>
        <w:widowControl w:val="0"/>
        <w:autoSpaceDE w:val="0"/>
        <w:autoSpaceDN w:val="0"/>
        <w:adjustRightInd w:val="0"/>
        <w:spacing w:before="240" w:line="240" w:lineRule="auto"/>
        <w:ind w:left="480" w:hanging="480"/>
        <w:jc w:val="both"/>
        <w:rPr>
          <w:rFonts w:ascii="Arial" w:hAnsi="Arial" w:cs="Arial"/>
          <w:noProof/>
          <w:szCs w:val="24"/>
        </w:rPr>
      </w:pPr>
      <w:r>
        <w:rPr>
          <w:rFonts w:ascii="Arial" w:hAnsi="Arial" w:cs="Arial"/>
          <w:noProof/>
          <w:szCs w:val="24"/>
        </w:rPr>
        <w:t>Deni</w:t>
      </w:r>
      <w:r w:rsidR="00E5378B" w:rsidRPr="00E5378B">
        <w:rPr>
          <w:rFonts w:ascii="Arial" w:hAnsi="Arial" w:cs="Arial"/>
          <w:noProof/>
          <w:szCs w:val="24"/>
        </w:rPr>
        <w:t xml:space="preserve">, Ifdil. 2016. “Konsep Kepercayaan Diri Remaja Putri | Denich | Jurnal EDUCATIO: Jurnal Pendidikan Indonesia.” </w:t>
      </w:r>
      <w:r w:rsidR="00E5378B" w:rsidRPr="00E5378B">
        <w:rPr>
          <w:rFonts w:ascii="Arial" w:hAnsi="Arial" w:cs="Arial"/>
          <w:i/>
          <w:iCs/>
          <w:noProof/>
          <w:szCs w:val="24"/>
        </w:rPr>
        <w:t>Jurnal EDUCATIO: Jurnal Pendidikan Indonesia</w:t>
      </w:r>
      <w:r w:rsidR="00E5378B" w:rsidRPr="00E5378B">
        <w:rPr>
          <w:rFonts w:ascii="Arial" w:hAnsi="Arial" w:cs="Arial"/>
          <w:noProof/>
          <w:szCs w:val="24"/>
        </w:rPr>
        <w:t xml:space="preserve"> 2: Vol 2-No 2. </w:t>
      </w:r>
      <w:r w:rsidR="00E5378B" w:rsidRPr="0037392F">
        <w:rPr>
          <w:rFonts w:ascii="Arial" w:hAnsi="Arial" w:cs="Arial"/>
          <w:noProof/>
          <w:color w:val="4F81BD" w:themeColor="accent1"/>
          <w:szCs w:val="24"/>
          <w:u w:val="single"/>
        </w:rPr>
        <w:t>https://jurnal.iicet.org/index.php/j-edu/article/view/72</w:t>
      </w:r>
      <w:r w:rsidR="00E5378B" w:rsidRPr="00E5378B">
        <w:rPr>
          <w:rFonts w:ascii="Arial" w:hAnsi="Arial" w:cs="Arial"/>
          <w:noProof/>
          <w:szCs w:val="24"/>
        </w:rPr>
        <w:t>.</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Febrianto, Yoga. 2018. </w:t>
      </w:r>
      <w:r w:rsidRPr="00E5378B">
        <w:rPr>
          <w:rFonts w:ascii="Arial" w:hAnsi="Arial" w:cs="Arial"/>
          <w:i/>
          <w:iCs/>
          <w:noProof/>
          <w:szCs w:val="24"/>
        </w:rPr>
        <w:t>Berdamai Dengan Kebiasaan Buruk</w:t>
      </w:r>
      <w:r w:rsidRPr="00E5378B">
        <w:rPr>
          <w:rFonts w:ascii="Arial" w:hAnsi="Arial" w:cs="Arial"/>
          <w:noProof/>
          <w:szCs w:val="24"/>
        </w:rPr>
        <w:t>. Yogyakarta: Anak Hebat Indonesia.</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Ghufron, M.Nur &amp; Risnawati, Rini. 2012. </w:t>
      </w:r>
      <w:r w:rsidRPr="00E5378B">
        <w:rPr>
          <w:rFonts w:ascii="Arial" w:hAnsi="Arial" w:cs="Arial"/>
          <w:i/>
          <w:iCs/>
          <w:noProof/>
          <w:szCs w:val="24"/>
        </w:rPr>
        <w:t>Teori-Teori Psikologi</w:t>
      </w:r>
      <w:r w:rsidRPr="00E5378B">
        <w:rPr>
          <w:rFonts w:ascii="Arial" w:hAnsi="Arial" w:cs="Arial"/>
          <w:noProof/>
          <w:szCs w:val="24"/>
        </w:rPr>
        <w:t>. ed. Rose Kusumaningratri. Yogyakarta: Ar-Ruzz Media.</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Iskandar, Adnan. 2017. </w:t>
      </w:r>
      <w:r w:rsidRPr="00E5378B">
        <w:rPr>
          <w:rFonts w:ascii="Arial" w:hAnsi="Arial" w:cs="Arial"/>
          <w:i/>
          <w:iCs/>
          <w:noProof/>
          <w:szCs w:val="24"/>
        </w:rPr>
        <w:t>Breaking Your Criminal Minds</w:t>
      </w:r>
      <w:r w:rsidRPr="00E5378B">
        <w:rPr>
          <w:rFonts w:ascii="Arial" w:hAnsi="Arial" w:cs="Arial"/>
          <w:noProof/>
          <w:szCs w:val="24"/>
        </w:rPr>
        <w:t>. Jakarta: PT Elex Media Komputindo.</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Jaenuddin, Ujam &amp; Sahroni, Dadang. 2021. </w:t>
      </w:r>
      <w:r w:rsidRPr="00E5378B">
        <w:rPr>
          <w:rFonts w:ascii="Arial" w:hAnsi="Arial" w:cs="Arial"/>
          <w:i/>
          <w:iCs/>
          <w:noProof/>
          <w:szCs w:val="24"/>
        </w:rPr>
        <w:t>Paikologi Pendidikan “Pengantar Menuju Praktik.”</w:t>
      </w:r>
      <w:r w:rsidRPr="00E5378B">
        <w:rPr>
          <w:rFonts w:ascii="Arial" w:hAnsi="Arial" w:cs="Arial"/>
          <w:noProof/>
          <w:szCs w:val="24"/>
        </w:rPr>
        <w:t xml:space="preserve"> Bandung: Lgood’s Publishing.</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Kristina, Helen. Sarman, Freddi. Rasimin. 2023. “Hubungan Kepercayaan Diri Dengan Motivasi Belajar Instrinsik Siswa Di SMAN 6 Kota Jambi.” </w:t>
      </w:r>
      <w:r w:rsidRPr="00E5378B">
        <w:rPr>
          <w:rFonts w:ascii="Arial" w:hAnsi="Arial" w:cs="Arial"/>
          <w:i/>
          <w:iCs/>
          <w:noProof/>
          <w:szCs w:val="24"/>
        </w:rPr>
        <w:t>Jurnal Pendidikan Tambusai</w:t>
      </w:r>
      <w:r w:rsidRPr="00E5378B">
        <w:rPr>
          <w:rFonts w:ascii="Arial" w:hAnsi="Arial" w:cs="Arial"/>
          <w:noProof/>
          <w:szCs w:val="24"/>
        </w:rPr>
        <w:t xml:space="preserve"> 7(1): 347–52.</w:t>
      </w:r>
      <w:r w:rsidR="0037392F">
        <w:rPr>
          <w:rFonts w:ascii="Arial" w:hAnsi="Arial" w:cs="Arial"/>
          <w:noProof/>
          <w:szCs w:val="24"/>
        </w:rPr>
        <w:t xml:space="preserve"> </w:t>
      </w:r>
      <w:r w:rsidR="0037392F" w:rsidRPr="0037392F">
        <w:rPr>
          <w:rFonts w:ascii="Arial" w:hAnsi="Arial" w:cs="Arial"/>
          <w:noProof/>
          <w:color w:val="4F81BD" w:themeColor="accent1"/>
          <w:szCs w:val="24"/>
          <w:u w:val="single"/>
        </w:rPr>
        <w:t>https://garuda.kemdikbud.go.id/documents/detail/3300071</w:t>
      </w:r>
      <w:r w:rsidR="0037392F">
        <w:rPr>
          <w:rFonts w:ascii="Arial" w:hAnsi="Arial" w:cs="Arial"/>
          <w:noProof/>
          <w:szCs w:val="24"/>
        </w:rPr>
        <w:t>.</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Lauster, Peter. 2008. </w:t>
      </w:r>
      <w:r w:rsidRPr="00E5378B">
        <w:rPr>
          <w:rFonts w:ascii="Arial" w:hAnsi="Arial" w:cs="Arial"/>
          <w:i/>
          <w:iCs/>
          <w:noProof/>
          <w:szCs w:val="24"/>
        </w:rPr>
        <w:t>Tes Kepribadian</w:t>
      </w:r>
      <w:r w:rsidRPr="00E5378B">
        <w:rPr>
          <w:rFonts w:ascii="Arial" w:hAnsi="Arial" w:cs="Arial"/>
          <w:noProof/>
          <w:szCs w:val="24"/>
        </w:rPr>
        <w:t>. ed. D.H.Gulo. Jakarta: PT Bumi Aksara.</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Mintawati, Hesri. 2022. </w:t>
      </w:r>
      <w:r w:rsidRPr="00E5378B">
        <w:rPr>
          <w:rFonts w:ascii="Arial" w:hAnsi="Arial" w:cs="Arial"/>
          <w:i/>
          <w:iCs/>
          <w:noProof/>
          <w:szCs w:val="24"/>
        </w:rPr>
        <w:t>Cara Cepat Berbicara Efektif Dengan Metode IBC</w:t>
      </w:r>
      <w:r w:rsidRPr="00E5378B">
        <w:rPr>
          <w:rFonts w:ascii="Arial" w:hAnsi="Arial" w:cs="Arial"/>
          <w:noProof/>
          <w:szCs w:val="24"/>
        </w:rPr>
        <w:t>. Sumatera Barat: Insan Cendekia Mandiri.</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lastRenderedPageBreak/>
        <w:t xml:space="preserve">Nugraheni, Hermien Dkk. 2018. </w:t>
      </w:r>
      <w:r w:rsidRPr="00E5378B">
        <w:rPr>
          <w:rFonts w:ascii="Arial" w:hAnsi="Arial" w:cs="Arial"/>
          <w:i/>
          <w:iCs/>
          <w:noProof/>
          <w:szCs w:val="24"/>
        </w:rPr>
        <w:t>Kesehatan Masyarakat Dalam Determinan Sosial Budaya</w:t>
      </w:r>
      <w:r w:rsidRPr="00E5378B">
        <w:rPr>
          <w:rFonts w:ascii="Arial" w:hAnsi="Arial" w:cs="Arial"/>
          <w:noProof/>
          <w:szCs w:val="24"/>
        </w:rPr>
        <w:t>. Yogyakarta: CV. Budi Utama Penerbit Deepublish.</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Purnomo, Halim. 2019. </w:t>
      </w:r>
      <w:r w:rsidRPr="00E5378B">
        <w:rPr>
          <w:rFonts w:ascii="Arial" w:hAnsi="Arial" w:cs="Arial"/>
          <w:i/>
          <w:iCs/>
          <w:noProof/>
          <w:szCs w:val="24"/>
        </w:rPr>
        <w:t>Psikologi Pendidikan</w:t>
      </w:r>
      <w:r w:rsidRPr="00E5378B">
        <w:rPr>
          <w:rFonts w:ascii="Arial" w:hAnsi="Arial" w:cs="Arial"/>
          <w:noProof/>
          <w:szCs w:val="24"/>
        </w:rPr>
        <w:t>. Yogyakarta: Lembaga Penelitian, Publikasi, dan Pengabdian Masyarakat (LP3M) Universitas Muhammadiyah Yogyakarta.</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Rahmatullah, Ibnu Husen, Dkk. 2022. </w:t>
      </w:r>
      <w:r w:rsidRPr="00E5378B">
        <w:rPr>
          <w:rFonts w:ascii="Arial" w:hAnsi="Arial" w:cs="Arial"/>
          <w:i/>
          <w:iCs/>
          <w:noProof/>
          <w:szCs w:val="24"/>
        </w:rPr>
        <w:t>Sekuntum Essay Pendidikan Dasar</w:t>
      </w:r>
      <w:r w:rsidRPr="00E5378B">
        <w:rPr>
          <w:rFonts w:ascii="Arial" w:hAnsi="Arial" w:cs="Arial"/>
          <w:noProof/>
          <w:szCs w:val="24"/>
        </w:rPr>
        <w:t>. Jawa Tengah: PT. Nasya Expandin Management.</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Suhadi &amp; Zein, Siti Mudrika. 2022. </w:t>
      </w:r>
      <w:r w:rsidRPr="00E5378B">
        <w:rPr>
          <w:rFonts w:ascii="Arial" w:hAnsi="Arial" w:cs="Arial"/>
          <w:i/>
          <w:iCs/>
          <w:noProof/>
          <w:szCs w:val="24"/>
        </w:rPr>
        <w:t>Path Analysis Faktor Dominan Penentu Rasa Percaya Diri Teori Dan Riset</w:t>
      </w:r>
      <w:r w:rsidRPr="00E5378B">
        <w:rPr>
          <w:rFonts w:ascii="Arial" w:hAnsi="Arial" w:cs="Arial"/>
          <w:noProof/>
          <w:szCs w:val="24"/>
        </w:rPr>
        <w:t>. Malang: CV. Literasi Nusantara Abadi.</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Sujanto, Agus Dkk. 2009. </w:t>
      </w:r>
      <w:r w:rsidRPr="00E5378B">
        <w:rPr>
          <w:rFonts w:ascii="Arial" w:hAnsi="Arial" w:cs="Arial"/>
          <w:i/>
          <w:iCs/>
          <w:noProof/>
          <w:szCs w:val="24"/>
        </w:rPr>
        <w:t>Psikologi Kepribadian</w:t>
      </w:r>
      <w:r w:rsidRPr="00E5378B">
        <w:rPr>
          <w:rFonts w:ascii="Arial" w:hAnsi="Arial" w:cs="Arial"/>
          <w:noProof/>
          <w:szCs w:val="24"/>
        </w:rPr>
        <w:t>. Jakarta: Bumi Aksara.</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Sutja, Akmal, Dkk. 2017. </w:t>
      </w:r>
      <w:r w:rsidRPr="00E5378B">
        <w:rPr>
          <w:rFonts w:ascii="Arial" w:hAnsi="Arial" w:cs="Arial"/>
          <w:i/>
          <w:iCs/>
          <w:noProof/>
          <w:szCs w:val="24"/>
        </w:rPr>
        <w:t>Penulisan Skripsi Untuk Prodi Bimbingan Konseling</w:t>
      </w:r>
      <w:r w:rsidRPr="00E5378B">
        <w:rPr>
          <w:rFonts w:ascii="Arial" w:hAnsi="Arial" w:cs="Arial"/>
          <w:noProof/>
          <w:szCs w:val="24"/>
        </w:rPr>
        <w:t>. Yogyakarta: Penerbit Wahana Resolusi.</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szCs w:val="24"/>
        </w:rPr>
      </w:pPr>
      <w:r w:rsidRPr="00E5378B">
        <w:rPr>
          <w:rFonts w:ascii="Arial" w:hAnsi="Arial" w:cs="Arial"/>
          <w:noProof/>
          <w:szCs w:val="24"/>
        </w:rPr>
        <w:t xml:space="preserve">Tamara, Riana Monalisa. 2016. “Peranan Lingkungan Sosial Terhadap Pembentukan Sikap Peduli Lingkungan Peserta Didik Di Sma Negeri Kabupaten Cianjur.” </w:t>
      </w:r>
      <w:r w:rsidRPr="00E5378B">
        <w:rPr>
          <w:rFonts w:ascii="Arial" w:hAnsi="Arial" w:cs="Arial"/>
          <w:i/>
          <w:iCs/>
          <w:noProof/>
          <w:szCs w:val="24"/>
        </w:rPr>
        <w:t>Jurnal Geografi Gea</w:t>
      </w:r>
      <w:r w:rsidRPr="00E5378B">
        <w:rPr>
          <w:rFonts w:ascii="Arial" w:hAnsi="Arial" w:cs="Arial"/>
          <w:noProof/>
          <w:szCs w:val="24"/>
        </w:rPr>
        <w:t xml:space="preserve"> 16(1): 44.</w:t>
      </w:r>
    </w:p>
    <w:p w:rsidR="00E5378B" w:rsidRPr="00E5378B" w:rsidRDefault="00E5378B" w:rsidP="004737BC">
      <w:pPr>
        <w:widowControl w:val="0"/>
        <w:autoSpaceDE w:val="0"/>
        <w:autoSpaceDN w:val="0"/>
        <w:adjustRightInd w:val="0"/>
        <w:spacing w:before="240" w:line="240" w:lineRule="auto"/>
        <w:ind w:left="480" w:hanging="480"/>
        <w:jc w:val="both"/>
        <w:rPr>
          <w:rFonts w:ascii="Arial" w:hAnsi="Arial" w:cs="Arial"/>
          <w:noProof/>
        </w:rPr>
      </w:pPr>
      <w:r w:rsidRPr="00E5378B">
        <w:rPr>
          <w:rFonts w:ascii="Arial" w:hAnsi="Arial" w:cs="Arial"/>
          <w:noProof/>
          <w:szCs w:val="24"/>
        </w:rPr>
        <w:t xml:space="preserve">Wibisana, Nufi. 2019. </w:t>
      </w:r>
      <w:r w:rsidRPr="00E5378B">
        <w:rPr>
          <w:rFonts w:ascii="Arial" w:hAnsi="Arial" w:cs="Arial"/>
          <w:i/>
          <w:iCs/>
          <w:noProof/>
          <w:szCs w:val="24"/>
        </w:rPr>
        <w:t>Jurus Ampuh Menjadi Pribadi Berpengaruh, Dihormati, Dan Disegani Dalam Segala Situasi Tancapkan Pengaruh Anda Mulai Sekarang</w:t>
      </w:r>
      <w:r w:rsidRPr="00E5378B">
        <w:rPr>
          <w:rFonts w:ascii="Arial" w:hAnsi="Arial" w:cs="Arial"/>
          <w:noProof/>
          <w:szCs w:val="24"/>
        </w:rPr>
        <w:t>. Yogyakarta: Anak Hebat Indonesia.</w:t>
      </w:r>
    </w:p>
    <w:p w:rsidR="0054056E" w:rsidRPr="00BF0CFC" w:rsidRDefault="006A13B6" w:rsidP="004737BC">
      <w:pPr>
        <w:widowControl w:val="0"/>
        <w:autoSpaceDE w:val="0"/>
        <w:autoSpaceDN w:val="0"/>
        <w:adjustRightInd w:val="0"/>
        <w:spacing w:before="240" w:line="240" w:lineRule="auto"/>
        <w:ind w:left="480" w:hanging="480"/>
        <w:jc w:val="both"/>
        <w:rPr>
          <w:rFonts w:ascii="Arial" w:hAnsi="Arial" w:cs="Arial"/>
        </w:rPr>
      </w:pPr>
      <w:r w:rsidRPr="00BF0CFC">
        <w:rPr>
          <w:rFonts w:ascii="Arial" w:hAnsi="Arial" w:cs="Arial"/>
        </w:rPr>
        <w:fldChar w:fldCharType="end"/>
      </w:r>
    </w:p>
    <w:sectPr w:rsidR="0054056E" w:rsidRPr="00BF0CFC" w:rsidSect="007130C4">
      <w:pgSz w:w="11907" w:h="16839"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31FFA"/>
    <w:multiLevelType w:val="hybridMultilevel"/>
    <w:tmpl w:val="BC186DEC"/>
    <w:lvl w:ilvl="0" w:tplc="64FEBBEC">
      <w:start w:val="1"/>
      <w:numFmt w:val="decimal"/>
      <w:lvlText w:val="%1."/>
      <w:lvlJc w:val="left"/>
      <w:pPr>
        <w:ind w:left="1305" w:hanging="360"/>
      </w:pPr>
      <w:rPr>
        <w:rFonts w:asciiTheme="minorHAnsi" w:eastAsiaTheme="minorHAnsi" w:hAnsiTheme="minorHAnsi" w:cstheme="minorHAnsi"/>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
    <w:nsid w:val="11727B09"/>
    <w:multiLevelType w:val="hybridMultilevel"/>
    <w:tmpl w:val="533A62D2"/>
    <w:lvl w:ilvl="0" w:tplc="04090019">
      <w:start w:val="1"/>
      <w:numFmt w:val="lowerLetter"/>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nsid w:val="2AD13E19"/>
    <w:multiLevelType w:val="hybridMultilevel"/>
    <w:tmpl w:val="2D044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223181"/>
    <w:multiLevelType w:val="hybridMultilevel"/>
    <w:tmpl w:val="0B3666BC"/>
    <w:lvl w:ilvl="0" w:tplc="04090019">
      <w:start w:val="1"/>
      <w:numFmt w:val="lowerLetter"/>
      <w:lvlText w:val="%1."/>
      <w:lvlJc w:val="left"/>
      <w:pPr>
        <w:ind w:left="945" w:hanging="360"/>
      </w:p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4">
    <w:nsid w:val="60FC60EB"/>
    <w:multiLevelType w:val="hybridMultilevel"/>
    <w:tmpl w:val="54943418"/>
    <w:lvl w:ilvl="0" w:tplc="04090019">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
    <w:nsid w:val="76DF24FC"/>
    <w:multiLevelType w:val="hybridMultilevel"/>
    <w:tmpl w:val="E7FC429E"/>
    <w:lvl w:ilvl="0" w:tplc="04090019">
      <w:start w:val="1"/>
      <w:numFmt w:val="lowerLetter"/>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abstractNumId w:val="3"/>
  </w:num>
  <w:num w:numId="2">
    <w:abstractNumId w:val="0"/>
  </w:num>
  <w:num w:numId="3">
    <w:abstractNumId w:val="2"/>
  </w:num>
  <w:num w:numId="4">
    <w:abstractNumId w:val="5"/>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compat/>
  <w:rsids>
    <w:rsidRoot w:val="007130C4"/>
    <w:rsid w:val="00047A18"/>
    <w:rsid w:val="00066775"/>
    <w:rsid w:val="00087F32"/>
    <w:rsid w:val="000F68FE"/>
    <w:rsid w:val="00163070"/>
    <w:rsid w:val="001A512F"/>
    <w:rsid w:val="001B5A64"/>
    <w:rsid w:val="002445F2"/>
    <w:rsid w:val="002929D4"/>
    <w:rsid w:val="002A67A8"/>
    <w:rsid w:val="0034152E"/>
    <w:rsid w:val="0037392F"/>
    <w:rsid w:val="00380E40"/>
    <w:rsid w:val="003F0FB0"/>
    <w:rsid w:val="00402C79"/>
    <w:rsid w:val="00407AFF"/>
    <w:rsid w:val="00413B9D"/>
    <w:rsid w:val="00420C19"/>
    <w:rsid w:val="004737BC"/>
    <w:rsid w:val="00483919"/>
    <w:rsid w:val="00493AF4"/>
    <w:rsid w:val="00493F10"/>
    <w:rsid w:val="004A2A24"/>
    <w:rsid w:val="004C10E4"/>
    <w:rsid w:val="004D621E"/>
    <w:rsid w:val="004E2E7A"/>
    <w:rsid w:val="00523FFD"/>
    <w:rsid w:val="0054056E"/>
    <w:rsid w:val="00544E6B"/>
    <w:rsid w:val="00607FCF"/>
    <w:rsid w:val="00662EEF"/>
    <w:rsid w:val="006810E5"/>
    <w:rsid w:val="006A13B6"/>
    <w:rsid w:val="006D6737"/>
    <w:rsid w:val="007130C4"/>
    <w:rsid w:val="00733151"/>
    <w:rsid w:val="00742F22"/>
    <w:rsid w:val="008443B3"/>
    <w:rsid w:val="008977A6"/>
    <w:rsid w:val="00922F3A"/>
    <w:rsid w:val="00970350"/>
    <w:rsid w:val="00983B24"/>
    <w:rsid w:val="00BF0CFC"/>
    <w:rsid w:val="00C010D1"/>
    <w:rsid w:val="00C307AA"/>
    <w:rsid w:val="00C56639"/>
    <w:rsid w:val="00C81F19"/>
    <w:rsid w:val="00D45CF7"/>
    <w:rsid w:val="00E04A8A"/>
    <w:rsid w:val="00E333AB"/>
    <w:rsid w:val="00E4680F"/>
    <w:rsid w:val="00E5378B"/>
    <w:rsid w:val="00EE15F0"/>
    <w:rsid w:val="00F02C93"/>
    <w:rsid w:val="00F711E6"/>
    <w:rsid w:val="00F92A2C"/>
    <w:rsid w:val="00FF2D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AFF"/>
  </w:style>
  <w:style w:type="paragraph" w:styleId="Heading1">
    <w:name w:val="heading 1"/>
    <w:basedOn w:val="Normal"/>
    <w:next w:val="Normal"/>
    <w:link w:val="Heading1Char"/>
    <w:uiPriority w:val="9"/>
    <w:qFormat/>
    <w:rsid w:val="00983B2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4A2A24"/>
    <w:pPr>
      <w:widowControl w:val="0"/>
      <w:autoSpaceDE w:val="0"/>
      <w:autoSpaceDN w:val="0"/>
      <w:spacing w:line="240" w:lineRule="auto"/>
      <w:ind w:left="160"/>
      <w:outlineLvl w:val="1"/>
    </w:pPr>
    <w:rPr>
      <w:rFonts w:ascii="Times New Roman" w:eastAsia="Times New Roman" w:hAnsi="Times New Roman" w:cs="Times New Roman"/>
      <w:b/>
      <w:bCs/>
    </w:rPr>
  </w:style>
  <w:style w:type="paragraph" w:styleId="Heading3">
    <w:name w:val="heading 3"/>
    <w:basedOn w:val="Normal"/>
    <w:next w:val="Normal"/>
    <w:link w:val="Heading3Char"/>
    <w:uiPriority w:val="9"/>
    <w:semiHidden/>
    <w:unhideWhenUsed/>
    <w:qFormat/>
    <w:rsid w:val="00BF0CF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0C4"/>
    <w:rPr>
      <w:color w:val="0000FF" w:themeColor="hyperlink"/>
      <w:u w:val="single"/>
    </w:rPr>
  </w:style>
  <w:style w:type="character" w:customStyle="1" w:styleId="Heading2Char">
    <w:name w:val="Heading 2 Char"/>
    <w:basedOn w:val="DefaultParagraphFont"/>
    <w:link w:val="Heading2"/>
    <w:uiPriority w:val="1"/>
    <w:rsid w:val="004A2A24"/>
    <w:rPr>
      <w:rFonts w:ascii="Times New Roman" w:eastAsia="Times New Roman" w:hAnsi="Times New Roman" w:cs="Times New Roman"/>
      <w:b/>
      <w:bCs/>
    </w:rPr>
  </w:style>
  <w:style w:type="character" w:customStyle="1" w:styleId="sw">
    <w:name w:val="sw"/>
    <w:basedOn w:val="DefaultParagraphFont"/>
    <w:rsid w:val="004A2A24"/>
  </w:style>
  <w:style w:type="character" w:styleId="FootnoteReference">
    <w:name w:val="footnote reference"/>
    <w:basedOn w:val="DefaultParagraphFont"/>
    <w:uiPriority w:val="99"/>
    <w:semiHidden/>
    <w:unhideWhenUsed/>
    <w:rsid w:val="00983B24"/>
    <w:rPr>
      <w:vertAlign w:val="superscript"/>
    </w:rPr>
  </w:style>
  <w:style w:type="character" w:customStyle="1" w:styleId="Heading1Char">
    <w:name w:val="Heading 1 Char"/>
    <w:basedOn w:val="DefaultParagraphFont"/>
    <w:link w:val="Heading1"/>
    <w:uiPriority w:val="9"/>
    <w:rsid w:val="00983B24"/>
    <w:rPr>
      <w:rFonts w:asciiTheme="majorHAnsi" w:eastAsiaTheme="majorEastAsia" w:hAnsiTheme="majorHAnsi" w:cstheme="majorBidi"/>
      <w:b/>
      <w:bCs/>
      <w:color w:val="365F91" w:themeColor="accent1" w:themeShade="BF"/>
      <w:sz w:val="28"/>
      <w:szCs w:val="28"/>
    </w:rPr>
  </w:style>
  <w:style w:type="paragraph" w:styleId="ListParagraph">
    <w:name w:val="List Paragraph"/>
    <w:aliases w:val="Body of text,Heading 10,List Paragraph1,Colorful List - Accent 11,kepala 1"/>
    <w:basedOn w:val="Normal"/>
    <w:link w:val="ListParagraphChar"/>
    <w:uiPriority w:val="1"/>
    <w:qFormat/>
    <w:rsid w:val="00380E40"/>
    <w:pPr>
      <w:ind w:left="720"/>
      <w:contextualSpacing/>
    </w:pPr>
  </w:style>
  <w:style w:type="character" w:customStyle="1" w:styleId="ListParagraphChar">
    <w:name w:val="List Paragraph Char"/>
    <w:aliases w:val="Body of text Char,Heading 10 Char,List Paragraph1 Char,Colorful List - Accent 11 Char,kepala 1 Char"/>
    <w:link w:val="ListParagraph"/>
    <w:uiPriority w:val="34"/>
    <w:qFormat/>
    <w:locked/>
    <w:rsid w:val="00380E40"/>
  </w:style>
  <w:style w:type="table" w:styleId="TableGrid">
    <w:name w:val="Table Grid"/>
    <w:basedOn w:val="TableNormal"/>
    <w:uiPriority w:val="59"/>
    <w:rsid w:val="00380E4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80E40"/>
    <w:pPr>
      <w:spacing w:after="200"/>
    </w:pPr>
    <w:rPr>
      <w:b/>
      <w:bCs/>
      <w:color w:val="4F81BD" w:themeColor="accent1"/>
      <w:sz w:val="18"/>
      <w:szCs w:val="18"/>
    </w:rPr>
  </w:style>
  <w:style w:type="paragraph" w:customStyle="1" w:styleId="TableParagraph">
    <w:name w:val="Table Paragraph"/>
    <w:basedOn w:val="Normal"/>
    <w:uiPriority w:val="1"/>
    <w:qFormat/>
    <w:rsid w:val="00380E40"/>
    <w:pPr>
      <w:widowControl w:val="0"/>
      <w:autoSpaceDE w:val="0"/>
      <w:autoSpaceDN w:val="0"/>
      <w:spacing w:before="61"/>
      <w:jc w:val="center"/>
    </w:pPr>
    <w:rPr>
      <w:rFonts w:ascii="Times New Roman" w:eastAsia="Times New Roman" w:hAnsi="Times New Roman" w:cs="Times New Roman"/>
    </w:rPr>
  </w:style>
  <w:style w:type="paragraph" w:styleId="BodyText">
    <w:name w:val="Body Text"/>
    <w:basedOn w:val="Normal"/>
    <w:link w:val="BodyTextChar"/>
    <w:uiPriority w:val="1"/>
    <w:qFormat/>
    <w:rsid w:val="00380E40"/>
    <w:pPr>
      <w:widowControl w:val="0"/>
      <w:autoSpaceDE w:val="0"/>
      <w:autoSpaceDN w:val="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80E40"/>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BF0CFC"/>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putribadriani@gmail.com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1058-EE32-4322-BBDF-0E78777D2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13</Pages>
  <Words>8340</Words>
  <Characters>47539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13</cp:revision>
  <dcterms:created xsi:type="dcterms:W3CDTF">2023-07-10T05:31:00Z</dcterms:created>
  <dcterms:modified xsi:type="dcterms:W3CDTF">2023-07-16T10:35:00Z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cdb75d81-2dc2-3211-a96b-8031ab08797b</vt:lpwstr>
  </property>
  <property fmtid="{D5CDD505-2E9C-101B-9397-08002B2CF9AE}" pid="4" name="Mendeley Citation Style_1">
    <vt:lpwstr>http://www.zotero.org/styles/american-political-science-association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