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7CEB8">
      <w:pPr>
        <w:keepNext w:val="0"/>
        <w:keepLines w:val="0"/>
        <w:pageBreakBefore w:val="0"/>
        <w:widowControl/>
        <w:kinsoku/>
        <w:wordWrap/>
        <w:overflowPunct/>
        <w:topLinePunct w:val="0"/>
        <w:autoSpaceDE/>
        <w:autoSpaceDN/>
        <w:bidi w:val="0"/>
        <w:adjustRightInd/>
        <w:snapToGrid/>
        <w:spacing w:line="300" w:lineRule="auto"/>
        <w:ind w:left="0" w:leftChars="0" w:firstLine="0" w:firstLineChars="0"/>
        <w:jc w:val="center"/>
        <w:textAlignment w:val="auto"/>
        <w:rPr>
          <w:rFonts w:hint="default" w:ascii="Times New Roman" w:hAnsi="Times New Roman" w:eastAsia="Times New Roman" w:cs="Times New Roman"/>
          <w:b/>
          <w:bCs/>
          <w:color w:val="auto"/>
          <w:sz w:val="24"/>
          <w:szCs w:val="24"/>
          <w:lang w:val="en-US"/>
        </w:rPr>
      </w:pPr>
    </w:p>
    <w:p w14:paraId="3F1036CB">
      <w:pPr>
        <w:keepNext w:val="0"/>
        <w:keepLines w:val="0"/>
        <w:pageBreakBefore w:val="0"/>
        <w:widowControl/>
        <w:kinsoku/>
        <w:wordWrap/>
        <w:overflowPunct/>
        <w:topLinePunct w:val="0"/>
        <w:autoSpaceDE/>
        <w:autoSpaceDN/>
        <w:bidi w:val="0"/>
        <w:adjustRightInd/>
        <w:snapToGrid/>
        <w:spacing w:line="300" w:lineRule="auto"/>
        <w:ind w:left="0" w:leftChars="0" w:firstLine="0" w:firstLineChars="0"/>
        <w:jc w:val="center"/>
        <w:textAlignment w:val="auto"/>
        <w:rPr>
          <w:rFonts w:hint="default" w:ascii="Times New Roman" w:hAnsi="Times New Roman" w:cs="Times New Roman"/>
          <w:b/>
          <w:sz w:val="28"/>
          <w:szCs w:val="28"/>
        </w:rPr>
      </w:pPr>
      <w:r>
        <w:rPr>
          <w:rFonts w:hint="default" w:ascii="Times New Roman" w:hAnsi="Times New Roman" w:eastAsia="Times New Roman" w:cs="Times New Roman"/>
          <w:b/>
          <w:bCs/>
          <w:color w:val="auto"/>
          <w:sz w:val="28"/>
          <w:szCs w:val="28"/>
          <w:lang w:val="en-US"/>
        </w:rPr>
        <w:t>ANALISIS KEBIJAKAN DAN IMPLEMENTASI GERAKAN LITERASI SEKOLAH DI SEKOLAH DASAR NEGERI KABUPATEN LOMBOK UTARA</w:t>
      </w:r>
    </w:p>
    <w:p w14:paraId="00000004">
      <w:pPr>
        <w:ind w:left="0" w:firstLine="0"/>
        <w:jc w:val="center"/>
        <w:rPr>
          <w:rFonts w:hint="default" w:ascii="Times New Roman" w:hAnsi="Times New Roman" w:cs="Times New Roman"/>
          <w:i/>
        </w:rPr>
      </w:pPr>
    </w:p>
    <w:p w14:paraId="00000005">
      <w:pPr>
        <w:ind w:left="0" w:firstLine="0"/>
        <w:rPr>
          <w:rFonts w:hint="default" w:ascii="Times New Roman" w:hAnsi="Times New Roman" w:cs="Times New Roman"/>
          <w:i/>
          <w:sz w:val="20"/>
          <w:szCs w:val="20"/>
        </w:rPr>
      </w:pPr>
    </w:p>
    <w:p w14:paraId="00000006">
      <w:pPr>
        <w:ind w:left="0" w:firstLine="0"/>
        <w:jc w:val="center"/>
        <w:rPr>
          <w:rFonts w:hint="default" w:ascii="Times New Roman" w:hAnsi="Times New Roman" w:cs="Times New Roman"/>
          <w:b/>
          <w:sz w:val="20"/>
          <w:szCs w:val="20"/>
          <w:vertAlign w:val="superscript"/>
          <w:lang w:val="en-US"/>
        </w:rPr>
      </w:pPr>
      <w:bookmarkStart w:id="0" w:name="_heading=h.937qddk9n87h" w:colFirst="0" w:colLast="0"/>
      <w:bookmarkEnd w:id="0"/>
      <w:r>
        <w:rPr>
          <w:rFonts w:hint="default" w:ascii="Times New Roman" w:hAnsi="Times New Roman" w:cs="Times New Roman"/>
          <w:b/>
          <w:sz w:val="20"/>
          <w:szCs w:val="20"/>
          <w:rtl w:val="0"/>
          <w:lang w:val="en-US"/>
        </w:rPr>
        <w:t>Etika Lailaturrahmah</w:t>
      </w:r>
      <w:r>
        <w:rPr>
          <w:rFonts w:hint="default" w:ascii="Times New Roman" w:hAnsi="Times New Roman" w:cs="Times New Roman"/>
          <w:b/>
          <w:sz w:val="20"/>
          <w:szCs w:val="20"/>
          <w:vertAlign w:val="superscript"/>
          <w:rtl w:val="0"/>
        </w:rPr>
        <w:t>1</w:t>
      </w:r>
      <w:r>
        <w:rPr>
          <w:rFonts w:hint="default" w:ascii="Times New Roman" w:hAnsi="Times New Roman" w:cs="Times New Roman"/>
          <w:b/>
          <w:sz w:val="20"/>
          <w:szCs w:val="20"/>
          <w:rtl w:val="0"/>
        </w:rPr>
        <w:t xml:space="preserve">, </w:t>
      </w:r>
      <w:r>
        <w:rPr>
          <w:rFonts w:hint="default" w:ascii="Times New Roman" w:hAnsi="Times New Roman" w:cs="Times New Roman"/>
          <w:b/>
          <w:sz w:val="20"/>
          <w:szCs w:val="20"/>
          <w:rtl w:val="0"/>
          <w:lang w:val="en-US"/>
        </w:rPr>
        <w:t>Heri Hadi Saputra</w:t>
      </w:r>
      <w:r>
        <w:rPr>
          <w:rFonts w:hint="default" w:ascii="Times New Roman" w:hAnsi="Times New Roman" w:cs="Times New Roman"/>
          <w:b/>
          <w:sz w:val="20"/>
          <w:szCs w:val="20"/>
          <w:vertAlign w:val="superscript"/>
          <w:rtl w:val="0"/>
        </w:rPr>
        <w:t>2</w:t>
      </w:r>
      <w:r>
        <w:rPr>
          <w:rFonts w:hint="default" w:ascii="Times New Roman" w:hAnsi="Times New Roman" w:cs="Times New Roman"/>
          <w:b/>
          <w:sz w:val="20"/>
          <w:szCs w:val="20"/>
          <w:rtl w:val="0"/>
        </w:rPr>
        <w:t xml:space="preserve">, </w:t>
      </w:r>
      <w:r>
        <w:rPr>
          <w:rFonts w:hint="default" w:ascii="Times New Roman" w:hAnsi="Times New Roman" w:cs="Times New Roman"/>
          <w:b/>
          <w:sz w:val="20"/>
          <w:szCs w:val="20"/>
          <w:rtl w:val="0"/>
          <w:lang w:val="en-US"/>
        </w:rPr>
        <w:t>Mohamad Mustari</w:t>
      </w:r>
      <w:r>
        <w:rPr>
          <w:rFonts w:hint="default" w:ascii="Times New Roman" w:hAnsi="Times New Roman" w:cs="Times New Roman"/>
          <w:b/>
          <w:sz w:val="20"/>
          <w:szCs w:val="20"/>
          <w:vertAlign w:val="superscript"/>
          <w:rtl w:val="0"/>
          <w:lang w:val="en-US"/>
        </w:rPr>
        <w:t>3</w:t>
      </w:r>
    </w:p>
    <w:p w14:paraId="00000007">
      <w:pPr>
        <w:spacing w:after="0" w:line="276" w:lineRule="auto"/>
        <w:ind w:left="0" w:leftChars="0" w:firstLine="0" w:firstLineChars="0"/>
        <w:jc w:val="center"/>
        <w:rPr>
          <w:rFonts w:hint="default" w:ascii="Times New Roman" w:hAnsi="Times New Roman" w:cs="Times New Roman"/>
          <w:sz w:val="20"/>
          <w:szCs w:val="20"/>
          <w:vertAlign w:val="superscript"/>
        </w:rPr>
      </w:pPr>
      <w:r>
        <w:rPr>
          <w:rFonts w:hint="default" w:ascii="Times New Roman" w:hAnsi="Times New Roman" w:cs="Times New Roman"/>
          <w:color w:val="auto"/>
          <w:sz w:val="20"/>
          <w:szCs w:val="20"/>
          <w:rtl w:val="0"/>
          <w:lang w:val="zh-TW" w:eastAsia="zh-TW"/>
        </w:rPr>
        <w:t>Magister Administrasi Pendidikan, Pascasarjana</w:t>
      </w:r>
      <w:r>
        <w:rPr>
          <w:rFonts w:hint="default" w:ascii="Times New Roman" w:hAnsi="Times New Roman" w:cs="Times New Roman"/>
          <w:color w:val="auto"/>
          <w:sz w:val="20"/>
          <w:szCs w:val="20"/>
          <w:rtl w:val="0"/>
          <w:lang w:val="en-US" w:eastAsia="zh-TW"/>
        </w:rPr>
        <w:t xml:space="preserve">, </w:t>
      </w:r>
      <w:r>
        <w:rPr>
          <w:rFonts w:hint="default" w:ascii="Times New Roman" w:hAnsi="Times New Roman" w:cs="Times New Roman"/>
          <w:color w:val="auto"/>
          <w:sz w:val="20"/>
          <w:szCs w:val="20"/>
          <w:rtl w:val="0"/>
          <w:lang w:val="zh-TW" w:eastAsia="zh-TW"/>
        </w:rPr>
        <w:t>Universitas Mataram</w:t>
      </w:r>
      <w:r>
        <w:rPr>
          <w:rFonts w:hint="default" w:ascii="Times New Roman" w:hAnsi="Times New Roman" w:cs="Times New Roman"/>
          <w:sz w:val="20"/>
          <w:szCs w:val="20"/>
          <w:rtl w:val="0"/>
        </w:rPr>
        <w:t>,</w:t>
      </w:r>
      <w:r>
        <w:rPr>
          <w:rFonts w:hint="default" w:ascii="Times New Roman" w:hAnsi="Times New Roman" w:cs="Times New Roman"/>
          <w:sz w:val="20"/>
          <w:szCs w:val="20"/>
          <w:rtl w:val="0"/>
          <w:lang w:val="en-US"/>
        </w:rPr>
        <w:t xml:space="preserve"> Mataram,</w:t>
      </w:r>
      <w:r>
        <w:rPr>
          <w:rFonts w:hint="default" w:ascii="Times New Roman" w:hAnsi="Times New Roman" w:cs="Times New Roman"/>
          <w:sz w:val="20"/>
          <w:szCs w:val="20"/>
          <w:rtl w:val="0"/>
        </w:rPr>
        <w:t xml:space="preserve"> </w:t>
      </w:r>
      <w:r>
        <w:rPr>
          <w:rFonts w:hint="default" w:ascii="Times New Roman" w:hAnsi="Times New Roman" w:cs="Times New Roman"/>
          <w:sz w:val="20"/>
          <w:szCs w:val="20"/>
          <w:rtl w:val="0"/>
          <w:lang w:val="en-US"/>
        </w:rPr>
        <w:t>Indonesia</w:t>
      </w:r>
    </w:p>
    <w:p w14:paraId="00000008">
      <w:pPr>
        <w:ind w:left="0" w:firstLine="0"/>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"mailto:etikalaila@gmail.com" </w:instrText>
      </w:r>
      <w:r>
        <w:rPr>
          <w:rFonts w:hint="default" w:ascii="Times New Roman" w:hAnsi="Times New Roman" w:cs="Times New Roman"/>
          <w:sz w:val="20"/>
          <w:szCs w:val="20"/>
          <w:lang w:val="en-US"/>
        </w:rPr>
        <w:fldChar w:fldCharType="separate"/>
      </w:r>
      <w:r>
        <w:rPr>
          <w:rStyle w:val="15"/>
          <w:rFonts w:hint="default" w:ascii="Times New Roman" w:hAnsi="Times New Roman" w:cs="Times New Roman"/>
          <w:sz w:val="20"/>
          <w:szCs w:val="20"/>
          <w:rtl w:val="0"/>
          <w:lang w:val="en-US"/>
        </w:rPr>
        <w:t>etikalaila@gmail.com</w:t>
      </w:r>
      <w:r>
        <w:rPr>
          <w:rFonts w:hint="default" w:ascii="Times New Roman" w:hAnsi="Times New Roman" w:cs="Times New Roman"/>
          <w:sz w:val="20"/>
          <w:szCs w:val="20"/>
          <w:lang w:val="en-US"/>
        </w:rPr>
        <w:fldChar w:fldCharType="end"/>
      </w:r>
      <w:r>
        <w:rPr>
          <w:rFonts w:hint="default" w:ascii="Times New Roman" w:hAnsi="Times New Roman" w:cs="Times New Roman"/>
          <w:sz w:val="20"/>
          <w:szCs w:val="20"/>
          <w:rtl w:val="0"/>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"mailto:herihadi@unram.ac.id" </w:instrText>
      </w:r>
      <w:r>
        <w:rPr>
          <w:rFonts w:hint="default" w:ascii="Times New Roman" w:hAnsi="Times New Roman" w:cs="Times New Roman"/>
          <w:sz w:val="20"/>
          <w:szCs w:val="20"/>
          <w:lang w:val="en-US"/>
        </w:rPr>
        <w:fldChar w:fldCharType="separate"/>
      </w:r>
      <w:r>
        <w:rPr>
          <w:rStyle w:val="15"/>
          <w:rFonts w:hint="default" w:ascii="Times New Roman" w:hAnsi="Times New Roman" w:cs="Times New Roman"/>
          <w:sz w:val="20"/>
          <w:szCs w:val="20"/>
          <w:rtl w:val="0"/>
          <w:lang w:val="en-US"/>
        </w:rPr>
        <w:t>heri_fkip@unram.ac.id</w:t>
      </w:r>
      <w:r>
        <w:rPr>
          <w:rFonts w:hint="default" w:ascii="Times New Roman" w:hAnsi="Times New Roman" w:cs="Times New Roman"/>
          <w:sz w:val="20"/>
          <w:szCs w:val="20"/>
          <w:lang w:val="en-US"/>
        </w:rPr>
        <w:fldChar w:fldCharType="end"/>
      </w:r>
      <w:r>
        <w:rPr>
          <w:rFonts w:hint="default" w:ascii="Times New Roman" w:hAnsi="Times New Roman" w:cs="Times New Roman"/>
          <w:sz w:val="20"/>
          <w:szCs w:val="20"/>
          <w:rtl w:val="0"/>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"mailto:mustari@unram.ac.id" </w:instrText>
      </w:r>
      <w:r>
        <w:rPr>
          <w:rFonts w:hint="default" w:ascii="Times New Roman" w:hAnsi="Times New Roman" w:cs="Times New Roman"/>
          <w:sz w:val="20"/>
          <w:szCs w:val="20"/>
          <w:lang w:val="en-US"/>
        </w:rPr>
        <w:fldChar w:fldCharType="separate"/>
      </w:r>
      <w:r>
        <w:rPr>
          <w:rStyle w:val="15"/>
          <w:rFonts w:hint="default" w:ascii="Times New Roman" w:hAnsi="Times New Roman" w:cs="Times New Roman"/>
          <w:sz w:val="20"/>
          <w:szCs w:val="20"/>
          <w:rtl w:val="0"/>
          <w:lang w:val="en-US"/>
        </w:rPr>
        <w:t>mustari@unram.ac.id</w:t>
      </w:r>
      <w:r>
        <w:rPr>
          <w:rFonts w:hint="default" w:ascii="Times New Roman" w:hAnsi="Times New Roman" w:cs="Times New Roman"/>
          <w:sz w:val="20"/>
          <w:szCs w:val="20"/>
          <w:lang w:val="en-US"/>
        </w:rPr>
        <w:fldChar w:fldCharType="end"/>
      </w:r>
      <w:r>
        <w:rPr>
          <w:rFonts w:hint="default" w:ascii="Times New Roman" w:hAnsi="Times New Roman" w:cs="Times New Roman"/>
          <w:sz w:val="20"/>
          <w:szCs w:val="20"/>
          <w:rtl w:val="0"/>
          <w:lang w:val="en-US"/>
        </w:rPr>
        <w:t xml:space="preserve"> </w:t>
      </w:r>
    </w:p>
    <w:p w14:paraId="00000009">
      <w:pPr>
        <w:ind w:left="0" w:firstLine="0"/>
        <w:jc w:val="center"/>
        <w:rPr>
          <w:rFonts w:hint="default" w:ascii="Times New Roman" w:hAnsi="Times New Roman" w:cs="Times New Roman"/>
          <w:i/>
        </w:rPr>
      </w:pPr>
    </w:p>
    <w:p w14:paraId="0000000A">
      <w:pPr>
        <w:ind w:left="0" w:firstLine="0"/>
        <w:jc w:val="center"/>
        <w:rPr>
          <w:rFonts w:hint="default" w:ascii="Times New Roman" w:hAnsi="Times New Roman" w:cs="Times New Roman"/>
          <w:i/>
        </w:rPr>
      </w:pPr>
    </w:p>
    <w:tbl>
      <w:tblPr>
        <w:tblStyle w:val="25"/>
        <w:tblW w:w="7938" w:type="dxa"/>
        <w:tblInd w:w="0" w:type="dxa"/>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851"/>
        <w:gridCol w:w="1559"/>
        <w:gridCol w:w="5528"/>
      </w:tblGrid>
      <w:tr w14:paraId="74824DFB">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2"/>
          </w:tcPr>
          <w:p w14:paraId="0000000B">
            <w:pPr>
              <w:ind w:left="-108" w:firstLine="0"/>
              <w:jc w:val="left"/>
              <w:rPr>
                <w:rFonts w:hint="default" w:ascii="Times New Roman" w:hAnsi="Times New Roman" w:cs="Times New Roman"/>
                <w:sz w:val="18"/>
                <w:szCs w:val="18"/>
              </w:rPr>
            </w:pPr>
          </w:p>
        </w:tc>
        <w:tc>
          <w:p w14:paraId="0000000D">
            <w:pPr>
              <w:ind w:left="-108" w:firstLine="0"/>
              <w:rPr>
                <w:rFonts w:hint="default" w:ascii="Times New Roman" w:hAnsi="Times New Roman" w:cs="Times New Roman"/>
                <w:b/>
                <w:sz w:val="18"/>
                <w:szCs w:val="18"/>
              </w:rPr>
            </w:pPr>
            <w:r>
              <w:rPr>
                <w:rFonts w:hint="default" w:ascii="Times New Roman" w:hAnsi="Times New Roman" w:cs="Times New Roman"/>
                <w:b/>
                <w:sz w:val="18"/>
                <w:szCs w:val="18"/>
                <w:rtl w:val="0"/>
              </w:rPr>
              <w:t>Abstract</w:t>
            </w:r>
          </w:p>
        </w:tc>
      </w:tr>
      <w:tr w14:paraId="061E067E">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0000000E">
            <w:pPr>
              <w:ind w:left="-108" w:firstLine="0"/>
              <w:jc w:val="left"/>
              <w:rPr>
                <w:rFonts w:hint="default" w:ascii="Times New Roman" w:hAnsi="Times New Roman" w:cs="Times New Roman"/>
                <w:sz w:val="18"/>
                <w:szCs w:val="18"/>
              </w:rPr>
            </w:pPr>
            <w:r>
              <w:rPr>
                <w:rFonts w:hint="default" w:ascii="Times New Roman" w:hAnsi="Times New Roman" w:cs="Times New Roman"/>
                <w:sz w:val="18"/>
                <w:szCs w:val="18"/>
                <w:rtl w:val="0"/>
              </w:rPr>
              <w:t>Received:</w:t>
            </w:r>
          </w:p>
          <w:p w14:paraId="0000000F">
            <w:pPr>
              <w:ind w:left="-108" w:firstLine="0"/>
              <w:jc w:val="left"/>
              <w:rPr>
                <w:rFonts w:hint="default" w:ascii="Times New Roman" w:hAnsi="Times New Roman" w:cs="Times New Roman"/>
                <w:sz w:val="18"/>
                <w:szCs w:val="18"/>
              </w:rPr>
            </w:pPr>
            <w:r>
              <w:rPr>
                <w:rFonts w:hint="default" w:ascii="Times New Roman" w:hAnsi="Times New Roman" w:cs="Times New Roman"/>
                <w:sz w:val="18"/>
                <w:szCs w:val="18"/>
                <w:rtl w:val="0"/>
              </w:rPr>
              <w:t>Revised:</w:t>
            </w:r>
          </w:p>
          <w:p w14:paraId="00000010">
            <w:pPr>
              <w:ind w:left="-108" w:firstLine="0"/>
              <w:jc w:val="left"/>
              <w:rPr>
                <w:rFonts w:hint="default" w:ascii="Times New Roman" w:hAnsi="Times New Roman" w:cs="Times New Roman"/>
                <w:sz w:val="18"/>
                <w:szCs w:val="18"/>
              </w:rPr>
            </w:pPr>
            <w:r>
              <w:rPr>
                <w:rFonts w:hint="default" w:ascii="Times New Roman" w:hAnsi="Times New Roman" w:cs="Times New Roman"/>
                <w:sz w:val="18"/>
                <w:szCs w:val="18"/>
                <w:rtl w:val="0"/>
              </w:rPr>
              <w:t>Accepted:</w:t>
            </w:r>
          </w:p>
        </w:tc>
        <w:tc>
          <w:p w14:paraId="00000011">
            <w:pPr>
              <w:ind w:left="-108" w:firstLine="0"/>
              <w:jc w:val="left"/>
              <w:rPr>
                <w:rFonts w:hint="default" w:ascii="Times New Roman" w:hAnsi="Times New Roman" w:cs="Times New Roman"/>
                <w:sz w:val="18"/>
                <w:szCs w:val="18"/>
              </w:rPr>
            </w:pPr>
          </w:p>
          <w:p w14:paraId="00000012">
            <w:pPr>
              <w:ind w:left="-108" w:firstLine="0"/>
              <w:jc w:val="left"/>
              <w:rPr>
                <w:rFonts w:hint="default" w:ascii="Times New Roman" w:hAnsi="Times New Roman" w:cs="Times New Roman"/>
                <w:sz w:val="18"/>
                <w:szCs w:val="18"/>
              </w:rPr>
            </w:pPr>
          </w:p>
          <w:p w14:paraId="00000013">
            <w:pPr>
              <w:ind w:left="-108" w:firstLine="0"/>
              <w:jc w:val="left"/>
              <w:rPr>
                <w:rFonts w:hint="default" w:ascii="Times New Roman" w:hAnsi="Times New Roman" w:cs="Times New Roman"/>
                <w:sz w:val="18"/>
                <w:szCs w:val="18"/>
              </w:rPr>
            </w:pPr>
          </w:p>
        </w:tc>
        <w:tc>
          <w:p w14:paraId="00000014">
            <w:pPr>
              <w:ind w:left="-108" w:firstLine="0"/>
              <w:rPr>
                <w:rFonts w:hint="default" w:ascii="Times New Roman" w:hAnsi="Times New Roman" w:cs="Times New Roman"/>
                <w:sz w:val="18"/>
                <w:szCs w:val="18"/>
              </w:rPr>
            </w:pPr>
            <w:r>
              <w:rPr>
                <w:rFonts w:hint="default" w:ascii="Times New Roman" w:hAnsi="Times New Roman" w:cs="Times New Roman"/>
                <w:b w:val="0"/>
                <w:bCs w:val="0"/>
                <w:sz w:val="20"/>
                <w:szCs w:val="20"/>
                <w:lang w:val="en-US"/>
              </w:rPr>
              <w:t xml:space="preserve">Gerakan Literasi Sekolah (GLS) merupakan program yang menjadi strategi pemerintah Indonesia </w:t>
            </w:r>
            <w:r>
              <w:rPr>
                <w:rFonts w:hint="default" w:ascii="Times New Roman" w:hAnsi="Times New Roman" w:eastAsia="SimSun" w:cs="Times New Roman"/>
                <w:i w:val="0"/>
                <w:iCs w:val="0"/>
                <w:caps w:val="0"/>
                <w:color w:val="auto"/>
                <w:spacing w:val="0"/>
                <w:sz w:val="20"/>
                <w:szCs w:val="20"/>
                <w:shd w:val="clear" w:color="auto" w:fill="FFFFFF"/>
                <w:lang w:val="en-US"/>
              </w:rPr>
              <w:t xml:space="preserve">agar peserta didik mencintai budaya literasi di sekolah dasar. Tujuan penelitian ini yaitu untuk menganalisis kebijakan, implementasi dan tata kelola dari GLS di Sekolah Dasar Negeri (SDN) Kabupaten Lombok Utara. Pendekatan penelitian yang digunakan yaitu penelitian kualitatif dengan metode studi kasus. Teknik pengumpulan data yang digunakan yaitu wawancara, observasi dan studi dokumentasi. Sumber data penelitian adalah pihak Dinas Pendidikan Kebudayaan Pemuda dan Olahraga (Dikbudpora), kepala sekolah, guru dan peserta didik. Data dianalisis secara tematik melalui tahapan reduksi data, penyajian data dan penarikan kesimpulan. Hasil penelitian mengungkap pandangan pemangku kebijakan dan pelaku pelaksana terhadap GLS. </w:t>
            </w:r>
            <w:r>
              <w:rPr>
                <w:rFonts w:hint="default" w:ascii="Times New Roman" w:hAnsi="Times New Roman" w:cs="Times New Roman"/>
                <w:b w:val="0"/>
                <w:bCs/>
                <w:color w:val="auto"/>
                <w:sz w:val="20"/>
                <w:szCs w:val="20"/>
                <w:lang w:val="en-US"/>
              </w:rPr>
              <w:t xml:space="preserve">Kebijakan terkait GLS belum berjalan dengan optimal karena pemangku kebijakan belum memiliki </w:t>
            </w:r>
            <w:r>
              <w:rPr>
                <w:rFonts w:hint="default" w:ascii="Times New Roman" w:hAnsi="Times New Roman" w:eastAsia="SimSun" w:cs="Times New Roman"/>
                <w:b w:val="0"/>
                <w:bCs/>
                <w:sz w:val="20"/>
                <w:szCs w:val="20"/>
              </w:rPr>
              <w:t>peraturan turunan, petunjuk teknis, atau kebijakan formal yang menjadi landasan implementasi literasi di sekolah</w:t>
            </w:r>
            <w:r>
              <w:rPr>
                <w:rFonts w:hint="default" w:ascii="Times New Roman" w:hAnsi="Times New Roman" w:eastAsia="SimSun" w:cs="Times New Roman"/>
                <w:b w:val="0"/>
                <w:bCs/>
                <w:sz w:val="20"/>
                <w:szCs w:val="20"/>
                <w:lang w:val="en-US"/>
              </w:rPr>
              <w:t xml:space="preserve">. Dampak dari hal tersebut, implementasi GLS di sekolah begitu beragam, secara umum </w:t>
            </w:r>
            <w:r>
              <w:rPr>
                <w:rFonts w:hint="default" w:ascii="Times New Roman" w:hAnsi="Times New Roman" w:eastAsia="SimSun" w:cs="Times New Roman"/>
                <w:sz w:val="20"/>
                <w:szCs w:val="20"/>
                <w:lang w:val="en-US"/>
              </w:rPr>
              <w:t xml:space="preserve">baru pada tahap pembiasaan namun pelaksanaannya belum </w:t>
            </w:r>
            <w:r>
              <w:rPr>
                <w:rFonts w:hint="default" w:ascii="Times New Roman" w:hAnsi="Times New Roman" w:eastAsia="SimSun" w:cs="Times New Roman"/>
                <w:b w:val="0"/>
                <w:bCs/>
                <w:sz w:val="20"/>
                <w:szCs w:val="20"/>
                <w:lang w:val="en-US"/>
              </w:rPr>
              <w:t>merata, menyeluruh dan konsisten. Hal ini juga dipengaruhi oleh tata kelola GLS yang belum berjalan dengan optimal karena perencanaan, pengorganisasian, pelaksanan, koordinasi dan pengendalian program belum dilakukan dengan sistematis.</w:t>
            </w:r>
          </w:p>
        </w:tc>
      </w:tr>
      <w:tr w14:paraId="52529DE3">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2"/>
          </w:tcPr>
          <w:p w14:paraId="00000015">
            <w:pPr>
              <w:ind w:left="-108" w:firstLine="0"/>
              <w:jc w:val="right"/>
              <w:rPr>
                <w:rFonts w:hint="default" w:ascii="Times New Roman" w:hAnsi="Times New Roman" w:cs="Times New Roman"/>
                <w:sz w:val="18"/>
                <w:szCs w:val="18"/>
              </w:rPr>
            </w:pPr>
            <w:r>
              <w:rPr>
                <w:rFonts w:hint="default" w:ascii="Times New Roman" w:hAnsi="Times New Roman" w:cs="Times New Roman"/>
                <w:b/>
                <w:sz w:val="18"/>
                <w:szCs w:val="18"/>
                <w:rtl w:val="0"/>
              </w:rPr>
              <w:t>Keywords:</w:t>
            </w:r>
          </w:p>
        </w:tc>
        <w:tc>
          <w:p w14:paraId="00000017">
            <w:pPr>
              <w:ind w:left="-108" w:firstLine="0"/>
              <w:rPr>
                <w:rFonts w:hint="default" w:ascii="Times New Roman" w:hAnsi="Times New Roman" w:cs="Times New Roman"/>
                <w:sz w:val="18"/>
                <w:szCs w:val="18"/>
              </w:rPr>
            </w:pPr>
            <w:r>
              <w:rPr>
                <w:rFonts w:hint="default" w:ascii="Times New Roman" w:hAnsi="Times New Roman" w:cs="Times New Roman"/>
                <w:sz w:val="20"/>
                <w:szCs w:val="20"/>
                <w:lang w:val="en-US"/>
              </w:rPr>
              <w:t>Gerakan Literasi Sekolah, kebijakan, implementasi, tata kelola</w:t>
            </w:r>
          </w:p>
        </w:tc>
      </w:tr>
      <w:tr w14:paraId="4F177A26">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2"/>
          </w:tcPr>
          <w:p w14:paraId="00000018">
            <w:pPr>
              <w:ind w:left="-108" w:firstLine="0"/>
              <w:jc w:val="left"/>
              <w:rPr>
                <w:rFonts w:hint="default" w:ascii="Times New Roman" w:hAnsi="Times New Roman" w:cs="Times New Roman"/>
                <w:sz w:val="18"/>
                <w:szCs w:val="18"/>
              </w:rPr>
            </w:pPr>
          </w:p>
        </w:tc>
        <w:tc>
          <w:p w14:paraId="0000001A">
            <w:pPr>
              <w:ind w:left="-108" w:firstLine="0"/>
              <w:rPr>
                <w:rFonts w:hint="default" w:ascii="Times New Roman" w:hAnsi="Times New Roman" w:cs="Times New Roman"/>
                <w:sz w:val="18"/>
                <w:szCs w:val="18"/>
              </w:rPr>
            </w:pPr>
          </w:p>
        </w:tc>
      </w:tr>
      <w:tr w14:paraId="6BCE35CA">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2"/>
          </w:tcPr>
          <w:p w14:paraId="0000001B">
            <w:pPr>
              <w:ind w:left="-108" w:firstLine="0"/>
              <w:jc w:val="left"/>
              <w:rPr>
                <w:rFonts w:hint="default" w:ascii="Times New Roman" w:hAnsi="Times New Roman" w:cs="Times New Roman"/>
                <w:sz w:val="18"/>
                <w:szCs w:val="18"/>
              </w:rPr>
            </w:pPr>
            <w:r>
              <w:rPr>
                <w:rFonts w:hint="default" w:ascii="Times New Roman" w:hAnsi="Times New Roman" w:cs="Times New Roman"/>
                <w:sz w:val="18"/>
                <w:szCs w:val="18"/>
                <w:rtl w:val="0"/>
              </w:rPr>
              <w:t>(*) Corresponding Author:</w:t>
            </w:r>
          </w:p>
        </w:tc>
        <w:tc>
          <w:p w14:paraId="0000001D">
            <w:pPr>
              <w:ind w:left="-108" w:firstLine="0"/>
              <w:rPr>
                <w:rFonts w:hint="default" w:ascii="Times New Roman" w:hAnsi="Times New Roman" w:cs="Times New Roman"/>
                <w:b/>
                <w:sz w:val="18"/>
                <w:szCs w:val="18"/>
                <w:lang w:val="en-US"/>
              </w:rPr>
            </w:pPr>
            <w:r>
              <w:rPr>
                <w:rFonts w:hint="default" w:ascii="Times New Roman" w:hAnsi="Times New Roman" w:cs="Times New Roman"/>
                <w:b/>
                <w:sz w:val="18"/>
                <w:szCs w:val="18"/>
                <w:rtl w:val="0"/>
                <w:lang w:val="en-US"/>
              </w:rPr>
              <w:t>Etika Lailaturrahmah</w:t>
            </w:r>
            <w:r>
              <w:rPr>
                <w:rFonts w:hint="default" w:ascii="Times New Roman" w:hAnsi="Times New Roman" w:cs="Times New Roman"/>
                <w:b/>
                <w:sz w:val="18"/>
                <w:szCs w:val="18"/>
                <w:rtl w:val="0"/>
              </w:rPr>
              <w:t xml:space="preserve">, </w:t>
            </w:r>
            <w:r>
              <w:rPr>
                <w:rFonts w:hint="default" w:ascii="Times New Roman" w:hAnsi="Times New Roman" w:cs="Times New Roman"/>
                <w:b/>
                <w:sz w:val="18"/>
                <w:szCs w:val="18"/>
                <w:lang w:val="en-US"/>
              </w:rPr>
              <w:fldChar w:fldCharType="begin"/>
            </w:r>
            <w:r>
              <w:rPr>
                <w:rFonts w:hint="default" w:ascii="Times New Roman" w:hAnsi="Times New Roman" w:cs="Times New Roman"/>
                <w:b/>
                <w:sz w:val="18"/>
                <w:szCs w:val="18"/>
                <w:lang w:val="en-US"/>
              </w:rPr>
              <w:instrText xml:space="preserve"> HYPERLINK "mailto:etikalaila@gmail.com" </w:instrText>
            </w:r>
            <w:r>
              <w:rPr>
                <w:rFonts w:hint="default" w:ascii="Times New Roman" w:hAnsi="Times New Roman" w:cs="Times New Roman"/>
                <w:b/>
                <w:sz w:val="18"/>
                <w:szCs w:val="18"/>
                <w:lang w:val="en-US"/>
              </w:rPr>
              <w:fldChar w:fldCharType="separate"/>
            </w:r>
            <w:r>
              <w:rPr>
                <w:rStyle w:val="15"/>
                <w:rFonts w:hint="default" w:ascii="Times New Roman" w:hAnsi="Times New Roman" w:cs="Times New Roman"/>
                <w:b/>
                <w:sz w:val="18"/>
                <w:szCs w:val="18"/>
                <w:rtl w:val="0"/>
                <w:lang w:val="en-US"/>
              </w:rPr>
              <w:t>etikalaila@gmail.com</w:t>
            </w:r>
            <w:r>
              <w:rPr>
                <w:rFonts w:hint="default" w:ascii="Times New Roman" w:hAnsi="Times New Roman" w:cs="Times New Roman"/>
                <w:b/>
                <w:sz w:val="18"/>
                <w:szCs w:val="18"/>
                <w:lang w:val="en-US"/>
              </w:rPr>
              <w:fldChar w:fldCharType="end"/>
            </w:r>
            <w:r>
              <w:rPr>
                <w:rFonts w:hint="default" w:ascii="Times New Roman" w:hAnsi="Times New Roman" w:cs="Times New Roman"/>
                <w:b/>
                <w:sz w:val="18"/>
                <w:szCs w:val="18"/>
                <w:rtl w:val="0"/>
                <w:lang w:val="en-US"/>
              </w:rPr>
              <w:t xml:space="preserve"> </w:t>
            </w:r>
            <w:r>
              <w:rPr>
                <w:rFonts w:hint="default" w:ascii="Times New Roman" w:hAnsi="Times New Roman" w:cs="Times New Roman"/>
                <w:b/>
                <w:sz w:val="18"/>
                <w:szCs w:val="18"/>
                <w:rtl w:val="0"/>
              </w:rPr>
              <w:t xml:space="preserve">, </w:t>
            </w:r>
            <w:r>
              <w:rPr>
                <w:rFonts w:hint="default" w:ascii="Times New Roman" w:hAnsi="Times New Roman" w:cs="Times New Roman"/>
                <w:b/>
                <w:sz w:val="18"/>
                <w:szCs w:val="18"/>
                <w:rtl w:val="0"/>
                <w:lang w:val="en-US"/>
              </w:rPr>
              <w:t>082359060784</w:t>
            </w:r>
          </w:p>
        </w:tc>
      </w:tr>
      <w:tr w14:paraId="64684117">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2"/>
          </w:tcPr>
          <w:p w14:paraId="0000001E">
            <w:pPr>
              <w:ind w:left="-108" w:firstLine="0"/>
              <w:jc w:val="left"/>
              <w:rPr>
                <w:rFonts w:hint="default" w:ascii="Times New Roman" w:hAnsi="Times New Roman" w:cs="Times New Roman"/>
                <w:sz w:val="18"/>
                <w:szCs w:val="18"/>
              </w:rPr>
            </w:pPr>
          </w:p>
        </w:tc>
        <w:tc>
          <w:p w14:paraId="00000020">
            <w:pPr>
              <w:ind w:left="-108" w:firstLine="0"/>
              <w:rPr>
                <w:rFonts w:hint="default" w:ascii="Times New Roman" w:hAnsi="Times New Roman" w:cs="Times New Roman"/>
                <w:sz w:val="18"/>
                <w:szCs w:val="18"/>
              </w:rPr>
            </w:pPr>
          </w:p>
        </w:tc>
      </w:tr>
      <w:tr w14:paraId="09025FB4">
        <w:tblPrEx>
          <w:tblBorders>
            <w:top w:val="single" w:color="000000" w:sz="4" w:space="0"/>
            <w:left w:val="none" w:color="000000" w:sz="0" w:space="0"/>
            <w:bottom w:val="single" w:color="000000" w:sz="4" w:space="0"/>
            <w:right w:val="none" w:color="000000" w:sz="0" w:space="0"/>
            <w:insideH w:val="none" w:color="000000" w:sz="0" w:space="0"/>
            <w:insideV w:val="none" w:color="000000" w:sz="0" w:space="0"/>
          </w:tblBorders>
          <w:tblCellMar>
            <w:top w:w="0" w:type="dxa"/>
            <w:left w:w="108" w:type="dxa"/>
            <w:bottom w:w="0" w:type="dxa"/>
            <w:right w:w="108" w:type="dxa"/>
          </w:tblCellMar>
        </w:tblPrEx>
        <w:tc>
          <w:tcPr>
            <w:gridSpan w:val="3"/>
          </w:tcPr>
          <w:p w14:paraId="00000021">
            <w:pPr>
              <w:ind w:left="-108" w:firstLine="0"/>
              <w:rPr>
                <w:rFonts w:hint="default" w:ascii="Times New Roman" w:hAnsi="Times New Roman" w:cs="Times New Roman"/>
                <w:sz w:val="18"/>
                <w:szCs w:val="18"/>
              </w:rPr>
            </w:pPr>
          </w:p>
        </w:tc>
      </w:tr>
    </w:tbl>
    <w:p w14:paraId="00000024">
      <w:pPr>
        <w:ind w:left="0" w:firstLine="0"/>
        <w:rPr>
          <w:rFonts w:hint="default" w:ascii="Times New Roman" w:hAnsi="Times New Roman" w:cs="Times New Roman"/>
          <w:i/>
        </w:rPr>
      </w:pPr>
    </w:p>
    <w:p w14:paraId="00000025">
      <w:pPr>
        <w:ind w:left="0" w:firstLine="0"/>
        <w:rPr>
          <w:rFonts w:hint="default" w:ascii="Times New Roman" w:hAnsi="Times New Roman" w:cs="Times New Roman"/>
          <w:b/>
          <w:lang w:val="en-US"/>
        </w:rPr>
      </w:pPr>
      <w:r>
        <w:rPr>
          <w:rFonts w:hint="default" w:ascii="Times New Roman" w:hAnsi="Times New Roman" w:cs="Times New Roman"/>
          <w:b/>
          <w:lang w:val="en-US"/>
        </w:rPr>
        <w:t>PENDAHULUAN</w:t>
      </w:r>
    </w:p>
    <w:p w14:paraId="00000026">
      <w:pPr>
        <w:ind w:left="0" w:firstLine="0"/>
        <w:rPr>
          <w:rFonts w:hint="default" w:ascii="Times New Roman" w:hAnsi="Times New Roman" w:cs="Times New Roman"/>
          <w:i/>
        </w:rPr>
      </w:pPr>
    </w:p>
    <w:p w14:paraId="4367E122">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rPr>
        <w:t xml:space="preserve">Pendidikan memiliki </w:t>
      </w:r>
      <w:r>
        <w:rPr>
          <w:rFonts w:hint="default" w:ascii="Times New Roman" w:hAnsi="Times New Roman" w:cs="Times New Roman"/>
          <w:b w:val="0"/>
          <w:bCs w:val="0"/>
          <w:sz w:val="22"/>
          <w:szCs w:val="22"/>
          <w:lang w:val="en-US"/>
        </w:rPr>
        <w:t>andil yang</w:t>
      </w:r>
      <w:r>
        <w:rPr>
          <w:rFonts w:hint="default" w:ascii="Times New Roman" w:hAnsi="Times New Roman" w:cs="Times New Roman"/>
          <w:b w:val="0"/>
          <w:bCs w:val="0"/>
          <w:sz w:val="22"/>
          <w:szCs w:val="22"/>
        </w:rPr>
        <w:t xml:space="preserve"> strategis dalam</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membentuk sumber daya manusia yang berkarakter,</w:t>
      </w:r>
      <w:r>
        <w:rPr>
          <w:rFonts w:hint="default" w:ascii="Times New Roman" w:hAnsi="Times New Roman" w:cs="Times New Roman"/>
          <w:b w:val="0"/>
          <w:bCs w:val="0"/>
          <w:sz w:val="22"/>
          <w:szCs w:val="22"/>
          <w:lang w:val="en-US"/>
        </w:rPr>
        <w:t xml:space="preserve"> berkualitas</w:t>
      </w:r>
      <w:r>
        <w:rPr>
          <w:rFonts w:hint="default" w:ascii="Times New Roman" w:hAnsi="Times New Roman" w:cs="Times New Roman"/>
          <w:b w:val="0"/>
          <w:bCs w:val="0"/>
          <w:sz w:val="22"/>
          <w:szCs w:val="22"/>
        </w:rPr>
        <w:t xml:space="preserve"> dan berdaya saing. </w:t>
      </w:r>
      <w:r>
        <w:rPr>
          <w:rFonts w:hint="default" w:ascii="Times New Roman" w:hAnsi="Times New Roman" w:cs="Times New Roman"/>
          <w:b w:val="0"/>
          <w:bCs w:val="0"/>
          <w:sz w:val="22"/>
          <w:szCs w:val="22"/>
          <w:lang w:val="en-US"/>
        </w:rPr>
        <w:t>Pendidikan akan mempengaruhi produktivitas masyarakat yang kaitannya erat dengan proses penggunaan dan pengelolaan sumber daya guna mencapai tujuan pendidikan secara efektif dan efesien. Menurut Undang-Undang Republik Indonesia Nomor 20 Tahun 2003 menerangkan bahwa pendidikan merupakan usaha sadar dan terencana dalam mewujudkan suasana belajar dan pembelajaran agar peserta didik dapat secara aktif mengembangkan potensinya untuk memiliki kekuatan dalam bidang spiritual, keagamaan, pengendalian diri, kerpibadian, kecerdasan, akhlak mulia serta keterampilan yang diperlukan dalam masyarakat. Pendidikan dikatakan berhasil jika dapat menciptakan manusia yang memiliki kompetensi kognitif, psikomotorik dan afektif yang baik. Kompetensi-kompetensi tersebut tercermin dalam realitas kehidupan yang menunjukkan sejauh mana kualitas seseorang tersebut sebagai hasil dari pendidikan yang diperolehnya.</w:t>
      </w:r>
    </w:p>
    <w:p w14:paraId="17B3D8E0">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lang w:val="en-US"/>
        </w:rPr>
        <w:t xml:space="preserve">Era perkembangan teknologi informasi dan </w:t>
      </w:r>
      <w:r>
        <w:rPr>
          <w:rFonts w:hint="default" w:ascii="Times New Roman" w:hAnsi="Times New Roman" w:cs="Times New Roman"/>
          <w:b w:val="0"/>
          <w:bCs w:val="0"/>
          <w:sz w:val="22"/>
          <w:szCs w:val="22"/>
        </w:rPr>
        <w:t xml:space="preserve">globalisasi </w:t>
      </w:r>
      <w:r>
        <w:rPr>
          <w:rFonts w:hint="default" w:ascii="Times New Roman" w:hAnsi="Times New Roman" w:cs="Times New Roman"/>
          <w:b w:val="0"/>
          <w:bCs w:val="0"/>
          <w:sz w:val="22"/>
          <w:szCs w:val="22"/>
          <w:lang w:val="en-US"/>
        </w:rPr>
        <w:t>saat ini yang semakin pesat</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mengharuskan </w:t>
      </w:r>
      <w:r>
        <w:rPr>
          <w:rFonts w:hint="default" w:ascii="Times New Roman" w:hAnsi="Times New Roman" w:cs="Times New Roman"/>
          <w:b w:val="0"/>
          <w:bCs w:val="0"/>
          <w:sz w:val="22"/>
          <w:szCs w:val="22"/>
        </w:rPr>
        <w:t xml:space="preserve">kemampuan literasi menjadi salah satu kompetensi dasar yang harus dimiliki oleh setiap individu. Literasi tidak hanya dimaknai sebatas kemampuan membaca dan menulis, tetapi juga mencakup keterampilan berpikir kritis, memahami informasi, memecahkan masalah, dan berpartisipasi aktif dalam kehidupan sosial. </w:t>
      </w:r>
      <w:r>
        <w:rPr>
          <w:rFonts w:hint="default" w:ascii="Times New Roman" w:hAnsi="Times New Roman" w:cs="Times New Roman"/>
          <w:b w:val="0"/>
          <w:bCs w:val="0"/>
          <w:sz w:val="22"/>
          <w:szCs w:val="22"/>
          <w:lang w:val="en-US"/>
        </w:rPr>
        <w:t xml:space="preserve">Menurut Chamid (2022) </w:t>
      </w:r>
      <w:r>
        <w:rPr>
          <w:rFonts w:hint="default" w:ascii="Times New Roman" w:hAnsi="Times New Roman" w:cs="Times New Roman"/>
          <w:b w:val="0"/>
          <w:bCs w:val="0"/>
          <w:sz w:val="22"/>
          <w:szCs w:val="22"/>
        </w:rPr>
        <w:t>literasi</w:t>
      </w:r>
      <w:r>
        <w:rPr>
          <w:rFonts w:hint="default" w:ascii="Times New Roman" w:hAnsi="Times New Roman" w:cs="Times New Roman"/>
          <w:b w:val="0"/>
          <w:bCs w:val="0"/>
          <w:sz w:val="22"/>
          <w:szCs w:val="22"/>
          <w:lang w:val="en-US"/>
        </w:rPr>
        <w:t xml:space="preserve"> secara konsep</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dapat dipahami lebih dari sekedar membaca dan menulis, namun mencakup keterampilan berpikir menggunakan sumber-sumber pengetahuan dalam bentuk cetak, visual, digital dan auditori.</w:t>
      </w:r>
      <w:r>
        <w:rPr>
          <w:rFonts w:hint="default" w:ascii="Times New Roman" w:hAnsi="Times New Roman" w:cs="Times New Roman"/>
          <w:b w:val="0"/>
          <w:bCs w:val="0"/>
          <w:sz w:val="22"/>
          <w:szCs w:val="22"/>
        </w:rPr>
        <w:t xml:space="preserve"> Dengan demikian, literasi merupakan </w:t>
      </w:r>
      <w:r>
        <w:rPr>
          <w:rFonts w:hint="default" w:ascii="Times New Roman" w:hAnsi="Times New Roman" w:cs="Times New Roman"/>
          <w:b w:val="0"/>
          <w:bCs w:val="0"/>
          <w:sz w:val="22"/>
          <w:szCs w:val="22"/>
          <w:lang w:val="en-US"/>
        </w:rPr>
        <w:t xml:space="preserve">dasar yang </w:t>
      </w:r>
      <w:r>
        <w:rPr>
          <w:rFonts w:hint="default" w:ascii="Times New Roman" w:hAnsi="Times New Roman" w:cs="Times New Roman"/>
          <w:b w:val="0"/>
          <w:bCs w:val="0"/>
          <w:sz w:val="22"/>
          <w:szCs w:val="22"/>
        </w:rPr>
        <w:t>penting bagi keberhasilan pembelajaran sepanjang hayat.</w:t>
      </w:r>
    </w:p>
    <w:p w14:paraId="52846FFA">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rPr>
        <w:t xml:space="preserve">Kesadaran akan pentingnya literasi mendorong pemerintah Indonesia untuk menetapkan </w:t>
      </w:r>
      <w:r>
        <w:rPr>
          <w:rStyle w:val="11"/>
          <w:rFonts w:hint="default" w:ascii="Times New Roman" w:hAnsi="Times New Roman" w:cs="Times New Roman"/>
          <w:b w:val="0"/>
          <w:bCs w:val="0"/>
          <w:i w:val="0"/>
          <w:iCs w:val="0"/>
          <w:sz w:val="22"/>
          <w:szCs w:val="22"/>
        </w:rPr>
        <w:t>Gerakan Literasi Sekolah</w:t>
      </w:r>
      <w:r>
        <w:rPr>
          <w:rFonts w:hint="default" w:ascii="Times New Roman" w:hAnsi="Times New Roman" w:cs="Times New Roman"/>
          <w:b w:val="0"/>
          <w:bCs w:val="0"/>
          <w:sz w:val="22"/>
          <w:szCs w:val="22"/>
        </w:rPr>
        <w:t xml:space="preserve"> (GLS) sebagai salah satu program prioritas pendidikan. Sejak dicanangkan pada tahun 2016, GLS menjadi bagian integral dari implementasi </w:t>
      </w:r>
      <w:r>
        <w:rPr>
          <w:rStyle w:val="16"/>
          <w:rFonts w:hint="default" w:ascii="Times New Roman" w:hAnsi="Times New Roman" w:cs="Times New Roman"/>
          <w:b w:val="0"/>
          <w:bCs w:val="0"/>
          <w:sz w:val="22"/>
          <w:szCs w:val="22"/>
        </w:rPr>
        <w:t>Kurikulum 2013</w:t>
      </w:r>
      <w:r>
        <w:rPr>
          <w:rFonts w:hint="default" w:ascii="Times New Roman" w:hAnsi="Times New Roman" w:cs="Times New Roman"/>
          <w:b w:val="0"/>
          <w:bCs w:val="0"/>
          <w:sz w:val="22"/>
          <w:szCs w:val="22"/>
        </w:rPr>
        <w:t xml:space="preserve"> yang diarahkan untuk menumbuhkan budaya literasi di lingkungan sekolah</w:t>
      </w:r>
      <w:r>
        <w:rPr>
          <w:rFonts w:hint="default" w:ascii="Times New Roman" w:hAnsi="Times New Roman" w:cs="Times New Roman"/>
          <w:b w:val="0"/>
          <w:bCs w:val="0"/>
          <w:sz w:val="22"/>
          <w:szCs w:val="22"/>
          <w:lang w:val="en-US"/>
        </w:rPr>
        <w:t xml:space="preserve">. GLS dilaksanakan </w:t>
      </w:r>
      <w:r>
        <w:rPr>
          <w:rFonts w:hint="default" w:ascii="Times New Roman" w:hAnsi="Times New Roman" w:cs="Times New Roman"/>
          <w:b w:val="0"/>
          <w:bCs w:val="0"/>
          <w:sz w:val="22"/>
          <w:szCs w:val="22"/>
        </w:rPr>
        <w:t>melalui tiga tahap</w:t>
      </w:r>
      <w:r>
        <w:rPr>
          <w:rFonts w:hint="default" w:ascii="Times New Roman" w:hAnsi="Times New Roman" w:cs="Times New Roman"/>
          <w:b w:val="0"/>
          <w:bCs w:val="0"/>
          <w:sz w:val="22"/>
          <w:szCs w:val="22"/>
          <w:lang w:val="en-US"/>
        </w:rPr>
        <w:t>an yaitu</w:t>
      </w:r>
      <w:r>
        <w:rPr>
          <w:rFonts w:hint="default" w:ascii="Times New Roman" w:hAnsi="Times New Roman" w:cs="Times New Roman"/>
          <w:b w:val="0"/>
          <w:bCs w:val="0"/>
          <w:sz w:val="22"/>
          <w:szCs w:val="22"/>
        </w:rPr>
        <w:t xml:space="preserve"> tahap pembiasaan, tahap pengembangan, dan</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tahap pembelajaran. Kebijakan ini didukung oleh berbagai regulasi, di antaranya </w:t>
      </w:r>
      <w:r>
        <w:rPr>
          <w:rFonts w:hint="default" w:ascii="Times New Roman" w:hAnsi="Times New Roman" w:cs="Times New Roman"/>
          <w:b w:val="0"/>
          <w:bCs w:val="0"/>
          <w:sz w:val="22"/>
          <w:szCs w:val="22"/>
          <w:lang w:val="en-US"/>
        </w:rPr>
        <w:t>Peraturan Menteri Pendidikan dan Kebudayaan (</w:t>
      </w:r>
      <w:r>
        <w:rPr>
          <w:rStyle w:val="16"/>
          <w:rFonts w:hint="default" w:ascii="Times New Roman" w:hAnsi="Times New Roman" w:cs="Times New Roman"/>
          <w:b w:val="0"/>
          <w:bCs w:val="0"/>
          <w:sz w:val="22"/>
          <w:szCs w:val="22"/>
        </w:rPr>
        <w:t>Permendikbud</w:t>
      </w:r>
      <w:r>
        <w:rPr>
          <w:rStyle w:val="16"/>
          <w:rFonts w:hint="default" w:ascii="Times New Roman" w:hAnsi="Times New Roman" w:cs="Times New Roman"/>
          <w:b w:val="0"/>
          <w:bCs w:val="0"/>
          <w:sz w:val="22"/>
          <w:szCs w:val="22"/>
          <w:lang w:val="en-US"/>
        </w:rPr>
        <w:t>)</w:t>
      </w:r>
      <w:r>
        <w:rPr>
          <w:rStyle w:val="16"/>
          <w:rFonts w:hint="default" w:ascii="Times New Roman" w:hAnsi="Times New Roman" w:cs="Times New Roman"/>
          <w:b w:val="0"/>
          <w:bCs w:val="0"/>
          <w:sz w:val="22"/>
          <w:szCs w:val="22"/>
        </w:rPr>
        <w:t xml:space="preserve"> Nomor 23 Tahun 2015 tentang Penumbuhan Budi Pekerti</w:t>
      </w:r>
      <w:r>
        <w:rPr>
          <w:rFonts w:hint="default" w:ascii="Times New Roman" w:hAnsi="Times New Roman" w:cs="Times New Roman"/>
          <w:b w:val="0"/>
          <w:bCs w:val="0"/>
          <w:sz w:val="22"/>
          <w:szCs w:val="22"/>
        </w:rPr>
        <w:t xml:space="preserve"> yang mengatur kegiatan membaca selama 15 menit sebelum pembelajaran.</w:t>
      </w:r>
      <w:r>
        <w:rPr>
          <w:rFonts w:hint="default" w:ascii="Times New Roman" w:hAnsi="Times New Roman" w:cs="Times New Roman"/>
          <w:b w:val="0"/>
          <w:bCs w:val="0"/>
          <w:sz w:val="22"/>
          <w:szCs w:val="22"/>
          <w:lang w:val="en-US"/>
        </w:rPr>
        <w:t xml:space="preserve"> Selain itu, didukung juga oleh Peraturan Menteri Dalam Negeri (Permendagri) Nomor 40 Tahun 2020 tentang Pedoman Penyusunan Rencana Kerja Pemerintah Daerah (RKPD) yang memungkinkan integrasi agenda penguatan literasi dalam perencanaan pembangunan daerah.</w:t>
      </w:r>
    </w:p>
    <w:p w14:paraId="59D029F6">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rPr>
        <w:t xml:space="preserve">Meskipun telah menjadi program nasional, capaian literasi di Indonesia masih relatif rendah. Berdasarkan hasil survei </w:t>
      </w:r>
      <w:r>
        <w:rPr>
          <w:rStyle w:val="16"/>
          <w:rFonts w:hint="default" w:ascii="Times New Roman" w:hAnsi="Times New Roman" w:cs="Times New Roman"/>
          <w:b w:val="0"/>
          <w:bCs w:val="0"/>
          <w:i/>
          <w:iCs/>
          <w:sz w:val="22"/>
          <w:szCs w:val="22"/>
        </w:rPr>
        <w:t>Programme for International Student Assessment</w:t>
      </w:r>
      <w:r>
        <w:rPr>
          <w:rStyle w:val="16"/>
          <w:rFonts w:hint="default" w:ascii="Times New Roman" w:hAnsi="Times New Roman" w:cs="Times New Roman"/>
          <w:b w:val="0"/>
          <w:bCs w:val="0"/>
          <w:sz w:val="22"/>
          <w:szCs w:val="22"/>
        </w:rPr>
        <w:t xml:space="preserve"> (PISA) 20</w:t>
      </w:r>
      <w:r>
        <w:rPr>
          <w:rStyle w:val="16"/>
          <w:rFonts w:hint="default" w:ascii="Times New Roman" w:hAnsi="Times New Roman" w:cs="Times New Roman"/>
          <w:b w:val="0"/>
          <w:bCs w:val="0"/>
          <w:sz w:val="22"/>
          <w:szCs w:val="22"/>
          <w:lang w:val="en-US"/>
        </w:rPr>
        <w:t>22</w:t>
      </w:r>
      <w:r>
        <w:rPr>
          <w:rFonts w:hint="default" w:ascii="Times New Roman" w:hAnsi="Times New Roman" w:cs="Times New Roman"/>
          <w:b w:val="0"/>
          <w:bCs w:val="0"/>
          <w:sz w:val="22"/>
          <w:szCs w:val="22"/>
        </w:rPr>
        <w:t xml:space="preserve">, Indonesia berada di peringkat </w:t>
      </w:r>
      <w:r>
        <w:rPr>
          <w:rFonts w:hint="default" w:ascii="Times New Roman" w:hAnsi="Times New Roman" w:cs="Times New Roman"/>
          <w:b w:val="0"/>
          <w:bCs w:val="0"/>
          <w:sz w:val="22"/>
          <w:szCs w:val="22"/>
          <w:lang w:val="en-US"/>
        </w:rPr>
        <w:t>69</w:t>
      </w:r>
      <w:r>
        <w:rPr>
          <w:rFonts w:hint="default" w:ascii="Times New Roman" w:hAnsi="Times New Roman" w:cs="Times New Roman"/>
          <w:b w:val="0"/>
          <w:bCs w:val="0"/>
          <w:sz w:val="22"/>
          <w:szCs w:val="22"/>
        </w:rPr>
        <w:t xml:space="preserve"> dari </w:t>
      </w:r>
      <w:r>
        <w:rPr>
          <w:rFonts w:hint="default" w:ascii="Times New Roman" w:hAnsi="Times New Roman" w:cs="Times New Roman"/>
          <w:b w:val="0"/>
          <w:bCs w:val="0"/>
          <w:sz w:val="22"/>
          <w:szCs w:val="22"/>
          <w:lang w:val="en-US"/>
        </w:rPr>
        <w:t>80</w:t>
      </w:r>
      <w:r>
        <w:rPr>
          <w:rFonts w:hint="default" w:ascii="Times New Roman" w:hAnsi="Times New Roman" w:cs="Times New Roman"/>
          <w:b w:val="0"/>
          <w:bCs w:val="0"/>
          <w:sz w:val="22"/>
          <w:szCs w:val="22"/>
        </w:rPr>
        <w:t xml:space="preserve"> negara dalam kemampuan membaca, dengan skor rata-rata 3</w:t>
      </w:r>
      <w:r>
        <w:rPr>
          <w:rFonts w:hint="default" w:ascii="Times New Roman" w:hAnsi="Times New Roman" w:cs="Times New Roman"/>
          <w:b w:val="0"/>
          <w:bCs w:val="0"/>
          <w:sz w:val="22"/>
          <w:szCs w:val="22"/>
          <w:lang w:val="en-US"/>
        </w:rPr>
        <w:t>59 turun dari  tahun 2018 yang skornya 371</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skor ini </w:t>
      </w:r>
      <w:r>
        <w:rPr>
          <w:rFonts w:hint="default" w:ascii="Times New Roman" w:hAnsi="Times New Roman" w:cs="Times New Roman"/>
          <w:b w:val="0"/>
          <w:bCs w:val="0"/>
          <w:sz w:val="22"/>
          <w:szCs w:val="22"/>
        </w:rPr>
        <w:t>jauh di bawah</w:t>
      </w:r>
      <w:r>
        <w:rPr>
          <w:rFonts w:hint="default" w:ascii="Times New Roman" w:hAnsi="Times New Roman" w:cs="Times New Roman"/>
          <w:b w:val="0"/>
          <w:bCs w:val="0"/>
          <w:sz w:val="22"/>
          <w:szCs w:val="22"/>
          <w:lang w:val="en-US"/>
        </w:rPr>
        <w:t xml:space="preserve"> standar</w:t>
      </w:r>
      <w:r>
        <w:rPr>
          <w:rFonts w:hint="default" w:ascii="Times New Roman" w:hAnsi="Times New Roman" w:cs="Times New Roman"/>
          <w:b w:val="0"/>
          <w:bCs w:val="0"/>
          <w:sz w:val="22"/>
          <w:szCs w:val="22"/>
        </w:rPr>
        <w:t xml:space="preserve"> rata-rata </w:t>
      </w:r>
      <w:r>
        <w:rPr>
          <w:rFonts w:hint="default" w:ascii="Times New Roman" w:hAnsi="Times New Roman" w:eastAsia="sans-serif" w:cs="Times New Roman"/>
          <w:i/>
          <w:iCs/>
          <w:caps w:val="0"/>
          <w:color w:val="202122"/>
          <w:spacing w:val="0"/>
          <w:sz w:val="22"/>
          <w:szCs w:val="22"/>
          <w:shd w:val="clear" w:color="auto" w:fill="FFFFFF"/>
        </w:rPr>
        <w:t>Organisation for Economic Co-operation and Development</w:t>
      </w:r>
      <w:r>
        <w:rPr>
          <w:rFonts w:hint="default" w:ascii="Times New Roman" w:hAnsi="Times New Roman" w:eastAsia="sans-serif" w:cs="Times New Roman"/>
          <w:i/>
          <w:iCs/>
          <w:caps w:val="0"/>
          <w:color w:val="202122"/>
          <w:spacing w:val="0"/>
          <w:sz w:val="22"/>
          <w:szCs w:val="22"/>
          <w:shd w:val="clear" w:color="auto" w:fill="FFFFFF"/>
          <w:lang w:val="en-US"/>
        </w:rPr>
        <w:t xml:space="preserve"> </w:t>
      </w:r>
      <w:r>
        <w:rPr>
          <w:rFonts w:hint="default" w:ascii="Times New Roman" w:hAnsi="Times New Roman" w:eastAsia="sans-serif" w:cs="Times New Roman"/>
          <w:i w:val="0"/>
          <w:iCs w:val="0"/>
          <w:caps w:val="0"/>
          <w:color w:val="202122"/>
          <w:spacing w:val="0"/>
          <w:sz w:val="22"/>
          <w:szCs w:val="22"/>
          <w:shd w:val="clear" w:color="auto" w:fill="FFFFFF"/>
          <w:lang w:val="en-US"/>
        </w:rPr>
        <w:t>(</w:t>
      </w:r>
      <w:r>
        <w:rPr>
          <w:rFonts w:hint="default" w:ascii="Times New Roman" w:hAnsi="Times New Roman" w:cs="Times New Roman"/>
          <w:b w:val="0"/>
          <w:bCs w:val="0"/>
          <w:sz w:val="22"/>
          <w:szCs w:val="22"/>
        </w:rPr>
        <w:t>OECD</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yaitu 487</w:t>
      </w:r>
      <w:r>
        <w:rPr>
          <w:rFonts w:hint="default" w:ascii="Times New Roman" w:hAnsi="Times New Roman" w:cs="Times New Roman"/>
          <w:b w:val="0"/>
          <w:bCs w:val="0"/>
          <w:sz w:val="22"/>
          <w:szCs w:val="22"/>
          <w:lang w:val="en-US"/>
        </w:rPr>
        <w:t xml:space="preserve"> dan menjadi skor paling rendah Indonensia selama mengikuti PISA</w:t>
      </w:r>
      <w:r>
        <w:rPr>
          <w:rFonts w:hint="default" w:ascii="Times New Roman" w:hAnsi="Times New Roman" w:cs="Times New Roman"/>
          <w:b w:val="0"/>
          <w:bCs w:val="0"/>
          <w:sz w:val="22"/>
          <w:szCs w:val="22"/>
        </w:rPr>
        <w:t xml:space="preserve">. Sementara itu, hasil </w:t>
      </w:r>
      <w:r>
        <w:rPr>
          <w:rStyle w:val="16"/>
          <w:rFonts w:hint="default" w:ascii="Times New Roman" w:hAnsi="Times New Roman" w:cs="Times New Roman"/>
          <w:b w:val="0"/>
          <w:bCs w:val="0"/>
          <w:sz w:val="22"/>
          <w:szCs w:val="22"/>
        </w:rPr>
        <w:t>As</w:t>
      </w:r>
      <w:r>
        <w:rPr>
          <w:rStyle w:val="16"/>
          <w:rFonts w:hint="default" w:ascii="Times New Roman" w:hAnsi="Times New Roman" w:cs="Times New Roman"/>
          <w:b w:val="0"/>
          <w:bCs w:val="0"/>
          <w:sz w:val="22"/>
          <w:szCs w:val="22"/>
          <w:lang w:val="en-US"/>
        </w:rPr>
        <w:t>s</w:t>
      </w:r>
      <w:r>
        <w:rPr>
          <w:rStyle w:val="16"/>
          <w:rFonts w:hint="default" w:ascii="Times New Roman" w:hAnsi="Times New Roman" w:cs="Times New Roman"/>
          <w:b w:val="0"/>
          <w:bCs w:val="0"/>
          <w:sz w:val="22"/>
          <w:szCs w:val="22"/>
        </w:rPr>
        <w:t xml:space="preserve">esmen Nasional Berbasis Komputer (ANBK) </w:t>
      </w:r>
      <w:r>
        <w:rPr>
          <w:rStyle w:val="16"/>
          <w:rFonts w:hint="default" w:ascii="Times New Roman" w:hAnsi="Times New Roman" w:cs="Times New Roman"/>
          <w:b w:val="0"/>
          <w:bCs w:val="0"/>
          <w:sz w:val="22"/>
          <w:szCs w:val="22"/>
          <w:lang w:val="en-US"/>
        </w:rPr>
        <w:t xml:space="preserve">tahun </w:t>
      </w:r>
      <w:r>
        <w:rPr>
          <w:rStyle w:val="16"/>
          <w:rFonts w:hint="default" w:ascii="Times New Roman" w:hAnsi="Times New Roman" w:cs="Times New Roman"/>
          <w:b w:val="0"/>
          <w:bCs w:val="0"/>
          <w:sz w:val="22"/>
          <w:szCs w:val="22"/>
        </w:rPr>
        <w:t>202</w:t>
      </w:r>
      <w:r>
        <w:rPr>
          <w:rStyle w:val="16"/>
          <w:rFonts w:hint="default" w:ascii="Times New Roman" w:hAnsi="Times New Roman" w:cs="Times New Roman"/>
          <w:b w:val="0"/>
          <w:bCs w:val="0"/>
          <w:sz w:val="22"/>
          <w:szCs w:val="22"/>
          <w:lang w:val="en-US"/>
        </w:rPr>
        <w:t xml:space="preserve">5 yang diambil dari data rapor pendidikan di website Kementerian Pendidikan Dasar dan Menengah (Kemdikdasmen), pada </w:t>
      </w:r>
      <w:r>
        <w:rPr>
          <w:rFonts w:hint="default" w:ascii="Times New Roman" w:hAnsi="Times New Roman" w:cs="Times New Roman"/>
          <w:b w:val="0"/>
          <w:bCs w:val="0"/>
          <w:sz w:val="22"/>
          <w:szCs w:val="22"/>
        </w:rPr>
        <w:t>kompetensi literasi peserta didik menunjukkan bahwa SD</w:t>
      </w:r>
      <w:r>
        <w:rPr>
          <w:rFonts w:hint="default" w:ascii="Times New Roman" w:hAnsi="Times New Roman" w:cs="Times New Roman"/>
          <w:b w:val="0"/>
          <w:bCs w:val="0"/>
          <w:sz w:val="22"/>
          <w:szCs w:val="22"/>
          <w:lang w:val="en-US"/>
        </w:rPr>
        <w:t xml:space="preserve"> umum sudah menunjukkan kategori baik namun SD kesetaraan dan MI masih sedang atau berwarna orange</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hal ini </w:t>
      </w:r>
      <w:r>
        <w:rPr>
          <w:rFonts w:hint="default" w:ascii="Times New Roman" w:hAnsi="Times New Roman" w:cs="Times New Roman"/>
          <w:b w:val="0"/>
          <w:bCs w:val="0"/>
          <w:sz w:val="22"/>
          <w:szCs w:val="22"/>
        </w:rPr>
        <w:t>men</w:t>
      </w:r>
      <w:r>
        <w:rPr>
          <w:rFonts w:hint="default" w:ascii="Times New Roman" w:hAnsi="Times New Roman" w:cs="Times New Roman"/>
          <w:b w:val="0"/>
          <w:bCs w:val="0"/>
          <w:sz w:val="22"/>
          <w:szCs w:val="22"/>
          <w:lang w:val="en-US"/>
        </w:rPr>
        <w:t xml:space="preserve">unjukkan bahwa </w:t>
      </w:r>
      <w:r>
        <w:rPr>
          <w:rFonts w:hint="default" w:ascii="Times New Roman" w:hAnsi="Times New Roman" w:cs="Times New Roman"/>
          <w:b w:val="0"/>
          <w:bCs w:val="0"/>
          <w:sz w:val="22"/>
          <w:szCs w:val="22"/>
        </w:rPr>
        <w:t xml:space="preserve">perlunya </w:t>
      </w:r>
      <w:r>
        <w:rPr>
          <w:rFonts w:hint="default" w:ascii="Times New Roman" w:hAnsi="Times New Roman" w:cs="Times New Roman"/>
          <w:b w:val="0"/>
          <w:bCs w:val="0"/>
          <w:sz w:val="22"/>
          <w:szCs w:val="22"/>
          <w:lang w:val="en-US"/>
        </w:rPr>
        <w:t xml:space="preserve">intervensi dan </w:t>
      </w:r>
      <w:r>
        <w:rPr>
          <w:rFonts w:hint="default" w:ascii="Times New Roman" w:hAnsi="Times New Roman" w:cs="Times New Roman"/>
          <w:b w:val="0"/>
          <w:bCs w:val="0"/>
          <w:sz w:val="22"/>
          <w:szCs w:val="22"/>
        </w:rPr>
        <w:t xml:space="preserve">penguatan strategi literasi di tingkat </w:t>
      </w:r>
      <w:r>
        <w:rPr>
          <w:rFonts w:hint="default" w:ascii="Times New Roman" w:hAnsi="Times New Roman" w:cs="Times New Roman"/>
          <w:b w:val="0"/>
          <w:bCs w:val="0"/>
          <w:sz w:val="22"/>
          <w:szCs w:val="22"/>
          <w:lang w:val="en-US"/>
        </w:rPr>
        <w:t xml:space="preserve">sekolah </w:t>
      </w:r>
      <w:r>
        <w:rPr>
          <w:rFonts w:hint="default" w:ascii="Times New Roman" w:hAnsi="Times New Roman" w:cs="Times New Roman"/>
          <w:b w:val="0"/>
          <w:bCs w:val="0"/>
          <w:sz w:val="22"/>
          <w:szCs w:val="22"/>
        </w:rPr>
        <w:t>dasar</w:t>
      </w:r>
      <w:r>
        <w:rPr>
          <w:rFonts w:hint="default" w:ascii="Times New Roman" w:hAnsi="Times New Roman" w:cs="Times New Roman"/>
          <w:b w:val="0"/>
          <w:bCs w:val="0"/>
          <w:sz w:val="22"/>
          <w:szCs w:val="22"/>
          <w:lang w:val="en-US"/>
        </w:rPr>
        <w:t>.</w:t>
      </w:r>
    </w:p>
    <w:p w14:paraId="6BCC196E">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 xml:space="preserve">Provinsi Nusa Tenggara Barat (NTB) merupakan salah satu provinsi yang di prioritaskan dalam program literasi. Menilik hasil Assesmen Nasional (AN) Provinsi NTB tahun 2025 yang diambil dari </w:t>
      </w:r>
      <w:r>
        <w:rPr>
          <w:rStyle w:val="16"/>
          <w:rFonts w:hint="default" w:ascii="Times New Roman" w:hAnsi="Times New Roman" w:cs="Times New Roman"/>
          <w:b w:val="0"/>
          <w:bCs w:val="0"/>
          <w:sz w:val="22"/>
          <w:szCs w:val="22"/>
          <w:lang w:val="en-US"/>
        </w:rPr>
        <w:t>data rapor pendidikan Kemdikdasmen menunjukkan bahwa kemampuan literasi murid SD masih pada kategori sedang dan kurang.</w:t>
      </w:r>
      <w:r>
        <w:rPr>
          <w:rFonts w:hint="default" w:ascii="Times New Roman" w:hAnsi="Times New Roman" w:cs="Times New Roman"/>
          <w:b w:val="0"/>
          <w:bCs w:val="0"/>
          <w:sz w:val="22"/>
          <w:szCs w:val="22"/>
          <w:lang w:val="en-US"/>
        </w:rPr>
        <w:t xml:space="preserve"> Lebih lanjut, </w:t>
      </w:r>
      <w:r>
        <w:rPr>
          <w:rFonts w:hint="default" w:ascii="Times New Roman" w:hAnsi="Times New Roman" w:cs="Times New Roman"/>
          <w:b w:val="0"/>
          <w:bCs w:val="0"/>
          <w:sz w:val="22"/>
          <w:szCs w:val="22"/>
        </w:rPr>
        <w:t>Kabupaten Lombok Utara</w:t>
      </w:r>
      <w:r>
        <w:rPr>
          <w:rFonts w:hint="default" w:ascii="Times New Roman" w:hAnsi="Times New Roman" w:cs="Times New Roman"/>
          <w:b w:val="0"/>
          <w:bCs w:val="0"/>
          <w:sz w:val="22"/>
          <w:szCs w:val="22"/>
          <w:lang w:val="en-US"/>
        </w:rPr>
        <w:t xml:space="preserve"> yang </w:t>
      </w:r>
      <w:r>
        <w:rPr>
          <w:rFonts w:hint="default" w:ascii="Times New Roman" w:hAnsi="Times New Roman" w:cs="Times New Roman"/>
          <w:b w:val="0"/>
          <w:bCs w:val="0"/>
          <w:sz w:val="22"/>
          <w:szCs w:val="22"/>
        </w:rPr>
        <w:t>merupakan daerah termuda di</w:t>
      </w:r>
      <w:r>
        <w:rPr>
          <w:rFonts w:hint="default" w:ascii="Times New Roman" w:hAnsi="Times New Roman" w:cs="Times New Roman"/>
          <w:b w:val="0"/>
          <w:bCs w:val="0"/>
          <w:sz w:val="22"/>
          <w:szCs w:val="22"/>
          <w:lang w:val="en-US"/>
        </w:rPr>
        <w:t xml:space="preserve"> Provinsi</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Nusa Tenggara Barat (</w:t>
      </w:r>
      <w:r>
        <w:rPr>
          <w:rFonts w:hint="default" w:ascii="Times New Roman" w:hAnsi="Times New Roman" w:cs="Times New Roman"/>
          <w:b w:val="0"/>
          <w:bCs w:val="0"/>
          <w:sz w:val="22"/>
          <w:szCs w:val="22"/>
        </w:rPr>
        <w:t>NTB</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menunjukkan hasil rapor pendidikan pada kemampuan literasi peserta didik SD di Lombok Utara tahun 2025 masih di kategori sedang dan kurang bahkan presentasenya turun sebesar 0,74% dari tahun 2024. Jumlah SDN di Kabupaten Lombok Utara berdasarkan data yang diambil dari website Badan Pusat Statistik yaitu 145 sekolah dengan </w:t>
      </w:r>
      <w:r>
        <w:rPr>
          <w:rFonts w:hint="default" w:ascii="Times New Roman" w:hAnsi="Times New Roman" w:cs="Times New Roman"/>
          <w:b w:val="0"/>
          <w:bCs w:val="0"/>
          <w:sz w:val="22"/>
          <w:szCs w:val="22"/>
        </w:rPr>
        <w:t>kondisi</w:t>
      </w:r>
      <w:r>
        <w:rPr>
          <w:rFonts w:hint="default" w:ascii="Times New Roman" w:hAnsi="Times New Roman" w:cs="Times New Roman"/>
          <w:b w:val="0"/>
          <w:bCs w:val="0"/>
          <w:sz w:val="22"/>
          <w:szCs w:val="22"/>
          <w:lang w:val="en-US"/>
        </w:rPr>
        <w:t xml:space="preserve"> literasi yang beragam dan</w:t>
      </w:r>
      <w:r>
        <w:rPr>
          <w:rFonts w:hint="default" w:ascii="Times New Roman" w:hAnsi="Times New Roman" w:cs="Times New Roman"/>
          <w:b w:val="0"/>
          <w:bCs w:val="0"/>
          <w:sz w:val="22"/>
          <w:szCs w:val="22"/>
        </w:rPr>
        <w:t xml:space="preserve"> kompleks</w:t>
      </w:r>
      <w:r>
        <w:rPr>
          <w:rFonts w:hint="default" w:ascii="Times New Roman" w:hAnsi="Times New Roman" w:cs="Times New Roman"/>
          <w:b w:val="0"/>
          <w:bCs w:val="0"/>
          <w:sz w:val="22"/>
          <w:szCs w:val="22"/>
          <w:lang w:val="en-US"/>
        </w:rPr>
        <w:t>. Hal ini di</w:t>
      </w:r>
      <w:r>
        <w:rPr>
          <w:rFonts w:hint="default" w:ascii="Times New Roman" w:hAnsi="Times New Roman" w:cs="Times New Roman"/>
          <w:b w:val="0"/>
          <w:bCs w:val="0"/>
          <w:sz w:val="22"/>
          <w:szCs w:val="22"/>
        </w:rPr>
        <w:t>akibat</w:t>
      </w:r>
      <w:r>
        <w:rPr>
          <w:rFonts w:hint="default" w:ascii="Times New Roman" w:hAnsi="Times New Roman" w:cs="Times New Roman"/>
          <w:b w:val="0"/>
          <w:bCs w:val="0"/>
          <w:sz w:val="22"/>
          <w:szCs w:val="22"/>
          <w:lang w:val="en-US"/>
        </w:rPr>
        <w:t>kan oleh</w:t>
      </w:r>
      <w:r>
        <w:rPr>
          <w:rFonts w:hint="default" w:ascii="Times New Roman" w:hAnsi="Times New Roman" w:cs="Times New Roman"/>
          <w:b w:val="0"/>
          <w:bCs w:val="0"/>
          <w:sz w:val="22"/>
          <w:szCs w:val="22"/>
        </w:rPr>
        <w:t xml:space="preserve"> keterbatasan infrastruktur pendidikan pasca bencana gempa bumi tahun 2018. Banyak sekolah masih dalam tahap pemulihan, baik dari segi fisik maupun sarana pendukung literasi, seperti perpustakaan, pojok baca, dan ketersediaan bahan bacaan yang relevan dengan usia dan minat siswa.</w:t>
      </w:r>
      <w:r>
        <w:rPr>
          <w:rFonts w:hint="default" w:ascii="Times New Roman" w:hAnsi="Times New Roman" w:cs="Times New Roman"/>
          <w:b w:val="0"/>
          <w:bCs w:val="0"/>
          <w:sz w:val="22"/>
          <w:szCs w:val="22"/>
          <w:lang w:val="en-US"/>
        </w:rPr>
        <w:t xml:space="preserve"> Berdasarkan data yang disampaikan oleh Kepala Dinas Perpustakaan dan Arsip (Dispusarsip) Kabupaten Lombok Utara tahun 2025 dikutip dari Inside Lombok menyatakan bahwa dari 100 anak usia 6-15 tahun hanya 3 yang membaca buku sampai utuh. Sisanya hanya baca buku sebagain atau bahkan tidak membaca buku sama sekali. Selain itu data yang kutip dari Lombok Post yang diterbitkan 4 Februari 2023 menyatakan bahwa minat baca masyarakat Kabupaten Lombok Utara masih diangka 1,58%, presentase ini menjadi yang paling rendah diantara 10 kabupaten kota di NTB.</w:t>
      </w:r>
    </w:p>
    <w:p w14:paraId="77915151">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eastAsia="Times-Roman" w:cs="Times New Roman"/>
          <w:color w:val="000000"/>
          <w:kern w:val="0"/>
          <w:sz w:val="22"/>
          <w:szCs w:val="22"/>
          <w:lang w:val="en-US" w:eastAsia="zh-CN" w:bidi="ar"/>
        </w:rPr>
      </w:pPr>
      <w:r>
        <w:rPr>
          <w:rFonts w:hint="default" w:ascii="Times New Roman" w:hAnsi="Times New Roman" w:cs="Times New Roman"/>
          <w:b w:val="0"/>
          <w:bCs w:val="0"/>
          <w:sz w:val="22"/>
          <w:szCs w:val="22"/>
        </w:rPr>
        <w:t xml:space="preserve">Implementasi </w:t>
      </w:r>
      <w:r>
        <w:rPr>
          <w:rStyle w:val="11"/>
          <w:rFonts w:hint="default" w:ascii="Times New Roman" w:hAnsi="Times New Roman" w:cs="Times New Roman"/>
          <w:b w:val="0"/>
          <w:bCs w:val="0"/>
          <w:i w:val="0"/>
          <w:iCs w:val="0"/>
          <w:sz w:val="22"/>
          <w:szCs w:val="22"/>
        </w:rPr>
        <w:t>Gerakan Literasi Sekolah</w:t>
      </w:r>
      <w:r>
        <w:rPr>
          <w:rFonts w:hint="default" w:ascii="Times New Roman" w:hAnsi="Times New Roman" w:cs="Times New Roman"/>
          <w:b w:val="0"/>
          <w:bCs w:val="0"/>
          <w:sz w:val="22"/>
          <w:szCs w:val="22"/>
        </w:rPr>
        <w:t xml:space="preserve"> di S</w:t>
      </w:r>
      <w:r>
        <w:rPr>
          <w:rFonts w:hint="default" w:ascii="Times New Roman" w:hAnsi="Times New Roman" w:cs="Times New Roman"/>
          <w:b w:val="0"/>
          <w:bCs w:val="0"/>
          <w:sz w:val="22"/>
          <w:szCs w:val="22"/>
          <w:lang w:val="en-US"/>
        </w:rPr>
        <w:t xml:space="preserve">ekolah Dasar Negeri (SDN) </w:t>
      </w:r>
      <w:r>
        <w:rPr>
          <w:rFonts w:hint="default" w:ascii="Times New Roman" w:hAnsi="Times New Roman" w:cs="Times New Roman"/>
          <w:b w:val="0"/>
          <w:bCs w:val="0"/>
          <w:sz w:val="22"/>
          <w:szCs w:val="22"/>
        </w:rPr>
        <w:t>Kabupaten Lombok Utara menghadapi variasi capaian. Beberapa sekolah mampu melaksanakan program secara konsisten dengan dukungan kepala sekolah, guru, dan komite, namun tidak sedikit yang masih menemui hambatan seperti</w:t>
      </w:r>
      <w:r>
        <w:rPr>
          <w:rFonts w:hint="default" w:ascii="Times New Roman" w:hAnsi="Times New Roman" w:cs="Times New Roman"/>
          <w:b w:val="0"/>
          <w:bCs w:val="0"/>
          <w:sz w:val="22"/>
          <w:szCs w:val="22"/>
          <w:lang w:val="en-US"/>
        </w:rPr>
        <w:t xml:space="preserve"> k</w:t>
      </w:r>
      <w:r>
        <w:rPr>
          <w:rStyle w:val="16"/>
          <w:rFonts w:hint="default" w:ascii="Times New Roman" w:hAnsi="Times New Roman" w:cs="Times New Roman"/>
          <w:b w:val="0"/>
          <w:bCs w:val="0"/>
          <w:sz w:val="22"/>
          <w:szCs w:val="22"/>
        </w:rPr>
        <w:t>eterbatasan sarana</w:t>
      </w:r>
      <w:r>
        <w:rPr>
          <w:rStyle w:val="16"/>
          <w:rFonts w:hint="default" w:ascii="Times New Roman" w:hAnsi="Times New Roman" w:cs="Times New Roman"/>
          <w:b w:val="0"/>
          <w:bCs w:val="0"/>
          <w:sz w:val="22"/>
          <w:szCs w:val="22"/>
          <w:lang w:val="en-US"/>
        </w:rPr>
        <w:t>, k</w:t>
      </w:r>
      <w:r>
        <w:rPr>
          <w:rStyle w:val="16"/>
          <w:rFonts w:hint="default" w:ascii="Times New Roman" w:hAnsi="Times New Roman" w:cs="Times New Roman"/>
          <w:b w:val="0"/>
          <w:bCs w:val="0"/>
          <w:sz w:val="22"/>
          <w:szCs w:val="22"/>
        </w:rPr>
        <w:t>urangnya pendampingan dan pelatihan guru</w:t>
      </w:r>
      <w:r>
        <w:rPr>
          <w:rFonts w:hint="default" w:ascii="Times New Roman" w:hAnsi="Times New Roman" w:cs="Times New Roman"/>
          <w:b w:val="0"/>
          <w:bCs w:val="0"/>
          <w:sz w:val="22"/>
          <w:szCs w:val="22"/>
        </w:rPr>
        <w:t xml:space="preserve"> dalam merancang serta melaksanakan kegiatan literasi yang inovati</w:t>
      </w:r>
      <w:r>
        <w:rPr>
          <w:rFonts w:hint="default" w:ascii="Times New Roman" w:hAnsi="Times New Roman" w:cs="Times New Roman"/>
          <w:b w:val="0"/>
          <w:bCs w:val="0"/>
          <w:sz w:val="22"/>
          <w:szCs w:val="22"/>
          <w:lang w:val="en-US"/>
        </w:rPr>
        <w:t>f, r</w:t>
      </w:r>
      <w:r>
        <w:rPr>
          <w:rStyle w:val="16"/>
          <w:rFonts w:hint="default" w:ascii="Times New Roman" w:hAnsi="Times New Roman" w:cs="Times New Roman"/>
          <w:b w:val="0"/>
          <w:bCs w:val="0"/>
          <w:sz w:val="22"/>
          <w:szCs w:val="22"/>
        </w:rPr>
        <w:t>endahnya keterlibatan orang tua dan masyarakat</w:t>
      </w:r>
      <w:r>
        <w:rPr>
          <w:rFonts w:hint="default" w:ascii="Times New Roman" w:hAnsi="Times New Roman" w:cs="Times New Roman"/>
          <w:b w:val="0"/>
          <w:bCs w:val="0"/>
          <w:sz w:val="22"/>
          <w:szCs w:val="22"/>
        </w:rPr>
        <w:t xml:space="preserve"> dalam mendukung budaya membaca di rumah</w:t>
      </w:r>
      <w:r>
        <w:rPr>
          <w:rFonts w:hint="default" w:ascii="Times New Roman" w:hAnsi="Times New Roman" w:cs="Times New Roman"/>
          <w:b w:val="0"/>
          <w:bCs w:val="0"/>
          <w:sz w:val="22"/>
          <w:szCs w:val="22"/>
          <w:lang w:val="en-US"/>
        </w:rPr>
        <w:t xml:space="preserve"> dan b</w:t>
      </w:r>
      <w:r>
        <w:rPr>
          <w:rStyle w:val="16"/>
          <w:rFonts w:hint="default" w:ascii="Times New Roman" w:hAnsi="Times New Roman" w:cs="Times New Roman"/>
          <w:b w:val="0"/>
          <w:bCs w:val="0"/>
          <w:sz w:val="22"/>
          <w:szCs w:val="22"/>
        </w:rPr>
        <w:t>elum optimalnya evaluasi dan monitoring</w:t>
      </w:r>
      <w:r>
        <w:rPr>
          <w:rFonts w:hint="default" w:ascii="Times New Roman" w:hAnsi="Times New Roman" w:cs="Times New Roman"/>
          <w:b w:val="0"/>
          <w:bCs w:val="0"/>
          <w:sz w:val="22"/>
          <w:szCs w:val="22"/>
        </w:rPr>
        <w:t xml:space="preserve"> program literasi secara terukur.</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Kondisi ini sejalan dengan hasil </w:t>
      </w:r>
      <w:r>
        <w:rPr>
          <w:rFonts w:hint="default" w:ascii="Times New Roman" w:hAnsi="Times New Roman" w:cs="Times New Roman"/>
          <w:b w:val="0"/>
          <w:bCs w:val="0"/>
          <w:sz w:val="22"/>
          <w:szCs w:val="22"/>
          <w:lang w:val="en-US"/>
        </w:rPr>
        <w:t>penelitian</w:t>
      </w:r>
      <w:r>
        <w:rPr>
          <w:rFonts w:hint="default" w:ascii="Times New Roman" w:hAnsi="Times New Roman" w:cs="Times New Roman"/>
          <w:b w:val="0"/>
          <w:bCs w:val="0"/>
          <w:sz w:val="22"/>
          <w:szCs w:val="22"/>
        </w:rPr>
        <w:t xml:space="preserve"> yang dilakukan oleh </w:t>
      </w:r>
      <w:r>
        <w:rPr>
          <w:rFonts w:hint="default" w:ascii="Times New Roman" w:hAnsi="Times New Roman" w:cs="Times New Roman"/>
          <w:b w:val="0"/>
          <w:bCs w:val="0"/>
          <w:sz w:val="22"/>
          <w:szCs w:val="22"/>
          <w:lang w:val="en-US"/>
        </w:rPr>
        <w:t>Burhan, dkk</w:t>
      </w:r>
      <w:r>
        <w:rPr>
          <w:rFonts w:hint="default" w:ascii="Times New Roman" w:hAnsi="Times New Roman" w:cs="Times New Roman"/>
          <w:b w:val="0"/>
          <w:bCs w:val="0"/>
          <w:sz w:val="22"/>
          <w:szCs w:val="22"/>
        </w:rPr>
        <w:t xml:space="preserve"> (202</w:t>
      </w:r>
      <w:r>
        <w:rPr>
          <w:rFonts w:hint="default" w:ascii="Times New Roman" w:hAnsi="Times New Roman" w:cs="Times New Roman"/>
          <w:b w:val="0"/>
          <w:bCs w:val="0"/>
          <w:sz w:val="22"/>
          <w:szCs w:val="22"/>
          <w:lang w:val="en-US"/>
        </w:rPr>
        <w:t>0</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yang menunjukkan bahwa untuk  menunjang GLS pada </w:t>
      </w:r>
      <w:r>
        <w:rPr>
          <w:rFonts w:hint="default" w:ascii="Times New Roman" w:hAnsi="Times New Roman" w:eastAsia="Times-Roman" w:cs="Times New Roman"/>
          <w:color w:val="000000"/>
          <w:kern w:val="0"/>
          <w:sz w:val="22"/>
          <w:szCs w:val="22"/>
          <w:lang w:val="en-US" w:eastAsia="zh-CN" w:bidi="ar"/>
        </w:rPr>
        <w:t>tahap pembiasaan dilakukan kegiatan pemilihan buku bacaan yang tepat untuk literasi, melaksanakan literasi sebelum pembelajaran dengan kegiatan membaca dan menulis, membuat lingkungan sekolah kaya akan teks melalui gambar dan poster, dan melibatkan publik dalam pelaksanaan literasi sekolah.</w:t>
      </w:r>
    </w:p>
    <w:p w14:paraId="4A5AC9AE">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eastAsia="Times-Roman" w:cs="Times New Roman"/>
          <w:color w:val="000000"/>
          <w:kern w:val="0"/>
          <w:sz w:val="22"/>
          <w:szCs w:val="22"/>
          <w:lang w:val="en-US" w:eastAsia="zh-CN" w:bidi="ar"/>
        </w:rPr>
      </w:pPr>
      <w:r>
        <w:rPr>
          <w:rFonts w:hint="default" w:ascii="Times New Roman" w:hAnsi="Times New Roman" w:eastAsia="Times-Roman" w:cs="Times New Roman"/>
          <w:color w:val="000000"/>
          <w:kern w:val="0"/>
          <w:sz w:val="22"/>
          <w:szCs w:val="22"/>
          <w:lang w:val="en-US" w:eastAsia="zh-CN" w:bidi="ar"/>
        </w:rPr>
        <w:t xml:space="preserve">Selain itu, berdasarkan observasi awal yang dilakukan, peneliti menemukan bahwa persoalan yang dihadapi pelaksanaan GLS di Kabupaten Lombok Utara yaitu </w:t>
      </w:r>
      <w:r>
        <w:rPr>
          <w:rStyle w:val="16"/>
          <w:rFonts w:hint="default" w:ascii="Times New Roman" w:hAnsi="Times New Roman" w:eastAsia="SimSun" w:cs="Times New Roman"/>
          <w:b w:val="0"/>
          <w:bCs w:val="0"/>
          <w:sz w:val="22"/>
          <w:szCs w:val="22"/>
        </w:rPr>
        <w:t>kurangnya koordinasi dan sistem pengelolaan yang terintegrasi antara pihak sekolah, Dinas Pendidikan, serta pemangku kepentingan lainnya</w:t>
      </w:r>
      <w:r>
        <w:rPr>
          <w:rFonts w:hint="default" w:ascii="Times New Roman" w:hAnsi="Times New Roman" w:eastAsia="SimSun" w:cs="Times New Roman"/>
          <w:b w:val="0"/>
          <w:bCs w:val="0"/>
          <w:sz w:val="22"/>
          <w:szCs w:val="22"/>
        </w:rPr>
        <w:t>.</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Times-Roman" w:cs="Times New Roman"/>
          <w:color w:val="000000"/>
          <w:kern w:val="0"/>
          <w:sz w:val="22"/>
          <w:szCs w:val="22"/>
          <w:lang w:val="en-US" w:eastAsia="zh-CN" w:bidi="ar"/>
        </w:rPr>
        <w:t>Hal ini ditunjukkan dengan belum semua sekolah memasukkan program literasi di Kurikulum Satuan Pendidikan (KSP), tidak ada koordinasi antara sekolah dengan Dinas Pendidikan Kebudayaan, Pemuda dan Olahraga (Dikbudpora) Kabupaten Lombok Utara yang berkesinambungan terkait program literasi. Selain itu sinergi guru, kepala sekolah dan orang tua juga masih lemah dalam menerapkan GLS, serta sistem pengawasan, evaluasi dan tindak lanjut dari GLS yang belum terlaksana, baik oleh Dikbudpora maupun sekolah.</w:t>
      </w:r>
    </w:p>
    <w:p w14:paraId="032000E0">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cs="Times New Roman"/>
          <w:b w:val="0"/>
          <w:bCs/>
          <w:sz w:val="22"/>
          <w:szCs w:val="22"/>
          <w:lang w:val="en-US"/>
        </w:rPr>
      </w:pPr>
      <w:r>
        <w:rPr>
          <w:rFonts w:hint="default" w:ascii="Times New Roman" w:hAnsi="Times New Roman" w:eastAsia="Times-Roman" w:cs="Times New Roman"/>
          <w:color w:val="000000"/>
          <w:kern w:val="0"/>
          <w:sz w:val="22"/>
          <w:szCs w:val="22"/>
          <w:lang w:val="en-US" w:eastAsia="zh-CN" w:bidi="ar"/>
        </w:rPr>
        <w:t xml:space="preserve">Terdapat penelitian-penelitian terdahulu terkait dengan GLS namun hanya menekankan strategi pelaksanaanya atau implementasi literasi di sekolah secara umum, tanpa secara khusus mengkaji bagaimana kebijakan diturunkan dalam praktik nyata di sekolah dasar. Salah satu contohnya yaitu penelitian </w:t>
      </w:r>
      <w:r>
        <w:rPr>
          <w:rFonts w:hint="default" w:ascii="Times New Roman" w:hAnsi="Times New Roman" w:cs="Times New Roman"/>
          <w:b w:val="0"/>
          <w:bCs/>
          <w:sz w:val="22"/>
          <w:szCs w:val="22"/>
          <w:lang w:val="en-US"/>
        </w:rPr>
        <w:t xml:space="preserve">Maulida, dkk (2025) yang berjudul Analisis Implementasi Gerakan Literasi Sekolah. Tujuan penelitian ini adalah untuk menganalisis implementasi Gerakan Literasi Sekolah yang dilakukan di SDN 2 Percontohan Blangkejeren. Di sisi lain, terdapat pula penelitian terdahulu yang membahas tentang analisis kebijakan terkait GLS, tanpa mencoba menganalisis implementasinya  seperti penelitian yang dilakukan Rochman dan Bakar (2021) yang berjudul Studi Kebijakan mengenai Gerakan Literasi Sekolah. Penelitian ini bertujuan untuk mengetahui kebijakan yang ada terkait terbitnya Permendikbud tentang penumbuhan budi pekerti yang. Penelitian ini menggunakan metode riset pustaka yang memanfaatkan sumber tertulis dalam memperoleh data penelitian. </w:t>
      </w:r>
    </w:p>
    <w:p w14:paraId="1DAE9497">
      <w:pPr>
        <w:pStyle w:val="27"/>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605" w:firstLineChars="275"/>
        <w:jc w:val="both"/>
        <w:textAlignment w:val="auto"/>
        <w:rPr>
          <w:rFonts w:hint="default" w:ascii="Times New Roman" w:hAnsi="Times New Roman" w:eastAsia="SimSun" w:cs="Times New Roman"/>
          <w:b w:val="0"/>
          <w:bCs w:val="0"/>
          <w:sz w:val="22"/>
          <w:szCs w:val="22"/>
          <w:lang w:val="en-US"/>
        </w:rPr>
      </w:pPr>
      <w:r>
        <w:rPr>
          <w:rFonts w:hint="default" w:ascii="Times New Roman" w:hAnsi="Times New Roman" w:eastAsia="SimSun" w:cs="Times New Roman"/>
          <w:b w:val="0"/>
          <w:bCs w:val="0"/>
          <w:sz w:val="22"/>
          <w:szCs w:val="22"/>
        </w:rPr>
        <w:t xml:space="preserve">Studi-studi </w:t>
      </w:r>
      <w:r>
        <w:rPr>
          <w:rFonts w:hint="default" w:ascii="Times New Roman" w:hAnsi="Times New Roman" w:eastAsia="SimSun" w:cs="Times New Roman"/>
          <w:b w:val="0"/>
          <w:bCs w:val="0"/>
          <w:sz w:val="22"/>
          <w:szCs w:val="22"/>
          <w:lang w:val="en-US"/>
        </w:rPr>
        <w:t>yang ada</w:t>
      </w:r>
      <w:r>
        <w:rPr>
          <w:rFonts w:hint="default" w:ascii="Times New Roman" w:hAnsi="Times New Roman" w:eastAsia="SimSun" w:cs="Times New Roman"/>
          <w:b w:val="0"/>
          <w:bCs w:val="0"/>
          <w:sz w:val="22"/>
          <w:szCs w:val="22"/>
        </w:rPr>
        <w:t xml:space="preserve"> umumnya memisahkan pembahasan antara </w:t>
      </w:r>
      <w:r>
        <w:rPr>
          <w:rStyle w:val="16"/>
          <w:rFonts w:hint="default" w:ascii="Times New Roman" w:hAnsi="Times New Roman" w:eastAsia="SimSun" w:cs="Times New Roman"/>
          <w:b w:val="0"/>
          <w:bCs w:val="0"/>
          <w:sz w:val="22"/>
          <w:szCs w:val="22"/>
        </w:rPr>
        <w:t>analisis kebijakan pendidikan</w:t>
      </w:r>
      <w:r>
        <w:rPr>
          <w:rFonts w:hint="default" w:ascii="Times New Roman" w:hAnsi="Times New Roman" w:eastAsia="SimSun" w:cs="Times New Roman"/>
          <w:b w:val="0"/>
          <w:bCs w:val="0"/>
          <w:sz w:val="22"/>
          <w:szCs w:val="22"/>
        </w:rPr>
        <w:t xml:space="preserve"> dan </w:t>
      </w:r>
      <w:r>
        <w:rPr>
          <w:rStyle w:val="16"/>
          <w:rFonts w:hint="default" w:ascii="Times New Roman" w:hAnsi="Times New Roman" w:eastAsia="SimSun" w:cs="Times New Roman"/>
          <w:b w:val="0"/>
          <w:bCs w:val="0"/>
          <w:sz w:val="22"/>
          <w:szCs w:val="22"/>
        </w:rPr>
        <w:t>implementasi program di lapangan</w:t>
      </w:r>
      <w:r>
        <w:rPr>
          <w:rFonts w:hint="default" w:ascii="Times New Roman" w:hAnsi="Times New Roman" w:eastAsia="SimSun" w:cs="Times New Roman"/>
          <w:b w:val="0"/>
          <w:bCs w:val="0"/>
          <w:sz w:val="22"/>
          <w:szCs w:val="22"/>
        </w:rPr>
        <w:t>. Padahal, penting untuk me</w:t>
      </w:r>
      <w:r>
        <w:rPr>
          <w:rFonts w:hint="default" w:ascii="Times New Roman" w:hAnsi="Times New Roman" w:eastAsia="SimSun" w:cs="Times New Roman"/>
          <w:b w:val="0"/>
          <w:bCs w:val="0"/>
          <w:sz w:val="22"/>
          <w:szCs w:val="22"/>
          <w:lang w:val="en-US"/>
        </w:rPr>
        <w:t>mahami</w:t>
      </w:r>
      <w:r>
        <w:rPr>
          <w:rFonts w:hint="default" w:ascii="Times New Roman" w:hAnsi="Times New Roman" w:eastAsia="SimSun" w:cs="Times New Roman"/>
          <w:b w:val="0"/>
          <w:bCs w:val="0"/>
          <w:sz w:val="22"/>
          <w:szCs w:val="22"/>
        </w:rPr>
        <w:t xml:space="preserve"> keterkaitan antara </w:t>
      </w:r>
      <w:r>
        <w:rPr>
          <w:rStyle w:val="16"/>
          <w:rFonts w:hint="default" w:ascii="Times New Roman" w:hAnsi="Times New Roman" w:eastAsia="SimSun" w:cs="Times New Roman"/>
          <w:b w:val="0"/>
          <w:bCs w:val="0"/>
          <w:sz w:val="22"/>
          <w:szCs w:val="22"/>
        </w:rPr>
        <w:t xml:space="preserve">apa yang tertulis </w:t>
      </w:r>
      <w:r>
        <w:rPr>
          <w:rStyle w:val="16"/>
          <w:rFonts w:hint="default" w:ascii="Times New Roman" w:hAnsi="Times New Roman" w:eastAsia="SimSun" w:cs="Times New Roman"/>
          <w:b w:val="0"/>
          <w:bCs w:val="0"/>
          <w:sz w:val="22"/>
          <w:szCs w:val="22"/>
          <w:lang w:val="en-US"/>
        </w:rPr>
        <w:t>dalam hal ini kebijakan GLS</w:t>
      </w:r>
      <w:r>
        <w:rPr>
          <w:rFonts w:hint="default" w:ascii="Times New Roman" w:hAnsi="Times New Roman" w:eastAsia="SimSun" w:cs="Times New Roman"/>
          <w:b w:val="0"/>
          <w:bCs w:val="0"/>
          <w:sz w:val="22"/>
          <w:szCs w:val="22"/>
        </w:rPr>
        <w:t xml:space="preserve"> dengan </w:t>
      </w:r>
      <w:r>
        <w:rPr>
          <w:rStyle w:val="16"/>
          <w:rFonts w:hint="default" w:ascii="Times New Roman" w:hAnsi="Times New Roman" w:eastAsia="SimSun" w:cs="Times New Roman"/>
          <w:b w:val="0"/>
          <w:bCs w:val="0"/>
          <w:sz w:val="22"/>
          <w:szCs w:val="22"/>
        </w:rPr>
        <w:t xml:space="preserve">apa yang terjadi dalam praktik di </w:t>
      </w:r>
      <w:r>
        <w:rPr>
          <w:rStyle w:val="16"/>
          <w:rFonts w:hint="default" w:ascii="Times New Roman" w:hAnsi="Times New Roman" w:eastAsia="SimSun" w:cs="Times New Roman"/>
          <w:b w:val="0"/>
          <w:bCs w:val="0"/>
          <w:sz w:val="22"/>
          <w:szCs w:val="22"/>
          <w:lang w:val="en-US"/>
        </w:rPr>
        <w:t>lapangan atau implementasi GLS di satuan pendidikan khususnya sekolah dasar</w:t>
      </w:r>
      <w:r>
        <w:rPr>
          <w:rFonts w:hint="default" w:ascii="Times New Roman" w:hAnsi="Times New Roman" w:eastAsia="SimSun" w:cs="Times New Roman"/>
          <w:b w:val="0"/>
          <w:bCs w:val="0"/>
          <w:sz w:val="22"/>
          <w:szCs w:val="22"/>
        </w:rPr>
        <w:t>.</w:t>
      </w:r>
      <w:r>
        <w:rPr>
          <w:rFonts w:hint="default" w:ascii="Times New Roman" w:hAnsi="Times New Roman" w:eastAsia="SimSun" w:cs="Times New Roman"/>
          <w:b w:val="0"/>
          <w:bCs w:val="0"/>
          <w:sz w:val="22"/>
          <w:szCs w:val="22"/>
          <w:lang w:val="en-US"/>
        </w:rPr>
        <w:t xml:space="preserve"> Berdasarkan rekomendasi dari penelitian-penelitian sebelumnya perlu dikaji secara mendalam dan menyeluruh terkait kebijakan dan implementasi GLS di sekolah dasar dengan metode yang menghasilkan data lebih detail pada subjek penelitian yang lebih luas.</w:t>
      </w:r>
    </w:p>
    <w:p w14:paraId="0000002F">
      <w:pPr>
        <w:keepNext w:val="0"/>
        <w:keepLines w:val="0"/>
        <w:pageBreakBefore w:val="0"/>
        <w:widowControl/>
        <w:kinsoku/>
        <w:wordWrap/>
        <w:overflowPunct/>
        <w:topLinePunct w:val="0"/>
        <w:autoSpaceDE/>
        <w:autoSpaceDN/>
        <w:bidi w:val="0"/>
        <w:adjustRightInd/>
        <w:snapToGrid/>
        <w:spacing w:line="240" w:lineRule="auto"/>
        <w:ind w:left="0" w:firstLine="709"/>
        <w:textAlignment w:val="auto"/>
        <w:rPr>
          <w:rFonts w:hint="default" w:ascii="Times New Roman" w:hAnsi="Times New Roman" w:cs="Times New Roman"/>
        </w:rPr>
      </w:pPr>
      <w:r>
        <w:rPr>
          <w:rFonts w:hint="default" w:ascii="Times New Roman" w:hAnsi="Times New Roman" w:cs="Times New Roman"/>
          <w:b w:val="0"/>
          <w:bCs w:val="0"/>
          <w:sz w:val="22"/>
          <w:szCs w:val="22"/>
        </w:rPr>
        <w:t xml:space="preserve">Berdasarkan latar tersebut, penting dilakukan kajian yang bersifat komprehensif mengenai </w:t>
      </w:r>
      <w:r>
        <w:rPr>
          <w:rStyle w:val="16"/>
          <w:rFonts w:hint="default" w:ascii="Times New Roman" w:hAnsi="Times New Roman" w:cs="Times New Roman"/>
          <w:b w:val="0"/>
          <w:bCs w:val="0"/>
          <w:sz w:val="22"/>
          <w:szCs w:val="22"/>
        </w:rPr>
        <w:t xml:space="preserve">Analisis Kebijakan dan Implementasi Gerakan Literasi Sekolah di </w:t>
      </w:r>
      <w:r>
        <w:rPr>
          <w:rStyle w:val="16"/>
          <w:rFonts w:hint="default" w:ascii="Times New Roman" w:hAnsi="Times New Roman" w:cs="Times New Roman"/>
          <w:b w:val="0"/>
          <w:bCs w:val="0"/>
          <w:sz w:val="22"/>
          <w:szCs w:val="22"/>
          <w:lang w:val="en-US"/>
        </w:rPr>
        <w:t>Sekolah Dasar Negeri (</w:t>
      </w:r>
      <w:r>
        <w:rPr>
          <w:rStyle w:val="16"/>
          <w:rFonts w:hint="default" w:ascii="Times New Roman" w:hAnsi="Times New Roman" w:cs="Times New Roman"/>
          <w:b w:val="0"/>
          <w:bCs w:val="0"/>
          <w:sz w:val="22"/>
          <w:szCs w:val="22"/>
        </w:rPr>
        <w:t>SD</w:t>
      </w:r>
      <w:r>
        <w:rPr>
          <w:rStyle w:val="16"/>
          <w:rFonts w:hint="default" w:ascii="Times New Roman" w:hAnsi="Times New Roman" w:cs="Times New Roman"/>
          <w:b w:val="0"/>
          <w:bCs w:val="0"/>
          <w:sz w:val="22"/>
          <w:szCs w:val="22"/>
          <w:lang w:val="en-US"/>
        </w:rPr>
        <w:t>N)</w:t>
      </w:r>
      <w:r>
        <w:rPr>
          <w:rStyle w:val="16"/>
          <w:rFonts w:hint="default" w:ascii="Times New Roman" w:hAnsi="Times New Roman" w:cs="Times New Roman"/>
          <w:b w:val="0"/>
          <w:bCs w:val="0"/>
          <w:sz w:val="22"/>
          <w:szCs w:val="22"/>
        </w:rPr>
        <w:t xml:space="preserve"> Kabupaten Lombok Utara</w:t>
      </w:r>
      <w:r>
        <w:rPr>
          <w:rFonts w:hint="default" w:ascii="Times New Roman" w:hAnsi="Times New Roman" w:cs="Times New Roman"/>
          <w:b w:val="0"/>
          <w:bCs w:val="0"/>
          <w:sz w:val="22"/>
          <w:szCs w:val="22"/>
        </w:rPr>
        <w:t xml:space="preserve">. Penelitian ini diharapkan dapat memberikan gambaran yang jelas tentang sejauh mana kebijakan GLS di tingkat nasional telah </w:t>
      </w:r>
      <w:r>
        <w:rPr>
          <w:rFonts w:hint="default" w:ascii="Times New Roman" w:hAnsi="Times New Roman" w:cs="Times New Roman"/>
          <w:b w:val="0"/>
          <w:bCs w:val="0"/>
          <w:sz w:val="22"/>
          <w:szCs w:val="22"/>
          <w:lang w:val="en-US"/>
        </w:rPr>
        <w:t xml:space="preserve">didukung dan </w:t>
      </w:r>
      <w:r>
        <w:rPr>
          <w:rFonts w:hint="default" w:ascii="Times New Roman" w:hAnsi="Times New Roman" w:cs="Times New Roman"/>
          <w:b w:val="0"/>
          <w:bCs w:val="0"/>
          <w:sz w:val="22"/>
          <w:szCs w:val="22"/>
        </w:rPr>
        <w:t>diimplementasikan di daerah, bagaimana efektivitasnya di lapangan, hambatan yang dihadapi, serta rekomendasi strategi penguatan program literasi. Hasil penelitian ini tidak hanya bermanfaat untuk pengembangan kebijakan daerah dan sekolah, tetapi juga dapat menjadi referensi bagi penelitian lanjutan di bidang literasi pendidikan dasar.</w:t>
      </w:r>
    </w:p>
    <w:p w14:paraId="00000030">
      <w:pPr>
        <w:ind w:left="0" w:firstLine="0"/>
        <w:rPr>
          <w:rFonts w:hint="default" w:ascii="Times New Roman" w:hAnsi="Times New Roman" w:cs="Times New Roman"/>
          <w:i/>
        </w:rPr>
      </w:pPr>
    </w:p>
    <w:p w14:paraId="00000031">
      <w:pPr>
        <w:ind w:left="0" w:firstLine="0"/>
        <w:rPr>
          <w:rFonts w:hint="default" w:ascii="Times New Roman" w:hAnsi="Times New Roman" w:cs="Times New Roman"/>
          <w:b/>
          <w:lang w:val="en-US"/>
        </w:rPr>
      </w:pPr>
      <w:r>
        <w:rPr>
          <w:rFonts w:hint="default" w:ascii="Times New Roman" w:hAnsi="Times New Roman" w:cs="Times New Roman"/>
          <w:b/>
          <w:lang w:val="en-US"/>
        </w:rPr>
        <w:t>METODE PENELITIAN</w:t>
      </w:r>
    </w:p>
    <w:p w14:paraId="00000032">
      <w:pPr>
        <w:ind w:left="0" w:firstLine="0"/>
        <w:rPr>
          <w:rFonts w:hint="default" w:ascii="Times New Roman" w:hAnsi="Times New Roman" w:cs="Times New Roman"/>
          <w:i/>
        </w:rPr>
      </w:pPr>
    </w:p>
    <w:p w14:paraId="698B8F17">
      <w:pPr>
        <w:keepNext w:val="0"/>
        <w:keepLines w:val="0"/>
        <w:pageBreakBefore w:val="0"/>
        <w:widowControl/>
        <w:kinsoku/>
        <w:wordWrap/>
        <w:overflowPunct/>
        <w:topLinePunct w:val="0"/>
        <w:autoSpaceDE/>
        <w:autoSpaceDN/>
        <w:bidi w:val="0"/>
        <w:adjustRightInd/>
        <w:snapToGrid/>
        <w:spacing w:after="0" w:line="240" w:lineRule="auto"/>
        <w:ind w:left="0" w:leftChars="0" w:firstLine="425" w:firstLineChars="0"/>
        <w:jc w:val="both"/>
        <w:textAlignment w:val="auto"/>
        <w:rPr>
          <w:rFonts w:hint="default" w:ascii="Times New Roman" w:hAnsi="Times New Roman" w:cs="Times New Roman"/>
          <w:b w:val="0"/>
          <w:bCs/>
          <w:sz w:val="24"/>
          <w:szCs w:val="24"/>
          <w:lang w:val="en-US"/>
        </w:rPr>
      </w:pPr>
      <w:r>
        <w:rPr>
          <w:rFonts w:hint="default" w:ascii="Times New Roman" w:hAnsi="Times New Roman" w:cs="Times New Roman"/>
          <w:b w:val="0"/>
          <w:bCs w:val="0"/>
          <w:color w:val="auto"/>
          <w:sz w:val="22"/>
          <w:szCs w:val="22"/>
          <w:lang w:val="en-US"/>
        </w:rPr>
        <w:t xml:space="preserve">Penelitian ini menggunakan pendekatan kualitatif dengan metode studi kasus. </w:t>
      </w:r>
      <w:r>
        <w:rPr>
          <w:rFonts w:hint="default" w:ascii="Times New Roman" w:hAnsi="Times New Roman" w:cs="Times New Roman"/>
          <w:b w:val="0"/>
          <w:bCs/>
          <w:sz w:val="22"/>
          <w:szCs w:val="22"/>
          <w:lang w:val="en-US"/>
        </w:rPr>
        <w:t>Moleong (2020) menyatakan bahwa penelitian kualitatif adalah penelitian yang bermaksud untuk memahami fenomena tentang apa yang dialami oleh subyek penelitian misalnya perilaku, persepsi, motivasi, tindakan dan lain-lain.</w:t>
      </w:r>
      <w:r>
        <w:rPr>
          <w:rFonts w:hint="default" w:ascii="Times New Roman" w:hAnsi="Times New Roman" w:cs="Times New Roman"/>
          <w:b w:val="0"/>
          <w:bCs w:val="0"/>
          <w:color w:val="auto"/>
          <w:sz w:val="22"/>
          <w:szCs w:val="22"/>
          <w:lang w:val="en-US"/>
        </w:rPr>
        <w:t xml:space="preserve"> Lebih lanjut m</w:t>
      </w:r>
      <w:r>
        <w:rPr>
          <w:rFonts w:hint="default" w:ascii="Times New Roman" w:hAnsi="Times New Roman" w:cs="Times New Roman"/>
          <w:b w:val="0"/>
          <w:bCs/>
          <w:sz w:val="22"/>
          <w:szCs w:val="22"/>
          <w:lang w:val="en-US"/>
        </w:rPr>
        <w:t xml:space="preserve">enurut </w:t>
      </w:r>
      <w:r>
        <w:rPr>
          <w:rFonts w:hint="default" w:ascii="Times New Roman" w:hAnsi="Times New Roman" w:cs="Times New Roman"/>
          <w:b w:val="0"/>
          <w:bCs/>
          <w:color w:val="auto"/>
          <w:sz w:val="22"/>
          <w:szCs w:val="22"/>
          <w:lang w:val="en-US"/>
        </w:rPr>
        <w:t>Mustari (2025) s</w:t>
      </w:r>
      <w:r>
        <w:rPr>
          <w:rFonts w:hint="default" w:ascii="Times New Roman" w:hAnsi="Times New Roman" w:eastAsia="Lato" w:cs="Times New Roman"/>
          <w:color w:val="auto"/>
          <w:kern w:val="0"/>
          <w:sz w:val="22"/>
          <w:szCs w:val="22"/>
          <w:lang w:val="en-US" w:eastAsia="zh-CN" w:bidi="ar"/>
        </w:rPr>
        <w:t>tudi kasus dapat diartikan sebagai salah satu strategi dan metode analisis data kualitatif yang menekankan pada kasus-kasus khusus yang terjadi pada objek analisis.</w:t>
      </w:r>
    </w:p>
    <w:p w14:paraId="4ADA59AA">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both"/>
        <w:textAlignment w:val="auto"/>
        <w:rPr>
          <w:rFonts w:hint="default" w:ascii="Times New Roman" w:hAnsi="Times New Roman" w:eastAsia="SimSun" w:cs="Times New Roman"/>
          <w:i w:val="0"/>
          <w:iCs w:val="0"/>
          <w:caps w:val="0"/>
          <w:color w:val="auto"/>
          <w:spacing w:val="0"/>
          <w:sz w:val="22"/>
          <w:szCs w:val="22"/>
          <w:shd w:val="clear" w:color="auto" w:fill="FFFFFF"/>
          <w:lang w:val="en-US"/>
        </w:rPr>
      </w:pPr>
      <w:r>
        <w:rPr>
          <w:rFonts w:hint="default" w:ascii="Times New Roman" w:hAnsi="Times New Roman" w:eastAsia="SimSun" w:cs="Times New Roman"/>
          <w:i w:val="0"/>
          <w:iCs w:val="0"/>
          <w:caps w:val="0"/>
          <w:color w:val="auto"/>
          <w:spacing w:val="0"/>
          <w:sz w:val="22"/>
          <w:szCs w:val="22"/>
          <w:shd w:val="clear" w:color="auto" w:fill="FFFFFF"/>
          <w:lang w:val="en-US"/>
        </w:rPr>
        <w:t>Teknik pengumpulan data yang digunakan yaitu wawancara, observasi dan  dokumentasi dengan menggunakan instrumen berupa lembar observasi dan pedoman wawancara. Lembar observasi digunakan untuk meninjau sejauh mana implementasi GLS terlaksana di sekolah, sedangkan pedoman wawancara digunakan untuk mengumpulkan informasi terkait dengan kebijakan dan tata kelola GLS di Kabupaten Lombok Utara.</w:t>
      </w:r>
    </w:p>
    <w:p w14:paraId="00000033">
      <w:pPr>
        <w:keepNext w:val="0"/>
        <w:keepLines w:val="0"/>
        <w:pageBreakBefore w:val="0"/>
        <w:widowControl/>
        <w:kinsoku/>
        <w:wordWrap/>
        <w:overflowPunct/>
        <w:topLinePunct w:val="0"/>
        <w:autoSpaceDE/>
        <w:autoSpaceDN/>
        <w:bidi w:val="0"/>
        <w:adjustRightInd/>
        <w:snapToGrid/>
        <w:spacing w:after="0" w:line="240" w:lineRule="auto"/>
        <w:ind w:left="0" w:leftChars="0" w:firstLine="440" w:firstLineChars="200"/>
        <w:jc w:val="both"/>
        <w:textAlignment w:val="auto"/>
        <w:rPr>
          <w:rFonts w:hint="default" w:ascii="Times New Roman" w:hAnsi="Times New Roman" w:cs="Times New Roman"/>
        </w:rPr>
      </w:pPr>
      <w:r>
        <w:rPr>
          <w:rFonts w:hint="default" w:ascii="Times New Roman" w:hAnsi="Times New Roman" w:eastAsia="SimSun" w:cs="Times New Roman"/>
          <w:i w:val="0"/>
          <w:iCs w:val="0"/>
          <w:caps w:val="0"/>
          <w:color w:val="auto"/>
          <w:spacing w:val="0"/>
          <w:sz w:val="22"/>
          <w:szCs w:val="22"/>
          <w:shd w:val="clear" w:color="auto" w:fill="FFFFFF"/>
          <w:lang w:val="en-US"/>
        </w:rPr>
        <w:t>Sumber data penelitian adalah pihak Dinas Pendidikan Kebudayaan Pemuda dan Olahraga (Dikbudpora), kepala sekolah, guru dan peserta didik di lima SDN Kabupaten Lombok Utara. Sekolah yang menjadi tempat penelitian yaitu SDN 1 Malaka yang terletak di Kecamatan Pemenang, SDN 8 Sokong yang terletak di Kecamatan Tanjung, SDN 1 Gondang yang berada di Kecamatan Gangga, SDN 1 Kayangan berada di Kecamatan Kayangan dan SDN 1 Mumbul Sari yang berlokasi di Kecamatan Bayan. Data pada penelitian ini dianalisis melalui tahapan reduksi data, penyajian data dan penarikan kesimpulan dengan tujuan untuk menganalisis kebijakan, implementasi dan tata kelola dari GLS di Sekolah Dasar Negeri Kabupaten Lombok Utara.</w:t>
      </w:r>
    </w:p>
    <w:p w14:paraId="00000034">
      <w:pPr>
        <w:ind w:left="0" w:firstLine="0"/>
        <w:rPr>
          <w:rFonts w:hint="default" w:ascii="Times New Roman" w:hAnsi="Times New Roman" w:cs="Times New Roman"/>
          <w:i/>
        </w:rPr>
      </w:pPr>
    </w:p>
    <w:p w14:paraId="7A5D110F">
      <w:pPr>
        <w:spacing w:line="240" w:lineRule="auto"/>
        <w:ind w:left="0" w:firstLine="0"/>
        <w:rPr>
          <w:rFonts w:hint="default" w:ascii="Times New Roman" w:hAnsi="Times New Roman" w:cs="Times New Roman"/>
          <w:b/>
          <w:sz w:val="22"/>
          <w:szCs w:val="22"/>
          <w:rtl w:val="0"/>
          <w:lang w:val="en-US"/>
        </w:rPr>
      </w:pPr>
      <w:r>
        <w:rPr>
          <w:rFonts w:hint="default" w:ascii="Times New Roman" w:hAnsi="Times New Roman" w:cs="Times New Roman"/>
          <w:b/>
          <w:sz w:val="22"/>
          <w:szCs w:val="22"/>
          <w:rtl w:val="0"/>
          <w:lang w:val="en-US"/>
        </w:rPr>
        <w:t>HASIL PENELITIAN DAN PEMBAHASAN</w:t>
      </w:r>
    </w:p>
    <w:p w14:paraId="41214AFF">
      <w:pPr>
        <w:spacing w:line="240" w:lineRule="auto"/>
        <w:ind w:left="0" w:firstLine="0"/>
        <w:rPr>
          <w:rFonts w:hint="default" w:ascii="Times New Roman" w:hAnsi="Times New Roman" w:cs="Times New Roman"/>
          <w:b/>
          <w:sz w:val="22"/>
          <w:szCs w:val="22"/>
          <w:rtl w:val="0"/>
          <w:lang w:val="en-US"/>
        </w:rPr>
      </w:pPr>
    </w:p>
    <w:p w14:paraId="788BD5FD">
      <w:pPr>
        <w:numPr>
          <w:ilvl w:val="0"/>
          <w:numId w:val="1"/>
        </w:numPr>
        <w:spacing w:line="240" w:lineRule="auto"/>
        <w:ind w:left="0" w:firstLine="0"/>
        <w:rPr>
          <w:rFonts w:hint="default" w:ascii="Times New Roman" w:hAnsi="Times New Roman" w:cs="Times New Roman"/>
          <w:b/>
          <w:bCs w:val="0"/>
          <w:sz w:val="22"/>
          <w:szCs w:val="22"/>
          <w:rtl w:val="0"/>
          <w:lang w:val="en-US"/>
        </w:rPr>
      </w:pPr>
      <w:r>
        <w:rPr>
          <w:rFonts w:hint="default" w:ascii="Times New Roman" w:hAnsi="Times New Roman" w:cs="Times New Roman"/>
          <w:b/>
          <w:bCs w:val="0"/>
          <w:color w:val="auto"/>
          <w:sz w:val="22"/>
          <w:szCs w:val="22"/>
          <w:lang w:val="en-US"/>
        </w:rPr>
        <w:t>Kebijakan GLS di SDN Kabupaten Lombok Utara</w:t>
      </w:r>
    </w:p>
    <w:p w14:paraId="4900BBC7">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lang w:val="en-US"/>
        </w:rPr>
      </w:pPr>
      <w:r>
        <w:rPr>
          <w:rFonts w:hint="default" w:ascii="Times New Roman" w:hAnsi="Times New Roman" w:eastAsia="SimSun" w:cs="Times New Roman"/>
          <w:b w:val="0"/>
          <w:bCs w:val="0"/>
          <w:sz w:val="22"/>
          <w:szCs w:val="22"/>
          <w:lang w:val="en-US"/>
        </w:rPr>
        <w:t>Temuan hasil</w:t>
      </w:r>
      <w:r>
        <w:rPr>
          <w:rFonts w:hint="default" w:ascii="Times New Roman" w:hAnsi="Times New Roman" w:eastAsia="SimSun" w:cs="Times New Roman"/>
          <w:b w:val="0"/>
          <w:bCs w:val="0"/>
          <w:sz w:val="22"/>
          <w:szCs w:val="22"/>
        </w:rPr>
        <w:t xml:space="preserve"> penelitian menunjukkan bahwa Kebijakan Gerakan Literasi Sekolah (GLS) di Kabupaten Lombok Utara, </w:t>
      </w:r>
      <w:r>
        <w:rPr>
          <w:rFonts w:hint="default" w:ascii="Times New Roman" w:hAnsi="Times New Roman" w:eastAsia="SimSun" w:cs="Times New Roman"/>
          <w:b w:val="0"/>
          <w:bCs w:val="0"/>
          <w:sz w:val="22"/>
          <w:szCs w:val="22"/>
          <w:lang w:val="en-US"/>
        </w:rPr>
        <w:t xml:space="preserve">yang </w:t>
      </w:r>
      <w:r>
        <w:rPr>
          <w:rFonts w:hint="default" w:ascii="Times New Roman" w:hAnsi="Times New Roman" w:eastAsia="SimSun" w:cs="Times New Roman"/>
          <w:b w:val="0"/>
          <w:bCs w:val="0"/>
          <w:sz w:val="22"/>
          <w:szCs w:val="22"/>
        </w:rPr>
        <w:t xml:space="preserve">seharusnya menjadi payung hukum dan operasional bagi </w:t>
      </w:r>
      <w:r>
        <w:rPr>
          <w:rFonts w:hint="default" w:ascii="Times New Roman" w:hAnsi="Times New Roman" w:eastAsia="SimSun" w:cs="Times New Roman"/>
          <w:b w:val="0"/>
          <w:bCs w:val="0"/>
          <w:sz w:val="22"/>
          <w:szCs w:val="22"/>
          <w:lang w:val="en-US"/>
        </w:rPr>
        <w:t>SDN</w:t>
      </w:r>
      <w:r>
        <w:rPr>
          <w:rFonts w:hint="default" w:ascii="Times New Roman" w:hAnsi="Times New Roman" w:eastAsia="SimSun" w:cs="Times New Roman"/>
          <w:b w:val="0"/>
          <w:bCs w:val="0"/>
          <w:sz w:val="22"/>
          <w:szCs w:val="22"/>
        </w:rPr>
        <w:t>,</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memiliki formalitas yang sangat minim.</w:t>
      </w:r>
      <w:r>
        <w:rPr>
          <w:rFonts w:hint="default" w:ascii="Times New Roman" w:hAnsi="Times New Roman" w:eastAsia="SimSun" w:cs="Times New Roman"/>
          <w:b w:val="0"/>
          <w:bCs w:val="0"/>
          <w:sz w:val="22"/>
          <w:szCs w:val="22"/>
          <w:lang w:val="en-US"/>
        </w:rPr>
        <w:t xml:space="preserve"> </w:t>
      </w:r>
      <w:r>
        <w:rPr>
          <w:rFonts w:hint="default" w:ascii="Times New Roman" w:hAnsi="Times New Roman" w:cs="Times New Roman"/>
          <w:b w:val="0"/>
          <w:bCs w:val="0"/>
          <w:sz w:val="22"/>
          <w:szCs w:val="22"/>
        </w:rPr>
        <w:t xml:space="preserve">Temuan </w:t>
      </w:r>
      <w:r>
        <w:rPr>
          <w:rFonts w:hint="default" w:ascii="Times New Roman" w:hAnsi="Times New Roman" w:cs="Times New Roman"/>
          <w:b w:val="0"/>
          <w:bCs w:val="0"/>
          <w:sz w:val="22"/>
          <w:szCs w:val="22"/>
          <w:lang w:val="en-US"/>
        </w:rPr>
        <w:t>utama</w:t>
      </w:r>
      <w:r>
        <w:rPr>
          <w:rFonts w:hint="default" w:ascii="Times New Roman" w:hAnsi="Times New Roman" w:cs="Times New Roman"/>
          <w:b w:val="0"/>
          <w:bCs w:val="0"/>
          <w:sz w:val="22"/>
          <w:szCs w:val="22"/>
        </w:rPr>
        <w:t xml:space="preserve"> berdasarkan</w:t>
      </w:r>
      <w:r>
        <w:rPr>
          <w:rFonts w:hint="default" w:ascii="Times New Roman" w:hAnsi="Times New Roman" w:cs="Times New Roman"/>
          <w:b w:val="0"/>
          <w:bCs w:val="0"/>
          <w:sz w:val="22"/>
          <w:szCs w:val="22"/>
          <w:lang w:val="en-US"/>
        </w:rPr>
        <w:t xml:space="preserve"> hasil</w:t>
      </w:r>
      <w:r>
        <w:rPr>
          <w:rFonts w:hint="default" w:ascii="Times New Roman" w:hAnsi="Times New Roman" w:cs="Times New Roman"/>
          <w:b w:val="0"/>
          <w:bCs w:val="0"/>
          <w:sz w:val="22"/>
          <w:szCs w:val="22"/>
        </w:rPr>
        <w:t xml:space="preserve"> wawancara dengan piha</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 Dikbudpora Kabupaten Lombok Utara </w:t>
      </w:r>
      <w:bookmarkStart w:id="1" w:name="_GoBack"/>
      <w:bookmarkEnd w:id="1"/>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yaitu pertama tidak ada regulasi yang formal terkait dengan GLS di tingkat kabupaten. Hal ini ditunjukkan dengan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tidak</w:t>
      </w:r>
      <w:r>
        <w:rPr>
          <w:rFonts w:hint="default" w:ascii="Times New Roman" w:hAnsi="Times New Roman" w:cs="Times New Roman"/>
          <w:b w:val="0"/>
          <w:bCs w:val="0"/>
          <w:sz w:val="22"/>
          <w:szCs w:val="22"/>
        </w:rPr>
        <w:t xml:space="preserve"> terdapat Peraturan Daerah (Perda), Surat Edaran (SE), </w:t>
      </w:r>
      <w:r>
        <w:rPr>
          <w:rFonts w:hint="default" w:ascii="Times New Roman" w:hAnsi="Times New Roman" w:cs="Times New Roman"/>
          <w:b w:val="0"/>
          <w:bCs w:val="0"/>
          <w:sz w:val="22"/>
          <w:szCs w:val="22"/>
          <w:lang w:val="en-US"/>
        </w:rPr>
        <w:t xml:space="preserve">Peraturan Bupati (Perbup) </w:t>
      </w:r>
      <w:r>
        <w:rPr>
          <w:rFonts w:hint="default" w:ascii="Times New Roman" w:hAnsi="Times New Roman" w:cs="Times New Roman"/>
          <w:b w:val="0"/>
          <w:bCs w:val="0"/>
          <w:sz w:val="22"/>
          <w:szCs w:val="22"/>
        </w:rPr>
        <w:t>maupun program khusus tertulis terkait</w:t>
      </w:r>
      <w:r>
        <w:rPr>
          <w:rFonts w:hint="default" w:ascii="Times New Roman" w:hAnsi="Times New Roman" w:cs="Times New Roman"/>
          <w:b w:val="0"/>
          <w:bCs w:val="0"/>
          <w:sz w:val="22"/>
          <w:szCs w:val="22"/>
          <w:lang w:val="en-US"/>
        </w:rPr>
        <w:t xml:space="preserve"> dengan</w:t>
      </w:r>
      <w:r>
        <w:rPr>
          <w:rFonts w:hint="default" w:ascii="Times New Roman" w:hAnsi="Times New Roman" w:cs="Times New Roman"/>
          <w:b w:val="0"/>
          <w:bCs w:val="0"/>
          <w:sz w:val="22"/>
          <w:szCs w:val="22"/>
        </w:rPr>
        <w:t xml:space="preserve"> GLS</w:t>
      </w:r>
      <w:r>
        <w:rPr>
          <w:rFonts w:hint="default" w:ascii="Times New Roman" w:hAnsi="Times New Roman" w:cs="Times New Roman"/>
          <w:b w:val="0"/>
          <w:bCs w:val="0"/>
          <w:sz w:val="22"/>
          <w:szCs w:val="22"/>
          <w:lang w:val="en-US"/>
        </w:rPr>
        <w:t xml:space="preserve"> di sekolah dasar</w:t>
      </w:r>
      <w:r>
        <w:rPr>
          <w:rFonts w:hint="default" w:ascii="Times New Roman" w:hAnsi="Times New Roman" w:cs="Times New Roman"/>
          <w:b w:val="0"/>
          <w:bCs w:val="0"/>
          <w:sz w:val="22"/>
          <w:szCs w:val="22"/>
        </w:rPr>
        <w:t xml:space="preserve">. Kebijakan </w:t>
      </w:r>
      <w:r>
        <w:rPr>
          <w:rFonts w:hint="default" w:ascii="Times New Roman" w:hAnsi="Times New Roman" w:cs="Times New Roman"/>
          <w:b w:val="0"/>
          <w:bCs w:val="0"/>
          <w:sz w:val="22"/>
          <w:szCs w:val="22"/>
          <w:lang w:val="en-US"/>
        </w:rPr>
        <w:t xml:space="preserve">yang ada sejauh ini </w:t>
      </w:r>
      <w:r>
        <w:rPr>
          <w:rFonts w:hint="default" w:ascii="Times New Roman" w:hAnsi="Times New Roman" w:cs="Times New Roman"/>
          <w:b w:val="0"/>
          <w:bCs w:val="0"/>
          <w:sz w:val="22"/>
          <w:szCs w:val="22"/>
        </w:rPr>
        <w:t>hanya berbentuk arahan lisan kepada sekolah.</w:t>
      </w:r>
      <w:r>
        <w:rPr>
          <w:rFonts w:hint="default" w:ascii="Times New Roman" w:hAnsi="Times New Roman" w:cs="Times New Roman"/>
          <w:b w:val="0"/>
          <w:bCs w:val="0"/>
          <w:sz w:val="22"/>
          <w:szCs w:val="22"/>
          <w:lang w:val="en-US"/>
        </w:rPr>
        <w:t xml:space="preserve"> </w:t>
      </w:r>
    </w:p>
    <w:p w14:paraId="340608F1">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Dari hasil wawancara menunjukkan bahwa p</w:t>
      </w:r>
      <w:r>
        <w:rPr>
          <w:rFonts w:hint="default" w:ascii="Times New Roman" w:hAnsi="Times New Roman" w:cs="Times New Roman"/>
          <w:b w:val="0"/>
          <w:bCs/>
          <w:color w:val="auto"/>
          <w:sz w:val="22"/>
          <w:szCs w:val="22"/>
          <w:lang w:val="en-US"/>
        </w:rPr>
        <w:t xml:space="preserve">ihak Dikbudpora belum memahami konsep GLS secara mendalam. Menurut pihak Dikbudpora konsep GLS selama ini masih abu-abu </w:t>
      </w:r>
      <w:r>
        <w:rPr>
          <w:rFonts w:hint="default" w:ascii="Times New Roman" w:hAnsi="Times New Roman" w:cs="Times New Roman"/>
          <w:color w:val="auto"/>
          <w:sz w:val="22"/>
          <w:szCs w:val="22"/>
          <w:lang w:val="en-US"/>
        </w:rPr>
        <w:t>karena pihak dinas belum fokus dalam menyususn program terkait dengan literasi. S</w:t>
      </w:r>
      <w:r>
        <w:rPr>
          <w:rFonts w:hint="default" w:ascii="Times New Roman" w:hAnsi="Times New Roman" w:eastAsia="SimSun" w:cs="Times New Roman"/>
          <w:i w:val="0"/>
          <w:iCs w:val="0"/>
          <w:caps w:val="0"/>
          <w:color w:val="auto"/>
          <w:spacing w:val="0"/>
          <w:sz w:val="22"/>
          <w:szCs w:val="22"/>
          <w:shd w:val="clear" w:color="auto" w:fill="FFFFFF"/>
          <w:lang w:val="en-US"/>
        </w:rPr>
        <w:t xml:space="preserve">alah satu program yang dilakukan Dikbudpora tahun 2025 yaitu penyusunan soal literasi dan numerasi. Namun berdasarkan hasil penelitian mengungkapkan bahwa harapan guru-guru kedepan yaitu diadakannya pelatihan terkait metode atau strategi yang inovatif dalam membudayakan literasi sehingga pelaksnaannya dapat merata di semua sekolah.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rogram yang dipertimbangkan dinas didasarkan pada hasil Rapor Pendidikan dari pemerintah pusat</w:t>
      </w:r>
      <w:r>
        <w:rPr>
          <w:rFonts w:hint="default" w:ascii="Times New Roman" w:hAnsi="Times New Roman" w:cs="Times New Roman"/>
          <w:b w:val="0"/>
          <w:bCs w:val="0"/>
          <w:sz w:val="22"/>
          <w:szCs w:val="22"/>
          <w:lang w:val="en-US"/>
        </w:rPr>
        <w:t xml:space="preserve">. Hal ini </w:t>
      </w:r>
      <w:r>
        <w:rPr>
          <w:rFonts w:hint="default" w:ascii="Times New Roman" w:hAnsi="Times New Roman" w:cs="Times New Roman"/>
          <w:b w:val="0"/>
          <w:bCs w:val="0"/>
          <w:sz w:val="22"/>
          <w:szCs w:val="22"/>
        </w:rPr>
        <w:t>menunjukkan strategi yang</w:t>
      </w:r>
      <w:r>
        <w:rPr>
          <w:rFonts w:hint="default" w:ascii="Times New Roman" w:hAnsi="Times New Roman" w:cs="Times New Roman"/>
          <w:b w:val="0"/>
          <w:bCs w:val="0"/>
          <w:sz w:val="22"/>
          <w:szCs w:val="22"/>
          <w:lang w:val="en-US"/>
        </w:rPr>
        <w:t xml:space="preserve"> digunakan masih</w:t>
      </w:r>
      <w:r>
        <w:rPr>
          <w:rFonts w:hint="default" w:ascii="Times New Roman" w:hAnsi="Times New Roman" w:cs="Times New Roman"/>
          <w:b w:val="0"/>
          <w:bCs w:val="0"/>
          <w:sz w:val="22"/>
          <w:szCs w:val="22"/>
        </w:rPr>
        <w:t xml:space="preserve"> bersifat reaktif terhadap evaluasi pusat, bukan inisiatif lokal yang proaktif.</w:t>
      </w:r>
      <w:r>
        <w:rPr>
          <w:rFonts w:hint="default" w:ascii="Times New Roman" w:hAnsi="Times New Roman" w:cs="Times New Roman"/>
          <w:b w:val="0"/>
          <w:bCs w:val="0"/>
          <w:sz w:val="22"/>
          <w:szCs w:val="22"/>
          <w:lang w:val="en-US"/>
        </w:rPr>
        <w:t xml:space="preserve"> </w:t>
      </w:r>
    </w:p>
    <w:p w14:paraId="2B85566A">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i w:val="0"/>
          <w:iCs w:val="0"/>
          <w:caps w:val="0"/>
          <w:color w:val="auto"/>
          <w:spacing w:val="0"/>
          <w:sz w:val="22"/>
          <w:szCs w:val="22"/>
          <w:shd w:val="clear" w:color="auto" w:fill="FFFFFF"/>
          <w:lang w:val="en-US"/>
        </w:rPr>
      </w:pPr>
      <w:r>
        <w:rPr>
          <w:rFonts w:hint="default" w:ascii="Times New Roman" w:hAnsi="Times New Roman" w:cs="Times New Roman"/>
          <w:b w:val="0"/>
          <w:bCs w:val="0"/>
          <w:sz w:val="22"/>
          <w:szCs w:val="22"/>
          <w:lang w:val="en-US"/>
        </w:rPr>
        <w:t>Hasil temuan selanjutnya menunjukkan d</w:t>
      </w:r>
      <w:r>
        <w:rPr>
          <w:rFonts w:hint="default" w:ascii="Times New Roman" w:hAnsi="Times New Roman" w:cs="Times New Roman"/>
          <w:b w:val="0"/>
          <w:bCs w:val="0"/>
          <w:sz w:val="22"/>
          <w:szCs w:val="22"/>
        </w:rPr>
        <w:t xml:space="preserve">ukungan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 xml:space="preserve">umber </w:t>
      </w:r>
      <w:r>
        <w:rPr>
          <w:rFonts w:hint="default" w:ascii="Times New Roman" w:hAnsi="Times New Roman" w:cs="Times New Roman"/>
          <w:b w:val="0"/>
          <w:bCs w:val="0"/>
          <w:sz w:val="22"/>
          <w:szCs w:val="22"/>
          <w:lang w:val="en-US"/>
        </w:rPr>
        <w:t>d</w:t>
      </w:r>
      <w:r>
        <w:rPr>
          <w:rFonts w:hint="default" w:ascii="Times New Roman" w:hAnsi="Times New Roman" w:cs="Times New Roman"/>
          <w:b w:val="0"/>
          <w:bCs w:val="0"/>
          <w:sz w:val="22"/>
          <w:szCs w:val="22"/>
        </w:rPr>
        <w:t>aya</w:t>
      </w:r>
      <w:r>
        <w:rPr>
          <w:rFonts w:hint="default" w:ascii="Times New Roman" w:hAnsi="Times New Roman" w:cs="Times New Roman"/>
          <w:b w:val="0"/>
          <w:bCs w:val="0"/>
          <w:sz w:val="22"/>
          <w:szCs w:val="22"/>
          <w:lang w:val="en-US"/>
        </w:rPr>
        <w:t xml:space="preserve"> yang masih</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t</w:t>
      </w:r>
      <w:r>
        <w:rPr>
          <w:rFonts w:hint="default" w:ascii="Times New Roman" w:hAnsi="Times New Roman" w:cs="Times New Roman"/>
          <w:b w:val="0"/>
          <w:bCs w:val="0"/>
          <w:sz w:val="22"/>
          <w:szCs w:val="22"/>
        </w:rPr>
        <w:t>erbatas</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Pihak Dikbudpora belum mengalokasikan anggaran maupun dukungan buku bacaan secara langsung</w:t>
      </w:r>
      <w:r>
        <w:rPr>
          <w:rFonts w:hint="default" w:ascii="Times New Roman" w:hAnsi="Times New Roman" w:cs="Times New Roman"/>
          <w:b w:val="0"/>
          <w:bCs w:val="0"/>
          <w:sz w:val="22"/>
          <w:szCs w:val="22"/>
          <w:lang w:val="en-US"/>
        </w:rPr>
        <w:t xml:space="preserve"> kepada sekolah-sekolah</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Selain itu, d</w:t>
      </w:r>
      <w:r>
        <w:rPr>
          <w:rFonts w:hint="default" w:ascii="Times New Roman" w:hAnsi="Times New Roman" w:cs="Times New Roman"/>
          <w:b w:val="0"/>
          <w:bCs w:val="0"/>
          <w:sz w:val="22"/>
          <w:szCs w:val="22"/>
        </w:rPr>
        <w:t>ukungan sarana dan prasarana diarahkan melalui mekanisme pengajuan dana pusat</w:t>
      </w:r>
      <w:r>
        <w:rPr>
          <w:rFonts w:hint="default" w:ascii="Times New Roman" w:hAnsi="Times New Roman" w:cs="Times New Roman"/>
          <w:b w:val="0"/>
          <w:bCs w:val="0"/>
          <w:sz w:val="22"/>
          <w:szCs w:val="22"/>
          <w:lang w:val="en-US"/>
        </w:rPr>
        <w:t xml:space="preserve"> baik melalui </w:t>
      </w:r>
      <w:r>
        <w:rPr>
          <w:rFonts w:hint="default" w:ascii="Times New Roman" w:hAnsi="Times New Roman" w:cs="Times New Roman"/>
          <w:b w:val="0"/>
          <w:bCs w:val="0"/>
          <w:sz w:val="22"/>
          <w:szCs w:val="22"/>
        </w:rPr>
        <w:t>DAK atau revitalisasi</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dengan </w:t>
      </w:r>
      <w:r>
        <w:rPr>
          <w:rFonts w:hint="default" w:ascii="Times New Roman" w:hAnsi="Times New Roman" w:cs="Times New Roman"/>
          <w:b w:val="0"/>
          <w:bCs w:val="0"/>
          <w:sz w:val="22"/>
          <w:szCs w:val="22"/>
          <w:lang w:val="en-US"/>
        </w:rPr>
        <w:t>meninjau</w:t>
      </w:r>
      <w:r>
        <w:rPr>
          <w:rFonts w:hint="default" w:ascii="Times New Roman" w:hAnsi="Times New Roman" w:cs="Times New Roman"/>
          <w:b w:val="0"/>
          <w:bCs w:val="0"/>
          <w:sz w:val="22"/>
          <w:szCs w:val="22"/>
        </w:rPr>
        <w:t xml:space="preserve"> Dapodik sekolah.</w:t>
      </w:r>
      <w:r>
        <w:rPr>
          <w:rFonts w:hint="default" w:ascii="Times New Roman" w:hAnsi="Times New Roman" w:cs="Times New Roman"/>
          <w:b w:val="0"/>
          <w:bCs w:val="0"/>
          <w:sz w:val="22"/>
          <w:szCs w:val="22"/>
          <w:lang w:val="en-US"/>
        </w:rPr>
        <w:t xml:space="preserve"> </w:t>
      </w:r>
      <w:r>
        <w:rPr>
          <w:rFonts w:hint="default" w:ascii="Times New Roman" w:hAnsi="Times New Roman" w:eastAsia="SimSun" w:cs="Times New Roman"/>
          <w:i w:val="0"/>
          <w:iCs w:val="0"/>
          <w:color w:val="auto"/>
          <w:spacing w:val="0"/>
          <w:sz w:val="22"/>
          <w:szCs w:val="22"/>
          <w:shd w:val="clear" w:color="auto" w:fill="FFFFFF"/>
          <w:lang w:val="en-US"/>
        </w:rPr>
        <w:t>H</w:t>
      </w:r>
      <w:r>
        <w:rPr>
          <w:rFonts w:hint="default" w:ascii="Times New Roman" w:hAnsi="Times New Roman" w:eastAsia="SimSun" w:cs="Times New Roman"/>
          <w:i w:val="0"/>
          <w:iCs w:val="0"/>
          <w:caps w:val="0"/>
          <w:color w:val="auto"/>
          <w:spacing w:val="0"/>
          <w:sz w:val="22"/>
          <w:szCs w:val="22"/>
          <w:shd w:val="clear" w:color="auto" w:fill="FFFFFF"/>
          <w:lang w:val="en-US"/>
        </w:rPr>
        <w:t>al ini dibuktikan dengan hasil wawancara dan observasi di semua sekolah yang menunjukkan bahwa koleksi buku di sekolah masih terbatas, dukungan anggaran masih dibebankan pada BOS, sedangkan sarana dan prasarana  juga belum semua sekolah memiliki perpustakaan dalam menunjang kegiatan literasi.</w:t>
      </w:r>
    </w:p>
    <w:p w14:paraId="227957C1">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i w:val="0"/>
          <w:iCs w:val="0"/>
          <w:caps w:val="0"/>
          <w:color w:val="auto"/>
          <w:spacing w:val="0"/>
          <w:sz w:val="22"/>
          <w:szCs w:val="22"/>
          <w:shd w:val="clear" w:color="auto" w:fill="FFFFFF"/>
          <w:lang w:val="en-US"/>
        </w:rPr>
      </w:pPr>
      <w:r>
        <w:rPr>
          <w:rFonts w:hint="default" w:ascii="Times New Roman" w:hAnsi="Times New Roman" w:cs="Times New Roman"/>
          <w:color w:val="auto"/>
          <w:sz w:val="22"/>
          <w:szCs w:val="22"/>
          <w:lang w:val="en-US"/>
        </w:rPr>
        <w:t xml:space="preserve">Berdasarkan </w:t>
      </w:r>
      <w:r>
        <w:rPr>
          <w:rFonts w:hint="default" w:ascii="Times New Roman" w:hAnsi="Times New Roman" w:eastAsia="SimSun" w:cs="Times New Roman"/>
          <w:i w:val="0"/>
          <w:iCs w:val="0"/>
          <w:caps w:val="0"/>
          <w:color w:val="auto"/>
          <w:spacing w:val="0"/>
          <w:sz w:val="22"/>
          <w:szCs w:val="22"/>
          <w:shd w:val="clear" w:color="auto" w:fill="FFFFFF"/>
          <w:lang w:val="en-US"/>
        </w:rPr>
        <w:t xml:space="preserve">buku Pedoman GLS yang diterbitkan Kemdikbud (2016) yang menyatakan bahwa Gerakan Literasi Sekolah (GLS) merupakan salah satu upaya strategis dan sistematis agar peserta didik mencintai budaya literasi. Pengertian literasi dalam konteks GLS merujuk pada kemampuan mengakses, memahami dan menggunakan sesuatu secara cerdas melalui berbagai aktivitas antara lain membaca, melihat, menyimak, menulis, dan atau berbicara. Pemahaman konsep GLS yang kurang maksimal mengakibatkan kebingungan penyusunan kebijakan dan landasan regulasi lanjutan di tingkat kabupaten yang menunjang implementasi GLS di sekolah dasar. </w:t>
      </w:r>
      <w:r>
        <w:rPr>
          <w:rFonts w:hint="default" w:ascii="Times New Roman" w:hAnsi="Times New Roman" w:eastAsia="SimSun" w:cs="Times New Roman"/>
          <w:i w:val="0"/>
          <w:iCs w:val="0"/>
          <w:color w:val="auto"/>
          <w:spacing w:val="0"/>
          <w:sz w:val="22"/>
          <w:szCs w:val="22"/>
          <w:shd w:val="clear" w:color="auto" w:fill="FFFFFF"/>
          <w:lang w:val="en-US"/>
        </w:rPr>
        <w:t>Menurut pendapat</w:t>
      </w:r>
      <w:r>
        <w:rPr>
          <w:rFonts w:hint="default" w:ascii="Times New Roman" w:hAnsi="Times New Roman" w:eastAsia="SimSun" w:cs="Times New Roman"/>
          <w:i w:val="0"/>
          <w:iCs w:val="0"/>
          <w:caps w:val="0"/>
          <w:color w:val="auto"/>
          <w:spacing w:val="0"/>
          <w:sz w:val="22"/>
          <w:szCs w:val="22"/>
          <w:shd w:val="clear" w:color="auto" w:fill="FFFFFF"/>
          <w:lang w:val="en-US"/>
        </w:rPr>
        <w:t xml:space="preserve"> Antoro (2017), GLS merupakan suatu kegiatan yang bersifat pastisipatif dengan melibatkan warga sekolah baik siswa, guru, kepala sekolah, tenaga kependidikan, pengawas sekolah, komite sekolah, orang tua, akademisi, penerbit, media masa, masyarakat dan pemangku kebijkan. Kebijkan yang dibuat oleh Dikbudpora menjadi landasan pelaksanaan program GLS yang menandakan bahwa pemangku kebijakan memberikan perhatian dan mengupayakan peningkatan dalam bidang literasi di Kabupaten Lombok Utara. </w:t>
      </w:r>
    </w:p>
    <w:p w14:paraId="0D496313">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Hasil penelitian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yang ditemukan </w:t>
      </w:r>
      <w:r>
        <w:rPr>
          <w:rFonts w:hint="default" w:ascii="Times New Roman" w:hAnsi="Times New Roman" w:cs="Times New Roman"/>
          <w:b w:val="0"/>
          <w:bCs w:val="0"/>
          <w:sz w:val="22"/>
          <w:szCs w:val="22"/>
        </w:rPr>
        <w:t>sangat relevan dengan beberapa konsep dalam studi kebijakan dan implementasi program</w:t>
      </w:r>
      <w:r>
        <w:rPr>
          <w:rFonts w:hint="default" w:ascii="Times New Roman" w:hAnsi="Times New Roman" w:cs="Times New Roman"/>
          <w:b w:val="0"/>
          <w:bCs w:val="0"/>
          <w:sz w:val="22"/>
          <w:szCs w:val="22"/>
          <w:lang w:val="en-US"/>
        </w:rPr>
        <w:t xml:space="preserve">. Salah satunya teori </w:t>
      </w:r>
      <w:r>
        <w:rPr>
          <w:rFonts w:hint="default" w:ascii="Times New Roman" w:hAnsi="Times New Roman" w:cs="Times New Roman"/>
          <w:b w:val="0"/>
          <w:bCs w:val="0"/>
          <w:sz w:val="22"/>
          <w:szCs w:val="22"/>
        </w:rPr>
        <w:t xml:space="preserve">Disparitas Kebijakan </w:t>
      </w:r>
      <w:r>
        <w:rPr>
          <w:rFonts w:hint="default" w:ascii="Times New Roman" w:hAnsi="Times New Roman" w:cs="Times New Roman"/>
          <w:b w:val="0"/>
          <w:bCs w:val="0"/>
          <w:i/>
          <w:iCs/>
          <w:sz w:val="22"/>
          <w:szCs w:val="22"/>
        </w:rPr>
        <w:t>(Policy Disparity</w:t>
      </w:r>
      <w:r>
        <w:rPr>
          <w:rFonts w:hint="default" w:ascii="Times New Roman" w:hAnsi="Times New Roman" w:cs="Times New Roman"/>
          <w:b w:val="0"/>
          <w:bCs w:val="0"/>
          <w:sz w:val="22"/>
          <w:szCs w:val="22"/>
        </w:rPr>
        <w:t>)</w:t>
      </w:r>
      <w:r>
        <w:rPr>
          <w:rFonts w:hint="default" w:ascii="Times New Roman" w:hAnsi="Times New Roman" w:cs="Times New Roman"/>
          <w:b w:val="0"/>
          <w:bCs w:val="0"/>
          <w:sz w:val="22"/>
          <w:szCs w:val="22"/>
          <w:lang w:val="en-US"/>
        </w:rPr>
        <w:t xml:space="preserve">, temuan ini menunjukkan </w:t>
      </w:r>
      <w:r>
        <w:rPr>
          <w:rFonts w:hint="default" w:ascii="Times New Roman" w:hAnsi="Times New Roman" w:cs="Times New Roman"/>
          <w:b w:val="0"/>
          <w:bCs w:val="0"/>
          <w:sz w:val="22"/>
          <w:szCs w:val="22"/>
        </w:rPr>
        <w:t xml:space="preserve">adanya </w:t>
      </w:r>
      <w:r>
        <w:rPr>
          <w:rFonts w:hint="default" w:ascii="Times New Roman" w:hAnsi="Times New Roman" w:cs="Times New Roman"/>
          <w:b w:val="0"/>
          <w:bCs w:val="0"/>
          <w:sz w:val="22"/>
          <w:szCs w:val="22"/>
          <w:lang w:val="en-US"/>
        </w:rPr>
        <w:t>ketidakseimbangan</w:t>
      </w:r>
      <w:r>
        <w:rPr>
          <w:rFonts w:hint="default" w:ascii="Times New Roman" w:hAnsi="Times New Roman" w:cs="Times New Roman"/>
          <w:b w:val="0"/>
          <w:bCs w:val="0"/>
          <w:sz w:val="22"/>
          <w:szCs w:val="22"/>
        </w:rPr>
        <w:t xml:space="preserve"> serius antara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ebijakan GLS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emerintah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usat </w:t>
      </w:r>
      <w:r>
        <w:rPr>
          <w:rFonts w:hint="default" w:ascii="Times New Roman" w:hAnsi="Times New Roman" w:cs="Times New Roman"/>
          <w:b w:val="0"/>
          <w:bCs w:val="0"/>
          <w:sz w:val="22"/>
          <w:szCs w:val="22"/>
          <w:lang w:val="en-US"/>
        </w:rPr>
        <w:t>yang menekankan pentingnya kompetensi literasi seperti melalui program ANBK dan Rapor Pendidikan,</w:t>
      </w:r>
      <w:r>
        <w:rPr>
          <w:rFonts w:hint="default" w:ascii="Times New Roman" w:hAnsi="Times New Roman" w:cs="Times New Roman"/>
          <w:b w:val="0"/>
          <w:bCs w:val="0"/>
          <w:sz w:val="22"/>
          <w:szCs w:val="22"/>
        </w:rPr>
        <w:t xml:space="preserve"> dengan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ebijakan </w:t>
      </w:r>
      <w:r>
        <w:rPr>
          <w:rFonts w:hint="default" w:ascii="Times New Roman" w:hAnsi="Times New Roman" w:cs="Times New Roman"/>
          <w:b w:val="0"/>
          <w:bCs w:val="0"/>
          <w:sz w:val="22"/>
          <w:szCs w:val="22"/>
          <w:lang w:val="en-US"/>
        </w:rPr>
        <w:t>t</w:t>
      </w:r>
      <w:r>
        <w:rPr>
          <w:rFonts w:hint="default" w:ascii="Times New Roman" w:hAnsi="Times New Roman" w:cs="Times New Roman"/>
          <w:b w:val="0"/>
          <w:bCs w:val="0"/>
          <w:sz w:val="22"/>
          <w:szCs w:val="22"/>
        </w:rPr>
        <w:t xml:space="preserve">urunan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emerintah </w:t>
      </w:r>
      <w:r>
        <w:rPr>
          <w:rFonts w:hint="default" w:ascii="Times New Roman" w:hAnsi="Times New Roman" w:cs="Times New Roman"/>
          <w:b w:val="0"/>
          <w:bCs w:val="0"/>
          <w:sz w:val="22"/>
          <w:szCs w:val="22"/>
          <w:lang w:val="en-US"/>
        </w:rPr>
        <w:t>d</w:t>
      </w:r>
      <w:r>
        <w:rPr>
          <w:rFonts w:hint="default" w:ascii="Times New Roman" w:hAnsi="Times New Roman" w:cs="Times New Roman"/>
          <w:b w:val="0"/>
          <w:bCs w:val="0"/>
          <w:sz w:val="22"/>
          <w:szCs w:val="22"/>
        </w:rPr>
        <w:t xml:space="preserve">aerah. </w:t>
      </w:r>
      <w:r>
        <w:rPr>
          <w:rFonts w:hint="default" w:ascii="Times New Roman" w:hAnsi="Times New Roman" w:cs="Times New Roman"/>
          <w:b w:val="0"/>
          <w:bCs w:val="0"/>
          <w:sz w:val="22"/>
          <w:szCs w:val="22"/>
          <w:lang w:val="en-US"/>
        </w:rPr>
        <w:t>Menurut pendapat Wahab (2017) d</w:t>
      </w:r>
      <w:r>
        <w:rPr>
          <w:rFonts w:hint="default" w:ascii="Times New Roman" w:hAnsi="Times New Roman" w:cs="Times New Roman"/>
          <w:b w:val="0"/>
          <w:bCs w:val="0"/>
          <w:sz w:val="22"/>
          <w:szCs w:val="22"/>
        </w:rPr>
        <w:t>alam kerangka desentralisasi, kebijakan yang hanya bersifat lisan menunjukkan kegagalan pemerintah daerah dalam menerjemahkan mandat pusat menjadi regulasi lokal yang terstruktur.</w:t>
      </w:r>
      <w:r>
        <w:rPr>
          <w:rFonts w:hint="default" w:ascii="Times New Roman" w:hAnsi="Times New Roman" w:cs="Times New Roman"/>
          <w:b w:val="0"/>
          <w:bCs w:val="0"/>
          <w:sz w:val="22"/>
          <w:szCs w:val="22"/>
          <w:lang w:val="en-US"/>
        </w:rPr>
        <w:t xml:space="preserve"> Selain itu, i</w:t>
      </w:r>
      <w:r>
        <w:rPr>
          <w:rFonts w:hint="default" w:ascii="Times New Roman" w:hAnsi="Times New Roman" w:cs="Times New Roman"/>
          <w:b w:val="0"/>
          <w:bCs w:val="0"/>
          <w:sz w:val="22"/>
          <w:szCs w:val="22"/>
        </w:rPr>
        <w:t xml:space="preserve">mplementasi </w:t>
      </w:r>
      <w:r>
        <w:rPr>
          <w:rFonts w:hint="default" w:ascii="Times New Roman" w:hAnsi="Times New Roman" w:cs="Times New Roman"/>
          <w:b w:val="0"/>
          <w:bCs w:val="0"/>
          <w:sz w:val="22"/>
          <w:szCs w:val="22"/>
          <w:lang w:val="en-US"/>
        </w:rPr>
        <w:t>yang bersifat t</w:t>
      </w:r>
      <w:r>
        <w:rPr>
          <w:rFonts w:hint="default" w:ascii="Times New Roman" w:hAnsi="Times New Roman" w:cs="Times New Roman"/>
          <w:b w:val="0"/>
          <w:bCs w:val="0"/>
          <w:i/>
          <w:iCs/>
          <w:sz w:val="22"/>
          <w:szCs w:val="22"/>
        </w:rPr>
        <w:t>op-</w:t>
      </w:r>
      <w:r>
        <w:rPr>
          <w:rFonts w:hint="default" w:ascii="Times New Roman" w:hAnsi="Times New Roman" w:cs="Times New Roman"/>
          <w:b w:val="0"/>
          <w:bCs w:val="0"/>
          <w:i/>
          <w:iCs/>
          <w:sz w:val="22"/>
          <w:szCs w:val="22"/>
          <w:lang w:val="en-US"/>
        </w:rPr>
        <w:t>d</w:t>
      </w:r>
      <w:r>
        <w:rPr>
          <w:rFonts w:hint="default" w:ascii="Times New Roman" w:hAnsi="Times New Roman" w:cs="Times New Roman"/>
          <w:b w:val="0"/>
          <w:bCs w:val="0"/>
          <w:i/>
          <w:iCs/>
          <w:sz w:val="22"/>
          <w:szCs w:val="22"/>
        </w:rPr>
        <w:t>own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dibandingkan dengan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b</w:t>
      </w:r>
      <w:r>
        <w:rPr>
          <w:rFonts w:hint="default" w:ascii="Times New Roman" w:hAnsi="Times New Roman" w:cs="Times New Roman"/>
          <w:b w:val="0"/>
          <w:bCs w:val="0"/>
          <w:i/>
          <w:iCs/>
          <w:sz w:val="22"/>
          <w:szCs w:val="22"/>
        </w:rPr>
        <w:t>ottom-</w:t>
      </w:r>
      <w:r>
        <w:rPr>
          <w:rFonts w:hint="default" w:ascii="Times New Roman" w:hAnsi="Times New Roman" w:cs="Times New Roman"/>
          <w:b w:val="0"/>
          <w:bCs w:val="0"/>
          <w:i/>
          <w:iCs/>
          <w:sz w:val="22"/>
          <w:szCs w:val="22"/>
          <w:lang w:val="en-US"/>
        </w:rPr>
        <w:t>u</w:t>
      </w:r>
      <w:r>
        <w:rPr>
          <w:rFonts w:hint="default" w:ascii="Times New Roman" w:hAnsi="Times New Roman" w:cs="Times New Roman"/>
          <w:b w:val="0"/>
          <w:bCs w:val="0"/>
          <w:i/>
          <w:iCs/>
          <w:sz w:val="22"/>
          <w:szCs w:val="22"/>
        </w:rPr>
        <w:t>p</w:t>
      </w:r>
      <w:r>
        <w:rPr>
          <w:rFonts w:hint="default" w:ascii="Times New Roman" w:hAnsi="Times New Roman" w:cs="Times New Roman"/>
          <w:b w:val="0"/>
          <w:bCs w:val="0"/>
          <w:i/>
          <w:iCs/>
          <w:sz w:val="22"/>
          <w:szCs w:val="22"/>
          <w:lang w:val="en-US"/>
        </w:rPr>
        <w:t xml:space="preserve">. </w:t>
      </w:r>
      <w:r>
        <w:rPr>
          <w:rFonts w:hint="default" w:ascii="Times New Roman" w:hAnsi="Times New Roman" w:cs="Times New Roman"/>
          <w:b w:val="0"/>
          <w:bCs w:val="0"/>
          <w:sz w:val="22"/>
          <w:szCs w:val="22"/>
        </w:rPr>
        <w:t xml:space="preserve">GLS adalah program yang idealnya dilaksanakan secara </w:t>
      </w:r>
      <w:r>
        <w:rPr>
          <w:rFonts w:hint="default" w:ascii="Times New Roman" w:hAnsi="Times New Roman" w:cs="Times New Roman"/>
          <w:b w:val="0"/>
          <w:bCs w:val="0"/>
          <w:i/>
          <w:iCs/>
          <w:sz w:val="22"/>
          <w:szCs w:val="22"/>
        </w:rPr>
        <w:t>bottom-up</w:t>
      </w:r>
      <w:r>
        <w:rPr>
          <w:rFonts w:hint="default" w:ascii="Times New Roman" w:hAnsi="Times New Roman" w:cs="Times New Roman"/>
          <w:b w:val="0"/>
          <w:bCs w:val="0"/>
          <w:sz w:val="22"/>
          <w:szCs w:val="22"/>
        </w:rPr>
        <w:t xml:space="preserve"> (inisiatif sekolah) namun memerlukan dukungan </w:t>
      </w:r>
      <w:r>
        <w:rPr>
          <w:rFonts w:hint="default" w:ascii="Times New Roman" w:hAnsi="Times New Roman" w:cs="Times New Roman"/>
          <w:b w:val="0"/>
          <w:bCs w:val="0"/>
          <w:i/>
          <w:iCs/>
          <w:sz w:val="22"/>
          <w:szCs w:val="22"/>
        </w:rPr>
        <w:t>top-down</w:t>
      </w:r>
      <w:r>
        <w:rPr>
          <w:rFonts w:hint="default" w:ascii="Times New Roman" w:hAnsi="Times New Roman" w:cs="Times New Roman"/>
          <w:b w:val="0"/>
          <w:bCs w:val="0"/>
          <w:sz w:val="22"/>
          <w:szCs w:val="22"/>
        </w:rPr>
        <w:t xml:space="preserve"> yang kuat </w:t>
      </w:r>
      <w:r>
        <w:rPr>
          <w:rFonts w:hint="default" w:ascii="Times New Roman" w:hAnsi="Times New Roman" w:cs="Times New Roman"/>
          <w:b w:val="0"/>
          <w:bCs w:val="0"/>
          <w:sz w:val="22"/>
          <w:szCs w:val="22"/>
          <w:lang w:val="en-US"/>
        </w:rPr>
        <w:t xml:space="preserve">dengan </w:t>
      </w:r>
      <w:r>
        <w:rPr>
          <w:rFonts w:hint="default" w:ascii="Times New Roman" w:hAnsi="Times New Roman" w:cs="Times New Roman"/>
          <w:b w:val="0"/>
          <w:bCs w:val="0"/>
          <w:sz w:val="22"/>
          <w:szCs w:val="22"/>
        </w:rPr>
        <w:t xml:space="preserve">kebijakan daerah, </w:t>
      </w:r>
      <w:r>
        <w:rPr>
          <w:rFonts w:hint="default" w:ascii="Times New Roman" w:hAnsi="Times New Roman" w:cs="Times New Roman"/>
          <w:b w:val="0"/>
          <w:bCs w:val="0"/>
          <w:sz w:val="22"/>
          <w:szCs w:val="22"/>
          <w:lang w:val="en-US"/>
        </w:rPr>
        <w:t xml:space="preserve">bantuan </w:t>
      </w:r>
      <w:r>
        <w:rPr>
          <w:rFonts w:hint="default" w:ascii="Times New Roman" w:hAnsi="Times New Roman" w:cs="Times New Roman"/>
          <w:b w:val="0"/>
          <w:bCs w:val="0"/>
          <w:sz w:val="22"/>
          <w:szCs w:val="22"/>
        </w:rPr>
        <w:t xml:space="preserve">anggaran, dan fasilitas. Ketiadaan payung </w:t>
      </w:r>
      <w:r>
        <w:rPr>
          <w:rFonts w:hint="default" w:ascii="Times New Roman" w:hAnsi="Times New Roman" w:cs="Times New Roman"/>
          <w:b w:val="0"/>
          <w:bCs w:val="0"/>
          <w:sz w:val="22"/>
          <w:szCs w:val="22"/>
          <w:lang w:val="en-US"/>
        </w:rPr>
        <w:t xml:space="preserve">hukum secara </w:t>
      </w:r>
      <w:r>
        <w:rPr>
          <w:rFonts w:hint="default" w:ascii="Times New Roman" w:hAnsi="Times New Roman" w:cs="Times New Roman"/>
          <w:b w:val="0"/>
          <w:bCs w:val="0"/>
          <w:sz w:val="22"/>
          <w:szCs w:val="22"/>
        </w:rPr>
        <w:t>tertulis dan dukungan anggaran dari Dikbudpora me</w:t>
      </w:r>
      <w:r>
        <w:rPr>
          <w:rFonts w:hint="default" w:ascii="Times New Roman" w:hAnsi="Times New Roman" w:cs="Times New Roman"/>
          <w:b w:val="0"/>
          <w:bCs w:val="0"/>
          <w:sz w:val="22"/>
          <w:szCs w:val="22"/>
          <w:lang w:val="en-US"/>
        </w:rPr>
        <w:t>nandakan</w:t>
      </w:r>
      <w:r>
        <w:rPr>
          <w:rFonts w:hint="default" w:ascii="Times New Roman" w:hAnsi="Times New Roman" w:cs="Times New Roman"/>
          <w:b w:val="0"/>
          <w:bCs w:val="0"/>
          <w:sz w:val="22"/>
          <w:szCs w:val="22"/>
        </w:rPr>
        <w:t xml:space="preserve"> bahwa jalur </w:t>
      </w:r>
      <w:r>
        <w:rPr>
          <w:rFonts w:hint="default" w:ascii="Times New Roman" w:hAnsi="Times New Roman" w:cs="Times New Roman"/>
          <w:b w:val="0"/>
          <w:bCs w:val="0"/>
          <w:i/>
          <w:iCs/>
          <w:sz w:val="22"/>
          <w:szCs w:val="22"/>
        </w:rPr>
        <w:t>top-down</w:t>
      </w:r>
      <w:r>
        <w:rPr>
          <w:rFonts w:hint="default" w:ascii="Times New Roman" w:hAnsi="Times New Roman" w:cs="Times New Roman"/>
          <w:b w:val="0"/>
          <w:bCs w:val="0"/>
          <w:sz w:val="22"/>
          <w:szCs w:val="22"/>
        </w:rPr>
        <w:t xml:space="preserve"> ini lemah. </w:t>
      </w:r>
      <w:r>
        <w:rPr>
          <w:rFonts w:hint="default" w:ascii="Times New Roman" w:hAnsi="Times New Roman" w:cs="Times New Roman"/>
          <w:b w:val="0"/>
          <w:bCs w:val="0"/>
          <w:sz w:val="22"/>
          <w:szCs w:val="22"/>
          <w:lang w:val="en-US"/>
        </w:rPr>
        <w:t>I</w:t>
      </w:r>
      <w:r>
        <w:rPr>
          <w:rFonts w:hint="default" w:ascii="Times New Roman" w:hAnsi="Times New Roman" w:cs="Times New Roman"/>
          <w:b w:val="0"/>
          <w:bCs w:val="0"/>
          <w:sz w:val="22"/>
          <w:szCs w:val="22"/>
        </w:rPr>
        <w:t>mplementasi yang efektif sangat bergantung pada komitmen dan sumber daya yang disediakan oleh otoritas pelaksana</w:t>
      </w:r>
      <w:r>
        <w:rPr>
          <w:rFonts w:hint="default" w:ascii="Times New Roman" w:hAnsi="Times New Roman" w:cs="Times New Roman"/>
          <w:b w:val="0"/>
          <w:bCs w:val="0"/>
          <w:sz w:val="22"/>
          <w:szCs w:val="22"/>
          <w:lang w:val="en-US"/>
        </w:rPr>
        <w:t xml:space="preserve"> dalam hal ini pemangku kebijakan di daerah. Lebih lanjut menurut Nugroho (2018) s</w:t>
      </w:r>
      <w:r>
        <w:rPr>
          <w:rFonts w:hint="default" w:ascii="Times New Roman" w:hAnsi="Times New Roman" w:cs="Times New Roman"/>
          <w:b w:val="0"/>
          <w:bCs w:val="0"/>
          <w:sz w:val="22"/>
          <w:szCs w:val="22"/>
        </w:rPr>
        <w:t xml:space="preserve">tudi-studi terdahulu menunjukkan bahwa ketersediaan sumber daya </w:t>
      </w:r>
      <w:r>
        <w:rPr>
          <w:rFonts w:hint="default" w:ascii="Times New Roman" w:hAnsi="Times New Roman" w:cs="Times New Roman"/>
          <w:b w:val="0"/>
          <w:bCs w:val="0"/>
          <w:sz w:val="22"/>
          <w:szCs w:val="22"/>
          <w:lang w:val="en-US"/>
        </w:rPr>
        <w:t xml:space="preserve">baik </w:t>
      </w:r>
      <w:r>
        <w:rPr>
          <w:rFonts w:hint="default" w:ascii="Times New Roman" w:hAnsi="Times New Roman" w:cs="Times New Roman"/>
          <w:b w:val="0"/>
          <w:bCs w:val="0"/>
          <w:sz w:val="22"/>
          <w:szCs w:val="22"/>
        </w:rPr>
        <w:t>anggaran, sarana, dan prasarana</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merupakan prediktor terkuat keberhasilan implementasi program pendidikan. Kegagalan alokasi anggaran khusus untuk literasi oleh Dikbudpora secara langsung ber</w:t>
      </w:r>
      <w:r>
        <w:rPr>
          <w:rFonts w:hint="default" w:ascii="Times New Roman" w:hAnsi="Times New Roman" w:cs="Times New Roman"/>
          <w:b w:val="0"/>
          <w:bCs w:val="0"/>
          <w:sz w:val="22"/>
          <w:szCs w:val="22"/>
          <w:lang w:val="en-US"/>
        </w:rPr>
        <w:t>hubungan</w:t>
      </w:r>
      <w:r>
        <w:rPr>
          <w:rFonts w:hint="default" w:ascii="Times New Roman" w:hAnsi="Times New Roman" w:cs="Times New Roman"/>
          <w:b w:val="0"/>
          <w:bCs w:val="0"/>
          <w:sz w:val="22"/>
          <w:szCs w:val="22"/>
        </w:rPr>
        <w:t xml:space="preserve"> dengan tantangan sekolah dalam m</w:t>
      </w:r>
      <w:r>
        <w:rPr>
          <w:rFonts w:hint="default" w:ascii="Times New Roman" w:hAnsi="Times New Roman" w:cs="Times New Roman"/>
          <w:b w:val="0"/>
          <w:bCs w:val="0"/>
          <w:sz w:val="22"/>
          <w:szCs w:val="22"/>
          <w:lang w:val="en-US"/>
        </w:rPr>
        <w:t xml:space="preserve">enginisiasi </w:t>
      </w:r>
      <w:r>
        <w:rPr>
          <w:rFonts w:hint="default" w:ascii="Times New Roman" w:hAnsi="Times New Roman" w:cs="Times New Roman"/>
          <w:b w:val="0"/>
          <w:bCs w:val="0"/>
          <w:sz w:val="22"/>
          <w:szCs w:val="22"/>
        </w:rPr>
        <w:t>program yang fokus dan berkelanjutan</w:t>
      </w:r>
      <w:r>
        <w:rPr>
          <w:rFonts w:hint="default" w:ascii="Times New Roman" w:hAnsi="Times New Roman" w:cs="Times New Roman"/>
          <w:b w:val="0"/>
          <w:bCs w:val="0"/>
          <w:sz w:val="22"/>
          <w:szCs w:val="22"/>
          <w:lang w:val="en-US"/>
        </w:rPr>
        <w:t>.</w:t>
      </w:r>
    </w:p>
    <w:p w14:paraId="19671A53">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b w:val="0"/>
          <w:bCs w:val="0"/>
          <w:sz w:val="22"/>
          <w:szCs w:val="22"/>
        </w:rPr>
      </w:pPr>
      <w:r>
        <w:rPr>
          <w:rFonts w:hint="default" w:ascii="Times New Roman" w:hAnsi="Times New Roman" w:eastAsia="SimSun" w:cs="Times New Roman"/>
          <w:i w:val="0"/>
          <w:iCs w:val="0"/>
          <w:caps w:val="0"/>
          <w:color w:val="auto"/>
          <w:spacing w:val="0"/>
          <w:sz w:val="22"/>
          <w:szCs w:val="22"/>
          <w:shd w:val="clear" w:color="auto" w:fill="FFFFFF"/>
          <w:lang w:val="en-US"/>
        </w:rPr>
        <w:t>Penelitian yang dilakukan Febriyani, dkk (2024) menunjukkan bahwa p</w:t>
      </w:r>
      <w:r>
        <w:rPr>
          <w:rFonts w:hint="default" w:ascii="Times New Roman" w:hAnsi="Times New Roman" w:eastAsia="SimSun" w:cs="Times New Roman"/>
          <w:sz w:val="22"/>
          <w:szCs w:val="22"/>
        </w:rPr>
        <w:t>emerintah dan pihak sekolah memiliki peran penuh dalam menjalankan program GLS.</w:t>
      </w:r>
      <w:r>
        <w:rPr>
          <w:rFonts w:hint="default" w:ascii="Times New Roman" w:hAnsi="Times New Roman" w:eastAsia="SimSun" w:cs="Times New Roman"/>
          <w:sz w:val="22"/>
          <w:szCs w:val="22"/>
          <w:lang w:val="en-US"/>
        </w:rPr>
        <w:t xml:space="preserve"> Program GLS terbukti berhasil dengan dukungan kebijakan yang dibuat oleh pemerintah yang dijalankan oleh kepala sekolah, komite dan guru di sekolah. Selain itu, dukungan sumber daya yang diberikan oleh pemerintah dan struktur birokrasi yang jelas juga sangat berpengaruh. Hal senada juga diungkapkan oleh Melati, dkk (2025) yang mengungkapkan bahwa p</w:t>
      </w:r>
      <w:r>
        <w:rPr>
          <w:rFonts w:hint="default" w:ascii="Times New Roman" w:hAnsi="Times New Roman" w:eastAsia="SimSun" w:cs="Times New Roman"/>
          <w:b w:val="0"/>
          <w:bCs w:val="0"/>
          <w:sz w:val="22"/>
          <w:szCs w:val="22"/>
        </w:rPr>
        <w:t>rogram GLS terbukti efektif, namun efektivitas ini sangat bergantung pada konsistensi kebijakan</w:t>
      </w:r>
      <w:r>
        <w:rPr>
          <w:rFonts w:hint="default" w:ascii="Times New Roman" w:hAnsi="Times New Roman" w:eastAsia="SimSun" w:cs="Times New Roman"/>
          <w:b w:val="0"/>
          <w:bCs w:val="0"/>
          <w:sz w:val="22"/>
          <w:szCs w:val="22"/>
          <w:lang w:val="en-US"/>
        </w:rPr>
        <w:t xml:space="preserve"> yang ada. D</w:t>
      </w:r>
      <w:r>
        <w:rPr>
          <w:rFonts w:hint="default" w:ascii="Times New Roman" w:hAnsi="Times New Roman" w:eastAsia="SimSun" w:cs="Times New Roman"/>
          <w:b w:val="0"/>
          <w:bCs w:val="0"/>
          <w:sz w:val="22"/>
          <w:szCs w:val="22"/>
        </w:rPr>
        <w:t>ukungan kebijakan yang berkelanjutan mencegah GLS hanya menjadi kegiatan sporadis dan menjadikannya budaya sekolah.</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sz w:val="22"/>
          <w:szCs w:val="22"/>
          <w:lang w:val="en-US"/>
        </w:rPr>
        <w:t>Lebih lanjut, Pusat Standar dan Kebijakan Pendidikan (PSKP) menejelaskan</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pentingnya intervensi kebijakan langsung untuk mengatasi rendahnya literasi. Strategi yang diusulkan mencakup</w:t>
      </w:r>
      <w:r>
        <w:rPr>
          <w:rFonts w:hint="default" w:ascii="Times New Roman" w:hAnsi="Times New Roman" w:eastAsia="SimSun" w:cs="Times New Roman"/>
          <w:b w:val="0"/>
          <w:bCs w:val="0"/>
          <w:sz w:val="22"/>
          <w:szCs w:val="22"/>
          <w:lang w:val="en-US"/>
        </w:rPr>
        <w:t xml:space="preserve"> beberapa hal</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pertama, k</w:t>
      </w:r>
      <w:r>
        <w:rPr>
          <w:rFonts w:hint="default" w:ascii="Times New Roman" w:hAnsi="Times New Roman" w:eastAsia="SimSun" w:cs="Times New Roman"/>
          <w:b w:val="0"/>
          <w:bCs w:val="0"/>
          <w:sz w:val="22"/>
          <w:szCs w:val="22"/>
        </w:rPr>
        <w:t xml:space="preserve">ebijakan </w:t>
      </w:r>
      <w:r>
        <w:rPr>
          <w:rFonts w:hint="default" w:ascii="Times New Roman" w:hAnsi="Times New Roman" w:eastAsia="SimSun" w:cs="Times New Roman"/>
          <w:b w:val="0"/>
          <w:bCs w:val="0"/>
          <w:sz w:val="22"/>
          <w:szCs w:val="22"/>
          <w:lang w:val="en-US"/>
        </w:rPr>
        <w:t>p</w:t>
      </w:r>
      <w:r>
        <w:rPr>
          <w:rFonts w:hint="default" w:ascii="Times New Roman" w:hAnsi="Times New Roman" w:eastAsia="SimSun" w:cs="Times New Roman"/>
          <w:b w:val="0"/>
          <w:bCs w:val="0"/>
          <w:sz w:val="22"/>
          <w:szCs w:val="22"/>
        </w:rPr>
        <w:t xml:space="preserve">engadaan </w:t>
      </w:r>
      <w:r>
        <w:rPr>
          <w:rFonts w:hint="default" w:ascii="Times New Roman" w:hAnsi="Times New Roman" w:eastAsia="SimSun" w:cs="Times New Roman"/>
          <w:b w:val="0"/>
          <w:bCs w:val="0"/>
          <w:sz w:val="22"/>
          <w:szCs w:val="22"/>
          <w:lang w:val="en-US"/>
        </w:rPr>
        <w:t>b</w:t>
      </w:r>
      <w:r>
        <w:rPr>
          <w:rFonts w:hint="default" w:ascii="Times New Roman" w:hAnsi="Times New Roman" w:eastAsia="SimSun" w:cs="Times New Roman"/>
          <w:b w:val="0"/>
          <w:bCs w:val="0"/>
          <w:sz w:val="22"/>
          <w:szCs w:val="22"/>
        </w:rPr>
        <w:t xml:space="preserve">uku </w:t>
      </w:r>
      <w:r>
        <w:rPr>
          <w:rFonts w:hint="default" w:ascii="Times New Roman" w:hAnsi="Times New Roman" w:eastAsia="SimSun" w:cs="Times New Roman"/>
          <w:b w:val="0"/>
          <w:bCs w:val="0"/>
          <w:sz w:val="22"/>
          <w:szCs w:val="22"/>
          <w:lang w:val="en-US"/>
        </w:rPr>
        <w:t>b</w:t>
      </w:r>
      <w:r>
        <w:rPr>
          <w:rFonts w:hint="default" w:ascii="Times New Roman" w:hAnsi="Times New Roman" w:eastAsia="SimSun" w:cs="Times New Roman"/>
          <w:b w:val="0"/>
          <w:bCs w:val="0"/>
          <w:sz w:val="22"/>
          <w:szCs w:val="22"/>
        </w:rPr>
        <w:t xml:space="preserve">ermutu yang disesuaikan dengan jenjang </w:t>
      </w:r>
      <w:r>
        <w:rPr>
          <w:rFonts w:hint="default" w:ascii="Times New Roman" w:hAnsi="Times New Roman" w:eastAsia="SimSun" w:cs="Times New Roman"/>
          <w:b w:val="0"/>
          <w:bCs w:val="0"/>
          <w:sz w:val="22"/>
          <w:szCs w:val="22"/>
          <w:lang w:val="en-US"/>
        </w:rPr>
        <w:t>sekolah dasar</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kedua</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ebijakan </w:t>
      </w:r>
      <w:r>
        <w:rPr>
          <w:rFonts w:hint="default" w:ascii="Times New Roman" w:hAnsi="Times New Roman" w:eastAsia="SimSun" w:cs="Times New Roman"/>
          <w:b w:val="0"/>
          <w:bCs w:val="0"/>
          <w:sz w:val="22"/>
          <w:szCs w:val="22"/>
          <w:lang w:val="en-US"/>
        </w:rPr>
        <w:t>p</w:t>
      </w:r>
      <w:r>
        <w:rPr>
          <w:rFonts w:hint="default" w:ascii="Times New Roman" w:hAnsi="Times New Roman" w:eastAsia="SimSun" w:cs="Times New Roman"/>
          <w:b w:val="0"/>
          <w:bCs w:val="0"/>
          <w:sz w:val="22"/>
          <w:szCs w:val="22"/>
        </w:rPr>
        <w:t xml:space="preserve">eningkatan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ompetensi </w:t>
      </w:r>
      <w:r>
        <w:rPr>
          <w:rFonts w:hint="default" w:ascii="Times New Roman" w:hAnsi="Times New Roman" w:eastAsia="SimSun" w:cs="Times New Roman"/>
          <w:b w:val="0"/>
          <w:bCs w:val="0"/>
          <w:sz w:val="22"/>
          <w:szCs w:val="22"/>
          <w:lang w:val="en-US"/>
        </w:rPr>
        <w:t>g</w:t>
      </w:r>
      <w:r>
        <w:rPr>
          <w:rFonts w:hint="default" w:ascii="Times New Roman" w:hAnsi="Times New Roman" w:eastAsia="SimSun" w:cs="Times New Roman"/>
          <w:b w:val="0"/>
          <w:bCs w:val="0"/>
          <w:sz w:val="22"/>
          <w:szCs w:val="22"/>
        </w:rPr>
        <w:t xml:space="preserve">uru melalui pelatihan literasi intensif, dan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ebijakan </w:t>
      </w:r>
      <w:r>
        <w:rPr>
          <w:rFonts w:hint="default" w:ascii="Times New Roman" w:hAnsi="Times New Roman" w:eastAsia="SimSun" w:cs="Times New Roman"/>
          <w:b w:val="0"/>
          <w:bCs w:val="0"/>
          <w:sz w:val="22"/>
          <w:szCs w:val="22"/>
          <w:lang w:val="en-US"/>
        </w:rPr>
        <w:t>m</w:t>
      </w:r>
      <w:r>
        <w:rPr>
          <w:rFonts w:hint="default" w:ascii="Times New Roman" w:hAnsi="Times New Roman" w:eastAsia="SimSun" w:cs="Times New Roman"/>
          <w:b w:val="0"/>
          <w:bCs w:val="0"/>
          <w:sz w:val="22"/>
          <w:szCs w:val="22"/>
        </w:rPr>
        <w:t xml:space="preserve">onitoring </w:t>
      </w:r>
      <w:r>
        <w:rPr>
          <w:rFonts w:hint="default" w:ascii="Times New Roman" w:hAnsi="Times New Roman" w:eastAsia="SimSun" w:cs="Times New Roman"/>
          <w:b w:val="0"/>
          <w:bCs w:val="0"/>
          <w:sz w:val="22"/>
          <w:szCs w:val="22"/>
          <w:lang w:val="en-US"/>
        </w:rPr>
        <w:t>serta e</w:t>
      </w:r>
      <w:r>
        <w:rPr>
          <w:rFonts w:hint="default" w:ascii="Times New Roman" w:hAnsi="Times New Roman" w:eastAsia="SimSun" w:cs="Times New Roman"/>
          <w:b w:val="0"/>
          <w:bCs w:val="0"/>
          <w:sz w:val="22"/>
          <w:szCs w:val="22"/>
        </w:rPr>
        <w:t>valuasi yang ketat dari pemerintah pusat dan daerah.</w:t>
      </w:r>
    </w:p>
    <w:p w14:paraId="77B525FC">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lang w:val="en-US"/>
        </w:rPr>
        <w:t xml:space="preserve">Realitas </w:t>
      </w:r>
      <w:r>
        <w:rPr>
          <w:rFonts w:hint="default" w:ascii="Times New Roman" w:hAnsi="Times New Roman" w:cs="Times New Roman"/>
          <w:b w:val="0"/>
          <w:bCs w:val="0"/>
          <w:sz w:val="22"/>
          <w:szCs w:val="22"/>
        </w:rPr>
        <w:t xml:space="preserve">yang terjadi di Kabupaten Lombok Utara adalah </w:t>
      </w:r>
      <w:r>
        <w:rPr>
          <w:rFonts w:hint="default" w:ascii="Times New Roman" w:hAnsi="Times New Roman" w:cs="Times New Roman"/>
          <w:b w:val="0"/>
          <w:bCs w:val="0"/>
          <w:sz w:val="22"/>
          <w:szCs w:val="22"/>
          <w:lang w:val="en-US"/>
        </w:rPr>
        <w:t>pelaksanaan</w:t>
      </w:r>
      <w:r>
        <w:rPr>
          <w:rFonts w:hint="default" w:ascii="Times New Roman" w:hAnsi="Times New Roman" w:cs="Times New Roman"/>
          <w:b w:val="0"/>
          <w:bCs w:val="0"/>
          <w:sz w:val="22"/>
          <w:szCs w:val="22"/>
        </w:rPr>
        <w:t xml:space="preserve"> GLS saat ini berjalan di atas fondasi yang </w:t>
      </w:r>
      <w:r>
        <w:rPr>
          <w:rFonts w:hint="default" w:ascii="Times New Roman" w:hAnsi="Times New Roman" w:cs="Times New Roman"/>
          <w:b w:val="0"/>
          <w:bCs w:val="0"/>
          <w:sz w:val="22"/>
          <w:szCs w:val="22"/>
          <w:lang w:val="en-US"/>
        </w:rPr>
        <w:t>tidak kokoh</w:t>
      </w:r>
      <w:r>
        <w:rPr>
          <w:rFonts w:hint="default" w:ascii="Times New Roman" w:hAnsi="Times New Roman" w:cs="Times New Roman"/>
          <w:b w:val="0"/>
          <w:bCs w:val="0"/>
          <w:sz w:val="22"/>
          <w:szCs w:val="22"/>
        </w:rPr>
        <w:t>.</w:t>
      </w:r>
      <w:r>
        <w:rPr>
          <w:rFonts w:hint="default" w:ascii="Times New Roman" w:hAnsi="Times New Roman" w:cs="Times New Roman"/>
          <w:b w:val="0"/>
          <w:bCs w:val="0"/>
          <w:sz w:val="22"/>
          <w:szCs w:val="22"/>
          <w:lang w:val="en-US"/>
        </w:rPr>
        <w:t xml:space="preserve"> Hal ini disebabkan oleh beberapa hal, pertama k</w:t>
      </w:r>
      <w:r>
        <w:rPr>
          <w:rFonts w:hint="default" w:ascii="Times New Roman" w:hAnsi="Times New Roman" w:cs="Times New Roman"/>
          <w:b w:val="0"/>
          <w:bCs w:val="0"/>
          <w:sz w:val="22"/>
          <w:szCs w:val="22"/>
        </w:rPr>
        <w:t xml:space="preserve">urangnya </w:t>
      </w:r>
      <w:r>
        <w:rPr>
          <w:rFonts w:hint="default" w:ascii="Times New Roman" w:hAnsi="Times New Roman" w:cs="Times New Roman"/>
          <w:b w:val="0"/>
          <w:bCs w:val="0"/>
          <w:sz w:val="22"/>
          <w:szCs w:val="22"/>
          <w:lang w:val="en-US"/>
        </w:rPr>
        <w:t>l</w:t>
      </w:r>
      <w:r>
        <w:rPr>
          <w:rFonts w:hint="default" w:ascii="Times New Roman" w:hAnsi="Times New Roman" w:cs="Times New Roman"/>
          <w:b w:val="0"/>
          <w:bCs w:val="0"/>
          <w:sz w:val="22"/>
          <w:szCs w:val="22"/>
        </w:rPr>
        <w:t>egitimas</w:t>
      </w:r>
      <w:r>
        <w:rPr>
          <w:rFonts w:hint="default" w:ascii="Times New Roman" w:hAnsi="Times New Roman" w:cs="Times New Roman"/>
          <w:b w:val="0"/>
          <w:bCs w:val="0"/>
          <w:sz w:val="22"/>
          <w:szCs w:val="22"/>
          <w:lang w:val="en-US"/>
        </w:rPr>
        <w:t>i artinya k</w:t>
      </w:r>
      <w:r>
        <w:rPr>
          <w:rFonts w:hint="default" w:ascii="Times New Roman" w:hAnsi="Times New Roman" w:cs="Times New Roman"/>
          <w:b w:val="0"/>
          <w:bCs w:val="0"/>
          <w:sz w:val="22"/>
          <w:szCs w:val="22"/>
        </w:rPr>
        <w:t xml:space="preserve">ebijakan lisan tidak memiliki legitimasi dan kekuatan mengikat yang sama dengan regulasi formal. </w:t>
      </w:r>
      <w:r>
        <w:rPr>
          <w:rFonts w:hint="default" w:ascii="Times New Roman" w:hAnsi="Times New Roman" w:cs="Times New Roman"/>
          <w:b w:val="0"/>
          <w:bCs w:val="0"/>
          <w:sz w:val="22"/>
          <w:szCs w:val="22"/>
          <w:lang w:val="en-US"/>
        </w:rPr>
        <w:t>Pada kenyataannya</w:t>
      </w:r>
      <w:r>
        <w:rPr>
          <w:rFonts w:hint="default" w:ascii="Times New Roman" w:hAnsi="Times New Roman" w:cs="Times New Roman"/>
          <w:b w:val="0"/>
          <w:bCs w:val="0"/>
          <w:sz w:val="22"/>
          <w:szCs w:val="22"/>
        </w:rPr>
        <w:t xml:space="preserve">, sekolah yang memiliki kepemimpinan yang kuat dan inisiatif mandiri mungkin masih melaksanakan GLS, namun sekolah yang lemah akan menggunakan ketiadaan arahan tertulis dan dukungan dana sebagai alasan pembenaran atas </w:t>
      </w:r>
      <w:r>
        <w:rPr>
          <w:rFonts w:hint="default" w:ascii="Times New Roman" w:hAnsi="Times New Roman" w:cs="Times New Roman"/>
          <w:b w:val="0"/>
          <w:bCs w:val="0"/>
          <w:sz w:val="22"/>
          <w:szCs w:val="22"/>
          <w:lang w:val="en-US"/>
        </w:rPr>
        <w:t xml:space="preserve">pasifnya </w:t>
      </w:r>
      <w:r>
        <w:rPr>
          <w:rFonts w:hint="default" w:ascii="Times New Roman" w:hAnsi="Times New Roman" w:cs="Times New Roman"/>
          <w:b w:val="0"/>
          <w:bCs w:val="0"/>
          <w:sz w:val="22"/>
          <w:szCs w:val="22"/>
        </w:rPr>
        <w:t>program literasi</w:t>
      </w:r>
      <w:r>
        <w:rPr>
          <w:rFonts w:hint="default" w:ascii="Times New Roman" w:hAnsi="Times New Roman" w:cs="Times New Roman"/>
          <w:b w:val="0"/>
          <w:bCs w:val="0"/>
          <w:sz w:val="22"/>
          <w:szCs w:val="22"/>
          <w:lang w:val="en-US"/>
        </w:rPr>
        <w:t xml:space="preserve"> yang ada</w:t>
      </w:r>
      <w:r>
        <w:rPr>
          <w:rFonts w:hint="default" w:ascii="Times New Roman" w:hAnsi="Times New Roman" w:cs="Times New Roman"/>
          <w:b w:val="0"/>
          <w:bCs w:val="0"/>
          <w:sz w:val="22"/>
          <w:szCs w:val="22"/>
        </w:rPr>
        <w:t>.</w:t>
      </w:r>
      <w:r>
        <w:rPr>
          <w:rFonts w:hint="default" w:ascii="Times New Roman" w:hAnsi="Times New Roman" w:cs="Times New Roman"/>
          <w:b w:val="0"/>
          <w:bCs w:val="0"/>
          <w:sz w:val="22"/>
          <w:szCs w:val="22"/>
          <w:lang w:val="en-US"/>
        </w:rPr>
        <w:t xml:space="preserve"> Selanjutnya disebabkan oleh k</w:t>
      </w:r>
      <w:r>
        <w:rPr>
          <w:rFonts w:hint="default" w:ascii="Times New Roman" w:hAnsi="Times New Roman" w:cs="Times New Roman"/>
          <w:b w:val="0"/>
          <w:bCs w:val="0"/>
          <w:sz w:val="22"/>
          <w:szCs w:val="22"/>
        </w:rPr>
        <w:t xml:space="preserve">esenjangan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ebutuhan</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m</w:t>
      </w:r>
      <w:r>
        <w:rPr>
          <w:rFonts w:hint="default" w:ascii="Times New Roman" w:hAnsi="Times New Roman" w:cs="Times New Roman"/>
          <w:b w:val="0"/>
          <w:bCs w:val="0"/>
          <w:sz w:val="22"/>
          <w:szCs w:val="22"/>
        </w:rPr>
        <w:t xml:space="preserve">eskipun Dikbudpora memberikan pelatihan soal HOTS, kebutuhan dasar SDN di </w:t>
      </w:r>
      <w:r>
        <w:rPr>
          <w:rFonts w:hint="default" w:ascii="Times New Roman" w:hAnsi="Times New Roman" w:cs="Times New Roman"/>
          <w:b w:val="0"/>
          <w:bCs w:val="0"/>
          <w:sz w:val="22"/>
          <w:szCs w:val="22"/>
          <w:lang w:val="en-US"/>
        </w:rPr>
        <w:t xml:space="preserve">Kabupaten </w:t>
      </w:r>
      <w:r>
        <w:rPr>
          <w:rFonts w:hint="default" w:ascii="Times New Roman" w:hAnsi="Times New Roman" w:cs="Times New Roman"/>
          <w:b w:val="0"/>
          <w:bCs w:val="0"/>
          <w:sz w:val="22"/>
          <w:szCs w:val="22"/>
        </w:rPr>
        <w:t xml:space="preserve">Lombok Utara, terutama terkait ketersediaan buku bacaan dan sarana fisik </w:t>
      </w:r>
      <w:r>
        <w:rPr>
          <w:rFonts w:hint="default" w:ascii="Times New Roman" w:hAnsi="Times New Roman" w:cs="Times New Roman"/>
          <w:b w:val="0"/>
          <w:bCs w:val="0"/>
          <w:sz w:val="22"/>
          <w:szCs w:val="22"/>
          <w:lang w:val="en-US"/>
        </w:rPr>
        <w:t xml:space="preserve">seperti  </w:t>
      </w:r>
      <w:r>
        <w:rPr>
          <w:rFonts w:hint="default" w:ascii="Times New Roman" w:hAnsi="Times New Roman" w:cs="Times New Roman"/>
          <w:b w:val="0"/>
          <w:bCs w:val="0"/>
          <w:sz w:val="22"/>
          <w:szCs w:val="22"/>
        </w:rPr>
        <w:t>pojok baca, belum terpenuhi melalui intervensi dinas. Realitas ini menempatkan GLS sebagai kegiatan pilihan daripada program wajib karena tidak ada dukungan material yang memadai.</w:t>
      </w:r>
      <w:r>
        <w:rPr>
          <w:rFonts w:hint="default" w:ascii="Times New Roman" w:hAnsi="Times New Roman" w:cs="Times New Roman"/>
          <w:b w:val="0"/>
          <w:bCs w:val="0"/>
          <w:sz w:val="22"/>
          <w:szCs w:val="22"/>
          <w:lang w:val="en-US"/>
        </w:rPr>
        <w:t xml:space="preserve"> T</w:t>
      </w:r>
      <w:r>
        <w:rPr>
          <w:rFonts w:hint="default" w:ascii="Times New Roman" w:hAnsi="Times New Roman" w:cs="Times New Roman"/>
          <w:b w:val="0"/>
          <w:bCs w:val="0"/>
          <w:sz w:val="22"/>
          <w:szCs w:val="22"/>
        </w:rPr>
        <w:t xml:space="preserve">antangan </w:t>
      </w:r>
      <w:r>
        <w:rPr>
          <w:rFonts w:hint="default" w:ascii="Times New Roman" w:hAnsi="Times New Roman" w:cs="Times New Roman"/>
          <w:b w:val="0"/>
          <w:bCs w:val="0"/>
          <w:sz w:val="22"/>
          <w:szCs w:val="22"/>
          <w:lang w:val="en-US"/>
        </w:rPr>
        <w:t>u</w:t>
      </w:r>
      <w:r>
        <w:rPr>
          <w:rFonts w:hint="default" w:ascii="Times New Roman" w:hAnsi="Times New Roman" w:cs="Times New Roman"/>
          <w:b w:val="0"/>
          <w:bCs w:val="0"/>
          <w:sz w:val="22"/>
          <w:szCs w:val="22"/>
        </w:rPr>
        <w:t>tama</w:t>
      </w:r>
      <w:r>
        <w:rPr>
          <w:rFonts w:hint="default" w:ascii="Times New Roman" w:hAnsi="Times New Roman" w:cs="Times New Roman"/>
          <w:b w:val="0"/>
          <w:bCs w:val="0"/>
          <w:sz w:val="22"/>
          <w:szCs w:val="22"/>
          <w:lang w:val="en-US"/>
        </w:rPr>
        <w:t xml:space="preserve"> yang dihadapi terkait dengan kebijakan GLS di Kabupaten Lombok Utara berasal dari internal maupun eksternal.</w:t>
      </w:r>
      <w:r>
        <w:rPr>
          <w:rFonts w:hint="default" w:ascii="Times New Roman" w:hAnsi="Times New Roman" w:cs="Times New Roman"/>
          <w:b w:val="0"/>
          <w:bCs w:val="0"/>
          <w:sz w:val="22"/>
          <w:szCs w:val="22"/>
        </w:rPr>
        <w:t xml:space="preserve"> Tantangan internal terberat adalah kurangnya alokasi anggaran yang be</w:t>
      </w:r>
      <w:r>
        <w:rPr>
          <w:rFonts w:hint="default" w:ascii="Times New Roman" w:hAnsi="Times New Roman" w:cs="Times New Roman"/>
          <w:b w:val="0"/>
          <w:bCs w:val="0"/>
          <w:sz w:val="22"/>
          <w:szCs w:val="22"/>
          <w:lang w:val="en-US"/>
        </w:rPr>
        <w:t>rdampak</w:t>
      </w:r>
      <w:r>
        <w:rPr>
          <w:rFonts w:hint="default" w:ascii="Times New Roman" w:hAnsi="Times New Roman" w:cs="Times New Roman"/>
          <w:b w:val="0"/>
          <w:bCs w:val="0"/>
          <w:sz w:val="22"/>
          <w:szCs w:val="22"/>
        </w:rPr>
        <w:t xml:space="preserve"> pada tantangan eksternal berupa kesulitan sekolah untuk memfokuskan program literasi </w:t>
      </w:r>
      <w:r>
        <w:rPr>
          <w:rFonts w:hint="default" w:ascii="Times New Roman" w:hAnsi="Times New Roman" w:cs="Times New Roman"/>
          <w:b w:val="0"/>
          <w:bCs w:val="0"/>
          <w:sz w:val="22"/>
          <w:szCs w:val="22"/>
          <w:lang w:val="en-US"/>
        </w:rPr>
        <w:t>yang dimiliki sekolah</w:t>
      </w:r>
      <w:r>
        <w:rPr>
          <w:rFonts w:hint="default" w:ascii="Times New Roman" w:hAnsi="Times New Roman" w:cs="Times New Roman"/>
          <w:b w:val="0"/>
          <w:bCs w:val="0"/>
          <w:sz w:val="22"/>
          <w:szCs w:val="22"/>
        </w:rPr>
        <w:t>.</w:t>
      </w:r>
    </w:p>
    <w:p w14:paraId="6308D587">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i w:val="0"/>
          <w:iCs w:val="0"/>
          <w:caps w:val="0"/>
          <w:color w:val="auto"/>
          <w:spacing w:val="0"/>
          <w:sz w:val="22"/>
          <w:szCs w:val="22"/>
          <w:shd w:val="clear" w:color="auto" w:fill="FFFFFF"/>
          <w:lang w:val="en-US"/>
        </w:rPr>
      </w:pPr>
      <w:r>
        <w:rPr>
          <w:rFonts w:hint="default" w:ascii="Times New Roman" w:hAnsi="Times New Roman" w:eastAsia="SimSun" w:cs="Times New Roman"/>
          <w:i w:val="0"/>
          <w:iCs w:val="0"/>
          <w:caps w:val="0"/>
          <w:color w:val="auto"/>
          <w:spacing w:val="0"/>
          <w:sz w:val="22"/>
          <w:szCs w:val="22"/>
          <w:shd w:val="clear" w:color="auto" w:fill="FFFFFF"/>
          <w:lang w:val="en-US"/>
        </w:rPr>
        <w:t>Berdasarkan studi dokumen yang dilakukan peneliti terhadap Rapor Pendidikan Kabupaten Lombok Utara tahun 2025 bagian akar masalah yang terjadi pada kegiatan literasi yaitu terletak pada kecukupan buku teks dan non teks yang berkualitas (hardcopy maupun digital). Cara pembenahan yang direkomendasikan pada rapor pendidikan tersebut yaitu dengan pengadaan buku teks dan non teks yang bermutu sesuai dengan peraturan yang berlaku. Deskripsi kegiatan yang diberikan antara lain: 1) Melakukan identifikasi kebutuhan buku bacaan teks dan non-teks penunjang penguatan literasi dan numerasi, 2) Melakukan identifikasi sasaran intervensi satuan pendidikan penerima buku bacaan, 3) Melakukan pengadaan buku teks dan non-teks penunjang literasi dan numerasi (termasuk buku teks utama Pendidikan Pancasila dan buku nonteks bermuatan Pancasila) sesuai ketentuan peraturan perundang-undangan, dan 4) Melakukan pendistribusian buku bacaan teks dan non-teks ke satuan pendidikan.</w:t>
      </w:r>
    </w:p>
    <w:p w14:paraId="6DA3AEA1">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i w:val="0"/>
          <w:iCs w:val="0"/>
          <w:caps w:val="0"/>
          <w:color w:val="auto"/>
          <w:spacing w:val="0"/>
          <w:sz w:val="22"/>
          <w:szCs w:val="22"/>
          <w:shd w:val="clear" w:color="auto" w:fill="FFFFFF"/>
          <w:lang w:val="en-US"/>
        </w:rPr>
      </w:pPr>
      <w:r>
        <w:rPr>
          <w:rFonts w:hint="default" w:ascii="Times New Roman" w:hAnsi="Times New Roman" w:eastAsia="SimSun" w:cs="Times New Roman"/>
          <w:i w:val="0"/>
          <w:iCs w:val="0"/>
          <w:caps w:val="0"/>
          <w:color w:val="auto"/>
          <w:spacing w:val="0"/>
          <w:sz w:val="22"/>
          <w:szCs w:val="22"/>
          <w:shd w:val="clear" w:color="auto" w:fill="FFFFFF"/>
          <w:lang w:val="en-US"/>
        </w:rPr>
        <w:t>Selain itu, akar masalah yang dihadapi di Kabupaten Lombok Utara terkait dengan kemampuan literasi yaitu peralatan TIK dan alat praktik belajar literasi dan numerasi. Hal ini  menjadi salah satu akar masalah karena TIK dapat mendukung dengan maksimal pembelajaran dan pengelolaan satuan pendidikan. Perlu kecukupan dalam jumlah TIK untuk peningkatan kemampuan literasi peserta didik. Rekomendasi kegiatan yang diberikan dalam mengatasi hal tersebut antara lain: 1) Melakukan pendataan satuan pendidikan yang belum memiliki peralatan TIK dan alat praktik belajar literasi dan numerasi, 2) Mengusulkan satuan pendidikan yang belum memiliki peralatan TIK dan alat praktik belajar literasi dan numerasi untuk menerima DAK Fisik atau sumber pendanaan lain yang relevan, 3) Mengalokasikan dana dalam APBD untuk pengadaan TIK dan alat praktik belajar literasi dan numerasi bagi satuan pendidikan yang belum memiliki peralatan tersebut, dan 4) Melakukan pengadaan peralatan TIK dan alat praktik belajar literasi dan numerasi sesuai peraturan perundang-undangan.</w:t>
      </w:r>
    </w:p>
    <w:p w14:paraId="4EF24246">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elemahan kebijakan GLS di Kabupaten Lombok Utara merupakan masalah prioritas kebijakan dan </w:t>
      </w:r>
      <w:r>
        <w:rPr>
          <w:rFonts w:hint="default" w:ascii="Times New Roman" w:hAnsi="Times New Roman" w:cs="Times New Roman"/>
          <w:b w:val="0"/>
          <w:bCs w:val="0"/>
          <w:sz w:val="22"/>
          <w:szCs w:val="22"/>
          <w:lang w:val="en-US"/>
        </w:rPr>
        <w:t xml:space="preserve">daya dukung keuangan </w:t>
      </w:r>
      <w:r>
        <w:rPr>
          <w:rFonts w:hint="default" w:ascii="Times New Roman" w:hAnsi="Times New Roman" w:cs="Times New Roman"/>
          <w:b w:val="0"/>
          <w:bCs w:val="0"/>
          <w:sz w:val="22"/>
          <w:szCs w:val="22"/>
        </w:rPr>
        <w:t>daerah.</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Ketiadaan anggaran yang dialokasikan khusus untuk GLS menunjukkan bahwa GLS bukanlah prioritas utama dalam agenda pembangunan pendidikan daerah, meskipun ada tekanan dari Rapor Pendidikan pusat. Hal ini mencerminkan kegagalan dalam merumuskan inisiatif daerah yang adaptif</w:t>
      </w:r>
      <w:r>
        <w:rPr>
          <w:rFonts w:hint="default" w:ascii="Times New Roman" w:hAnsi="Times New Roman" w:cs="Times New Roman"/>
          <w:b w:val="0"/>
          <w:bCs w:val="0"/>
          <w:sz w:val="22"/>
          <w:szCs w:val="22"/>
          <w:lang w:val="en-US"/>
        </w:rPr>
        <w:t xml:space="preserve"> dan responsif</w:t>
      </w:r>
      <w:r>
        <w:rPr>
          <w:rFonts w:hint="default" w:ascii="Times New Roman" w:hAnsi="Times New Roman" w:cs="Times New Roman"/>
          <w:b w:val="0"/>
          <w:bCs w:val="0"/>
          <w:sz w:val="22"/>
          <w:szCs w:val="22"/>
        </w:rPr>
        <w:t>. Kondisi ini berpotensi besar memperlemah upaya peningkatan hasil literasi peserta didik di Lombok Utara. Tanpa arahan formal yang jelas, standar</w:t>
      </w:r>
      <w:r>
        <w:rPr>
          <w:rFonts w:hint="default" w:ascii="Times New Roman" w:hAnsi="Times New Roman" w:cs="Times New Roman"/>
          <w:b w:val="0"/>
          <w:bCs w:val="0"/>
          <w:sz w:val="22"/>
          <w:szCs w:val="22"/>
          <w:lang w:val="en-US"/>
        </w:rPr>
        <w:t xml:space="preserve"> atau pedoman</w:t>
      </w:r>
      <w:r>
        <w:rPr>
          <w:rFonts w:hint="default" w:ascii="Times New Roman" w:hAnsi="Times New Roman" w:cs="Times New Roman"/>
          <w:b w:val="0"/>
          <w:bCs w:val="0"/>
          <w:sz w:val="22"/>
          <w:szCs w:val="22"/>
        </w:rPr>
        <w:t xml:space="preserve"> implementasi GLS di setiap SDN akan sangat bervariasi, sehingga target peningkatan mutu pendidikan melalui literasi akan sulit tercapai secara merata.</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Pemerintah Kabupaten Lombok Utara, melalui Dikbudpora, perlu segera menyusun </w:t>
      </w:r>
      <w:r>
        <w:rPr>
          <w:rFonts w:hint="default" w:ascii="Times New Roman" w:hAnsi="Times New Roman" w:cs="Times New Roman"/>
          <w:b w:val="0"/>
          <w:bCs w:val="0"/>
          <w:sz w:val="22"/>
          <w:szCs w:val="22"/>
          <w:lang w:val="en-US"/>
        </w:rPr>
        <w:t xml:space="preserve">payung hukum baik dalam bentuk </w:t>
      </w:r>
      <w:r>
        <w:rPr>
          <w:rFonts w:hint="default" w:ascii="Times New Roman" w:hAnsi="Times New Roman" w:cs="Times New Roman"/>
          <w:b w:val="0"/>
          <w:bCs w:val="0"/>
          <w:sz w:val="22"/>
          <w:szCs w:val="22"/>
        </w:rPr>
        <w:t>S</w:t>
      </w:r>
      <w:r>
        <w:rPr>
          <w:rFonts w:hint="default" w:ascii="Times New Roman" w:hAnsi="Times New Roman" w:cs="Times New Roman"/>
          <w:b w:val="0"/>
          <w:bCs w:val="0"/>
          <w:sz w:val="22"/>
          <w:szCs w:val="22"/>
          <w:lang w:val="en-US"/>
        </w:rPr>
        <w:t>E, Perda</w:t>
      </w:r>
      <w:r>
        <w:rPr>
          <w:rFonts w:hint="default" w:ascii="Times New Roman" w:hAnsi="Times New Roman" w:cs="Times New Roman"/>
          <w:b w:val="0"/>
          <w:bCs w:val="0"/>
          <w:sz w:val="22"/>
          <w:szCs w:val="22"/>
        </w:rPr>
        <w:t xml:space="preserve"> atau Per</w:t>
      </w:r>
      <w:r>
        <w:rPr>
          <w:rFonts w:hint="default" w:ascii="Times New Roman" w:hAnsi="Times New Roman" w:cs="Times New Roman"/>
          <w:b w:val="0"/>
          <w:bCs w:val="0"/>
          <w:sz w:val="22"/>
          <w:szCs w:val="22"/>
          <w:lang w:val="en-US"/>
        </w:rPr>
        <w:t xml:space="preserve">bup </w:t>
      </w:r>
      <w:r>
        <w:rPr>
          <w:rFonts w:hint="default" w:ascii="Times New Roman" w:hAnsi="Times New Roman" w:cs="Times New Roman"/>
          <w:b w:val="0"/>
          <w:bCs w:val="0"/>
          <w:sz w:val="22"/>
          <w:szCs w:val="22"/>
        </w:rPr>
        <w:t xml:space="preserve">yang secara eksplisit mewajibkan, menetapkan standar, dan mengalokasikan anggaran untuk </w:t>
      </w:r>
      <w:r>
        <w:rPr>
          <w:rFonts w:hint="default" w:ascii="Times New Roman" w:hAnsi="Times New Roman" w:cs="Times New Roman"/>
          <w:b w:val="0"/>
          <w:bCs w:val="0"/>
          <w:sz w:val="22"/>
          <w:szCs w:val="22"/>
          <w:lang w:val="en-US"/>
        </w:rPr>
        <w:t xml:space="preserve">menunjang </w:t>
      </w:r>
      <w:r>
        <w:rPr>
          <w:rFonts w:hint="default" w:ascii="Times New Roman" w:hAnsi="Times New Roman" w:cs="Times New Roman"/>
          <w:b w:val="0"/>
          <w:bCs w:val="0"/>
          <w:sz w:val="22"/>
          <w:szCs w:val="22"/>
        </w:rPr>
        <w:t>program GLS</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Sehingga</w:t>
      </w:r>
      <w:r>
        <w:rPr>
          <w:rFonts w:hint="default" w:ascii="Times New Roman" w:hAnsi="Times New Roman" w:cs="Times New Roman"/>
          <w:b w:val="0"/>
          <w:bCs w:val="0"/>
          <w:sz w:val="22"/>
          <w:szCs w:val="22"/>
        </w:rPr>
        <w:t xml:space="preserve"> sekolah memiliki pijakan hukum yang kuat dalam </w:t>
      </w:r>
      <w:r>
        <w:rPr>
          <w:rFonts w:hint="default" w:ascii="Times New Roman" w:hAnsi="Times New Roman" w:cs="Times New Roman"/>
          <w:b w:val="0"/>
          <w:bCs w:val="0"/>
          <w:sz w:val="22"/>
          <w:szCs w:val="22"/>
          <w:lang w:val="en-US"/>
        </w:rPr>
        <w:t>pelaksanaan</w:t>
      </w:r>
      <w:r>
        <w:rPr>
          <w:rFonts w:hint="default" w:ascii="Times New Roman" w:hAnsi="Times New Roman" w:cs="Times New Roman"/>
          <w:b w:val="0"/>
          <w:bCs w:val="0"/>
          <w:sz w:val="22"/>
          <w:szCs w:val="22"/>
        </w:rPr>
        <w:t xml:space="preserve"> kegiatan literasi</w:t>
      </w:r>
      <w:r>
        <w:rPr>
          <w:rFonts w:hint="default" w:ascii="Times New Roman" w:hAnsi="Times New Roman" w:cs="Times New Roman"/>
          <w:b w:val="0"/>
          <w:bCs w:val="0"/>
          <w:sz w:val="22"/>
          <w:szCs w:val="22"/>
          <w:lang w:val="en-US"/>
        </w:rPr>
        <w:t xml:space="preserve"> di sekolah</w:t>
      </w:r>
      <w:r>
        <w:rPr>
          <w:rFonts w:hint="default" w:ascii="Times New Roman" w:hAnsi="Times New Roman" w:cs="Times New Roman"/>
          <w:b w:val="0"/>
          <w:bCs w:val="0"/>
          <w:sz w:val="22"/>
          <w:szCs w:val="22"/>
        </w:rPr>
        <w:t>.</w:t>
      </w:r>
    </w:p>
    <w:p w14:paraId="5216D210">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bCs w:val="0"/>
          <w:sz w:val="22"/>
          <w:szCs w:val="22"/>
          <w:rtl w:val="0"/>
          <w:lang w:val="en-US"/>
        </w:rPr>
      </w:pPr>
      <w:r>
        <w:rPr>
          <w:rFonts w:hint="default" w:ascii="Times New Roman" w:hAnsi="Times New Roman" w:eastAsia="SimSun" w:cs="Times New Roman"/>
          <w:b w:val="0"/>
          <w:bCs w:val="0"/>
          <w:sz w:val="22"/>
          <w:szCs w:val="22"/>
          <w:lang w:val="en-US"/>
        </w:rPr>
        <w:t xml:space="preserve">Selain itu, </w:t>
      </w:r>
      <w:r>
        <w:rPr>
          <w:rFonts w:hint="default" w:ascii="Times New Roman" w:hAnsi="Times New Roman" w:eastAsia="SimSun" w:cs="Times New Roman"/>
          <w:b w:val="0"/>
          <w:bCs w:val="0"/>
          <w:sz w:val="22"/>
          <w:szCs w:val="22"/>
        </w:rPr>
        <w:t xml:space="preserve">Dikbudpora </w:t>
      </w:r>
      <w:r>
        <w:rPr>
          <w:rFonts w:hint="default" w:ascii="Times New Roman" w:hAnsi="Times New Roman" w:eastAsia="SimSun" w:cs="Times New Roman"/>
          <w:b w:val="0"/>
          <w:bCs w:val="0"/>
          <w:sz w:val="22"/>
          <w:szCs w:val="22"/>
          <w:lang w:val="en-US"/>
        </w:rPr>
        <w:t>perlu</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 xml:space="preserve">mendorong Bupati untuk </w:t>
      </w:r>
      <w:r>
        <w:rPr>
          <w:rFonts w:hint="default" w:ascii="Times New Roman" w:hAnsi="Times New Roman" w:eastAsia="SimSun" w:cs="Times New Roman"/>
          <w:b w:val="0"/>
          <w:bCs w:val="0"/>
          <w:sz w:val="22"/>
          <w:szCs w:val="22"/>
        </w:rPr>
        <w:t>menerbitkan Per</w:t>
      </w:r>
      <w:r>
        <w:rPr>
          <w:rFonts w:hint="default" w:ascii="Times New Roman" w:hAnsi="Times New Roman" w:eastAsia="SimSun" w:cs="Times New Roman"/>
          <w:b w:val="0"/>
          <w:bCs w:val="0"/>
          <w:sz w:val="22"/>
          <w:szCs w:val="22"/>
          <w:lang w:val="en-US"/>
        </w:rPr>
        <w:t xml:space="preserve">bup </w:t>
      </w:r>
      <w:r>
        <w:rPr>
          <w:rFonts w:hint="default" w:ascii="Times New Roman" w:hAnsi="Times New Roman" w:eastAsia="SimSun" w:cs="Times New Roman"/>
          <w:b w:val="0"/>
          <w:bCs w:val="0"/>
          <w:sz w:val="22"/>
          <w:szCs w:val="22"/>
        </w:rPr>
        <w:t xml:space="preserve">atau </w:t>
      </w:r>
      <w:r>
        <w:rPr>
          <w:rFonts w:hint="default" w:ascii="Times New Roman" w:hAnsi="Times New Roman" w:eastAsia="SimSun" w:cs="Times New Roman"/>
          <w:b w:val="0"/>
          <w:bCs w:val="0"/>
          <w:sz w:val="22"/>
          <w:szCs w:val="22"/>
          <w:lang w:val="en-US"/>
        </w:rPr>
        <w:t xml:space="preserve">SE </w:t>
      </w:r>
      <w:r>
        <w:rPr>
          <w:rFonts w:hint="default" w:ascii="Times New Roman" w:hAnsi="Times New Roman" w:eastAsia="SimSun" w:cs="Times New Roman"/>
          <w:b w:val="0"/>
          <w:bCs w:val="0"/>
          <w:sz w:val="22"/>
          <w:szCs w:val="22"/>
        </w:rPr>
        <w:t>yang kuat,</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 xml:space="preserve">menetapkan standar minimum GLS </w:t>
      </w:r>
      <w:r>
        <w:rPr>
          <w:rFonts w:hint="default" w:ascii="Times New Roman" w:hAnsi="Times New Roman" w:eastAsia="SimSun" w:cs="Times New Roman"/>
          <w:b w:val="0"/>
          <w:bCs w:val="0"/>
          <w:sz w:val="22"/>
          <w:szCs w:val="22"/>
          <w:lang w:val="en-US"/>
        </w:rPr>
        <w:t>untuk</w:t>
      </w:r>
      <w:r>
        <w:rPr>
          <w:rFonts w:hint="default" w:ascii="Times New Roman" w:hAnsi="Times New Roman" w:eastAsia="SimSun" w:cs="Times New Roman"/>
          <w:b w:val="0"/>
          <w:bCs w:val="0"/>
          <w:sz w:val="22"/>
          <w:szCs w:val="22"/>
        </w:rPr>
        <w:t xml:space="preserve"> SDN</w:t>
      </w:r>
      <w:r>
        <w:rPr>
          <w:rFonts w:hint="default" w:ascii="Times New Roman" w:hAnsi="Times New Roman" w:eastAsia="SimSun" w:cs="Times New Roman"/>
          <w:b w:val="0"/>
          <w:bCs w:val="0"/>
          <w:sz w:val="22"/>
          <w:szCs w:val="22"/>
          <w:lang w:val="en-US"/>
        </w:rPr>
        <w:t xml:space="preserve"> di Kabupaten Lombok Utara</w:t>
      </w:r>
      <w:r>
        <w:rPr>
          <w:rFonts w:hint="default" w:ascii="Times New Roman" w:hAnsi="Times New Roman" w:eastAsia="SimSun" w:cs="Times New Roman"/>
          <w:b w:val="0"/>
          <w:bCs w:val="0"/>
          <w:sz w:val="22"/>
          <w:szCs w:val="22"/>
        </w:rPr>
        <w:t>, dan mengalokasikan anggaran pendamping khusus untuk pengadaan buku non-pelajaran dan pemeliharaan fasilitas literasi.</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Dinas</w:t>
      </w:r>
      <w:r>
        <w:rPr>
          <w:rFonts w:hint="default" w:ascii="Times New Roman" w:hAnsi="Times New Roman" w:eastAsia="SimSun" w:cs="Times New Roman"/>
          <w:b w:val="0"/>
          <w:bCs w:val="0"/>
          <w:sz w:val="22"/>
          <w:szCs w:val="22"/>
          <w:lang w:val="en-US"/>
        </w:rPr>
        <w:t xml:space="preserve"> juga</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 xml:space="preserve">perlu </w:t>
      </w:r>
      <w:r>
        <w:rPr>
          <w:rFonts w:hint="default" w:ascii="Times New Roman" w:hAnsi="Times New Roman" w:eastAsia="SimSun" w:cs="Times New Roman"/>
          <w:b w:val="0"/>
          <w:bCs w:val="0"/>
          <w:sz w:val="22"/>
          <w:szCs w:val="22"/>
        </w:rPr>
        <w:t>menyediakan inventaris buku bacaan secara berkala dan memfasilitasi perbaikan</w:t>
      </w:r>
      <w:r>
        <w:rPr>
          <w:rFonts w:hint="default" w:ascii="Times New Roman" w:hAnsi="Times New Roman" w:eastAsia="SimSun" w:cs="Times New Roman"/>
          <w:b w:val="0"/>
          <w:bCs w:val="0"/>
          <w:sz w:val="22"/>
          <w:szCs w:val="22"/>
          <w:lang w:val="en-US"/>
        </w:rPr>
        <w:t xml:space="preserve"> dan </w:t>
      </w:r>
      <w:r>
        <w:rPr>
          <w:rFonts w:hint="default" w:ascii="Times New Roman" w:hAnsi="Times New Roman" w:eastAsia="SimSun" w:cs="Times New Roman"/>
          <w:b w:val="0"/>
          <w:bCs w:val="0"/>
          <w:sz w:val="22"/>
          <w:szCs w:val="22"/>
        </w:rPr>
        <w:t>pengelolaan perpustakaan yang rusak</w:t>
      </w:r>
      <w:r>
        <w:rPr>
          <w:rFonts w:hint="default" w:ascii="Times New Roman" w:hAnsi="Times New Roman" w:eastAsia="SimSun" w:cs="Times New Roman"/>
          <w:b w:val="0"/>
          <w:bCs w:val="0"/>
          <w:sz w:val="22"/>
          <w:szCs w:val="22"/>
          <w:lang w:val="en-US"/>
        </w:rPr>
        <w:t xml:space="preserve"> atau </w:t>
      </w:r>
      <w:r>
        <w:rPr>
          <w:rFonts w:hint="default" w:ascii="Times New Roman" w:hAnsi="Times New Roman" w:eastAsia="SimSun" w:cs="Times New Roman"/>
          <w:b w:val="0"/>
          <w:bCs w:val="0"/>
          <w:sz w:val="22"/>
          <w:szCs w:val="22"/>
        </w:rPr>
        <w:t xml:space="preserve">berantakan seperti </w:t>
      </w:r>
      <w:r>
        <w:rPr>
          <w:rFonts w:hint="default" w:ascii="Times New Roman" w:hAnsi="Times New Roman" w:eastAsia="SimSun" w:cs="Times New Roman"/>
          <w:b w:val="0"/>
          <w:bCs w:val="0"/>
          <w:sz w:val="22"/>
          <w:szCs w:val="22"/>
          <w:lang w:val="en-US"/>
        </w:rPr>
        <w:t xml:space="preserve">yang terjadi </w:t>
      </w:r>
      <w:r>
        <w:rPr>
          <w:rFonts w:hint="default" w:ascii="Times New Roman" w:hAnsi="Times New Roman" w:eastAsia="SimSun" w:cs="Times New Roman"/>
          <w:b w:val="0"/>
          <w:bCs w:val="0"/>
          <w:sz w:val="22"/>
          <w:szCs w:val="22"/>
        </w:rPr>
        <w:t>di SDN 1 Kayangan dan SDN 1 Mumbul Sari secara merata.</w:t>
      </w:r>
    </w:p>
    <w:p w14:paraId="5EB2A9B3">
      <w:pPr>
        <w:numPr>
          <w:ilvl w:val="0"/>
          <w:numId w:val="1"/>
        </w:numPr>
        <w:spacing w:line="240" w:lineRule="auto"/>
        <w:ind w:left="0" w:firstLine="0"/>
        <w:rPr>
          <w:rFonts w:hint="default" w:ascii="Times New Roman" w:hAnsi="Times New Roman" w:cs="Times New Roman"/>
          <w:b/>
          <w:bCs w:val="0"/>
          <w:sz w:val="22"/>
          <w:szCs w:val="22"/>
          <w:rtl w:val="0"/>
          <w:lang w:val="en-US"/>
        </w:rPr>
      </w:pPr>
      <w:r>
        <w:rPr>
          <w:rFonts w:hint="default" w:ascii="Times New Roman" w:hAnsi="Times New Roman" w:cs="Times New Roman"/>
          <w:b/>
          <w:bCs w:val="0"/>
          <w:sz w:val="22"/>
          <w:szCs w:val="22"/>
          <w:rtl w:val="0"/>
          <w:lang w:val="en-US"/>
        </w:rPr>
        <w:t xml:space="preserve">Implementasi GLS di </w:t>
      </w:r>
      <w:r>
        <w:rPr>
          <w:rFonts w:hint="default" w:ascii="Times New Roman" w:hAnsi="Times New Roman" w:cs="Times New Roman"/>
          <w:b/>
          <w:bCs w:val="0"/>
          <w:color w:val="auto"/>
          <w:sz w:val="22"/>
          <w:szCs w:val="22"/>
          <w:lang w:val="en-US"/>
        </w:rPr>
        <w:t>SDN Kabupaten Lombok Utara</w:t>
      </w:r>
    </w:p>
    <w:p w14:paraId="3DCBE228">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Implementasi GLS di lima SDN </w:t>
      </w:r>
      <w:r>
        <w:rPr>
          <w:rFonts w:hint="default" w:ascii="Times New Roman" w:hAnsi="Times New Roman" w:cs="Times New Roman"/>
          <w:b w:val="0"/>
          <w:bCs w:val="0"/>
          <w:sz w:val="22"/>
          <w:szCs w:val="22"/>
          <w:lang w:val="en-US"/>
        </w:rPr>
        <w:t>Kabupaten Lombok Utara yang menjadi tempat penelitian</w:t>
      </w:r>
      <w:r>
        <w:rPr>
          <w:rFonts w:hint="default" w:ascii="Times New Roman" w:hAnsi="Times New Roman" w:cs="Times New Roman"/>
          <w:b w:val="0"/>
          <w:bCs w:val="0"/>
          <w:sz w:val="22"/>
          <w:szCs w:val="22"/>
        </w:rPr>
        <w:t xml:space="preserve"> menunjukkan keragaman yang tinggi,</w:t>
      </w:r>
      <w:r>
        <w:rPr>
          <w:rFonts w:hint="default" w:ascii="Times New Roman" w:hAnsi="Times New Roman" w:cs="Times New Roman"/>
          <w:b w:val="0"/>
          <w:bCs w:val="0"/>
          <w:sz w:val="22"/>
          <w:szCs w:val="22"/>
          <w:lang w:val="en-US"/>
        </w:rPr>
        <w:t xml:space="preserve"> hal ini</w:t>
      </w:r>
      <w:r>
        <w:rPr>
          <w:rFonts w:hint="default" w:ascii="Times New Roman" w:hAnsi="Times New Roman" w:cs="Times New Roman"/>
          <w:b w:val="0"/>
          <w:bCs w:val="0"/>
          <w:sz w:val="22"/>
          <w:szCs w:val="22"/>
        </w:rPr>
        <w:t xml:space="preserve"> menandakan </w:t>
      </w:r>
      <w:r>
        <w:rPr>
          <w:rFonts w:hint="default" w:ascii="Times New Roman" w:hAnsi="Times New Roman" w:cs="Times New Roman"/>
          <w:b w:val="0"/>
          <w:bCs w:val="0"/>
          <w:sz w:val="22"/>
          <w:szCs w:val="22"/>
          <w:lang w:val="en-US"/>
        </w:rPr>
        <w:t xml:space="preserve">sudah muncul </w:t>
      </w:r>
      <w:r>
        <w:rPr>
          <w:rFonts w:hint="default" w:ascii="Times New Roman" w:hAnsi="Times New Roman" w:cs="Times New Roman"/>
          <w:b w:val="0"/>
          <w:bCs w:val="0"/>
          <w:sz w:val="22"/>
          <w:szCs w:val="22"/>
        </w:rPr>
        <w:t>inisiatif mandiri</w:t>
      </w:r>
      <w:r>
        <w:rPr>
          <w:rFonts w:hint="default" w:ascii="Times New Roman" w:hAnsi="Times New Roman" w:cs="Times New Roman"/>
          <w:b w:val="0"/>
          <w:bCs w:val="0"/>
          <w:sz w:val="22"/>
          <w:szCs w:val="22"/>
          <w:lang w:val="en-US"/>
        </w:rPr>
        <w:t xml:space="preserve"> dari</w:t>
      </w:r>
      <w:r>
        <w:rPr>
          <w:rFonts w:hint="default" w:ascii="Times New Roman" w:hAnsi="Times New Roman" w:cs="Times New Roman"/>
          <w:b w:val="0"/>
          <w:bCs w:val="0"/>
          <w:sz w:val="22"/>
          <w:szCs w:val="22"/>
        </w:rPr>
        <w:t xml:space="preserve"> sekolah.</w:t>
      </w:r>
      <w:r>
        <w:rPr>
          <w:rFonts w:hint="default" w:ascii="Times New Roman" w:hAnsi="Times New Roman" w:cs="Times New Roman"/>
          <w:b w:val="0"/>
          <w:bCs w:val="0"/>
          <w:sz w:val="22"/>
          <w:szCs w:val="22"/>
          <w:lang w:val="en-US"/>
        </w:rPr>
        <w:t xml:space="preserve"> S</w:t>
      </w:r>
      <w:r>
        <w:rPr>
          <w:rFonts w:hint="default" w:ascii="Times New Roman" w:hAnsi="Times New Roman" w:cs="Times New Roman"/>
          <w:b w:val="0"/>
          <w:bCs/>
          <w:color w:val="auto"/>
          <w:sz w:val="22"/>
          <w:szCs w:val="22"/>
          <w:lang w:val="en-US"/>
        </w:rPr>
        <w:t xml:space="preserve">ekolah-sekolah sudah berupaya menerapkan GLS di satuan pendidikan masing-masing, namun hanya fokus pada tahap pembiasaan. Terbukti dengan pembiasaan membaca 15 menit sebelum pembelajaran, sebagian besar sekolah mengetahui dan mencoba menerapkannya walaupun masih ada sekolah juga yang belum. Bentuk kegiatan literasi sebelum pembelajaran juga sudah divariasikan oleh beberapa sekolah contohnya guru di SDN 1 Malaka membuat program SAKASARI. Selain itu, guru-guru di SDN 1 Mumbul Sari melakukan inovasi kegiatan literasi dengan berbagai bentuk permainan kata. Hal ini menunjukkan bahwa inovasi-inovasi kegiatan literasi sudah coba dilakukan sekolah agar kegiatan yang dilakukan tidak monoton sehingga membuat siswa merasa jenuh. </w:t>
      </w:r>
      <w:r>
        <w:rPr>
          <w:rFonts w:hint="default" w:ascii="Times New Roman" w:hAnsi="Times New Roman" w:cs="Times New Roman"/>
          <w:b w:val="0"/>
          <w:bCs w:val="0"/>
          <w:sz w:val="22"/>
          <w:szCs w:val="22"/>
        </w:rPr>
        <w:t xml:space="preserve">Variasi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rogram </w:t>
      </w:r>
      <w:r>
        <w:rPr>
          <w:rFonts w:hint="default" w:ascii="Times New Roman" w:hAnsi="Times New Roman" w:cs="Times New Roman"/>
          <w:b w:val="0"/>
          <w:bCs w:val="0"/>
          <w:sz w:val="22"/>
          <w:szCs w:val="22"/>
          <w:lang w:val="en-US"/>
        </w:rPr>
        <w:t>i</w:t>
      </w:r>
      <w:r>
        <w:rPr>
          <w:rFonts w:hint="default" w:ascii="Times New Roman" w:hAnsi="Times New Roman" w:cs="Times New Roman"/>
          <w:b w:val="0"/>
          <w:bCs w:val="0"/>
          <w:sz w:val="22"/>
          <w:szCs w:val="22"/>
        </w:rPr>
        <w:t>novatif</w:t>
      </w:r>
      <w:r>
        <w:rPr>
          <w:rFonts w:hint="default" w:ascii="Times New Roman" w:hAnsi="Times New Roman" w:cs="Times New Roman"/>
          <w:b w:val="0"/>
          <w:bCs w:val="0"/>
          <w:sz w:val="22"/>
          <w:szCs w:val="22"/>
          <w:lang w:val="en-US"/>
        </w:rPr>
        <w:t xml:space="preserve"> yang ada di</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ekolah</w:t>
      </w:r>
      <w:r>
        <w:rPr>
          <w:rFonts w:hint="default" w:ascii="Times New Roman" w:hAnsi="Times New Roman" w:cs="Times New Roman"/>
          <w:b w:val="0"/>
          <w:bCs w:val="0"/>
          <w:sz w:val="22"/>
          <w:szCs w:val="22"/>
          <w:lang w:val="en-US"/>
        </w:rPr>
        <w:t xml:space="preserve"> menunjukkan bahwa skeolah</w:t>
      </w:r>
      <w:r>
        <w:rPr>
          <w:rFonts w:hint="default" w:ascii="Times New Roman" w:hAnsi="Times New Roman" w:cs="Times New Roman"/>
          <w:b w:val="0"/>
          <w:bCs w:val="0"/>
          <w:sz w:val="22"/>
          <w:szCs w:val="22"/>
        </w:rPr>
        <w:t xml:space="preserve"> mampu memodifikasi kegiatan membaca 15 menit agar tidak </w:t>
      </w:r>
      <w:r>
        <w:rPr>
          <w:rFonts w:hint="default" w:ascii="Times New Roman" w:hAnsi="Times New Roman" w:cs="Times New Roman"/>
          <w:b w:val="0"/>
          <w:bCs w:val="0"/>
          <w:sz w:val="22"/>
          <w:szCs w:val="22"/>
          <w:lang w:val="en-US"/>
        </w:rPr>
        <w:t>membosankan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kegiatan yang dilakukan mencoba </w:t>
      </w:r>
      <w:r>
        <w:rPr>
          <w:rFonts w:hint="default" w:ascii="Times New Roman" w:hAnsi="Times New Roman" w:cs="Times New Roman"/>
          <w:b w:val="0"/>
          <w:bCs w:val="0"/>
          <w:sz w:val="22"/>
          <w:szCs w:val="22"/>
        </w:rPr>
        <w:t xml:space="preserve">berfokus pada empat keterampilan berbahasa </w:t>
      </w:r>
      <w:r>
        <w:rPr>
          <w:rFonts w:hint="default" w:ascii="Times New Roman" w:hAnsi="Times New Roman" w:cs="Times New Roman"/>
          <w:b w:val="0"/>
          <w:bCs w:val="0"/>
          <w:sz w:val="22"/>
          <w:szCs w:val="22"/>
          <w:lang w:val="en-US"/>
        </w:rPr>
        <w:t xml:space="preserve">yang harus dikuasai oleh peserta didik yaitu </w:t>
      </w:r>
      <w:r>
        <w:rPr>
          <w:rFonts w:hint="default" w:ascii="Times New Roman" w:hAnsi="Times New Roman" w:cs="Times New Roman"/>
          <w:b w:val="0"/>
          <w:bCs w:val="0"/>
          <w:sz w:val="22"/>
          <w:szCs w:val="22"/>
        </w:rPr>
        <w:t>menyimak, berbicara, membaca</w:t>
      </w:r>
      <w:r>
        <w:rPr>
          <w:rFonts w:hint="default" w:ascii="Times New Roman" w:hAnsi="Times New Roman" w:cs="Times New Roman"/>
          <w:b w:val="0"/>
          <w:bCs w:val="0"/>
          <w:sz w:val="22"/>
          <w:szCs w:val="22"/>
          <w:lang w:val="en-US"/>
        </w:rPr>
        <w:t xml:space="preserve"> dan </w:t>
      </w:r>
      <w:r>
        <w:rPr>
          <w:rFonts w:hint="default" w:ascii="Times New Roman" w:hAnsi="Times New Roman" w:cs="Times New Roman"/>
          <w:b w:val="0"/>
          <w:bCs w:val="0"/>
          <w:sz w:val="22"/>
          <w:szCs w:val="22"/>
        </w:rPr>
        <w:t>menulis</w:t>
      </w:r>
      <w:r>
        <w:rPr>
          <w:rFonts w:hint="default" w:ascii="Times New Roman" w:hAnsi="Times New Roman" w:cs="Times New Roman"/>
          <w:b w:val="0"/>
          <w:bCs w:val="0"/>
          <w:sz w:val="22"/>
          <w:szCs w:val="22"/>
          <w:lang w:val="en-US"/>
        </w:rPr>
        <w:t>. B</w:t>
      </w:r>
      <w:r>
        <w:rPr>
          <w:rFonts w:hint="default" w:ascii="Times New Roman" w:hAnsi="Times New Roman" w:cs="Times New Roman"/>
          <w:b w:val="0"/>
          <w:bCs w:val="0"/>
          <w:sz w:val="22"/>
          <w:szCs w:val="22"/>
        </w:rPr>
        <w:t>ahkan</w:t>
      </w:r>
      <w:r>
        <w:rPr>
          <w:rFonts w:hint="default" w:ascii="Times New Roman" w:hAnsi="Times New Roman" w:cs="Times New Roman"/>
          <w:b w:val="0"/>
          <w:bCs w:val="0"/>
          <w:sz w:val="22"/>
          <w:szCs w:val="22"/>
          <w:lang w:val="en-US"/>
        </w:rPr>
        <w:t xml:space="preserve"> pembelajaran yang dilakukan sudah mulai</w:t>
      </w:r>
      <w:r>
        <w:rPr>
          <w:rFonts w:hint="default" w:ascii="Times New Roman" w:hAnsi="Times New Roman" w:cs="Times New Roman"/>
          <w:b w:val="0"/>
          <w:bCs w:val="0"/>
          <w:sz w:val="22"/>
          <w:szCs w:val="22"/>
        </w:rPr>
        <w:t xml:space="preserve"> memanfaatkan teknologi </w:t>
      </w:r>
      <w:r>
        <w:rPr>
          <w:rFonts w:hint="default" w:ascii="Times New Roman" w:hAnsi="Times New Roman" w:cs="Times New Roman"/>
          <w:b w:val="0"/>
          <w:bCs w:val="0"/>
          <w:sz w:val="22"/>
          <w:szCs w:val="22"/>
          <w:lang w:val="en-US"/>
        </w:rPr>
        <w:t>g</w:t>
      </w:r>
      <w:r>
        <w:rPr>
          <w:rFonts w:hint="default" w:ascii="Times New Roman" w:hAnsi="Times New Roman" w:cs="Times New Roman"/>
          <w:b w:val="0"/>
          <w:bCs w:val="0"/>
          <w:i/>
          <w:iCs/>
          <w:sz w:val="22"/>
          <w:szCs w:val="22"/>
        </w:rPr>
        <w:t xml:space="preserve">oogle </w:t>
      </w:r>
      <w:r>
        <w:rPr>
          <w:rFonts w:hint="default" w:ascii="Times New Roman" w:hAnsi="Times New Roman" w:cs="Times New Roman"/>
          <w:b w:val="0"/>
          <w:bCs w:val="0"/>
          <w:i/>
          <w:iCs/>
          <w:sz w:val="22"/>
          <w:szCs w:val="22"/>
          <w:lang w:val="en-US"/>
        </w:rPr>
        <w:t>d</w:t>
      </w:r>
      <w:r>
        <w:rPr>
          <w:rFonts w:hint="default" w:ascii="Times New Roman" w:hAnsi="Times New Roman" w:cs="Times New Roman"/>
          <w:b w:val="0"/>
          <w:bCs w:val="0"/>
          <w:i/>
          <w:iCs/>
          <w:sz w:val="22"/>
          <w:szCs w:val="22"/>
        </w:rPr>
        <w:t>oc</w:t>
      </w:r>
      <w:r>
        <w:rPr>
          <w:rFonts w:hint="default" w:ascii="Times New Roman" w:hAnsi="Times New Roman" w:cs="Times New Roman"/>
          <w:b w:val="0"/>
          <w:bCs w:val="0"/>
          <w:i/>
          <w:iCs/>
          <w:sz w:val="22"/>
          <w:szCs w:val="22"/>
          <w:lang w:val="en-US"/>
        </w:rPr>
        <w:t xml:space="preserve"> </w:t>
      </w:r>
      <w:r>
        <w:rPr>
          <w:rFonts w:hint="default" w:ascii="Times New Roman" w:hAnsi="Times New Roman" w:cs="Times New Roman"/>
          <w:b w:val="0"/>
          <w:bCs w:val="0"/>
          <w:i w:val="0"/>
          <w:iCs w:val="0"/>
          <w:sz w:val="22"/>
          <w:szCs w:val="22"/>
          <w:lang w:val="en-US"/>
        </w:rPr>
        <w:t>dalam pembelajaran</w:t>
      </w:r>
      <w:r>
        <w:rPr>
          <w:rFonts w:hint="default" w:ascii="Times New Roman" w:hAnsi="Times New Roman" w:cs="Times New Roman"/>
          <w:b w:val="0"/>
          <w:bCs w:val="0"/>
          <w:sz w:val="22"/>
          <w:szCs w:val="22"/>
        </w:rPr>
        <w:t>.</w:t>
      </w:r>
      <w:r>
        <w:rPr>
          <w:rFonts w:hint="default" w:ascii="Times New Roman" w:hAnsi="Times New Roman" w:cs="Times New Roman"/>
          <w:b w:val="0"/>
          <w:bCs w:val="0"/>
          <w:sz w:val="22"/>
          <w:szCs w:val="22"/>
          <w:lang w:val="en-US"/>
        </w:rPr>
        <w:t xml:space="preserve"> </w:t>
      </w:r>
    </w:p>
    <w:p w14:paraId="09881B82">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color w:val="auto"/>
          <w:sz w:val="22"/>
          <w:szCs w:val="22"/>
          <w:lang w:val="en-US"/>
        </w:rPr>
      </w:pPr>
      <w:r>
        <w:rPr>
          <w:rFonts w:hint="default" w:ascii="Times New Roman" w:hAnsi="Times New Roman" w:cs="Times New Roman"/>
          <w:b w:val="0"/>
          <w:bCs/>
          <w:color w:val="auto"/>
          <w:sz w:val="22"/>
          <w:szCs w:val="22"/>
          <w:lang w:val="en-US"/>
        </w:rPr>
        <w:t xml:space="preserve">Namun, walapun sudah coba dilakukan berbagai variasi kegiatan di sekolah, yang menjadi catatan penting terkait implementasi GLS yaitu tidak semua guru dalam satu sekolah menerepkan dan melakukan tahap-tahap GLS di kelasnya masing-masing dengan konsisten. Sesuai dengan pernyataan yang diungkapkan kepala sekolah SDN 1 Malaka yang menerangkan bahwa tantangan yang dihadapi salah satunya yaitu konsistensi kegiatan literasi di sekolah kadang maju mundur. Peneliti juga menemukan hasil wawancara yang diungkapkan tidak sesuai dengan hasil pengamatan yang dilakukan. Guru mengungkapkan bahwa kegiatan pembiasaan GLS di kelas sudah dilakukan setiap hari, namun hasil observasi menunjukkan bahwa guru tidak melakukannya. </w:t>
      </w:r>
    </w:p>
    <w:p w14:paraId="54E93112">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color w:val="auto"/>
          <w:sz w:val="22"/>
          <w:szCs w:val="22"/>
          <w:lang w:val="en-US"/>
        </w:rPr>
      </w:pPr>
      <w:r>
        <w:rPr>
          <w:rFonts w:hint="default" w:ascii="Times New Roman" w:hAnsi="Times New Roman" w:cs="Times New Roman"/>
          <w:b w:val="0"/>
          <w:bCs w:val="0"/>
          <w:sz w:val="22"/>
          <w:szCs w:val="22"/>
          <w:lang w:val="en-US"/>
        </w:rPr>
        <w:t>Temuan selanjutnya menunjukkan kesenjangan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f</w:t>
      </w:r>
      <w:r>
        <w:rPr>
          <w:rFonts w:hint="default" w:ascii="Times New Roman" w:hAnsi="Times New Roman" w:cs="Times New Roman"/>
          <w:b w:val="0"/>
          <w:bCs w:val="0"/>
          <w:sz w:val="22"/>
          <w:szCs w:val="22"/>
        </w:rPr>
        <w:t>asilitas</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color w:val="auto"/>
          <w:sz w:val="22"/>
          <w:szCs w:val="22"/>
          <w:lang w:val="en-US"/>
        </w:rPr>
        <w:t xml:space="preserve">Dukungan lingkungan sekolah seperti dari segi sarana prasarana, program penunjang dan pembiayaan secara umum masih belum maksimal. Hal ini ditunjukkan dengan tidak semua sekolah memiliki perpustakaan, dan di setiap sekolah tidak semua kelas juga memiliki pojok baca yang nyaman sebagai tempat untuk membaca. Ada sekolah yang sudah membuat pojok baca, namun tidak dirawat dengan baik. Peneliti menemukan bahwa di pojok baca kelas hanya ada tulisan “Pojok Baca” namun tidak ada fasilitas pendukungnya seperti bahan bacaan dan tempat untuk meletakkan buku juga belum ada. Lebih lanjut, sekolah juga kekurangan bahan bacaan yang variatif sesuai dengan jenjang siswa dalam membudayakan literasi di sekolah. Walaupun sekolah sudah berupaya mendukung pembelian buku melalui  BOS, namun yang mendominasi yaitu pembelian buku pelajaran. </w:t>
      </w:r>
    </w:p>
    <w:p w14:paraId="13C9C0CD">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rPr>
      </w:pPr>
      <w:r>
        <w:rPr>
          <w:rFonts w:hint="default" w:ascii="Times New Roman" w:hAnsi="Times New Roman" w:cs="Times New Roman"/>
          <w:b w:val="0"/>
          <w:bCs/>
          <w:color w:val="auto"/>
          <w:sz w:val="22"/>
          <w:szCs w:val="22"/>
          <w:lang w:val="en-US"/>
        </w:rPr>
        <w:t xml:space="preserve">Di sisi lain, dukungan program sudah dilakukan oleh sekolah-sekolah dengan melakukan kegiatan untuk mendukung kegiatan GLS di sekolah seperti program mingguan. Namun, berdasarkan hasil wawancara dengan siswa dan pengamatan program mingguan sekolah belum terlaksana dengan konsisten juga. Lingkungan yang kaya literasi sudah mulai tampak di beberapa sekolah, banyak dibuat mural-mural dan poster yang mendukung budaya literasi di sekolah. Namun, banyak sekolah juga belum melakukan hal yang sama. </w:t>
      </w:r>
      <w:r>
        <w:rPr>
          <w:rFonts w:hint="default" w:ascii="Times New Roman" w:hAnsi="Times New Roman" w:cs="Times New Roman"/>
          <w:b w:val="0"/>
          <w:bCs w:val="0"/>
          <w:sz w:val="22"/>
          <w:szCs w:val="22"/>
        </w:rPr>
        <w:t xml:space="preserve">Beberapa sekolah memiliki lingkungan kaya teks dan perpustakaan memadai </w:t>
      </w:r>
      <w:r>
        <w:rPr>
          <w:rFonts w:hint="default" w:ascii="Times New Roman" w:hAnsi="Times New Roman" w:cs="Times New Roman"/>
          <w:b w:val="0"/>
          <w:bCs w:val="0"/>
          <w:sz w:val="22"/>
          <w:szCs w:val="22"/>
          <w:lang w:val="en-US"/>
        </w:rPr>
        <w:t xml:space="preserve">seperti </w:t>
      </w:r>
      <w:r>
        <w:rPr>
          <w:rFonts w:hint="default" w:ascii="Times New Roman" w:hAnsi="Times New Roman" w:cs="Times New Roman"/>
          <w:b w:val="0"/>
          <w:bCs w:val="0"/>
          <w:sz w:val="22"/>
          <w:szCs w:val="22"/>
        </w:rPr>
        <w:t>SDN 1 Malaka,</w:t>
      </w:r>
      <w:r>
        <w:rPr>
          <w:rFonts w:hint="default" w:ascii="Times New Roman" w:hAnsi="Times New Roman" w:cs="Times New Roman"/>
          <w:b w:val="0"/>
          <w:bCs w:val="0"/>
          <w:sz w:val="22"/>
          <w:szCs w:val="22"/>
          <w:lang w:val="en-US"/>
        </w:rPr>
        <w:t xml:space="preserve"> SDN</w:t>
      </w:r>
      <w:r>
        <w:rPr>
          <w:rFonts w:hint="default" w:ascii="Times New Roman" w:hAnsi="Times New Roman" w:cs="Times New Roman"/>
          <w:b w:val="0"/>
          <w:bCs w:val="0"/>
          <w:sz w:val="22"/>
          <w:szCs w:val="22"/>
        </w:rPr>
        <w:t xml:space="preserve"> 8 Sokong</w:t>
      </w:r>
      <w:r>
        <w:rPr>
          <w:rFonts w:hint="default" w:ascii="Times New Roman" w:hAnsi="Times New Roman" w:cs="Times New Roman"/>
          <w:b w:val="0"/>
          <w:bCs w:val="0"/>
          <w:sz w:val="22"/>
          <w:szCs w:val="22"/>
          <w:lang w:val="en-US"/>
        </w:rPr>
        <w:t xml:space="preserve"> dan SDN</w:t>
      </w:r>
      <w:r>
        <w:rPr>
          <w:rFonts w:hint="default" w:ascii="Times New Roman" w:hAnsi="Times New Roman" w:cs="Times New Roman"/>
          <w:b w:val="0"/>
          <w:bCs w:val="0"/>
          <w:sz w:val="22"/>
          <w:szCs w:val="22"/>
        </w:rPr>
        <w:t xml:space="preserve"> 1 Gondang</w:t>
      </w:r>
      <w:r>
        <w:rPr>
          <w:rFonts w:hint="default" w:ascii="Times New Roman" w:hAnsi="Times New Roman" w:cs="Times New Roman"/>
          <w:b w:val="0"/>
          <w:bCs w:val="0"/>
          <w:sz w:val="22"/>
          <w:szCs w:val="22"/>
          <w:lang w:val="en-US"/>
        </w:rPr>
        <w:t>. S</w:t>
      </w:r>
      <w:r>
        <w:rPr>
          <w:rFonts w:hint="default" w:ascii="Times New Roman" w:hAnsi="Times New Roman" w:cs="Times New Roman"/>
          <w:b w:val="0"/>
          <w:bCs w:val="0"/>
          <w:sz w:val="22"/>
          <w:szCs w:val="22"/>
        </w:rPr>
        <w:t xml:space="preserve">ementara sebagian lainnya memiliki kendala sarana </w:t>
      </w:r>
      <w:r>
        <w:rPr>
          <w:rFonts w:hint="default" w:ascii="Times New Roman" w:hAnsi="Times New Roman" w:cs="Times New Roman"/>
          <w:b w:val="0"/>
          <w:bCs w:val="0"/>
          <w:sz w:val="22"/>
          <w:szCs w:val="22"/>
          <w:lang w:val="en-US"/>
        </w:rPr>
        <w:t>yang memprihatinkan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seperti yang terjadi di </w:t>
      </w:r>
      <w:r>
        <w:rPr>
          <w:rFonts w:hint="default" w:ascii="Times New Roman" w:hAnsi="Times New Roman" w:cs="Times New Roman"/>
          <w:b w:val="0"/>
          <w:bCs w:val="0"/>
          <w:sz w:val="22"/>
          <w:szCs w:val="22"/>
        </w:rPr>
        <w:t>SDN 1 Kayangan</w:t>
      </w:r>
      <w:r>
        <w:rPr>
          <w:rFonts w:hint="default" w:ascii="Times New Roman" w:hAnsi="Times New Roman" w:cs="Times New Roman"/>
          <w:b w:val="0"/>
          <w:bCs w:val="0"/>
          <w:sz w:val="22"/>
          <w:szCs w:val="22"/>
          <w:lang w:val="en-US"/>
        </w:rPr>
        <w:t xml:space="preserve"> yang tidak memiliki</w:t>
      </w:r>
      <w:r>
        <w:rPr>
          <w:rFonts w:hint="default" w:ascii="Times New Roman" w:hAnsi="Times New Roman" w:cs="Times New Roman"/>
          <w:b w:val="0"/>
          <w:bCs w:val="0"/>
          <w:sz w:val="22"/>
          <w:szCs w:val="22"/>
        </w:rPr>
        <w:t xml:space="preserve"> perpustakaan pasca gempa atau masalah pengelolaan</w:t>
      </w:r>
      <w:r>
        <w:rPr>
          <w:rFonts w:hint="default" w:ascii="Times New Roman" w:hAnsi="Times New Roman" w:cs="Times New Roman"/>
          <w:b w:val="0"/>
          <w:bCs w:val="0"/>
          <w:sz w:val="22"/>
          <w:szCs w:val="22"/>
          <w:lang w:val="en-US"/>
        </w:rPr>
        <w:t xml:space="preserve"> perpustakaan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 xml:space="preserve">di </w:t>
      </w:r>
      <w:r>
        <w:rPr>
          <w:rFonts w:hint="default" w:ascii="Times New Roman" w:hAnsi="Times New Roman" w:cs="Times New Roman"/>
          <w:b w:val="0"/>
          <w:bCs w:val="0"/>
          <w:sz w:val="22"/>
          <w:szCs w:val="22"/>
        </w:rPr>
        <w:t>SDN 1 Mumbul Sari dengan</w:t>
      </w:r>
      <w:r>
        <w:rPr>
          <w:rFonts w:hint="default" w:ascii="Times New Roman" w:hAnsi="Times New Roman" w:cs="Times New Roman"/>
          <w:b w:val="0"/>
          <w:bCs w:val="0"/>
          <w:sz w:val="22"/>
          <w:szCs w:val="22"/>
          <w:lang w:val="en-US"/>
        </w:rPr>
        <w:t xml:space="preserve"> kondisi yang</w:t>
      </w:r>
      <w:r>
        <w:rPr>
          <w:rFonts w:hint="default" w:ascii="Times New Roman" w:hAnsi="Times New Roman" w:cs="Times New Roman"/>
          <w:b w:val="0"/>
          <w:bCs w:val="0"/>
          <w:sz w:val="22"/>
          <w:szCs w:val="22"/>
        </w:rPr>
        <w:t xml:space="preserve"> berantakan.</w:t>
      </w:r>
      <w:r>
        <w:rPr>
          <w:rFonts w:hint="default" w:ascii="Times New Roman" w:hAnsi="Times New Roman" w:cs="Times New Roman"/>
          <w:b w:val="0"/>
          <w:bCs w:val="0"/>
          <w:sz w:val="22"/>
          <w:szCs w:val="22"/>
          <w:lang w:val="en-US"/>
        </w:rPr>
        <w:t xml:space="preserve"> Dari uraian tersebut, t</w:t>
      </w:r>
      <w:r>
        <w:rPr>
          <w:rFonts w:hint="default" w:ascii="Times New Roman" w:hAnsi="Times New Roman" w:cs="Times New Roman"/>
          <w:b w:val="0"/>
          <w:bCs w:val="0"/>
          <w:sz w:val="22"/>
          <w:szCs w:val="22"/>
        </w:rPr>
        <w:t xml:space="preserve">antangan </w:t>
      </w:r>
      <w:r>
        <w:rPr>
          <w:rFonts w:hint="default" w:ascii="Times New Roman" w:hAnsi="Times New Roman" w:cs="Times New Roman"/>
          <w:b w:val="0"/>
          <w:bCs w:val="0"/>
          <w:sz w:val="22"/>
          <w:szCs w:val="22"/>
          <w:lang w:val="en-US"/>
        </w:rPr>
        <w:t xml:space="preserve">yang dihadapi pelaksanaan GLS di SDN Kabupaten Lombok Utara yaitu </w:t>
      </w:r>
      <w:r>
        <w:rPr>
          <w:rFonts w:hint="default" w:ascii="Times New Roman" w:hAnsi="Times New Roman" w:cs="Times New Roman"/>
          <w:b w:val="0"/>
          <w:bCs w:val="0"/>
          <w:sz w:val="22"/>
          <w:szCs w:val="22"/>
        </w:rPr>
        <w:t>konsistensi guru, penanganan siswa yang belum lancar membaca, serta minimnya pendampingan orang tua</w:t>
      </w:r>
      <w:r>
        <w:rPr>
          <w:rFonts w:hint="default" w:ascii="Times New Roman" w:hAnsi="Times New Roman" w:cs="Times New Roman"/>
          <w:b w:val="0"/>
          <w:bCs w:val="0"/>
          <w:sz w:val="22"/>
          <w:szCs w:val="22"/>
          <w:lang w:val="en-US"/>
        </w:rPr>
        <w:t xml:space="preserve">, bahkan di beberapa lokasi </w:t>
      </w:r>
      <w:r>
        <w:rPr>
          <w:rFonts w:hint="default" w:ascii="Times New Roman" w:hAnsi="Times New Roman" w:cs="Times New Roman"/>
          <w:b w:val="0"/>
          <w:bCs w:val="0"/>
          <w:sz w:val="22"/>
          <w:szCs w:val="22"/>
        </w:rPr>
        <w:t>diperparah oleh faktor bahasa Sasak</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Tantangan terkait bahasa pengantar daerah (Sasak) dan kurangnya pendampingan orang tua merupakan variabel konteks implementasi</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Tantangan ini tidak dapat diatasi hanya dengan kebijakan sekolah, melainkan membutuhkan kolaborasi kebijakan publik yang melibatkan komunitas dan keluarga, yang saat ini belum difasilitasi oleh kebijakan kabupaten.</w:t>
      </w:r>
    </w:p>
    <w:p w14:paraId="766848F6">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ans-serif" w:cs="Times New Roman"/>
          <w:i w:val="0"/>
          <w:iCs w:val="0"/>
          <w:caps w:val="0"/>
          <w:spacing w:val="0"/>
          <w:sz w:val="22"/>
          <w:szCs w:val="22"/>
          <w:shd w:val="clear" w:color="auto" w:fill="FFFFFF"/>
          <w:lang w:val="en-US"/>
        </w:rPr>
      </w:pPr>
      <w:r>
        <w:rPr>
          <w:rFonts w:hint="default" w:ascii="Times New Roman" w:hAnsi="Times New Roman" w:cs="Times New Roman"/>
          <w:b w:val="0"/>
          <w:bCs w:val="0"/>
          <w:sz w:val="22"/>
          <w:szCs w:val="22"/>
          <w:lang w:val="en-US"/>
        </w:rPr>
        <w:t>Hasil penelitian yang ditemukan sesuai dengan teori model Elmore (1979) tentang implementasi adaptif, adanya</w:t>
      </w:r>
      <w:r>
        <w:rPr>
          <w:rFonts w:hint="default" w:ascii="Times New Roman" w:hAnsi="Times New Roman" w:cs="Times New Roman"/>
          <w:b w:val="0"/>
          <w:bCs w:val="0"/>
          <w:sz w:val="22"/>
          <w:szCs w:val="22"/>
        </w:rPr>
        <w:t xml:space="preserve"> komitmen dan inovasi guru</w:t>
      </w:r>
      <w:r>
        <w:rPr>
          <w:rFonts w:hint="default" w:ascii="Times New Roman" w:hAnsi="Times New Roman" w:cs="Times New Roman"/>
          <w:b w:val="0"/>
          <w:bCs w:val="0"/>
          <w:sz w:val="22"/>
          <w:szCs w:val="22"/>
          <w:lang w:val="en-US"/>
        </w:rPr>
        <w:t xml:space="preserve"> dan </w:t>
      </w:r>
      <w:r>
        <w:rPr>
          <w:rFonts w:hint="default" w:ascii="Times New Roman" w:hAnsi="Times New Roman" w:cs="Times New Roman"/>
          <w:b w:val="0"/>
          <w:bCs w:val="0"/>
          <w:sz w:val="22"/>
          <w:szCs w:val="22"/>
        </w:rPr>
        <w:t>kepala sekolah</w:t>
      </w:r>
      <w:r>
        <w:rPr>
          <w:rFonts w:hint="default" w:ascii="Times New Roman" w:hAnsi="Times New Roman" w:cs="Times New Roman"/>
          <w:b w:val="0"/>
          <w:bCs w:val="0"/>
          <w:sz w:val="22"/>
          <w:szCs w:val="22"/>
          <w:lang w:val="en-US"/>
        </w:rPr>
        <w:t xml:space="preserve"> di</w:t>
      </w:r>
      <w:r>
        <w:rPr>
          <w:rFonts w:hint="default" w:ascii="Times New Roman" w:hAnsi="Times New Roman" w:cs="Times New Roman"/>
          <w:b w:val="0"/>
          <w:bCs w:val="0"/>
          <w:sz w:val="22"/>
          <w:szCs w:val="22"/>
        </w:rPr>
        <w:t>mana pelaksana</w:t>
      </w:r>
      <w:r>
        <w:rPr>
          <w:rFonts w:hint="default" w:ascii="Times New Roman" w:hAnsi="Times New Roman" w:cs="Times New Roman"/>
          <w:b w:val="0"/>
          <w:bCs w:val="0"/>
          <w:sz w:val="22"/>
          <w:szCs w:val="22"/>
          <w:lang w:val="en-US"/>
        </w:rPr>
        <w:t>an</w:t>
      </w:r>
      <w:r>
        <w:rPr>
          <w:rFonts w:hint="default" w:ascii="Times New Roman" w:hAnsi="Times New Roman" w:cs="Times New Roman"/>
          <w:b w:val="0"/>
          <w:bCs w:val="0"/>
          <w:sz w:val="22"/>
          <w:szCs w:val="22"/>
        </w:rPr>
        <w:t xml:space="preserve"> di lapangan menyesuaikan program dengan sumber daya terbatas dan konteks lokal</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Ketiadaan anggaran khusus dari dinas  seharusnya menjadi hambatan besar. Namun, sekolah yang berhasil menunjukkan bahwa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epemimpinan</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kepala sekolah sebagai inisiator dan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epemilikan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olektif </w:t>
      </w:r>
      <w:r>
        <w:rPr>
          <w:rFonts w:hint="default" w:ascii="Times New Roman" w:hAnsi="Times New Roman" w:cs="Times New Roman"/>
          <w:b w:val="0"/>
          <w:bCs w:val="0"/>
          <w:sz w:val="22"/>
          <w:szCs w:val="22"/>
          <w:lang w:val="en-US"/>
        </w:rPr>
        <w:t xml:space="preserve">dimana </w:t>
      </w:r>
      <w:r>
        <w:rPr>
          <w:rFonts w:hint="default" w:ascii="Times New Roman" w:hAnsi="Times New Roman" w:cs="Times New Roman"/>
          <w:b w:val="0"/>
          <w:bCs w:val="0"/>
          <w:sz w:val="22"/>
          <w:szCs w:val="22"/>
        </w:rPr>
        <w:t>guru yang menciptakan SAKASARI atau integrasi kokurikuler</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menjadi faktor penentu implementasi yang lebih kuat daripada dukungan finansial eksternal yang lemah. Hal ini sesuai dengan studi yang menyoroti </w:t>
      </w:r>
      <w:r>
        <w:rPr>
          <w:rFonts w:hint="default" w:ascii="Times New Roman" w:hAnsi="Times New Roman" w:cs="Times New Roman"/>
          <w:b w:val="0"/>
          <w:bCs w:val="0"/>
          <w:sz w:val="22"/>
          <w:szCs w:val="22"/>
          <w:lang w:val="en-US"/>
        </w:rPr>
        <w:t xml:space="preserve">kemampuan </w:t>
      </w:r>
      <w:r>
        <w:rPr>
          <w:rFonts w:hint="default" w:ascii="Times New Roman" w:hAnsi="Times New Roman" w:cs="Times New Roman"/>
          <w:b w:val="0"/>
          <w:bCs w:val="0"/>
          <w:sz w:val="22"/>
          <w:szCs w:val="22"/>
        </w:rPr>
        <w:t>guru dalam merespon kebijakan</w:t>
      </w:r>
      <w:r>
        <w:rPr>
          <w:rFonts w:hint="default" w:ascii="Times New Roman" w:hAnsi="Times New Roman" w:cs="Times New Roman"/>
          <w:b w:val="0"/>
          <w:bCs w:val="0"/>
          <w:sz w:val="22"/>
          <w:szCs w:val="22"/>
          <w:lang w:val="en-US"/>
        </w:rPr>
        <w:t xml:space="preserve">. Penelitian yang dilakukan oleh Sapan, dkk (2024) mengungkapkan bahwa faktor utama yang mendukung implementasi GLS meliputi dukungan penuh dari pihak sekolah, ketersediaan bahan bacaan yang bervariasi dan menarik, serta pelaksanaan kegiatan literasi yang menyenangkan dan interaktif. Sedangkan, kendala yang dihadapi dalam pelaksanaan  GLS antara lain </w:t>
      </w:r>
      <w:r>
        <w:rPr>
          <w:rFonts w:hint="default" w:ascii="Times New Roman" w:hAnsi="Times New Roman" w:eastAsia="sans-serif" w:cs="Times New Roman"/>
          <w:i w:val="0"/>
          <w:iCs w:val="0"/>
          <w:caps w:val="0"/>
          <w:spacing w:val="0"/>
          <w:sz w:val="22"/>
          <w:szCs w:val="22"/>
          <w:shd w:val="clear" w:color="auto" w:fill="FFFFFF"/>
        </w:rPr>
        <w:t>keterbatasan waktu</w:t>
      </w:r>
      <w:r>
        <w:rPr>
          <w:rFonts w:hint="default" w:ascii="Times New Roman" w:hAnsi="Times New Roman" w:eastAsia="sans-serif" w:cs="Times New Roman"/>
          <w:i w:val="0"/>
          <w:iCs w:val="0"/>
          <w:caps w:val="0"/>
          <w:spacing w:val="0"/>
          <w:sz w:val="22"/>
          <w:szCs w:val="22"/>
          <w:shd w:val="clear" w:color="auto" w:fill="FFFFFF"/>
          <w:lang w:val="en-US"/>
        </w:rPr>
        <w:t xml:space="preserve"> untuk program literasi di sekolah</w:t>
      </w:r>
      <w:r>
        <w:rPr>
          <w:rFonts w:hint="default" w:ascii="Times New Roman" w:hAnsi="Times New Roman" w:eastAsia="sans-serif" w:cs="Times New Roman"/>
          <w:i w:val="0"/>
          <w:iCs w:val="0"/>
          <w:caps w:val="0"/>
          <w:spacing w:val="0"/>
          <w:sz w:val="22"/>
          <w:szCs w:val="22"/>
          <w:shd w:val="clear" w:color="auto" w:fill="FFFFFF"/>
        </w:rPr>
        <w:t>, kurangnya sumber daya, dan tantangan dalam mempertahankan konsistensi program.</w:t>
      </w:r>
      <w:r>
        <w:rPr>
          <w:rFonts w:hint="default" w:ascii="Times New Roman" w:hAnsi="Times New Roman" w:eastAsia="sans-serif" w:cs="Times New Roman"/>
          <w:i w:val="0"/>
          <w:iCs w:val="0"/>
          <w:caps w:val="0"/>
          <w:spacing w:val="0"/>
          <w:sz w:val="22"/>
          <w:szCs w:val="22"/>
          <w:shd w:val="clear" w:color="auto" w:fill="FFFFFF"/>
          <w:lang w:val="en-US"/>
        </w:rPr>
        <w:t xml:space="preserve"> Sedangkan penelitian yang dilakukan oleh Tampubolon (2025) menekankan bahwa GLS harus dilakukan secara bertahap dan berkelanjutan. Dukungan dari berbagai pihak seperti warga sekolah, orang tua dan pemangku kepentingan sangat diperlukan dalam keberhasilan program literasi di sekolah. Jika program literasi dilakukan secara konsisten di sekolah hal itu akan berdampak positif terhadap mutu pendidikan yang ada di sekolah, hal ini sesuai dengan hasil penelitian yang dilakukan oleh Hafizha dan Rakhmania (2024) yang menunjukkan bahwa terdapat hubungan yang positif antara kedisiplinan sekolah menjalankan program literasi dengan capaian rapor pendidikan sekolah.</w:t>
      </w:r>
    </w:p>
    <w:p w14:paraId="21578CC0">
      <w:pPr>
        <w:pStyle w:val="27"/>
        <w:numPr>
          <w:ilvl w:val="0"/>
          <w:numId w:val="0"/>
        </w:numPr>
        <w:tabs>
          <w:tab w:val="left" w:pos="426"/>
        </w:tabs>
        <w:spacing w:after="0" w:line="240" w:lineRule="auto"/>
        <w:ind w:left="220" w:leftChars="0" w:firstLine="605" w:firstLineChars="275"/>
        <w:jc w:val="both"/>
        <w:rPr>
          <w:rFonts w:hint="default" w:ascii="Times New Roman" w:hAnsi="Times New Roman" w:cs="Times New Roman"/>
          <w:b w:val="0"/>
          <w:bCs w:val="0"/>
          <w:sz w:val="22"/>
          <w:szCs w:val="22"/>
        </w:rPr>
      </w:pPr>
      <w:r>
        <w:rPr>
          <w:rFonts w:hint="default" w:ascii="Times New Roman" w:hAnsi="Times New Roman" w:eastAsia="sans-serif" w:cs="Times New Roman"/>
          <w:i w:val="0"/>
          <w:iCs w:val="0"/>
          <w:caps w:val="0"/>
          <w:spacing w:val="0"/>
          <w:sz w:val="22"/>
          <w:szCs w:val="22"/>
          <w:shd w:val="clear" w:color="auto" w:fill="FFFFFF"/>
          <w:lang w:val="en-US"/>
        </w:rPr>
        <w:t>I</w:t>
      </w:r>
      <w:r>
        <w:rPr>
          <w:rFonts w:hint="default" w:ascii="Times New Roman" w:hAnsi="Times New Roman" w:cs="Times New Roman"/>
          <w:b w:val="0"/>
          <w:bCs w:val="0"/>
          <w:sz w:val="22"/>
          <w:szCs w:val="22"/>
        </w:rPr>
        <w:t xml:space="preserve">mplementasi GLS di </w:t>
      </w:r>
      <w:r>
        <w:rPr>
          <w:rFonts w:hint="default" w:ascii="Times New Roman" w:hAnsi="Times New Roman" w:cs="Times New Roman"/>
          <w:b w:val="0"/>
          <w:bCs w:val="0"/>
          <w:sz w:val="22"/>
          <w:szCs w:val="22"/>
          <w:lang w:val="en-US"/>
        </w:rPr>
        <w:t xml:space="preserve">SDN Kabupaten </w:t>
      </w:r>
      <w:r>
        <w:rPr>
          <w:rFonts w:hint="default" w:ascii="Times New Roman" w:hAnsi="Times New Roman" w:cs="Times New Roman"/>
          <w:b w:val="0"/>
          <w:bCs w:val="0"/>
          <w:sz w:val="22"/>
          <w:szCs w:val="22"/>
        </w:rPr>
        <w:t>Lombok Utara berada di persimpangan jalan</w:t>
      </w:r>
      <w:r>
        <w:rPr>
          <w:rFonts w:hint="default" w:ascii="Times New Roman" w:hAnsi="Times New Roman" w:cs="Times New Roman"/>
          <w:b w:val="0"/>
          <w:bCs w:val="0"/>
          <w:sz w:val="22"/>
          <w:szCs w:val="22"/>
          <w:lang w:val="en-US"/>
        </w:rPr>
        <w:t xml:space="preserve"> artinya k</w:t>
      </w:r>
      <w:r>
        <w:rPr>
          <w:rFonts w:hint="default" w:ascii="Times New Roman" w:hAnsi="Times New Roman" w:cs="Times New Roman"/>
          <w:b w:val="0"/>
          <w:bCs w:val="0"/>
          <w:sz w:val="22"/>
          <w:szCs w:val="22"/>
        </w:rPr>
        <w:t xml:space="preserve">eberhasilan GLS sangat bergantung pada komitmen individu dan sekolah tersebut, bukan pada jaminan kebijakan yang merata. Sekolah yang memiliki sumber daya atau inisiatif kuat cenderung sukses, sementara sekolah yang terdampak bencana atau memiliki manajemen sumber daya yang </w:t>
      </w:r>
      <w:r>
        <w:rPr>
          <w:rFonts w:hint="default" w:ascii="Times New Roman" w:hAnsi="Times New Roman" w:cs="Times New Roman"/>
          <w:b w:val="0"/>
          <w:bCs w:val="0"/>
          <w:sz w:val="22"/>
          <w:szCs w:val="22"/>
          <w:lang w:val="en-US"/>
        </w:rPr>
        <w:t xml:space="preserve">kurang </w:t>
      </w:r>
      <w:r>
        <w:rPr>
          <w:rFonts w:hint="default" w:ascii="Times New Roman" w:hAnsi="Times New Roman" w:cs="Times New Roman"/>
          <w:b w:val="0"/>
          <w:bCs w:val="0"/>
          <w:sz w:val="22"/>
          <w:szCs w:val="22"/>
        </w:rPr>
        <w:t>menjadi sangat rentan terhadap kegagalan.</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Ironi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esenjangan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ualitas</w:t>
      </w:r>
      <w:r>
        <w:rPr>
          <w:rFonts w:hint="default" w:ascii="Times New Roman" w:hAnsi="Times New Roman" w:cs="Times New Roman"/>
          <w:b w:val="0"/>
          <w:bCs w:val="0"/>
          <w:sz w:val="22"/>
          <w:szCs w:val="22"/>
          <w:lang w:val="en-US"/>
        </w:rPr>
        <w:t xml:space="preserve"> menunjukkan bahwa s</w:t>
      </w:r>
      <w:r>
        <w:rPr>
          <w:rFonts w:hint="default" w:ascii="Times New Roman" w:hAnsi="Times New Roman" w:cs="Times New Roman"/>
          <w:b w:val="0"/>
          <w:bCs w:val="0"/>
          <w:sz w:val="22"/>
          <w:szCs w:val="22"/>
        </w:rPr>
        <w:t>ekolah melakukan upaya luar biasa,</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tetapi ketiadaan intervensi dinas dalam pemerataan fasilitas dan pelatihan konsistensi akan mengakibatkan kesenjangan hasil literasi yang semakin lebar di antara </w:t>
      </w:r>
      <w:r>
        <w:rPr>
          <w:rFonts w:hint="default" w:ascii="Times New Roman" w:hAnsi="Times New Roman" w:cs="Times New Roman"/>
          <w:b w:val="0"/>
          <w:bCs w:val="0"/>
          <w:sz w:val="22"/>
          <w:szCs w:val="22"/>
          <w:lang w:val="en-US"/>
        </w:rPr>
        <w:t xml:space="preserve">peserta didik di Kabupaten </w:t>
      </w:r>
      <w:r>
        <w:rPr>
          <w:rFonts w:hint="default" w:ascii="Times New Roman" w:hAnsi="Times New Roman" w:cs="Times New Roman"/>
          <w:b w:val="0"/>
          <w:bCs w:val="0"/>
          <w:sz w:val="22"/>
          <w:szCs w:val="22"/>
        </w:rPr>
        <w:t xml:space="preserve">Lombok Utara. </w:t>
      </w:r>
      <w:r>
        <w:rPr>
          <w:rFonts w:hint="default" w:ascii="Times New Roman" w:hAnsi="Times New Roman" w:cs="Times New Roman"/>
          <w:b w:val="0"/>
          <w:bCs w:val="0"/>
          <w:sz w:val="22"/>
          <w:szCs w:val="22"/>
          <w:lang w:val="en-US"/>
        </w:rPr>
        <w:t>Peserta didik</w:t>
      </w:r>
      <w:r>
        <w:rPr>
          <w:rFonts w:hint="default" w:ascii="Times New Roman" w:hAnsi="Times New Roman" w:cs="Times New Roman"/>
          <w:b w:val="0"/>
          <w:bCs w:val="0"/>
          <w:sz w:val="22"/>
          <w:szCs w:val="22"/>
        </w:rPr>
        <w:t xml:space="preserve"> di sekolah yang kuat mendapatkan program inovatif, sementara siswa di sekolah yang lemah</w:t>
      </w:r>
      <w:r>
        <w:rPr>
          <w:rFonts w:hint="default" w:ascii="Times New Roman" w:hAnsi="Times New Roman" w:cs="Times New Roman"/>
          <w:b w:val="0"/>
          <w:bCs w:val="0"/>
          <w:sz w:val="22"/>
          <w:szCs w:val="22"/>
          <w:lang w:val="en-US"/>
        </w:rPr>
        <w:t xml:space="preserve"> dalam program literasi</w:t>
      </w:r>
      <w:r>
        <w:rPr>
          <w:rFonts w:hint="default" w:ascii="Times New Roman" w:hAnsi="Times New Roman" w:cs="Times New Roman"/>
          <w:b w:val="0"/>
          <w:bCs w:val="0"/>
          <w:sz w:val="22"/>
          <w:szCs w:val="22"/>
        </w:rPr>
        <w:t xml:space="preserve"> hanya mendapatkan program membaca 15 menit yang monoton atau bahkan tidak berjalan.</w:t>
      </w:r>
    </w:p>
    <w:p w14:paraId="47605860">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b w:val="0"/>
          <w:bCs w:val="0"/>
          <w:sz w:val="22"/>
          <w:szCs w:val="22"/>
        </w:rPr>
      </w:pPr>
      <w:r>
        <w:rPr>
          <w:rFonts w:hint="default" w:ascii="Times New Roman" w:hAnsi="Times New Roman" w:cs="Times New Roman"/>
          <w:b w:val="0"/>
          <w:bCs w:val="0"/>
          <w:sz w:val="22"/>
          <w:szCs w:val="22"/>
        </w:rPr>
        <w:t xml:space="preserve">Peneliti berpendapat bahwa kondisi ini </w:t>
      </w:r>
      <w:r>
        <w:rPr>
          <w:rFonts w:hint="default" w:ascii="Times New Roman" w:hAnsi="Times New Roman" w:cs="Times New Roman"/>
          <w:b w:val="0"/>
          <w:bCs w:val="0"/>
          <w:sz w:val="22"/>
          <w:szCs w:val="22"/>
          <w:lang w:val="en-US"/>
        </w:rPr>
        <w:t>d</w:t>
      </w:r>
      <w:r>
        <w:rPr>
          <w:rFonts w:hint="default" w:ascii="Times New Roman" w:hAnsi="Times New Roman" w:cs="Times New Roman"/>
          <w:b w:val="0"/>
          <w:bCs w:val="0"/>
          <w:sz w:val="22"/>
          <w:szCs w:val="22"/>
        </w:rPr>
        <w:t>iperlukan pelatihan bagi guru yang fokus pada konsistensi program dan strategi penanganan siswa yang lemah</w:t>
      </w:r>
      <w:r>
        <w:rPr>
          <w:rFonts w:hint="default" w:ascii="Times New Roman" w:hAnsi="Times New Roman" w:cs="Times New Roman"/>
          <w:b w:val="0"/>
          <w:bCs w:val="0"/>
          <w:sz w:val="22"/>
          <w:szCs w:val="22"/>
          <w:lang w:val="en-US"/>
        </w:rPr>
        <w:t xml:space="preserve"> atau </w:t>
      </w:r>
      <w:r>
        <w:rPr>
          <w:rFonts w:hint="default" w:ascii="Times New Roman" w:hAnsi="Times New Roman" w:cs="Times New Roman"/>
          <w:b w:val="0"/>
          <w:bCs w:val="0"/>
          <w:sz w:val="22"/>
          <w:szCs w:val="22"/>
        </w:rPr>
        <w:t>belum lancar membaca, serta strategi kolaborasi dengan orang tua untuk menjembatani kesenjangan budaya dan bahasa di rumah. GLS tidak akan berhasil hanya di lingkungan sekolah.</w:t>
      </w:r>
      <w:r>
        <w:rPr>
          <w:rFonts w:hint="default" w:ascii="Times New Roman" w:hAnsi="Times New Roman" w:cs="Times New Roman"/>
          <w:b w:val="0"/>
          <w:bCs w:val="0"/>
          <w:sz w:val="22"/>
          <w:szCs w:val="22"/>
          <w:lang w:val="en-US"/>
        </w:rPr>
        <w:t xml:space="preserve"> </w:t>
      </w:r>
      <w:r>
        <w:rPr>
          <w:rFonts w:hint="default" w:ascii="Times New Roman" w:hAnsi="Times New Roman" w:eastAsia="SimSun" w:cs="Times New Roman"/>
          <w:b w:val="0"/>
          <w:bCs w:val="0"/>
          <w:sz w:val="22"/>
          <w:szCs w:val="22"/>
        </w:rPr>
        <w:t xml:space="preserve">Semua guru dan tenaga kependidikan harus terlibat aktif dan konsisten dalam pelaksanaan GLS misalnya </w:t>
      </w:r>
      <w:r>
        <w:rPr>
          <w:rFonts w:hint="default" w:ascii="Times New Roman" w:hAnsi="Times New Roman" w:eastAsia="SimSun" w:cs="Times New Roman"/>
          <w:b w:val="0"/>
          <w:bCs w:val="0"/>
          <w:sz w:val="22"/>
          <w:szCs w:val="22"/>
          <w:lang w:val="en-US"/>
        </w:rPr>
        <w:t xml:space="preserve">pada kegiatan membaca </w:t>
      </w:r>
      <w:r>
        <w:rPr>
          <w:rFonts w:hint="default" w:ascii="Times New Roman" w:hAnsi="Times New Roman" w:eastAsia="SimSun" w:cs="Times New Roman"/>
          <w:b w:val="0"/>
          <w:bCs w:val="0"/>
          <w:sz w:val="22"/>
          <w:szCs w:val="22"/>
        </w:rPr>
        <w:t xml:space="preserve">15 menit </w:t>
      </w:r>
      <w:r>
        <w:rPr>
          <w:rFonts w:hint="default" w:ascii="Times New Roman" w:hAnsi="Times New Roman" w:eastAsia="SimSun" w:cs="Times New Roman"/>
          <w:b w:val="0"/>
          <w:bCs w:val="0"/>
          <w:sz w:val="22"/>
          <w:szCs w:val="22"/>
          <w:lang w:val="en-US"/>
        </w:rPr>
        <w:t>setiap</w:t>
      </w:r>
      <w:r>
        <w:rPr>
          <w:rFonts w:hint="default" w:ascii="Times New Roman" w:hAnsi="Times New Roman" w:eastAsia="SimSun" w:cs="Times New Roman"/>
          <w:b w:val="0"/>
          <w:bCs w:val="0"/>
          <w:sz w:val="22"/>
          <w:szCs w:val="22"/>
        </w:rPr>
        <w:t xml:space="preserve"> hari</w:t>
      </w:r>
      <w:r>
        <w:rPr>
          <w:rFonts w:hint="default" w:ascii="Times New Roman" w:hAnsi="Times New Roman" w:eastAsia="SimSun" w:cs="Times New Roman"/>
          <w:b w:val="0"/>
          <w:bCs w:val="0"/>
          <w:sz w:val="22"/>
          <w:szCs w:val="22"/>
          <w:lang w:val="en-US"/>
        </w:rPr>
        <w:t>nya</w:t>
      </w:r>
      <w:r>
        <w:rPr>
          <w:rFonts w:hint="default" w:ascii="Times New Roman" w:hAnsi="Times New Roman" w:eastAsia="SimSun" w:cs="Times New Roman"/>
          <w:b w:val="0"/>
          <w:bCs w:val="0"/>
          <w:sz w:val="22"/>
          <w:szCs w:val="22"/>
        </w:rPr>
        <w:t xml:space="preserve">, serta mendapatkan pelatihan rutin mengenai strategi literasi yang </w:t>
      </w:r>
      <w:r>
        <w:rPr>
          <w:rFonts w:hint="default" w:ascii="Times New Roman" w:hAnsi="Times New Roman" w:eastAsia="SimSun" w:cs="Times New Roman"/>
          <w:b w:val="0"/>
          <w:bCs w:val="0"/>
          <w:i w:val="0"/>
          <w:iCs w:val="0"/>
          <w:sz w:val="22"/>
          <w:szCs w:val="22"/>
        </w:rPr>
        <w:t>variatif dan terintegrasi</w:t>
      </w:r>
      <w:r>
        <w:rPr>
          <w:rFonts w:hint="default" w:ascii="Times New Roman" w:hAnsi="Times New Roman" w:eastAsia="SimSun" w:cs="Times New Roman"/>
          <w:b w:val="0"/>
          <w:bCs w:val="0"/>
          <w:sz w:val="22"/>
          <w:szCs w:val="22"/>
        </w:rPr>
        <w:t xml:space="preserve"> dalam semua mata pelajaran.</w:t>
      </w:r>
    </w:p>
    <w:p w14:paraId="68DB59F3">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lang w:val="en-US"/>
        </w:rPr>
        <w:t xml:space="preserve">Parktik-praktik baik yang diinisiasi oleh sekolah perlu dapresiasi dan dapat dijadikan contoh. Seperti program </w:t>
      </w:r>
      <w:r>
        <w:rPr>
          <w:rFonts w:hint="default" w:ascii="Times New Roman" w:hAnsi="Times New Roman" w:eastAsia="SimSun" w:cs="Times New Roman"/>
          <w:b w:val="0"/>
          <w:bCs w:val="0"/>
          <w:sz w:val="22"/>
          <w:szCs w:val="22"/>
        </w:rPr>
        <w:t>SAKASARI (Satu Kata Menjadi Satu Kalimat Setiap Hari) di SDN</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1</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Malaka</w:t>
      </w:r>
      <w:r>
        <w:rPr>
          <w:rFonts w:hint="default" w:ascii="Times New Roman" w:hAnsi="Times New Roman" w:eastAsia="SimSun" w:cs="Times New Roman"/>
          <w:b w:val="0"/>
          <w:bCs w:val="0"/>
          <w:sz w:val="22"/>
          <w:szCs w:val="22"/>
          <w:lang w:val="en-US"/>
        </w:rPr>
        <w:t xml:space="preserve"> dapat m</w:t>
      </w:r>
      <w:r>
        <w:rPr>
          <w:rFonts w:hint="default" w:ascii="Times New Roman" w:hAnsi="Times New Roman" w:eastAsia="SimSun" w:cs="Times New Roman"/>
          <w:b w:val="0"/>
          <w:bCs w:val="0"/>
          <w:sz w:val="22"/>
          <w:szCs w:val="22"/>
        </w:rPr>
        <w:t>eningkatkan kosakata dan melatih keterampilan menulis dan berbicara secara terstruktur, mengatasi kejenuhan membaca 15 menit yang monoton.</w:t>
      </w:r>
      <w:r>
        <w:rPr>
          <w:rFonts w:hint="default" w:ascii="Times New Roman" w:hAnsi="Times New Roman" w:eastAsia="SimSun" w:cs="Times New Roman"/>
          <w:b w:val="0"/>
          <w:bCs w:val="0"/>
          <w:sz w:val="22"/>
          <w:szCs w:val="22"/>
          <w:lang w:val="en-US"/>
        </w:rPr>
        <w:t xml:space="preserve"> Selain itu, i</w:t>
      </w:r>
      <w:r>
        <w:rPr>
          <w:rFonts w:hint="default" w:ascii="Times New Roman" w:hAnsi="Times New Roman" w:eastAsia="SimSun" w:cs="Times New Roman"/>
          <w:b w:val="0"/>
          <w:bCs w:val="0"/>
          <w:sz w:val="22"/>
          <w:szCs w:val="22"/>
        </w:rPr>
        <w:t xml:space="preserve">ntegrasi </w:t>
      </w:r>
      <w:r>
        <w:rPr>
          <w:rFonts w:hint="default" w:ascii="Times New Roman" w:hAnsi="Times New Roman" w:eastAsia="SimSun" w:cs="Times New Roman"/>
          <w:b w:val="0"/>
          <w:bCs w:val="0"/>
          <w:sz w:val="22"/>
          <w:szCs w:val="22"/>
          <w:lang w:val="en-US"/>
        </w:rPr>
        <w:t>l</w:t>
      </w:r>
      <w:r>
        <w:rPr>
          <w:rFonts w:hint="default" w:ascii="Times New Roman" w:hAnsi="Times New Roman" w:eastAsia="SimSun" w:cs="Times New Roman"/>
          <w:b w:val="0"/>
          <w:bCs w:val="0"/>
          <w:sz w:val="22"/>
          <w:szCs w:val="22"/>
        </w:rPr>
        <w:t xml:space="preserve">iterasi </w:t>
      </w:r>
      <w:r>
        <w:rPr>
          <w:rFonts w:hint="default" w:ascii="Times New Roman" w:hAnsi="Times New Roman" w:eastAsia="SimSun" w:cs="Times New Roman"/>
          <w:b w:val="0"/>
          <w:bCs w:val="0"/>
          <w:sz w:val="22"/>
          <w:szCs w:val="22"/>
          <w:lang w:val="en-US"/>
        </w:rPr>
        <w:t>pada kegiatan k</w:t>
      </w:r>
      <w:r>
        <w:rPr>
          <w:rFonts w:hint="default" w:ascii="Times New Roman" w:hAnsi="Times New Roman" w:eastAsia="SimSun" w:cs="Times New Roman"/>
          <w:b w:val="0"/>
          <w:bCs w:val="0"/>
          <w:sz w:val="22"/>
          <w:szCs w:val="22"/>
        </w:rPr>
        <w:t>okurikuler di SDN 1 Kayangan</w:t>
      </w:r>
      <w:r>
        <w:rPr>
          <w:rFonts w:hint="default" w:ascii="Times New Roman" w:hAnsi="Times New Roman" w:eastAsia="SimSun" w:cs="Times New Roman"/>
          <w:b w:val="0"/>
          <w:bCs w:val="0"/>
          <w:sz w:val="22"/>
          <w:szCs w:val="22"/>
          <w:lang w:val="en-US"/>
        </w:rPr>
        <w:t xml:space="preserve"> dapat m</w:t>
      </w:r>
      <w:r>
        <w:rPr>
          <w:rFonts w:hint="default" w:ascii="Times New Roman" w:hAnsi="Times New Roman" w:eastAsia="SimSun" w:cs="Times New Roman"/>
          <w:b w:val="0"/>
          <w:bCs w:val="0"/>
          <w:sz w:val="22"/>
          <w:szCs w:val="22"/>
        </w:rPr>
        <w:t>emastikan literasi tidak hanya menjadi beban mata pelajaran Bahasa Indonesia, tetapi budaya seluruh sekolah</w:t>
      </w:r>
      <w:r>
        <w:rPr>
          <w:rFonts w:hint="default" w:ascii="Times New Roman" w:hAnsi="Times New Roman" w:eastAsia="SimSun" w:cs="Times New Roman"/>
          <w:b w:val="0"/>
          <w:bCs w:val="0"/>
          <w:sz w:val="22"/>
          <w:szCs w:val="22"/>
          <w:lang w:val="en-US"/>
        </w:rPr>
        <w:t>. Selanjutnya p</w:t>
      </w:r>
      <w:r>
        <w:rPr>
          <w:rFonts w:hint="default" w:ascii="Times New Roman" w:hAnsi="Times New Roman" w:eastAsia="SimSun" w:cs="Times New Roman"/>
          <w:b w:val="0"/>
          <w:bCs w:val="0"/>
          <w:sz w:val="22"/>
          <w:szCs w:val="22"/>
        </w:rPr>
        <w:t>enggunaan</w:t>
      </w:r>
      <w:r>
        <w:rPr>
          <w:rFonts w:hint="default" w:ascii="Times New Roman" w:hAnsi="Times New Roman" w:eastAsia="SimSun" w:cs="Times New Roman"/>
          <w:b w:val="0"/>
          <w:bCs w:val="0"/>
          <w:sz w:val="22"/>
          <w:szCs w:val="22"/>
          <w:lang w:val="en-US"/>
        </w:rPr>
        <w:t xml:space="preserve"> strategi</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m</w:t>
      </w:r>
      <w:r>
        <w:rPr>
          <w:rFonts w:hint="default" w:ascii="Times New Roman" w:hAnsi="Times New Roman" w:eastAsia="SimSun" w:cs="Times New Roman"/>
          <w:b w:val="0"/>
          <w:bCs w:val="0"/>
          <w:sz w:val="22"/>
          <w:szCs w:val="22"/>
        </w:rPr>
        <w:t xml:space="preserve">embaca </w:t>
      </w:r>
      <w:r>
        <w:rPr>
          <w:rFonts w:hint="default" w:ascii="Times New Roman" w:hAnsi="Times New Roman" w:eastAsia="SimSun" w:cs="Times New Roman"/>
          <w:b w:val="0"/>
          <w:bCs w:val="0"/>
          <w:sz w:val="22"/>
          <w:szCs w:val="22"/>
          <w:lang w:val="en-US"/>
        </w:rPr>
        <w:t>n</w:t>
      </w:r>
      <w:r>
        <w:rPr>
          <w:rFonts w:hint="default" w:ascii="Times New Roman" w:hAnsi="Times New Roman" w:eastAsia="SimSun" w:cs="Times New Roman"/>
          <w:b w:val="0"/>
          <w:bCs w:val="0"/>
          <w:sz w:val="22"/>
          <w:szCs w:val="22"/>
        </w:rPr>
        <w:t>yaring</w:t>
      </w:r>
      <w:r>
        <w:rPr>
          <w:rFonts w:hint="default" w:ascii="Times New Roman" w:hAnsi="Times New Roman" w:eastAsia="SimSun" w:cs="Times New Roman"/>
          <w:b w:val="0"/>
          <w:bCs w:val="0"/>
          <w:sz w:val="22"/>
          <w:szCs w:val="22"/>
          <w:lang w:val="en-US"/>
        </w:rPr>
        <w:t xml:space="preserve"> atau b</w:t>
      </w:r>
      <w:r>
        <w:rPr>
          <w:rFonts w:hint="default" w:ascii="Times New Roman" w:hAnsi="Times New Roman" w:eastAsia="SimSun" w:cs="Times New Roman"/>
          <w:b w:val="0"/>
          <w:bCs w:val="0"/>
          <w:sz w:val="22"/>
          <w:szCs w:val="22"/>
        </w:rPr>
        <w:t xml:space="preserve">ersama dan </w:t>
      </w:r>
      <w:r>
        <w:rPr>
          <w:rFonts w:hint="default" w:ascii="Times New Roman" w:hAnsi="Times New Roman" w:eastAsia="SimSun" w:cs="Times New Roman"/>
          <w:b w:val="0"/>
          <w:bCs w:val="0"/>
          <w:sz w:val="22"/>
          <w:szCs w:val="22"/>
          <w:lang w:val="en-US"/>
        </w:rPr>
        <w:t>m</w:t>
      </w:r>
      <w:r>
        <w:rPr>
          <w:rFonts w:hint="default" w:ascii="Times New Roman" w:hAnsi="Times New Roman" w:eastAsia="SimSun" w:cs="Times New Roman"/>
          <w:b w:val="0"/>
          <w:bCs w:val="0"/>
          <w:sz w:val="22"/>
          <w:szCs w:val="22"/>
        </w:rPr>
        <w:t xml:space="preserve">etode </w:t>
      </w:r>
      <w:r>
        <w:rPr>
          <w:rFonts w:hint="default" w:ascii="Times New Roman" w:hAnsi="Times New Roman" w:eastAsia="SimSun" w:cs="Times New Roman"/>
          <w:b w:val="0"/>
          <w:bCs w:val="0"/>
          <w:sz w:val="22"/>
          <w:szCs w:val="22"/>
          <w:lang w:val="en-US"/>
        </w:rPr>
        <w:t>g</w:t>
      </w:r>
      <w:r>
        <w:rPr>
          <w:rFonts w:hint="default" w:ascii="Times New Roman" w:hAnsi="Times New Roman" w:eastAsia="SimSun" w:cs="Times New Roman"/>
          <w:b w:val="0"/>
          <w:bCs w:val="0"/>
          <w:i/>
          <w:iCs/>
          <w:sz w:val="22"/>
          <w:szCs w:val="22"/>
        </w:rPr>
        <w:t>ames</w:t>
      </w:r>
      <w:r>
        <w:rPr>
          <w:rFonts w:hint="default" w:ascii="Times New Roman" w:hAnsi="Times New Roman" w:eastAsia="SimSun" w:cs="Times New Roman"/>
          <w:b w:val="0"/>
          <w:bCs w:val="0"/>
          <w:sz w:val="22"/>
          <w:szCs w:val="22"/>
        </w:rPr>
        <w:t xml:space="preserve"> kelas rendah </w:t>
      </w:r>
      <w:r>
        <w:rPr>
          <w:rFonts w:hint="default" w:ascii="Times New Roman" w:hAnsi="Times New Roman" w:eastAsia="SimSun" w:cs="Times New Roman"/>
          <w:b w:val="0"/>
          <w:bCs w:val="0"/>
          <w:sz w:val="22"/>
          <w:szCs w:val="22"/>
          <w:lang w:val="en-US"/>
        </w:rPr>
        <w:t xml:space="preserve">di </w:t>
      </w:r>
      <w:r>
        <w:rPr>
          <w:rFonts w:hint="default" w:ascii="Times New Roman" w:hAnsi="Times New Roman" w:eastAsia="SimSun" w:cs="Times New Roman"/>
          <w:b w:val="0"/>
          <w:bCs w:val="0"/>
          <w:sz w:val="22"/>
          <w:szCs w:val="22"/>
        </w:rPr>
        <w:t>SDN 8 Sokong</w:t>
      </w:r>
      <w:r>
        <w:rPr>
          <w:rFonts w:hint="default" w:ascii="Times New Roman" w:hAnsi="Times New Roman" w:eastAsia="SimSun" w:cs="Times New Roman"/>
          <w:b w:val="0"/>
          <w:bCs w:val="0"/>
          <w:sz w:val="22"/>
          <w:szCs w:val="22"/>
          <w:lang w:val="en-US"/>
        </w:rPr>
        <w:t xml:space="preserve"> dan</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 xml:space="preserve">di </w:t>
      </w:r>
      <w:r>
        <w:rPr>
          <w:rFonts w:hint="default" w:ascii="Times New Roman" w:hAnsi="Times New Roman" w:eastAsia="SimSun" w:cs="Times New Roman"/>
          <w:b w:val="0"/>
          <w:bCs w:val="0"/>
          <w:sz w:val="22"/>
          <w:szCs w:val="22"/>
        </w:rPr>
        <w:t>SDN 1 Mumbul Sari.</w:t>
      </w:r>
      <w:r>
        <w:rPr>
          <w:rFonts w:hint="default" w:ascii="Times New Roman" w:hAnsi="Times New Roman" w:eastAsia="SimSun" w:cs="Times New Roman"/>
          <w:b w:val="0"/>
          <w:bCs w:val="0"/>
          <w:sz w:val="22"/>
          <w:szCs w:val="22"/>
          <w:lang w:val="en-US"/>
        </w:rPr>
        <w:t xml:space="preserve"> Hal ini dapat m</w:t>
      </w:r>
      <w:r>
        <w:rPr>
          <w:rFonts w:hint="default" w:ascii="Times New Roman" w:hAnsi="Times New Roman" w:eastAsia="SimSun" w:cs="Times New Roman"/>
          <w:b w:val="0"/>
          <w:bCs w:val="0"/>
          <w:sz w:val="22"/>
          <w:szCs w:val="22"/>
        </w:rPr>
        <w:t xml:space="preserve">emenuhi kebutuhan praktik yang sesuai perkembangan anak usia </w:t>
      </w:r>
      <w:r>
        <w:rPr>
          <w:rFonts w:hint="default" w:ascii="Times New Roman" w:hAnsi="Times New Roman" w:eastAsia="SimSun" w:cs="Times New Roman"/>
          <w:b w:val="0"/>
          <w:bCs w:val="0"/>
          <w:sz w:val="22"/>
          <w:szCs w:val="22"/>
          <w:lang w:val="en-US"/>
        </w:rPr>
        <w:t>sekolah dasar</w:t>
      </w:r>
      <w:r>
        <w:rPr>
          <w:rFonts w:hint="default" w:ascii="Times New Roman" w:hAnsi="Times New Roman" w:eastAsia="SimSun" w:cs="Times New Roman"/>
          <w:b w:val="0"/>
          <w:bCs w:val="0"/>
          <w:sz w:val="22"/>
          <w:szCs w:val="22"/>
        </w:rPr>
        <w:t>, me</w:t>
      </w:r>
      <w:r>
        <w:rPr>
          <w:rFonts w:hint="default" w:ascii="Times New Roman" w:hAnsi="Times New Roman" w:eastAsia="SimSun" w:cs="Times New Roman"/>
          <w:b w:val="0"/>
          <w:bCs w:val="0"/>
          <w:sz w:val="22"/>
          <w:szCs w:val="22"/>
          <w:lang w:val="en-US"/>
        </w:rPr>
        <w:t>mbuat</w:t>
      </w:r>
      <w:r>
        <w:rPr>
          <w:rFonts w:hint="default" w:ascii="Times New Roman" w:hAnsi="Times New Roman" w:eastAsia="SimSun" w:cs="Times New Roman"/>
          <w:b w:val="0"/>
          <w:bCs w:val="0"/>
          <w:sz w:val="22"/>
          <w:szCs w:val="22"/>
        </w:rPr>
        <w:t xml:space="preserve"> kegiatan </w:t>
      </w:r>
      <w:r>
        <w:rPr>
          <w:rFonts w:hint="default" w:ascii="Times New Roman" w:hAnsi="Times New Roman" w:eastAsia="SimSun" w:cs="Times New Roman"/>
          <w:b w:val="0"/>
          <w:bCs w:val="0"/>
          <w:sz w:val="22"/>
          <w:szCs w:val="22"/>
          <w:lang w:val="en-US"/>
        </w:rPr>
        <w:t xml:space="preserve">literasi menjadi </w:t>
      </w:r>
      <w:r>
        <w:rPr>
          <w:rFonts w:hint="default" w:ascii="Times New Roman" w:hAnsi="Times New Roman" w:eastAsia="SimSun" w:cs="Times New Roman"/>
          <w:b w:val="0"/>
          <w:bCs w:val="0"/>
          <w:sz w:val="22"/>
          <w:szCs w:val="22"/>
        </w:rPr>
        <w:t>menyenangkan.</w:t>
      </w:r>
      <w:r>
        <w:rPr>
          <w:rFonts w:hint="default" w:ascii="Times New Roman" w:hAnsi="Times New Roman" w:eastAsia="SimSun" w:cs="Times New Roman"/>
          <w:b w:val="0"/>
          <w:bCs w:val="0"/>
          <w:sz w:val="22"/>
          <w:szCs w:val="22"/>
          <w:lang w:val="en-US"/>
        </w:rPr>
        <w:t xml:space="preserve"> Selain itu, p</w:t>
      </w:r>
      <w:r>
        <w:rPr>
          <w:rFonts w:hint="default" w:ascii="Times New Roman" w:hAnsi="Times New Roman" w:eastAsia="SimSun" w:cs="Times New Roman"/>
          <w:b w:val="0"/>
          <w:bCs w:val="0"/>
          <w:sz w:val="22"/>
          <w:szCs w:val="22"/>
        </w:rPr>
        <w:t xml:space="preserve">enyediaan </w:t>
      </w:r>
      <w:r>
        <w:rPr>
          <w:rFonts w:hint="default" w:ascii="Times New Roman" w:hAnsi="Times New Roman" w:eastAsia="SimSun" w:cs="Times New Roman"/>
          <w:b w:val="0"/>
          <w:bCs w:val="0"/>
          <w:sz w:val="22"/>
          <w:szCs w:val="22"/>
          <w:lang w:val="en-US"/>
        </w:rPr>
        <w:t>l</w:t>
      </w:r>
      <w:r>
        <w:rPr>
          <w:rFonts w:hint="default" w:ascii="Times New Roman" w:hAnsi="Times New Roman" w:eastAsia="SimSun" w:cs="Times New Roman"/>
          <w:b w:val="0"/>
          <w:bCs w:val="0"/>
          <w:sz w:val="22"/>
          <w:szCs w:val="22"/>
        </w:rPr>
        <w:t xml:space="preserve">ingkungan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aya </w:t>
      </w:r>
      <w:r>
        <w:rPr>
          <w:rFonts w:hint="default" w:ascii="Times New Roman" w:hAnsi="Times New Roman" w:eastAsia="SimSun" w:cs="Times New Roman"/>
          <w:b w:val="0"/>
          <w:bCs w:val="0"/>
          <w:sz w:val="22"/>
          <w:szCs w:val="22"/>
          <w:lang w:val="en-US"/>
        </w:rPr>
        <w:t>t</w:t>
      </w:r>
      <w:r>
        <w:rPr>
          <w:rFonts w:hint="default" w:ascii="Times New Roman" w:hAnsi="Times New Roman" w:eastAsia="SimSun" w:cs="Times New Roman"/>
          <w:b w:val="0"/>
          <w:bCs w:val="0"/>
          <w:sz w:val="22"/>
          <w:szCs w:val="22"/>
        </w:rPr>
        <w:t xml:space="preserve">eks </w:t>
      </w:r>
      <w:r>
        <w:rPr>
          <w:rFonts w:hint="default" w:ascii="Times New Roman" w:hAnsi="Times New Roman" w:eastAsia="SimSun" w:cs="Times New Roman"/>
          <w:b w:val="0"/>
          <w:bCs w:val="0"/>
          <w:sz w:val="22"/>
          <w:szCs w:val="22"/>
          <w:lang w:val="en-US"/>
        </w:rPr>
        <w:t>seperti m</w:t>
      </w:r>
      <w:r>
        <w:rPr>
          <w:rFonts w:hint="default" w:ascii="Times New Roman" w:hAnsi="Times New Roman" w:eastAsia="SimSun" w:cs="Times New Roman"/>
          <w:b w:val="0"/>
          <w:bCs w:val="0"/>
          <w:sz w:val="22"/>
          <w:szCs w:val="22"/>
        </w:rPr>
        <w:t>ural</w:t>
      </w:r>
      <w:r>
        <w:rPr>
          <w:rFonts w:hint="default" w:ascii="Times New Roman" w:hAnsi="Times New Roman" w:eastAsia="SimSun" w:cs="Times New Roman"/>
          <w:b w:val="0"/>
          <w:bCs w:val="0"/>
          <w:sz w:val="22"/>
          <w:szCs w:val="22"/>
          <w:lang w:val="en-US"/>
        </w:rPr>
        <w:t xml:space="preserve"> dan p</w:t>
      </w:r>
      <w:r>
        <w:rPr>
          <w:rFonts w:hint="default" w:ascii="Times New Roman" w:hAnsi="Times New Roman" w:eastAsia="SimSun" w:cs="Times New Roman"/>
          <w:b w:val="0"/>
          <w:bCs w:val="0"/>
          <w:sz w:val="22"/>
          <w:szCs w:val="22"/>
        </w:rPr>
        <w:t>ojok</w:t>
      </w:r>
      <w:r>
        <w:rPr>
          <w:rFonts w:hint="default" w:ascii="Times New Roman" w:hAnsi="Times New Roman" w:eastAsia="SimSun" w:cs="Times New Roman"/>
          <w:b w:val="0"/>
          <w:bCs w:val="0"/>
          <w:sz w:val="22"/>
          <w:szCs w:val="22"/>
          <w:lang w:val="en-US"/>
        </w:rPr>
        <w:t xml:space="preserve"> baca</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 xml:space="preserve">sekolah </w:t>
      </w:r>
      <w:r>
        <w:rPr>
          <w:rFonts w:hint="default" w:ascii="Times New Roman" w:hAnsi="Times New Roman" w:eastAsia="SimSun" w:cs="Times New Roman"/>
          <w:b w:val="0"/>
          <w:bCs w:val="0"/>
          <w:sz w:val="22"/>
          <w:szCs w:val="22"/>
        </w:rPr>
        <w:t>di SDN 1 Malaka</w:t>
      </w:r>
      <w:r>
        <w:rPr>
          <w:rFonts w:hint="default" w:ascii="Times New Roman" w:hAnsi="Times New Roman" w:eastAsia="SimSun" w:cs="Times New Roman"/>
          <w:b w:val="0"/>
          <w:bCs w:val="0"/>
          <w:sz w:val="22"/>
          <w:szCs w:val="22"/>
          <w:lang w:val="en-US"/>
        </w:rPr>
        <w:t xml:space="preserve"> dapat m</w:t>
      </w:r>
      <w:r>
        <w:rPr>
          <w:rFonts w:hint="default" w:ascii="Times New Roman" w:hAnsi="Times New Roman" w:eastAsia="SimSun" w:cs="Times New Roman"/>
          <w:b w:val="0"/>
          <w:bCs w:val="0"/>
          <w:sz w:val="22"/>
          <w:szCs w:val="22"/>
        </w:rPr>
        <w:t xml:space="preserve">enciptakan stimulasi visual dan kesempatan membaca </w:t>
      </w:r>
      <w:r>
        <w:rPr>
          <w:rFonts w:hint="default" w:ascii="Times New Roman" w:hAnsi="Times New Roman" w:eastAsia="SimSun" w:cs="Times New Roman"/>
          <w:b w:val="0"/>
          <w:bCs w:val="0"/>
          <w:sz w:val="22"/>
          <w:szCs w:val="22"/>
          <w:lang w:val="en-US"/>
        </w:rPr>
        <w:t>yang tidak direncanakan</w:t>
      </w:r>
      <w:r>
        <w:rPr>
          <w:rFonts w:hint="default" w:ascii="Times New Roman" w:hAnsi="Times New Roman" w:eastAsia="SimSun" w:cs="Times New Roman"/>
          <w:b w:val="0"/>
          <w:bCs w:val="0"/>
          <w:sz w:val="22"/>
          <w:szCs w:val="22"/>
        </w:rPr>
        <w:t xml:space="preserve"> di luar jam pelajaran.</w:t>
      </w:r>
      <w:r>
        <w:rPr>
          <w:rFonts w:hint="default" w:ascii="Times New Roman" w:hAnsi="Times New Roman" w:eastAsia="SimSun" w:cs="Times New Roman"/>
          <w:b w:val="0"/>
          <w:bCs w:val="0"/>
          <w:sz w:val="22"/>
          <w:szCs w:val="22"/>
          <w:lang w:val="en-US"/>
        </w:rPr>
        <w:t xml:space="preserve"> Lingkungan yang literat m</w:t>
      </w:r>
      <w:r>
        <w:rPr>
          <w:rFonts w:hint="default" w:ascii="Times New Roman" w:hAnsi="Times New Roman" w:eastAsia="SimSun" w:cs="Times New Roman"/>
          <w:b w:val="0"/>
          <w:bCs w:val="0"/>
          <w:sz w:val="22"/>
          <w:szCs w:val="22"/>
        </w:rPr>
        <w:t>enciptakan budaya melalui visualisasi.</w:t>
      </w:r>
      <w:r>
        <w:rPr>
          <w:rFonts w:hint="default" w:ascii="Times New Roman" w:hAnsi="Times New Roman" w:eastAsia="SimSun" w:cs="Times New Roman"/>
          <w:b w:val="0"/>
          <w:bCs w:val="0"/>
          <w:sz w:val="22"/>
          <w:szCs w:val="22"/>
          <w:lang w:val="en-US"/>
        </w:rPr>
        <w:t xml:space="preserve"> Selain itu, kegiatan k</w:t>
      </w:r>
      <w:r>
        <w:rPr>
          <w:rFonts w:hint="default" w:ascii="Times New Roman" w:hAnsi="Times New Roman" w:eastAsia="SimSun" w:cs="Times New Roman"/>
          <w:b w:val="0"/>
          <w:bCs w:val="0"/>
          <w:sz w:val="22"/>
          <w:szCs w:val="22"/>
        </w:rPr>
        <w:t xml:space="preserve">erja </w:t>
      </w:r>
      <w:r>
        <w:rPr>
          <w:rFonts w:hint="default" w:ascii="Times New Roman" w:hAnsi="Times New Roman" w:eastAsia="SimSun" w:cs="Times New Roman"/>
          <w:b w:val="0"/>
          <w:bCs w:val="0"/>
          <w:sz w:val="22"/>
          <w:szCs w:val="22"/>
          <w:lang w:val="en-US"/>
        </w:rPr>
        <w:t>s</w:t>
      </w:r>
      <w:r>
        <w:rPr>
          <w:rFonts w:hint="default" w:ascii="Times New Roman" w:hAnsi="Times New Roman" w:eastAsia="SimSun" w:cs="Times New Roman"/>
          <w:b w:val="0"/>
          <w:bCs w:val="0"/>
          <w:sz w:val="22"/>
          <w:szCs w:val="22"/>
        </w:rPr>
        <w:t xml:space="preserve">ama dengan Komunitas Pegiat Literasi </w:t>
      </w:r>
      <w:r>
        <w:rPr>
          <w:rFonts w:hint="default" w:ascii="Times New Roman" w:hAnsi="Times New Roman" w:eastAsia="SimSun" w:cs="Times New Roman"/>
          <w:b w:val="0"/>
          <w:bCs w:val="0"/>
          <w:sz w:val="22"/>
          <w:szCs w:val="22"/>
          <w:lang w:val="en-US"/>
        </w:rPr>
        <w:t xml:space="preserve">yaitu </w:t>
      </w:r>
      <w:r>
        <w:rPr>
          <w:rFonts w:hint="default" w:ascii="Times New Roman" w:hAnsi="Times New Roman" w:eastAsia="SimSun" w:cs="Times New Roman"/>
          <w:b w:val="0"/>
          <w:bCs w:val="0"/>
          <w:sz w:val="22"/>
          <w:szCs w:val="22"/>
        </w:rPr>
        <w:t>Klub Baca Perempuan di SDN 8 Sokong</w:t>
      </w:r>
      <w:r>
        <w:rPr>
          <w:rFonts w:hint="default" w:ascii="Times New Roman" w:hAnsi="Times New Roman" w:eastAsia="SimSun" w:cs="Times New Roman"/>
          <w:b w:val="0"/>
          <w:bCs w:val="0"/>
          <w:sz w:val="22"/>
          <w:szCs w:val="22"/>
          <w:lang w:val="en-US"/>
        </w:rPr>
        <w:t xml:space="preserve"> dapat m</w:t>
      </w:r>
      <w:r>
        <w:rPr>
          <w:rFonts w:hint="default" w:ascii="Times New Roman" w:hAnsi="Times New Roman" w:eastAsia="SimSun" w:cs="Times New Roman"/>
          <w:b w:val="0"/>
          <w:bCs w:val="0"/>
          <w:sz w:val="22"/>
          <w:szCs w:val="22"/>
        </w:rPr>
        <w:t xml:space="preserve">engatasi keterbatasan buku </w:t>
      </w:r>
      <w:r>
        <w:rPr>
          <w:rFonts w:hint="default" w:ascii="Times New Roman" w:hAnsi="Times New Roman" w:eastAsia="SimSun" w:cs="Times New Roman"/>
          <w:b w:val="0"/>
          <w:bCs w:val="0"/>
          <w:sz w:val="22"/>
          <w:szCs w:val="22"/>
          <w:lang w:val="en-US"/>
        </w:rPr>
        <w:t xml:space="preserve">di sekolah </w:t>
      </w:r>
      <w:r>
        <w:rPr>
          <w:rFonts w:hint="default" w:ascii="Times New Roman" w:hAnsi="Times New Roman" w:eastAsia="SimSun" w:cs="Times New Roman"/>
          <w:b w:val="0"/>
          <w:bCs w:val="0"/>
          <w:sz w:val="22"/>
          <w:szCs w:val="22"/>
        </w:rPr>
        <w:t>akibat dana BOS</w:t>
      </w:r>
      <w:r>
        <w:rPr>
          <w:rFonts w:hint="default" w:ascii="Times New Roman" w:hAnsi="Times New Roman" w:eastAsia="SimSun" w:cs="Times New Roman"/>
          <w:b w:val="0"/>
          <w:bCs w:val="0"/>
          <w:sz w:val="22"/>
          <w:szCs w:val="22"/>
          <w:lang w:val="en-US"/>
        </w:rPr>
        <w:t xml:space="preserve"> yang terbatas</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 xml:space="preserve">serta </w:t>
      </w:r>
      <w:r>
        <w:rPr>
          <w:rFonts w:hint="default" w:ascii="Times New Roman" w:hAnsi="Times New Roman" w:eastAsia="SimSun" w:cs="Times New Roman"/>
          <w:b w:val="0"/>
          <w:bCs w:val="0"/>
          <w:sz w:val="22"/>
          <w:szCs w:val="22"/>
        </w:rPr>
        <w:t xml:space="preserve">menyediakan variasi </w:t>
      </w:r>
      <w:r>
        <w:rPr>
          <w:rFonts w:hint="default" w:ascii="Times New Roman" w:hAnsi="Times New Roman" w:eastAsia="SimSun" w:cs="Times New Roman"/>
          <w:b w:val="0"/>
          <w:bCs w:val="0"/>
          <w:sz w:val="22"/>
          <w:szCs w:val="22"/>
          <w:lang w:val="en-US"/>
        </w:rPr>
        <w:t>bahan bacaan bagi peserta didik sesuai dengan jenjangnya</w:t>
      </w:r>
      <w:r>
        <w:rPr>
          <w:rFonts w:hint="default" w:ascii="Times New Roman" w:hAnsi="Times New Roman" w:eastAsia="SimSun" w:cs="Times New Roman"/>
          <w:b w:val="0"/>
          <w:bCs w:val="0"/>
          <w:sz w:val="22"/>
          <w:szCs w:val="22"/>
        </w:rPr>
        <w:t>.</w:t>
      </w:r>
    </w:p>
    <w:p w14:paraId="57715283">
      <w:pPr>
        <w:pStyle w:val="27"/>
        <w:numPr>
          <w:ilvl w:val="0"/>
          <w:numId w:val="0"/>
        </w:numPr>
        <w:tabs>
          <w:tab w:val="left" w:pos="426"/>
        </w:tabs>
        <w:spacing w:after="0" w:line="240" w:lineRule="auto"/>
        <w:ind w:left="220" w:leftChars="0" w:firstLine="605" w:firstLineChars="275"/>
        <w:jc w:val="both"/>
        <w:rPr>
          <w:rFonts w:hint="default" w:ascii="Times New Roman" w:hAnsi="Times New Roman" w:eastAsia="SimSun" w:cs="Times New Roman"/>
          <w:b w:val="0"/>
          <w:bCs w:val="0"/>
          <w:sz w:val="22"/>
          <w:szCs w:val="22"/>
          <w:rtl w:val="0"/>
          <w:lang w:val="en-US"/>
        </w:rPr>
      </w:pPr>
      <w:r>
        <w:rPr>
          <w:rFonts w:hint="default" w:ascii="Times New Roman" w:hAnsi="Times New Roman" w:eastAsia="SimSun" w:cs="Times New Roman"/>
          <w:b w:val="0"/>
          <w:bCs w:val="0"/>
          <w:sz w:val="22"/>
          <w:szCs w:val="22"/>
        </w:rPr>
        <w:t xml:space="preserve">Penerapan positif di sekolah-sekolah ini memiliki nilai tinggi karena membuktikan adanya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epemimpinan </w:t>
      </w:r>
      <w:r>
        <w:rPr>
          <w:rFonts w:hint="default" w:ascii="Times New Roman" w:hAnsi="Times New Roman" w:eastAsia="SimSun" w:cs="Times New Roman"/>
          <w:b w:val="0"/>
          <w:bCs w:val="0"/>
          <w:sz w:val="22"/>
          <w:szCs w:val="22"/>
          <w:lang w:val="en-US"/>
        </w:rPr>
        <w:t>s</w:t>
      </w:r>
      <w:r>
        <w:rPr>
          <w:rFonts w:hint="default" w:ascii="Times New Roman" w:hAnsi="Times New Roman" w:eastAsia="SimSun" w:cs="Times New Roman"/>
          <w:b w:val="0"/>
          <w:bCs w:val="0"/>
          <w:sz w:val="22"/>
          <w:szCs w:val="22"/>
        </w:rPr>
        <w:t xml:space="preserve">ekolah yang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uat dan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emampuan </w:t>
      </w:r>
      <w:r>
        <w:rPr>
          <w:rFonts w:hint="default" w:ascii="Times New Roman" w:hAnsi="Times New Roman" w:eastAsia="SimSun" w:cs="Times New Roman"/>
          <w:b w:val="0"/>
          <w:bCs w:val="0"/>
          <w:sz w:val="22"/>
          <w:szCs w:val="22"/>
          <w:lang w:val="en-US"/>
        </w:rPr>
        <w:t>g</w:t>
      </w:r>
      <w:r>
        <w:rPr>
          <w:rFonts w:hint="default" w:ascii="Times New Roman" w:hAnsi="Times New Roman" w:eastAsia="SimSun" w:cs="Times New Roman"/>
          <w:b w:val="0"/>
          <w:bCs w:val="0"/>
          <w:sz w:val="22"/>
          <w:szCs w:val="22"/>
        </w:rPr>
        <w:t xml:space="preserve">uru </w:t>
      </w:r>
      <w:r>
        <w:rPr>
          <w:rFonts w:hint="default" w:ascii="Times New Roman" w:hAnsi="Times New Roman" w:eastAsia="SimSun" w:cs="Times New Roman"/>
          <w:b w:val="0"/>
          <w:bCs w:val="0"/>
          <w:sz w:val="22"/>
          <w:szCs w:val="22"/>
          <w:lang w:val="en-US"/>
        </w:rPr>
        <w:t>b</w:t>
      </w:r>
      <w:r>
        <w:rPr>
          <w:rFonts w:hint="default" w:ascii="Times New Roman" w:hAnsi="Times New Roman" w:eastAsia="SimSun" w:cs="Times New Roman"/>
          <w:b w:val="0"/>
          <w:bCs w:val="0"/>
          <w:sz w:val="22"/>
          <w:szCs w:val="22"/>
        </w:rPr>
        <w:t>erinovasi. Mereka mengisi kekosongan kebijakan daerah dengan inisiatif lokal, sehingga memastikan GLS tetap berjalan dan relevan bagi siswa, meskipun harus berjuang dengan keterbatasan sarana dan sumber daya.</w:t>
      </w:r>
    </w:p>
    <w:p w14:paraId="488536B7">
      <w:pPr>
        <w:numPr>
          <w:ilvl w:val="0"/>
          <w:numId w:val="1"/>
        </w:numPr>
        <w:spacing w:line="240" w:lineRule="auto"/>
        <w:ind w:left="0" w:firstLine="0"/>
        <w:rPr>
          <w:rFonts w:hint="default" w:ascii="Times New Roman" w:hAnsi="Times New Roman" w:cs="Times New Roman"/>
          <w:b w:val="0"/>
          <w:bCs/>
          <w:color w:val="auto"/>
          <w:sz w:val="22"/>
          <w:szCs w:val="22"/>
          <w:lang w:val="en-US"/>
        </w:rPr>
      </w:pPr>
      <w:r>
        <w:rPr>
          <w:rFonts w:hint="default" w:ascii="Times New Roman" w:hAnsi="Times New Roman" w:cs="Times New Roman"/>
          <w:b/>
          <w:bCs w:val="0"/>
          <w:color w:val="auto"/>
          <w:sz w:val="22"/>
          <w:szCs w:val="22"/>
          <w:lang w:val="en-US"/>
        </w:rPr>
        <w:t>Tata Kelola GLS di SDN Kabupaten Lombok Utara</w:t>
      </w:r>
    </w:p>
    <w:p w14:paraId="3497A001">
      <w:pPr>
        <w:numPr>
          <w:ilvl w:val="0"/>
          <w:numId w:val="0"/>
        </w:numPr>
        <w:spacing w:line="240" w:lineRule="auto"/>
        <w:ind w:left="220" w:leftChars="100" w:firstLine="660" w:firstLineChars="300"/>
        <w:rPr>
          <w:rFonts w:hint="default" w:ascii="Times New Roman" w:hAnsi="Times New Roman" w:cs="Times New Roman"/>
          <w:b w:val="0"/>
          <w:bCs/>
          <w:color w:val="auto"/>
          <w:sz w:val="22"/>
          <w:szCs w:val="22"/>
          <w:lang w:val="en-US"/>
        </w:rPr>
      </w:pPr>
      <w:r>
        <w:rPr>
          <w:rFonts w:hint="default" w:ascii="Times New Roman" w:hAnsi="Times New Roman" w:cs="Times New Roman"/>
          <w:b w:val="0"/>
          <w:bCs/>
          <w:color w:val="auto"/>
          <w:sz w:val="22"/>
          <w:szCs w:val="22"/>
          <w:lang w:val="en-US"/>
        </w:rPr>
        <w:t xml:space="preserve">Berdasarkan hasil wawancara dan pengamatan di lapangan, ditemukan bahwa perencanaan program literasi di tingkat kabupaten masih belum optimal. Dikbudpora sampai saat ini belum memiliki program khusus dalam meningkatkan capaian literasi SDN Kabupaten Lombok Utara, artinya tidak ada perencanaan yang disusun terkait hal tersebut. Namun di tingkat sekolah, khususnya sekolah dasar menunjukkan bahwa perencanaan program literasi dilakukan dengan penyusunan Kurikulum Satuan Pendidikan (KSP). Artinya setiap sekolah sudah membuat perencanaan terkait dengan program yang mendukung implementasi GLS. Pihak Dikbudpora mengungkapkan melalui pengawas satuan pendidikan, sekolah-sekolah dihimbau untuk membuat program literasi di sekolah dengan memperhatikan hasil rapor pendidikan setiap sekolah. Jika program yang direncanakan sekolah sudah sesuai dengan hasil analisis rapor pendidikan, maka pengawas sekolah akan menyetujui KSP dari sekolah tersebut. Artinya pihak dinas tidak membuat perencanaan yang matang dalam menunjang pelaksanaan GLS di SDN, namun hanya memantau hasil rapor pendidikan sekolah dan menyerahkan sepenuhnya keputusan pada sekolah. </w:t>
      </w:r>
    </w:p>
    <w:p w14:paraId="39B41852">
      <w:pPr>
        <w:numPr>
          <w:ilvl w:val="0"/>
          <w:numId w:val="0"/>
        </w:numPr>
        <w:spacing w:line="240" w:lineRule="auto"/>
        <w:ind w:left="220" w:leftChars="100" w:firstLine="660" w:firstLineChars="300"/>
        <w:rPr>
          <w:rFonts w:hint="default" w:ascii="Times New Roman" w:hAnsi="Times New Roman" w:cs="Times New Roman"/>
          <w:b w:val="0"/>
          <w:bCs/>
          <w:color w:val="auto"/>
          <w:sz w:val="22"/>
          <w:szCs w:val="22"/>
          <w:lang w:val="en-US"/>
        </w:rPr>
      </w:pPr>
      <w:r>
        <w:rPr>
          <w:rFonts w:hint="default" w:ascii="Times New Roman" w:hAnsi="Times New Roman" w:cs="Times New Roman"/>
          <w:b w:val="0"/>
          <w:bCs/>
          <w:color w:val="auto"/>
          <w:sz w:val="22"/>
          <w:szCs w:val="22"/>
          <w:lang w:val="en-US"/>
        </w:rPr>
        <w:t>Hasil temuan lainnya menunjukkan bahwa Dikbudpora belum membntuk tim yang bertanggung jawab untuk program GLS, sehingga dapat dikatakan pengorganisasian program GLS belum terlaksana sejauh ini. Di sisi lain, beberapa sekolah sudah membentuk tim khusus yang mengkoordinir kegiatan literasi di sekolah masing-masing, seperti di SDN 1 Malaka, SDN 8 Sokong, SDN 1 Gondang dan SDN 1 Mumbul Sari. Hal ini menunjukkan sekolah sudah mulai memperhatikan kegiatan literasi di satuan pendidikannya. Tata kelola yang baik harus ditunjukkan dengan melakukan pengorganisasian yang matang. Hal ini dapat dilakukan salah satunya dengan pembentukan tim khusus yang mengkoordinir pelaksanaan GLS di sekolah. Tim yang dibentuk akan bertanggung jawab mulai dari penyusunan perencanaan, pelaksanaan serta melakukan pengontrol dan evaluasi program. Jadi dalam manajemen yang baik, pembetukan tim khusu GLS merupakan salah satu kunci keberhasilan mencapai tujuan yang diinginkan.</w:t>
      </w:r>
    </w:p>
    <w:p w14:paraId="294F10FE">
      <w:pPr>
        <w:numPr>
          <w:ilvl w:val="0"/>
          <w:numId w:val="0"/>
        </w:numPr>
        <w:spacing w:line="240" w:lineRule="auto"/>
        <w:ind w:left="220" w:leftChars="100" w:firstLine="660" w:firstLineChars="300"/>
        <w:rPr>
          <w:rFonts w:hint="default" w:ascii="Times New Roman" w:hAnsi="Times New Roman" w:cs="Times New Roman"/>
          <w:color w:val="auto"/>
          <w:sz w:val="22"/>
          <w:szCs w:val="22"/>
          <w:lang w:val="en-US"/>
        </w:rPr>
      </w:pPr>
      <w:r>
        <w:rPr>
          <w:rFonts w:hint="default" w:ascii="Times New Roman" w:hAnsi="Times New Roman" w:cs="Times New Roman"/>
          <w:b w:val="0"/>
          <w:bCs/>
          <w:color w:val="auto"/>
          <w:sz w:val="22"/>
          <w:szCs w:val="22"/>
          <w:lang w:val="en-US"/>
        </w:rPr>
        <w:t>Lebih lanjut, pada aspek pemantauan, evaluasi dan tindak lanjut ditemukan sejauh ini pihak Dikbudpora melakukan beberapa kali kegiatan pemantauan terkait dengan administrasi yang tertuang di KSP melalui pengawas sekolah. Namun, belum ada kegiatan evaluasi dan tindak lanjut dari Dikbudpora terkait dengan program literasi. P</w:t>
      </w:r>
      <w:r>
        <w:rPr>
          <w:rFonts w:hint="default" w:ascii="Times New Roman" w:hAnsi="Times New Roman" w:cs="Times New Roman"/>
          <w:color w:val="auto"/>
          <w:sz w:val="22"/>
          <w:szCs w:val="22"/>
          <w:lang w:val="en-US"/>
        </w:rPr>
        <w:t>emantauan, evaluasi dan tindak lanjut belum terlaksana dengan optimal. Pihak dinas akan berkunjung ke sekolah sesekali waktu  namun tidak terjadwal. Hal ini juga terjadi di tingkat sekolah, dimana kegiatan pemantauan, evaluasi dan tindak lanjut belum terlaksana dengan maksimal. Evaluasi dan pemantauan di sebagian besar sekolah tidak dilakukan secara menyeluruh, hanya dilakukan pada program mingguan. Sedangkan, kegiatan harian yang dilakukan guru di dalam kelas terkait dengan GLS tidak dievaluasi dan tidak ada tindak lanjut dari kepala sekolah. Pemantauan dan evaluasi menjadi salah satu bagian dari tata kelola yang penting dalam meninjau sejauh mana rencana yang disusun terlaksana dan yang belum terlaksana agar bisa diperbaiki kedepannya. Sedangkan tindak lanjut dilakukan agar kegiatan terlaksana secara berkesinambungan tidak hanya terputus pada tahap tertentu sehingga dapat mencapai tujuan dengan lebih maksimal.</w:t>
      </w:r>
    </w:p>
    <w:p w14:paraId="5090833A">
      <w:pPr>
        <w:numPr>
          <w:ilvl w:val="0"/>
          <w:numId w:val="0"/>
        </w:numPr>
        <w:spacing w:line="240" w:lineRule="auto"/>
        <w:ind w:left="220" w:leftChars="100" w:firstLine="660" w:firstLineChars="300"/>
        <w:rPr>
          <w:rFonts w:hint="default" w:ascii="Times New Roman" w:hAnsi="Times New Roman" w:eastAsia="SimSun" w:cs="Times New Roman"/>
          <w:sz w:val="22"/>
          <w:szCs w:val="22"/>
          <w:lang w:val="en-US"/>
        </w:rPr>
      </w:pPr>
      <w:r>
        <w:rPr>
          <w:rFonts w:hint="default" w:ascii="Times New Roman" w:hAnsi="Times New Roman" w:cs="Times New Roman"/>
          <w:b w:val="0"/>
          <w:bCs/>
          <w:color w:val="auto"/>
          <w:sz w:val="22"/>
          <w:szCs w:val="22"/>
          <w:lang w:val="en-US"/>
        </w:rPr>
        <w:t>Menurut pendapat Fayol (1954) elemen-elemen dalam manajemen atau tata kelola yaitu perencanaan, pengorganisasian, pengarahan atau pelaksanaan, koordinasi dan pengendalian. Sedangkan menurut Dessler (2017) fungsi-fungsi manajemen antara lain yaitu perencanaan, pengorganisasian, pengarahan dan pengendalian. Perencanaan bertujuan untuk m</w:t>
      </w:r>
      <w:r>
        <w:rPr>
          <w:rFonts w:hint="default" w:ascii="Times New Roman" w:hAnsi="Times New Roman" w:eastAsia="SimSun" w:cs="Times New Roman"/>
          <w:sz w:val="22"/>
          <w:szCs w:val="22"/>
        </w:rPr>
        <w:t>enetapkan tujuan, merumuskan strategi, dan</w:t>
      </w:r>
      <w:r>
        <w:rPr>
          <w:rFonts w:hint="default" w:ascii="Times New Roman" w:hAnsi="Times New Roman" w:eastAsia="SimSun" w:cs="Times New Roman"/>
          <w:sz w:val="22"/>
          <w:szCs w:val="22"/>
          <w:lang w:val="en-US"/>
        </w:rPr>
        <w:t xml:space="preserve"> penyusunan</w:t>
      </w:r>
      <w:r>
        <w:rPr>
          <w:rFonts w:hint="default" w:ascii="Times New Roman" w:hAnsi="Times New Roman" w:eastAsia="SimSun" w:cs="Times New Roman"/>
          <w:sz w:val="22"/>
          <w:szCs w:val="22"/>
        </w:rPr>
        <w:t xml:space="preserve"> rencana untuk</w:t>
      </w:r>
      <w:r>
        <w:rPr>
          <w:rFonts w:hint="default" w:ascii="Times New Roman" w:hAnsi="Times New Roman" w:eastAsia="SimSun" w:cs="Times New Roman"/>
          <w:sz w:val="22"/>
          <w:szCs w:val="22"/>
          <w:lang w:val="en-US"/>
        </w:rPr>
        <w:t xml:space="preserve"> </w:t>
      </w:r>
      <w:r>
        <w:rPr>
          <w:rFonts w:hint="default" w:ascii="Times New Roman" w:hAnsi="Times New Roman" w:eastAsia="SimSun" w:cs="Times New Roman"/>
          <w:sz w:val="22"/>
          <w:szCs w:val="22"/>
        </w:rPr>
        <w:t>mengintegrasikan dan mengoordinasikan kegiatan</w:t>
      </w:r>
      <w:r>
        <w:rPr>
          <w:rFonts w:hint="default" w:ascii="Times New Roman" w:hAnsi="Times New Roman" w:eastAsia="SimSun" w:cs="Times New Roman"/>
          <w:sz w:val="22"/>
          <w:szCs w:val="22"/>
          <w:lang w:val="en-US"/>
        </w:rPr>
        <w:t>. Pengorganisasian dilakukan untuk  m</w:t>
      </w:r>
      <w:r>
        <w:rPr>
          <w:rFonts w:hint="default" w:ascii="Times New Roman" w:hAnsi="Times New Roman" w:eastAsia="SimSun" w:cs="Times New Roman"/>
          <w:sz w:val="22"/>
          <w:szCs w:val="22"/>
        </w:rPr>
        <w:t>enentukan tugas apa yang harus dilakukan, siapa yang harus melakukannya, bagaimana tugas dikelompokkan, siapa melapor kepada siapa, dan di mana keputusan harus dibuat</w:t>
      </w:r>
      <w:r>
        <w:rPr>
          <w:rFonts w:hint="default" w:ascii="Times New Roman" w:hAnsi="Times New Roman" w:eastAsia="SimSun" w:cs="Times New Roman"/>
          <w:sz w:val="22"/>
          <w:szCs w:val="22"/>
          <w:lang w:val="en-US"/>
        </w:rPr>
        <w:t>. Selanjutnya, pengarahan dilakukan dengan maksud untuk m</w:t>
      </w:r>
      <w:r>
        <w:rPr>
          <w:rFonts w:hint="default" w:ascii="Times New Roman" w:hAnsi="Times New Roman" w:eastAsia="SimSun" w:cs="Times New Roman"/>
          <w:sz w:val="22"/>
          <w:szCs w:val="22"/>
        </w:rPr>
        <w:t xml:space="preserve">emotivasi, memimpin, dan mengarahkan semua </w:t>
      </w:r>
      <w:r>
        <w:rPr>
          <w:rFonts w:hint="default" w:ascii="Times New Roman" w:hAnsi="Times New Roman" w:eastAsia="SimSun" w:cs="Times New Roman"/>
          <w:sz w:val="22"/>
          <w:szCs w:val="22"/>
          <w:lang w:val="en-US"/>
        </w:rPr>
        <w:t>anggota</w:t>
      </w:r>
      <w:r>
        <w:rPr>
          <w:rFonts w:hint="default" w:ascii="Times New Roman" w:hAnsi="Times New Roman" w:eastAsia="SimSun" w:cs="Times New Roman"/>
          <w:sz w:val="22"/>
          <w:szCs w:val="22"/>
        </w:rPr>
        <w:t xml:space="preserve"> agar mau bekerja sama secara efektif dan efisien</w:t>
      </w:r>
      <w:r>
        <w:rPr>
          <w:rFonts w:hint="default" w:ascii="Times New Roman" w:hAnsi="Times New Roman" w:eastAsia="SimSun" w:cs="Times New Roman"/>
          <w:sz w:val="22"/>
          <w:szCs w:val="22"/>
          <w:lang w:val="en-US"/>
        </w:rPr>
        <w:t>. Dan yang terakhir pengendalian, kegiatan ini dilakukan untuk m</w:t>
      </w:r>
      <w:r>
        <w:rPr>
          <w:rFonts w:hint="default" w:ascii="Times New Roman" w:hAnsi="Times New Roman" w:eastAsia="SimSun" w:cs="Times New Roman"/>
          <w:sz w:val="22"/>
          <w:szCs w:val="22"/>
        </w:rPr>
        <w:t xml:space="preserve">engukur hasil kerja, membandingkannya dengan tujuan yang telah ditetapkan, dan mengambil tindakan </w:t>
      </w:r>
      <w:r>
        <w:rPr>
          <w:rFonts w:hint="default" w:ascii="Times New Roman" w:hAnsi="Times New Roman" w:eastAsia="SimSun" w:cs="Times New Roman"/>
          <w:sz w:val="22"/>
          <w:szCs w:val="22"/>
          <w:lang w:val="en-US"/>
        </w:rPr>
        <w:t xml:space="preserve">yang membangun </w:t>
      </w:r>
      <w:r>
        <w:rPr>
          <w:rFonts w:hint="default" w:ascii="Times New Roman" w:hAnsi="Times New Roman" w:eastAsia="SimSun" w:cs="Times New Roman"/>
          <w:sz w:val="22"/>
          <w:szCs w:val="22"/>
        </w:rPr>
        <w:t>jika diperlukan</w:t>
      </w:r>
      <w:r>
        <w:rPr>
          <w:rFonts w:hint="default" w:ascii="Times New Roman" w:hAnsi="Times New Roman" w:eastAsia="SimSun" w:cs="Times New Roman"/>
          <w:sz w:val="22"/>
          <w:szCs w:val="22"/>
          <w:lang w:val="en-US"/>
        </w:rPr>
        <w:t>.</w:t>
      </w:r>
    </w:p>
    <w:p w14:paraId="27F9FF61">
      <w:pPr>
        <w:numPr>
          <w:ilvl w:val="0"/>
          <w:numId w:val="0"/>
        </w:numPr>
        <w:spacing w:line="240" w:lineRule="auto"/>
        <w:ind w:left="220" w:leftChars="100" w:firstLine="660" w:firstLineChars="300"/>
        <w:rPr>
          <w:rFonts w:hint="default" w:ascii="Times New Roman" w:hAnsi="Times New Roman" w:eastAsia="SimSun" w:cs="Times New Roman"/>
          <w:b w:val="0"/>
          <w:bCs w:val="0"/>
          <w:sz w:val="22"/>
          <w:szCs w:val="22"/>
          <w:lang w:val="en-US"/>
        </w:rPr>
      </w:pPr>
      <w:r>
        <w:rPr>
          <w:rFonts w:hint="default" w:ascii="Times New Roman" w:hAnsi="Times New Roman" w:eastAsia="SimSun" w:cs="Times New Roman"/>
          <w:sz w:val="22"/>
          <w:szCs w:val="22"/>
          <w:lang w:val="en-US"/>
        </w:rPr>
        <w:t xml:space="preserve">Penelitian yang dilakukan oleh </w:t>
      </w:r>
      <w:r>
        <w:rPr>
          <w:rFonts w:hint="default" w:ascii="Times New Roman" w:hAnsi="Times New Roman" w:eastAsia="sans-serif" w:cs="Times New Roman"/>
          <w:i w:val="0"/>
          <w:iCs w:val="0"/>
          <w:caps w:val="0"/>
          <w:spacing w:val="0"/>
          <w:sz w:val="22"/>
          <w:szCs w:val="22"/>
          <w:shd w:val="clear" w:color="auto" w:fill="FFFFFF"/>
          <w:lang w:val="en-US"/>
        </w:rPr>
        <w:t>Hafizha dan Rakhmania (2024) juga mengungkapkan bahwa s</w:t>
      </w:r>
      <w:r>
        <w:rPr>
          <w:rFonts w:hint="default" w:ascii="Times New Roman" w:hAnsi="Times New Roman" w:eastAsia="SimSun" w:cs="Times New Roman"/>
          <w:sz w:val="22"/>
          <w:szCs w:val="22"/>
        </w:rPr>
        <w:t xml:space="preserve">ekolah yang </w:t>
      </w:r>
      <w:r>
        <w:rPr>
          <w:rFonts w:hint="default" w:ascii="Times New Roman" w:hAnsi="Times New Roman" w:eastAsia="SimSun" w:cs="Times New Roman"/>
          <w:sz w:val="22"/>
          <w:szCs w:val="22"/>
          <w:lang w:val="en-US"/>
        </w:rPr>
        <w:t xml:space="preserve">mempunyai </w:t>
      </w:r>
      <w:r>
        <w:rPr>
          <w:rFonts w:hint="default" w:ascii="Times New Roman" w:hAnsi="Times New Roman" w:eastAsia="SimSun" w:cs="Times New Roman"/>
          <w:sz w:val="22"/>
          <w:szCs w:val="22"/>
        </w:rPr>
        <w:t xml:space="preserve">manajemen literasi yang baik menunjukkan skor rata-rata </w:t>
      </w:r>
      <w:r>
        <w:rPr>
          <w:rFonts w:hint="default" w:ascii="Times New Roman" w:hAnsi="Times New Roman" w:eastAsia="SimSun" w:cs="Times New Roman"/>
          <w:sz w:val="22"/>
          <w:szCs w:val="22"/>
          <w:lang w:val="en-US"/>
        </w:rPr>
        <w:t>Asesmen Kompetensi Minimun (</w:t>
      </w:r>
      <w:r>
        <w:rPr>
          <w:rFonts w:hint="default" w:ascii="Times New Roman" w:hAnsi="Times New Roman" w:eastAsia="SimSun" w:cs="Times New Roman"/>
          <w:sz w:val="22"/>
          <w:szCs w:val="22"/>
        </w:rPr>
        <w:t>AKM</w:t>
      </w:r>
      <w:r>
        <w:rPr>
          <w:rFonts w:hint="default" w:ascii="Times New Roman" w:hAnsi="Times New Roman" w:eastAsia="SimSun" w:cs="Times New Roman"/>
          <w:sz w:val="22"/>
          <w:szCs w:val="22"/>
          <w:lang w:val="en-US"/>
        </w:rPr>
        <w:t>)</w:t>
      </w:r>
      <w:r>
        <w:rPr>
          <w:rFonts w:hint="default" w:ascii="Times New Roman" w:hAnsi="Times New Roman" w:eastAsia="SimSun" w:cs="Times New Roman"/>
          <w:sz w:val="22"/>
          <w:szCs w:val="22"/>
        </w:rPr>
        <w:t xml:space="preserve"> yang lebih tinggi secara signifikan.</w:t>
      </w:r>
      <w:r>
        <w:rPr>
          <w:rFonts w:hint="default" w:ascii="Times New Roman" w:hAnsi="Times New Roman" w:eastAsia="SimSun" w:cs="Times New Roman"/>
          <w:sz w:val="22"/>
          <w:szCs w:val="22"/>
          <w:lang w:val="en-US"/>
        </w:rPr>
        <w:t xml:space="preserve"> Selanjutnya, penelitian yang dilakukan oleh Nurbaeti, dkk (2024) mengungkapkan bahwa </w:t>
      </w:r>
      <w:r>
        <w:rPr>
          <w:rFonts w:hint="default" w:ascii="Times New Roman" w:hAnsi="Times New Roman" w:eastAsia="SimSun" w:cs="Times New Roman"/>
          <w:b w:val="0"/>
          <w:bCs w:val="0"/>
          <w:sz w:val="22"/>
          <w:szCs w:val="22"/>
        </w:rPr>
        <w:t>perlu</w:t>
      </w:r>
      <w:r>
        <w:rPr>
          <w:rFonts w:hint="default" w:ascii="Times New Roman" w:hAnsi="Times New Roman" w:eastAsia="SimSun" w:cs="Times New Roman"/>
          <w:b w:val="0"/>
          <w:bCs w:val="0"/>
          <w:sz w:val="22"/>
          <w:szCs w:val="22"/>
          <w:lang w:val="en-US"/>
        </w:rPr>
        <w:t xml:space="preserve"> dilakukan</w:t>
      </w:r>
      <w:r>
        <w:rPr>
          <w:rFonts w:hint="default" w:ascii="Times New Roman" w:hAnsi="Times New Roman" w:eastAsia="SimSun" w:cs="Times New Roman"/>
          <w:b w:val="0"/>
          <w:bCs w:val="0"/>
          <w:sz w:val="22"/>
          <w:szCs w:val="22"/>
        </w:rPr>
        <w:t xml:space="preserve"> penguatan pada aspek pengawasan dan evaluasi berkala</w:t>
      </w:r>
      <w:r>
        <w:rPr>
          <w:rFonts w:hint="default" w:ascii="Times New Roman" w:hAnsi="Times New Roman" w:eastAsia="SimSun" w:cs="Times New Roman"/>
          <w:b w:val="0"/>
          <w:bCs w:val="0"/>
          <w:sz w:val="22"/>
          <w:szCs w:val="22"/>
          <w:lang w:val="en-US"/>
        </w:rPr>
        <w:t xml:space="preserve"> terhadap program GLS</w:t>
      </w:r>
      <w:r>
        <w:rPr>
          <w:rFonts w:hint="default" w:ascii="Times New Roman" w:hAnsi="Times New Roman" w:eastAsia="SimSun" w:cs="Times New Roman"/>
          <w:b w:val="0"/>
          <w:bCs w:val="0"/>
          <w:sz w:val="22"/>
          <w:szCs w:val="22"/>
        </w:rPr>
        <w:t xml:space="preserve">. Tanpa evaluasi manajemen yang rutin, program GLS cenderung </w:t>
      </w:r>
      <w:r>
        <w:rPr>
          <w:rFonts w:hint="default" w:ascii="Times New Roman" w:hAnsi="Times New Roman" w:eastAsia="SimSun" w:cs="Times New Roman"/>
          <w:b w:val="0"/>
          <w:bCs w:val="0"/>
          <w:sz w:val="22"/>
          <w:szCs w:val="22"/>
          <w:lang w:val="en-US"/>
        </w:rPr>
        <w:t>tidak berkembang</w:t>
      </w:r>
      <w:r>
        <w:rPr>
          <w:rFonts w:hint="default" w:ascii="Times New Roman" w:hAnsi="Times New Roman" w:eastAsia="SimSun" w:cs="Times New Roman"/>
          <w:b w:val="0"/>
          <w:bCs w:val="0"/>
          <w:sz w:val="22"/>
          <w:szCs w:val="22"/>
        </w:rPr>
        <w:t xml:space="preserve"> karena keterbatasan variasi buku dan motivasi guru yang menurun.</w:t>
      </w:r>
      <w:r>
        <w:rPr>
          <w:rFonts w:hint="default" w:ascii="Times New Roman" w:hAnsi="Times New Roman" w:eastAsia="SimSun" w:cs="Times New Roman"/>
          <w:b w:val="0"/>
          <w:bCs w:val="0"/>
          <w:sz w:val="22"/>
          <w:szCs w:val="22"/>
          <w:lang w:val="en-US"/>
        </w:rPr>
        <w:t xml:space="preserve"> Jadi tata kelola yang baik menjadi kunci keberhasilan pelaksanaan GLS di sekolah dasar. Lebih lanjut, penelitian yang dilakukan Mustari, dkk (2025) menunjukkan bahwa </w:t>
      </w:r>
      <w:r>
        <w:rPr>
          <w:rFonts w:hint="default" w:ascii="Times New Roman" w:hAnsi="Times New Roman" w:eastAsia="SimSun" w:cs="Times New Roman"/>
          <w:sz w:val="22"/>
          <w:szCs w:val="22"/>
        </w:rPr>
        <w:t xml:space="preserve">manajemen kolaborasi dengan pihak luar </w:t>
      </w:r>
      <w:r>
        <w:rPr>
          <w:rFonts w:hint="default" w:ascii="Times New Roman" w:hAnsi="Times New Roman" w:eastAsia="SimSun" w:cs="Times New Roman"/>
          <w:sz w:val="22"/>
          <w:szCs w:val="22"/>
          <w:lang w:val="en-US"/>
        </w:rPr>
        <w:t xml:space="preserve">seperti </w:t>
      </w:r>
      <w:r>
        <w:rPr>
          <w:rFonts w:hint="default" w:ascii="Times New Roman" w:hAnsi="Times New Roman" w:eastAsia="SimSun" w:cs="Times New Roman"/>
          <w:sz w:val="22"/>
          <w:szCs w:val="22"/>
        </w:rPr>
        <w:t>perpustakaan desa dan komunitas</w:t>
      </w:r>
      <w:r>
        <w:rPr>
          <w:rFonts w:hint="default" w:ascii="Times New Roman" w:hAnsi="Times New Roman" w:eastAsia="SimSun" w:cs="Times New Roman"/>
          <w:sz w:val="22"/>
          <w:szCs w:val="22"/>
          <w:lang w:val="en-US"/>
        </w:rPr>
        <w:t xml:space="preserve"> literasi</w:t>
      </w:r>
      <w:r>
        <w:rPr>
          <w:rFonts w:hint="default" w:ascii="Times New Roman" w:hAnsi="Times New Roman" w:eastAsia="SimSun" w:cs="Times New Roman"/>
          <w:sz w:val="22"/>
          <w:szCs w:val="22"/>
        </w:rPr>
        <w:t xml:space="preserve"> sangat penting untuk mengatasi keterbatasan sumber daya internal sekolah. Manajemen berbasis komunitas menjadi solusi keberlanjutan </w:t>
      </w:r>
      <w:r>
        <w:rPr>
          <w:rFonts w:hint="default" w:ascii="Times New Roman" w:hAnsi="Times New Roman" w:eastAsia="SimSun" w:cs="Times New Roman"/>
          <w:sz w:val="22"/>
          <w:szCs w:val="22"/>
          <w:lang w:val="en-US"/>
        </w:rPr>
        <w:t xml:space="preserve">dari pelaksanaan </w:t>
      </w:r>
      <w:r>
        <w:rPr>
          <w:rFonts w:hint="default" w:ascii="Times New Roman" w:hAnsi="Times New Roman" w:eastAsia="SimSun" w:cs="Times New Roman"/>
          <w:sz w:val="22"/>
          <w:szCs w:val="22"/>
        </w:rPr>
        <w:t>GLS.</w:t>
      </w:r>
      <w:r>
        <w:rPr>
          <w:rFonts w:hint="default" w:ascii="Times New Roman" w:hAnsi="Times New Roman" w:eastAsia="SimSun" w:cs="Times New Roman"/>
          <w:b w:val="0"/>
          <w:bCs w:val="0"/>
          <w:sz w:val="22"/>
          <w:szCs w:val="22"/>
          <w:lang w:val="en-US"/>
        </w:rPr>
        <w:t xml:space="preserve"> Selain tata kelola yang baik, kemitraan dan koordinasi dengan berbagai pihak juga perlu diperhatikan bagi kelangsungan GLS secara berkesinambungan kedapan.</w:t>
      </w:r>
    </w:p>
    <w:p w14:paraId="495077CA">
      <w:pPr>
        <w:numPr>
          <w:ilvl w:val="0"/>
          <w:numId w:val="0"/>
        </w:numPr>
        <w:spacing w:line="240" w:lineRule="auto"/>
        <w:ind w:left="220" w:leftChars="100" w:firstLine="660" w:firstLineChars="300"/>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rPr>
        <w:t xml:space="preserve">Fungsi </w:t>
      </w:r>
      <w:r>
        <w:rPr>
          <w:rFonts w:hint="default" w:ascii="Times New Roman" w:hAnsi="Times New Roman" w:cs="Times New Roman"/>
          <w:b w:val="0"/>
          <w:bCs w:val="0"/>
          <w:sz w:val="22"/>
          <w:szCs w:val="22"/>
          <w:lang w:val="en-US"/>
        </w:rPr>
        <w:t>tata kelola</w:t>
      </w:r>
      <w:r>
        <w:rPr>
          <w:rFonts w:hint="default" w:ascii="Times New Roman" w:hAnsi="Times New Roman" w:cs="Times New Roman"/>
          <w:b w:val="0"/>
          <w:bCs w:val="0"/>
          <w:sz w:val="22"/>
          <w:szCs w:val="22"/>
        </w:rPr>
        <w:t xml:space="preserve"> GLS di kedua menunjukkan kelemahan dalam kontrol dan koordinasi.</w:t>
      </w:r>
      <w:r>
        <w:rPr>
          <w:rFonts w:hint="default" w:ascii="Times New Roman" w:hAnsi="Times New Roman" w:cs="Times New Roman"/>
          <w:b w:val="0"/>
          <w:bCs w:val="0"/>
          <w:sz w:val="22"/>
          <w:szCs w:val="22"/>
          <w:lang w:val="en-US"/>
        </w:rPr>
        <w:t xml:space="preserve"> Pada aspek p</w:t>
      </w:r>
      <w:r>
        <w:rPr>
          <w:rFonts w:hint="default" w:ascii="Times New Roman" w:hAnsi="Times New Roman" w:cs="Times New Roman"/>
          <w:b w:val="0"/>
          <w:bCs w:val="0"/>
          <w:sz w:val="22"/>
          <w:szCs w:val="22"/>
        </w:rPr>
        <w:t xml:space="preserve">erencanaan dan </w:t>
      </w:r>
      <w:r>
        <w:rPr>
          <w:rFonts w:hint="default" w:ascii="Times New Roman" w:hAnsi="Times New Roman" w:cs="Times New Roman"/>
          <w:b w:val="0"/>
          <w:bCs w:val="0"/>
          <w:sz w:val="22"/>
          <w:szCs w:val="22"/>
          <w:lang w:val="en-US"/>
        </w:rPr>
        <w:t>o</w:t>
      </w:r>
      <w:r>
        <w:rPr>
          <w:rFonts w:hint="default" w:ascii="Times New Roman" w:hAnsi="Times New Roman" w:cs="Times New Roman"/>
          <w:b w:val="0"/>
          <w:bCs w:val="0"/>
          <w:sz w:val="22"/>
          <w:szCs w:val="22"/>
        </w:rPr>
        <w:t>rganisasi</w:t>
      </w:r>
      <w:r>
        <w:rPr>
          <w:rFonts w:hint="default" w:ascii="Times New Roman" w:hAnsi="Times New Roman" w:cs="Times New Roman"/>
          <w:b w:val="0"/>
          <w:bCs w:val="0"/>
          <w:sz w:val="22"/>
          <w:szCs w:val="22"/>
          <w:lang w:val="en-US"/>
        </w:rPr>
        <w:t>,</w:t>
      </w:r>
      <w:r>
        <w:rPr>
          <w:rFonts w:hint="default" w:ascii="Times New Roman" w:hAnsi="Times New Roman" w:cs="Times New Roman"/>
          <w:b w:val="0"/>
          <w:bCs w:val="0"/>
          <w:sz w:val="22"/>
          <w:szCs w:val="22"/>
        </w:rPr>
        <w:t xml:space="preserve"> Dikbudpora tidak memiliki tim dan perencanaan sistematis. Di tingkat sekolah, perencanaan hanya tercantum dalam KSP, dan pembentukan tim GLS tidak seragam.</w:t>
      </w:r>
      <w:r>
        <w:rPr>
          <w:rFonts w:hint="default" w:ascii="Times New Roman" w:hAnsi="Times New Roman" w:cs="Times New Roman"/>
          <w:b w:val="0"/>
          <w:bCs w:val="0"/>
          <w:sz w:val="22"/>
          <w:szCs w:val="22"/>
          <w:lang w:val="en-US"/>
        </w:rPr>
        <w:t xml:space="preserve"> P</w:t>
      </w:r>
      <w:r>
        <w:rPr>
          <w:rFonts w:hint="default" w:ascii="Times New Roman" w:hAnsi="Times New Roman" w:cs="Times New Roman"/>
          <w:b w:val="0"/>
          <w:bCs w:val="0"/>
          <w:sz w:val="22"/>
          <w:szCs w:val="22"/>
        </w:rPr>
        <w:t xml:space="preserve">emantauan, </w:t>
      </w:r>
      <w:r>
        <w:rPr>
          <w:rFonts w:hint="default" w:ascii="Times New Roman" w:hAnsi="Times New Roman" w:cs="Times New Roman"/>
          <w:b w:val="0"/>
          <w:bCs w:val="0"/>
          <w:sz w:val="22"/>
          <w:szCs w:val="22"/>
          <w:lang w:val="en-US"/>
        </w:rPr>
        <w:t>e</w:t>
      </w:r>
      <w:r>
        <w:rPr>
          <w:rFonts w:hint="default" w:ascii="Times New Roman" w:hAnsi="Times New Roman" w:cs="Times New Roman"/>
          <w:b w:val="0"/>
          <w:bCs w:val="0"/>
          <w:sz w:val="22"/>
          <w:szCs w:val="22"/>
        </w:rPr>
        <w:t xml:space="preserve">valuasi, dan </w:t>
      </w:r>
      <w:r>
        <w:rPr>
          <w:rFonts w:hint="default" w:ascii="Times New Roman" w:hAnsi="Times New Roman" w:cs="Times New Roman"/>
          <w:b w:val="0"/>
          <w:bCs w:val="0"/>
          <w:sz w:val="22"/>
          <w:szCs w:val="22"/>
          <w:lang w:val="en-US"/>
        </w:rPr>
        <w:t>t</w:t>
      </w:r>
      <w:r>
        <w:rPr>
          <w:rFonts w:hint="default" w:ascii="Times New Roman" w:hAnsi="Times New Roman" w:cs="Times New Roman"/>
          <w:b w:val="0"/>
          <w:bCs w:val="0"/>
          <w:sz w:val="22"/>
          <w:szCs w:val="22"/>
        </w:rPr>
        <w:t xml:space="preserve">indak </w:t>
      </w:r>
      <w:r>
        <w:rPr>
          <w:rFonts w:hint="default" w:ascii="Times New Roman" w:hAnsi="Times New Roman" w:cs="Times New Roman"/>
          <w:b w:val="0"/>
          <w:bCs w:val="0"/>
          <w:sz w:val="22"/>
          <w:szCs w:val="22"/>
          <w:lang w:val="en-US"/>
        </w:rPr>
        <w:t>l</w:t>
      </w:r>
      <w:r>
        <w:rPr>
          <w:rFonts w:hint="default" w:ascii="Times New Roman" w:hAnsi="Times New Roman" w:cs="Times New Roman"/>
          <w:b w:val="0"/>
          <w:bCs w:val="0"/>
          <w:sz w:val="22"/>
          <w:szCs w:val="22"/>
        </w:rPr>
        <w:t>anjut belum optimal</w:t>
      </w:r>
      <w:r>
        <w:rPr>
          <w:rFonts w:hint="default" w:ascii="Times New Roman" w:hAnsi="Times New Roman" w:cs="Times New Roman"/>
          <w:b w:val="0"/>
          <w:bCs w:val="0"/>
          <w:sz w:val="22"/>
          <w:szCs w:val="22"/>
          <w:lang w:val="en-US"/>
        </w:rPr>
        <w:t xml:space="preserve">, pada tingkat </w:t>
      </w:r>
      <w:r>
        <w:rPr>
          <w:rFonts w:hint="default" w:ascii="Times New Roman" w:hAnsi="Times New Roman" w:cs="Times New Roman"/>
          <w:b w:val="0"/>
          <w:bCs w:val="0"/>
          <w:sz w:val="22"/>
          <w:szCs w:val="22"/>
        </w:rPr>
        <w:t>dinas</w:t>
      </w:r>
      <w:r>
        <w:rPr>
          <w:rFonts w:hint="default" w:ascii="Times New Roman" w:hAnsi="Times New Roman" w:cs="Times New Roman"/>
          <w:b w:val="0"/>
          <w:bCs w:val="0"/>
          <w:sz w:val="22"/>
          <w:szCs w:val="22"/>
          <w:lang w:val="en-US"/>
        </w:rPr>
        <w:t xml:space="preserve"> ditunjukkan dengan tidak terjadwalnya kunjungan ke sekolah, sedangkan</w:t>
      </w:r>
      <w:r>
        <w:rPr>
          <w:rFonts w:hint="default" w:ascii="Times New Roman" w:hAnsi="Times New Roman" w:cs="Times New Roman"/>
          <w:b w:val="0"/>
          <w:bCs w:val="0"/>
          <w:sz w:val="22"/>
          <w:szCs w:val="22"/>
        </w:rPr>
        <w:t xml:space="preserve"> di sekolah</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hanya mengevaluasi program mingguan, </w:t>
      </w:r>
      <w:r>
        <w:rPr>
          <w:rFonts w:hint="default" w:ascii="Times New Roman" w:hAnsi="Times New Roman" w:cs="Times New Roman"/>
          <w:b w:val="0"/>
          <w:bCs w:val="0"/>
          <w:sz w:val="22"/>
          <w:szCs w:val="22"/>
          <w:lang w:val="en-US"/>
        </w:rPr>
        <w:t xml:space="preserve">dan </w:t>
      </w:r>
      <w:r>
        <w:rPr>
          <w:rFonts w:hint="default" w:ascii="Times New Roman" w:hAnsi="Times New Roman" w:cs="Times New Roman"/>
          <w:b w:val="0"/>
          <w:bCs w:val="0"/>
          <w:sz w:val="22"/>
          <w:szCs w:val="22"/>
        </w:rPr>
        <w:t>mengabaikan kegiatan harian di kelas</w:t>
      </w:r>
      <w:r>
        <w:rPr>
          <w:rFonts w:hint="default" w:ascii="Times New Roman" w:hAnsi="Times New Roman" w:cs="Times New Roman"/>
          <w:b w:val="0"/>
          <w:bCs w:val="0"/>
          <w:sz w:val="22"/>
          <w:szCs w:val="22"/>
          <w:lang w:val="en-US"/>
        </w:rPr>
        <w:t>. Indikator k</w:t>
      </w:r>
      <w:r>
        <w:rPr>
          <w:rFonts w:hint="default" w:ascii="Times New Roman" w:hAnsi="Times New Roman" w:cs="Times New Roman"/>
          <w:b w:val="0"/>
          <w:bCs w:val="0"/>
          <w:sz w:val="22"/>
          <w:szCs w:val="22"/>
        </w:rPr>
        <w:t>emitraan</w:t>
      </w:r>
      <w:r>
        <w:rPr>
          <w:rFonts w:hint="default" w:ascii="Times New Roman" w:hAnsi="Times New Roman" w:cs="Times New Roman"/>
          <w:b w:val="0"/>
          <w:bCs w:val="0"/>
          <w:sz w:val="22"/>
          <w:szCs w:val="22"/>
          <w:lang w:val="en-US"/>
        </w:rPr>
        <w:t xml:space="preserve"> yang juga beragam, </w:t>
      </w:r>
      <w:r>
        <w:rPr>
          <w:rFonts w:hint="default" w:ascii="Times New Roman" w:hAnsi="Times New Roman" w:cs="Times New Roman"/>
          <w:b w:val="0"/>
          <w:bCs w:val="0"/>
          <w:sz w:val="22"/>
          <w:szCs w:val="22"/>
        </w:rPr>
        <w:t>SDN 1 Malaka dan SDN 8 Sokong aktif berkolaborasi dengan orang tu</w:t>
      </w:r>
      <w:r>
        <w:rPr>
          <w:rFonts w:hint="default" w:ascii="Times New Roman" w:hAnsi="Times New Roman" w:cs="Times New Roman"/>
          <w:b w:val="0"/>
          <w:bCs w:val="0"/>
          <w:sz w:val="22"/>
          <w:szCs w:val="22"/>
          <w:lang w:val="en-US"/>
        </w:rPr>
        <w:t xml:space="preserve">a </w:t>
      </w:r>
      <w:r>
        <w:rPr>
          <w:rFonts w:hint="default" w:ascii="Times New Roman" w:hAnsi="Times New Roman" w:cs="Times New Roman"/>
          <w:b w:val="0"/>
          <w:bCs w:val="0"/>
          <w:sz w:val="22"/>
          <w:szCs w:val="22"/>
        </w:rPr>
        <w:t>dan komunitas</w:t>
      </w:r>
      <w:r>
        <w:rPr>
          <w:rFonts w:hint="default" w:ascii="Times New Roman" w:hAnsi="Times New Roman" w:cs="Times New Roman"/>
          <w:b w:val="0"/>
          <w:bCs w:val="0"/>
          <w:sz w:val="22"/>
          <w:szCs w:val="22"/>
          <w:lang w:val="en-US"/>
        </w:rPr>
        <w:t xml:space="preserve"> literasi sekitar</w:t>
      </w:r>
      <w:r>
        <w:rPr>
          <w:rFonts w:hint="default" w:ascii="Times New Roman" w:hAnsi="Times New Roman" w:cs="Times New Roman"/>
          <w:b w:val="0"/>
          <w:bCs w:val="0"/>
          <w:sz w:val="22"/>
          <w:szCs w:val="22"/>
        </w:rPr>
        <w:t>. Sementara itu, SDN 1 Gondang, 1 Kayangan, dan 1 Mumbul Sari belum melakukan kolaborasi berkelanjutan</w:t>
      </w:r>
      <w:r>
        <w:rPr>
          <w:rFonts w:hint="default" w:ascii="Times New Roman" w:hAnsi="Times New Roman" w:cs="Times New Roman"/>
          <w:b w:val="0"/>
          <w:bCs w:val="0"/>
          <w:sz w:val="22"/>
          <w:szCs w:val="22"/>
          <w:lang w:val="en-US"/>
        </w:rPr>
        <w:t>.</w:t>
      </w:r>
    </w:p>
    <w:p w14:paraId="459F1AE0">
      <w:pPr>
        <w:numPr>
          <w:ilvl w:val="0"/>
          <w:numId w:val="0"/>
        </w:numPr>
        <w:spacing w:line="240" w:lineRule="auto"/>
        <w:ind w:left="220" w:leftChars="100" w:firstLine="660" w:firstLineChars="300"/>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 xml:space="preserve">Inovasi seperti SAKASARI adalah bukti </w:t>
      </w:r>
      <w:r>
        <w:rPr>
          <w:rFonts w:hint="default" w:ascii="Times New Roman" w:hAnsi="Times New Roman" w:cs="Times New Roman"/>
          <w:b w:val="0"/>
          <w:bCs w:val="0"/>
          <w:sz w:val="22"/>
          <w:szCs w:val="22"/>
          <w:lang w:val="en-US"/>
        </w:rPr>
        <w:t>inovasi yang dilakukan</w:t>
      </w:r>
      <w:r>
        <w:rPr>
          <w:rFonts w:hint="default" w:ascii="Times New Roman" w:hAnsi="Times New Roman" w:cs="Times New Roman"/>
          <w:b w:val="0"/>
          <w:bCs w:val="0"/>
          <w:sz w:val="22"/>
          <w:szCs w:val="22"/>
        </w:rPr>
        <w:t xml:space="preserve"> guru dalam mengisi kekosongan kebijakan, namun ini membuat kualitas implementasi menjadi tidak merata.</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Lemahnya</w:t>
      </w:r>
      <w:r>
        <w:rPr>
          <w:rFonts w:hint="default" w:ascii="Times New Roman" w:hAnsi="Times New Roman" w:cs="Times New Roman"/>
          <w:b w:val="0"/>
          <w:bCs w:val="0"/>
          <w:sz w:val="22"/>
          <w:szCs w:val="22"/>
          <w:lang w:val="en-US"/>
        </w:rPr>
        <w:t xml:space="preserve"> pemantauan,</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evaluasi, dan tindak lanjut</w:t>
      </w:r>
      <w:r>
        <w:rPr>
          <w:rFonts w:hint="default" w:ascii="Times New Roman" w:hAnsi="Times New Roman" w:cs="Times New Roman"/>
          <w:b w:val="0"/>
          <w:bCs w:val="0"/>
          <w:sz w:val="22"/>
          <w:szCs w:val="22"/>
        </w:rPr>
        <w:t xml:space="preserve"> di tingkat Dikbudpora dan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epala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 xml:space="preserve">ekolah </w:t>
      </w:r>
      <w:r>
        <w:rPr>
          <w:rFonts w:hint="default" w:ascii="Times New Roman" w:hAnsi="Times New Roman" w:cs="Times New Roman"/>
          <w:b w:val="0"/>
          <w:bCs w:val="0"/>
          <w:sz w:val="22"/>
          <w:szCs w:val="22"/>
          <w:lang w:val="en-US"/>
        </w:rPr>
        <w:t>tidak sesuai dengan</w:t>
      </w:r>
      <w:r>
        <w:rPr>
          <w:rFonts w:hint="default" w:ascii="Times New Roman" w:hAnsi="Times New Roman" w:cs="Times New Roman"/>
          <w:b w:val="0"/>
          <w:bCs w:val="0"/>
          <w:sz w:val="22"/>
          <w:szCs w:val="22"/>
        </w:rPr>
        <w:t xml:space="preserve"> fungsi pengawasan dalam manajemen. Tanpa pengawasan yang sistematis terhadap kegiatan harian, umpan balik konstruktif kepada guru</w:t>
      </w:r>
      <w:r>
        <w:rPr>
          <w:rFonts w:hint="default" w:ascii="Times New Roman" w:hAnsi="Times New Roman" w:cs="Times New Roman"/>
          <w:b w:val="0"/>
          <w:bCs w:val="0"/>
          <w:sz w:val="22"/>
          <w:szCs w:val="22"/>
          <w:lang w:val="en-US"/>
        </w:rPr>
        <w:t xml:space="preserve"> akan</w:t>
      </w:r>
      <w:r>
        <w:rPr>
          <w:rFonts w:hint="default" w:ascii="Times New Roman" w:hAnsi="Times New Roman" w:cs="Times New Roman"/>
          <w:b w:val="0"/>
          <w:bCs w:val="0"/>
          <w:sz w:val="22"/>
          <w:szCs w:val="22"/>
        </w:rPr>
        <w:t xml:space="preserve"> terputus,</w:t>
      </w:r>
      <w:r>
        <w:rPr>
          <w:rFonts w:hint="default" w:ascii="Times New Roman" w:hAnsi="Times New Roman" w:cs="Times New Roman"/>
          <w:b w:val="0"/>
          <w:bCs w:val="0"/>
          <w:sz w:val="22"/>
          <w:szCs w:val="22"/>
          <w:lang w:val="en-US"/>
        </w:rPr>
        <w:t xml:space="preserve"> hal ini dapat</w:t>
      </w:r>
      <w:r>
        <w:rPr>
          <w:rFonts w:hint="default" w:ascii="Times New Roman" w:hAnsi="Times New Roman" w:cs="Times New Roman"/>
          <w:b w:val="0"/>
          <w:bCs w:val="0"/>
          <w:sz w:val="22"/>
          <w:szCs w:val="22"/>
        </w:rPr>
        <w:t xml:space="preserve"> menghambat perbaikan praktik mengajar, dan </w:t>
      </w:r>
      <w:r>
        <w:rPr>
          <w:rFonts w:hint="default" w:ascii="Times New Roman" w:hAnsi="Times New Roman" w:cs="Times New Roman"/>
          <w:b w:val="0"/>
          <w:bCs w:val="0"/>
          <w:sz w:val="22"/>
          <w:szCs w:val="22"/>
          <w:lang w:val="en-US"/>
        </w:rPr>
        <w:t>akan berdampak pada</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sz w:val="22"/>
          <w:szCs w:val="22"/>
          <w:lang w:val="en-US"/>
        </w:rPr>
        <w:t>pencapian tujuan pendidikan</w:t>
      </w:r>
      <w:r>
        <w:rPr>
          <w:rFonts w:hint="default" w:ascii="Times New Roman" w:hAnsi="Times New Roman" w:cs="Times New Roman"/>
          <w:b w:val="0"/>
          <w:bCs w:val="0"/>
          <w:sz w:val="22"/>
          <w:szCs w:val="22"/>
        </w:rPr>
        <w:t>.</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Keberhasilan SDN 1 Malaka dan </w:t>
      </w:r>
      <w:r>
        <w:rPr>
          <w:rFonts w:hint="default" w:ascii="Times New Roman" w:hAnsi="Times New Roman" w:cs="Times New Roman"/>
          <w:b w:val="0"/>
          <w:bCs w:val="0"/>
          <w:sz w:val="22"/>
          <w:szCs w:val="22"/>
          <w:lang w:val="en-US"/>
        </w:rPr>
        <w:t xml:space="preserve">SDN </w:t>
      </w:r>
      <w:r>
        <w:rPr>
          <w:rFonts w:hint="default" w:ascii="Times New Roman" w:hAnsi="Times New Roman" w:cs="Times New Roman"/>
          <w:b w:val="0"/>
          <w:bCs w:val="0"/>
          <w:sz w:val="22"/>
          <w:szCs w:val="22"/>
        </w:rPr>
        <w:t xml:space="preserve">8 Sokong dalam berkolaborasi menunjukkan pentingnya </w:t>
      </w:r>
      <w:r>
        <w:rPr>
          <w:rFonts w:hint="default" w:ascii="Times New Roman" w:hAnsi="Times New Roman" w:cs="Times New Roman"/>
          <w:b w:val="0"/>
          <w:bCs w:val="0"/>
          <w:sz w:val="22"/>
          <w:szCs w:val="22"/>
          <w:lang w:val="en-US"/>
        </w:rPr>
        <w:t>m</w:t>
      </w:r>
      <w:r>
        <w:rPr>
          <w:rFonts w:hint="default" w:ascii="Times New Roman" w:hAnsi="Times New Roman" w:cs="Times New Roman"/>
          <w:b w:val="0"/>
          <w:bCs w:val="0"/>
          <w:sz w:val="22"/>
          <w:szCs w:val="22"/>
        </w:rPr>
        <w:t xml:space="preserve">odal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 xml:space="preserve">osial. Kolaborasi dengan orang tua dan komunitas menjadi sumber daya </w:t>
      </w:r>
      <w:r>
        <w:rPr>
          <w:rFonts w:hint="default" w:ascii="Times New Roman" w:hAnsi="Times New Roman" w:cs="Times New Roman"/>
          <w:b w:val="0"/>
          <w:bCs w:val="0"/>
          <w:sz w:val="22"/>
          <w:szCs w:val="22"/>
          <w:lang w:val="en-US"/>
        </w:rPr>
        <w:t>penting</w:t>
      </w:r>
      <w:r>
        <w:rPr>
          <w:rFonts w:hint="default" w:ascii="Times New Roman" w:hAnsi="Times New Roman" w:cs="Times New Roman"/>
          <w:b w:val="0"/>
          <w:bCs w:val="0"/>
          <w:sz w:val="22"/>
          <w:szCs w:val="22"/>
        </w:rPr>
        <w:t xml:space="preserve"> yang mengisi kekosongan dana.</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Keterbatasan anggaran dan sarana tidak dapat diatasi oleh inisiatif guru</w:t>
      </w:r>
      <w:r>
        <w:rPr>
          <w:rFonts w:hint="default" w:ascii="Times New Roman" w:hAnsi="Times New Roman" w:cs="Times New Roman"/>
          <w:b w:val="0"/>
          <w:bCs w:val="0"/>
          <w:sz w:val="22"/>
          <w:szCs w:val="22"/>
          <w:lang w:val="en-US"/>
        </w:rPr>
        <w:t xml:space="preserve"> pribadi</w:t>
      </w:r>
      <w:r>
        <w:rPr>
          <w:rFonts w:hint="default" w:ascii="Times New Roman" w:hAnsi="Times New Roman" w:cs="Times New Roman"/>
          <w:b w:val="0"/>
          <w:bCs w:val="0"/>
          <w:sz w:val="22"/>
          <w:szCs w:val="22"/>
        </w:rPr>
        <w:t xml:space="preserve">. Diperlukan </w:t>
      </w:r>
      <w:r>
        <w:rPr>
          <w:rFonts w:hint="default" w:ascii="Times New Roman" w:hAnsi="Times New Roman" w:cs="Times New Roman"/>
          <w:b w:val="0"/>
          <w:bCs w:val="0"/>
          <w:sz w:val="22"/>
          <w:szCs w:val="22"/>
          <w:lang w:val="en-US"/>
        </w:rPr>
        <w:t>t</w:t>
      </w:r>
      <w:r>
        <w:rPr>
          <w:rFonts w:hint="default" w:ascii="Times New Roman" w:hAnsi="Times New Roman" w:cs="Times New Roman"/>
          <w:b w:val="0"/>
          <w:bCs w:val="0"/>
          <w:sz w:val="22"/>
          <w:szCs w:val="22"/>
        </w:rPr>
        <w:t xml:space="preserve">ata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elola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 xml:space="preserve">istemik yang berakar pada kebijakan yang kuat untuk pemerataan fasilitas, bukan hanya mengandalkan inisiatif </w:t>
      </w:r>
      <w:r>
        <w:rPr>
          <w:rFonts w:hint="default" w:ascii="Times New Roman" w:hAnsi="Times New Roman" w:cs="Times New Roman"/>
          <w:b w:val="0"/>
          <w:bCs w:val="0"/>
          <w:sz w:val="22"/>
          <w:szCs w:val="22"/>
          <w:lang w:val="en-US"/>
        </w:rPr>
        <w:t>yang tidak merata</w:t>
      </w:r>
      <w:r>
        <w:rPr>
          <w:rFonts w:hint="default" w:ascii="Times New Roman" w:hAnsi="Times New Roman" w:cs="Times New Roman"/>
          <w:b w:val="0"/>
          <w:bCs w:val="0"/>
          <w:sz w:val="22"/>
          <w:szCs w:val="22"/>
        </w:rPr>
        <w:t>.</w:t>
      </w:r>
    </w:p>
    <w:p w14:paraId="37341EAA">
      <w:pPr>
        <w:numPr>
          <w:ilvl w:val="0"/>
          <w:numId w:val="0"/>
        </w:numPr>
        <w:spacing w:line="240" w:lineRule="auto"/>
        <w:ind w:left="220" w:leftChars="100" w:firstLine="660" w:firstLineChars="300"/>
        <w:rPr>
          <w:rFonts w:hint="default" w:ascii="Times New Roman" w:hAnsi="Times New Roman" w:cs="Times New Roman"/>
          <w:b w:val="0"/>
          <w:bCs w:val="0"/>
          <w:sz w:val="22"/>
          <w:szCs w:val="22"/>
        </w:rPr>
      </w:pPr>
      <w:r>
        <w:rPr>
          <w:rFonts w:hint="default" w:ascii="Times New Roman" w:hAnsi="Times New Roman" w:eastAsia="SimSun" w:cs="Times New Roman"/>
          <w:sz w:val="22"/>
          <w:szCs w:val="22"/>
        </w:rPr>
        <w:t>Pelaksanaan GLS di Lombok Utara merupakan bentuk perjuangan guru di tengah aturan yang belum jelas. Sekolah terpaksa membuat pilihan sulit</w:t>
      </w:r>
      <w:r>
        <w:rPr>
          <w:rFonts w:hint="default" w:ascii="Times New Roman" w:hAnsi="Times New Roman" w:eastAsia="SimSun" w:cs="Times New Roman"/>
          <w:sz w:val="22"/>
          <w:szCs w:val="22"/>
          <w:lang w:val="en-US"/>
        </w:rPr>
        <w:t>,</w:t>
      </w:r>
      <w:r>
        <w:rPr>
          <w:rFonts w:hint="default" w:ascii="Times New Roman" w:hAnsi="Times New Roman" w:eastAsia="SimSun" w:cs="Times New Roman"/>
          <w:sz w:val="22"/>
          <w:szCs w:val="22"/>
        </w:rPr>
        <w:t xml:space="preserve"> mereka memilih untuk tidak terlalu kaku mengikuti aturan tertulis supaya program tetap bisa berjalan efektif di lapangan. Namun, tindakan ini cukup berisiko karena kegiatan yang mereka buat jadi tidak seragam dan hasilnya sulit diukur secara pasti.</w:t>
      </w:r>
      <w:r>
        <w:rPr>
          <w:rFonts w:hint="default" w:ascii="Times New Roman" w:hAnsi="Times New Roman" w:eastAsia="SimSun" w:cs="Times New Roman"/>
          <w:sz w:val="22"/>
          <w:szCs w:val="22"/>
          <w:lang w:val="en-US"/>
        </w:rPr>
        <w:t xml:space="preserve"> K</w:t>
      </w:r>
      <w:r>
        <w:rPr>
          <w:rFonts w:hint="default" w:ascii="Times New Roman" w:hAnsi="Times New Roman" w:cs="Times New Roman"/>
          <w:b w:val="0"/>
          <w:bCs w:val="0"/>
          <w:sz w:val="22"/>
          <w:szCs w:val="22"/>
        </w:rPr>
        <w:t>eberhasilan program di SDN 1 Malaka atau</w:t>
      </w:r>
      <w:r>
        <w:rPr>
          <w:rFonts w:hint="default" w:ascii="Times New Roman" w:hAnsi="Times New Roman" w:cs="Times New Roman"/>
          <w:b w:val="0"/>
          <w:bCs w:val="0"/>
          <w:sz w:val="22"/>
          <w:szCs w:val="22"/>
          <w:lang w:val="en-US"/>
        </w:rPr>
        <w:t xml:space="preserve"> SDN</w:t>
      </w:r>
      <w:r>
        <w:rPr>
          <w:rFonts w:hint="default" w:ascii="Times New Roman" w:hAnsi="Times New Roman" w:cs="Times New Roman"/>
          <w:b w:val="0"/>
          <w:bCs w:val="0"/>
          <w:sz w:val="22"/>
          <w:szCs w:val="22"/>
        </w:rPr>
        <w:t xml:space="preserve"> 8 Sokong saat ini tergantung pada komitmen dan kepemimpinan kepala sekolah dan guru yang </w:t>
      </w:r>
      <w:r>
        <w:rPr>
          <w:rFonts w:hint="default" w:ascii="Times New Roman" w:hAnsi="Times New Roman" w:cs="Times New Roman"/>
          <w:b w:val="0"/>
          <w:bCs w:val="0"/>
          <w:sz w:val="22"/>
          <w:szCs w:val="22"/>
          <w:lang w:val="en-US"/>
        </w:rPr>
        <w:t>ada di sekolah</w:t>
      </w:r>
      <w:r>
        <w:rPr>
          <w:rFonts w:hint="default" w:ascii="Times New Roman" w:hAnsi="Times New Roman" w:cs="Times New Roman"/>
          <w:b w:val="0"/>
          <w:bCs w:val="0"/>
          <w:sz w:val="22"/>
          <w:szCs w:val="22"/>
        </w:rPr>
        <w:t xml:space="preserve">. Apabila terjadi </w:t>
      </w:r>
      <w:r>
        <w:rPr>
          <w:rFonts w:hint="default" w:ascii="Times New Roman" w:hAnsi="Times New Roman" w:cs="Times New Roman"/>
          <w:b w:val="0"/>
          <w:bCs w:val="0"/>
          <w:sz w:val="22"/>
          <w:szCs w:val="22"/>
          <w:lang w:val="en-US"/>
        </w:rPr>
        <w:t>pergantian</w:t>
      </w:r>
      <w:r>
        <w:rPr>
          <w:rFonts w:hint="default" w:ascii="Times New Roman" w:hAnsi="Times New Roman" w:cs="Times New Roman"/>
          <w:b w:val="0"/>
          <w:bCs w:val="0"/>
          <w:sz w:val="22"/>
          <w:szCs w:val="22"/>
        </w:rPr>
        <w:t xml:space="preserve"> kepemimpinan</w:t>
      </w:r>
      <w:r>
        <w:rPr>
          <w:rFonts w:hint="default" w:ascii="Times New Roman" w:hAnsi="Times New Roman" w:cs="Times New Roman"/>
          <w:b w:val="0"/>
          <w:bCs w:val="0"/>
          <w:sz w:val="22"/>
          <w:szCs w:val="22"/>
          <w:lang w:val="en-US"/>
        </w:rPr>
        <w:t xml:space="preserve"> atau mutasi pegawai, </w:t>
      </w:r>
      <w:r>
        <w:rPr>
          <w:rFonts w:hint="default" w:ascii="Times New Roman" w:hAnsi="Times New Roman" w:cs="Times New Roman"/>
          <w:b w:val="0"/>
          <w:bCs w:val="0"/>
          <w:sz w:val="22"/>
          <w:szCs w:val="22"/>
        </w:rPr>
        <w:t>program inovatif ini berisiko hilang</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karena tidak diikat oleh regulasi atau sistem tata kelola kabupaten yang formal.</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Kelemahan tata kelola dan pengawasan di dinas telah menyebabkan </w:t>
      </w:r>
      <w:r>
        <w:rPr>
          <w:rFonts w:hint="default" w:ascii="Times New Roman" w:hAnsi="Times New Roman" w:cs="Times New Roman"/>
          <w:b w:val="0"/>
          <w:bCs w:val="0"/>
          <w:sz w:val="22"/>
          <w:szCs w:val="22"/>
          <w:lang w:val="en-US"/>
        </w:rPr>
        <w:t>ketidaksetaraan</w:t>
      </w:r>
      <w:r>
        <w:rPr>
          <w:rFonts w:hint="default" w:ascii="Times New Roman" w:hAnsi="Times New Roman" w:cs="Times New Roman"/>
          <w:b w:val="0"/>
          <w:bCs w:val="0"/>
          <w:sz w:val="22"/>
          <w:szCs w:val="22"/>
        </w:rPr>
        <w:t xml:space="preserve"> kualitas implementasi yang sangat lebar. Hal ini berpotensi serius dalam menghasilkan kesenjangan </w:t>
      </w:r>
      <w:r>
        <w:rPr>
          <w:rFonts w:hint="default" w:ascii="Times New Roman" w:hAnsi="Times New Roman" w:cs="Times New Roman"/>
          <w:b w:val="0"/>
          <w:bCs w:val="0"/>
          <w:sz w:val="22"/>
          <w:szCs w:val="22"/>
          <w:lang w:val="en-US"/>
        </w:rPr>
        <w:t xml:space="preserve">kemampuan </w:t>
      </w:r>
      <w:r>
        <w:rPr>
          <w:rFonts w:hint="default" w:ascii="Times New Roman" w:hAnsi="Times New Roman" w:cs="Times New Roman"/>
          <w:b w:val="0"/>
          <w:bCs w:val="0"/>
          <w:sz w:val="22"/>
          <w:szCs w:val="22"/>
        </w:rPr>
        <w:t xml:space="preserve">literasi di antara siswa SDN di Lombok Utara, di mana siswa di sekolah </w:t>
      </w:r>
      <w:r>
        <w:rPr>
          <w:rFonts w:hint="default" w:ascii="Times New Roman" w:hAnsi="Times New Roman" w:cs="Times New Roman"/>
          <w:b w:val="0"/>
          <w:bCs w:val="0"/>
          <w:sz w:val="22"/>
          <w:szCs w:val="22"/>
          <w:lang w:val="en-US"/>
        </w:rPr>
        <w:t xml:space="preserve">yang </w:t>
      </w:r>
      <w:r>
        <w:rPr>
          <w:rFonts w:hint="default" w:ascii="Times New Roman" w:hAnsi="Times New Roman" w:cs="Times New Roman"/>
          <w:b w:val="0"/>
          <w:bCs w:val="0"/>
          <w:sz w:val="22"/>
          <w:szCs w:val="22"/>
        </w:rPr>
        <w:t>kuat</w:t>
      </w:r>
      <w:r>
        <w:rPr>
          <w:rFonts w:hint="default" w:ascii="Times New Roman" w:hAnsi="Times New Roman" w:cs="Times New Roman"/>
          <w:b w:val="0"/>
          <w:bCs w:val="0"/>
          <w:sz w:val="22"/>
          <w:szCs w:val="22"/>
          <w:lang w:val="en-US"/>
        </w:rPr>
        <w:t xml:space="preserve"> dalam program GLS akan </w:t>
      </w:r>
      <w:r>
        <w:rPr>
          <w:rFonts w:hint="default" w:ascii="Times New Roman" w:hAnsi="Times New Roman" w:cs="Times New Roman"/>
          <w:b w:val="0"/>
          <w:bCs w:val="0"/>
          <w:sz w:val="22"/>
          <w:szCs w:val="22"/>
        </w:rPr>
        <w:t>semakin unggul, dan siswa di sekolah lemah semakin tertinggal.</w:t>
      </w:r>
    </w:p>
    <w:p w14:paraId="6D348867">
      <w:pPr>
        <w:numPr>
          <w:ilvl w:val="0"/>
          <w:numId w:val="0"/>
        </w:numPr>
        <w:spacing w:line="240" w:lineRule="auto"/>
        <w:ind w:left="220" w:leftChars="100" w:firstLine="660" w:firstLineChars="300"/>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elemahan struktural terletak pada fungsi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engawasan dan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oordinasi dari Dikbudpora</w:t>
      </w:r>
      <w:r>
        <w:rPr>
          <w:rFonts w:hint="default" w:ascii="Times New Roman" w:hAnsi="Times New Roman" w:cs="Times New Roman"/>
          <w:b w:val="0"/>
          <w:bCs w:val="0"/>
          <w:sz w:val="22"/>
          <w:szCs w:val="22"/>
          <w:lang w:val="en-US"/>
        </w:rPr>
        <w:t>. Penting untuk melakukan p</w:t>
      </w:r>
      <w:r>
        <w:rPr>
          <w:rFonts w:hint="default" w:ascii="Times New Roman" w:hAnsi="Times New Roman" w:cs="Times New Roman"/>
          <w:b w:val="0"/>
          <w:bCs w:val="0"/>
          <w:sz w:val="22"/>
          <w:szCs w:val="22"/>
        </w:rPr>
        <w:t xml:space="preserve">rioritas </w:t>
      </w:r>
      <w:r>
        <w:rPr>
          <w:rFonts w:hint="default" w:ascii="Times New Roman" w:hAnsi="Times New Roman" w:cs="Times New Roman"/>
          <w:b w:val="0"/>
          <w:bCs w:val="0"/>
          <w:sz w:val="22"/>
          <w:szCs w:val="22"/>
          <w:lang w:val="en-US"/>
        </w:rPr>
        <w:t>a</w:t>
      </w:r>
      <w:r>
        <w:rPr>
          <w:rFonts w:hint="default" w:ascii="Times New Roman" w:hAnsi="Times New Roman" w:cs="Times New Roman"/>
          <w:b w:val="0"/>
          <w:bCs w:val="0"/>
          <w:sz w:val="22"/>
          <w:szCs w:val="22"/>
        </w:rPr>
        <w:t xml:space="preserve">ksi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ebijakan </w:t>
      </w:r>
      <w:r>
        <w:rPr>
          <w:rFonts w:hint="default" w:ascii="Times New Roman" w:hAnsi="Times New Roman" w:cs="Times New Roman"/>
          <w:b w:val="0"/>
          <w:bCs w:val="0"/>
          <w:sz w:val="22"/>
          <w:szCs w:val="22"/>
          <w:lang w:val="en-US"/>
        </w:rPr>
        <w:t>a</w:t>
      </w:r>
      <w:r>
        <w:rPr>
          <w:rFonts w:hint="default" w:ascii="Times New Roman" w:hAnsi="Times New Roman" w:cs="Times New Roman"/>
          <w:b w:val="0"/>
          <w:bCs w:val="0"/>
          <w:sz w:val="22"/>
          <w:szCs w:val="22"/>
        </w:rPr>
        <w:t xml:space="preserve">gar </w:t>
      </w:r>
      <w:r>
        <w:rPr>
          <w:rFonts w:hint="default" w:ascii="Times New Roman" w:hAnsi="Times New Roman" w:cs="Times New Roman"/>
          <w:b w:val="0"/>
          <w:bCs w:val="0"/>
          <w:sz w:val="22"/>
          <w:szCs w:val="22"/>
          <w:lang w:val="en-US"/>
        </w:rPr>
        <w:t xml:space="preserve">program </w:t>
      </w:r>
      <w:r>
        <w:rPr>
          <w:rFonts w:hint="default" w:ascii="Times New Roman" w:hAnsi="Times New Roman" w:cs="Times New Roman"/>
          <w:b w:val="0"/>
          <w:bCs w:val="0"/>
          <w:sz w:val="22"/>
          <w:szCs w:val="22"/>
        </w:rPr>
        <w:t>GLS menjadi gerakan berkelanjutan</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Dikbudpora harus segera bertindak tidak hanya sebagai penyampai arahan, tetapi sebagai </w:t>
      </w:r>
      <w:r>
        <w:rPr>
          <w:rFonts w:hint="default" w:ascii="Times New Roman" w:hAnsi="Times New Roman" w:cs="Times New Roman"/>
          <w:b w:val="0"/>
          <w:bCs w:val="0"/>
          <w:sz w:val="22"/>
          <w:szCs w:val="22"/>
          <w:lang w:val="en-US"/>
        </w:rPr>
        <w:t>p</w:t>
      </w:r>
      <w:r>
        <w:rPr>
          <w:rFonts w:hint="default" w:ascii="Times New Roman" w:hAnsi="Times New Roman" w:cs="Times New Roman"/>
          <w:b w:val="0"/>
          <w:bCs w:val="0"/>
          <w:sz w:val="22"/>
          <w:szCs w:val="22"/>
        </w:rPr>
        <w:t xml:space="preserve">engendali </w:t>
      </w:r>
      <w:r>
        <w:rPr>
          <w:rFonts w:hint="default" w:ascii="Times New Roman" w:hAnsi="Times New Roman" w:cs="Times New Roman"/>
          <w:b w:val="0"/>
          <w:bCs w:val="0"/>
          <w:sz w:val="22"/>
          <w:szCs w:val="22"/>
          <w:lang w:val="en-US"/>
        </w:rPr>
        <w:t>m</w:t>
      </w:r>
      <w:r>
        <w:rPr>
          <w:rFonts w:hint="default" w:ascii="Times New Roman" w:hAnsi="Times New Roman" w:cs="Times New Roman"/>
          <w:b w:val="0"/>
          <w:bCs w:val="0"/>
          <w:sz w:val="22"/>
          <w:szCs w:val="22"/>
        </w:rPr>
        <w:t xml:space="preserve">utu. Tindakan pertama </w:t>
      </w:r>
      <w:r>
        <w:rPr>
          <w:rFonts w:hint="default" w:ascii="Times New Roman" w:hAnsi="Times New Roman" w:cs="Times New Roman"/>
          <w:b w:val="0"/>
          <w:bCs w:val="0"/>
          <w:sz w:val="22"/>
          <w:szCs w:val="22"/>
          <w:lang w:val="en-US"/>
        </w:rPr>
        <w:t xml:space="preserve">yang perlu dilakukan yaitu </w:t>
      </w:r>
      <w:r>
        <w:rPr>
          <w:rFonts w:hint="default" w:ascii="Times New Roman" w:hAnsi="Times New Roman" w:cs="Times New Roman"/>
          <w:b w:val="0"/>
          <w:bCs w:val="0"/>
          <w:sz w:val="22"/>
          <w:szCs w:val="22"/>
        </w:rPr>
        <w:t xml:space="preserve">memformalkan kebijakan untuk memberikan legitimasi dan kepastian anggaran minimum, serta menetapkan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oordinator GLS </w:t>
      </w:r>
      <w:r>
        <w:rPr>
          <w:rFonts w:hint="default" w:ascii="Times New Roman" w:hAnsi="Times New Roman" w:cs="Times New Roman"/>
          <w:b w:val="0"/>
          <w:bCs w:val="0"/>
          <w:sz w:val="22"/>
          <w:szCs w:val="22"/>
          <w:lang w:val="en-US"/>
        </w:rPr>
        <w:t>di tingkat k</w:t>
      </w:r>
      <w:r>
        <w:rPr>
          <w:rFonts w:hint="default" w:ascii="Times New Roman" w:hAnsi="Times New Roman" w:cs="Times New Roman"/>
          <w:b w:val="0"/>
          <w:bCs w:val="0"/>
          <w:sz w:val="22"/>
          <w:szCs w:val="22"/>
        </w:rPr>
        <w:t xml:space="preserve">abupaten yang bertugas melakukan </w:t>
      </w:r>
      <w:r>
        <w:rPr>
          <w:rFonts w:hint="default" w:ascii="Times New Roman" w:hAnsi="Times New Roman" w:cs="Times New Roman"/>
          <w:b w:val="0"/>
          <w:bCs w:val="0"/>
          <w:sz w:val="22"/>
          <w:szCs w:val="22"/>
          <w:lang w:val="en-US"/>
        </w:rPr>
        <w:t>pemantauan, evaluasi dan tindak lanjut</w:t>
      </w:r>
      <w:r>
        <w:rPr>
          <w:rFonts w:hint="default" w:ascii="Times New Roman" w:hAnsi="Times New Roman" w:cs="Times New Roman"/>
          <w:b w:val="0"/>
          <w:bCs w:val="0"/>
          <w:sz w:val="22"/>
          <w:szCs w:val="22"/>
        </w:rPr>
        <w:t xml:space="preserve"> secara terjadwal.</w:t>
      </w:r>
      <w:r>
        <w:rPr>
          <w:rFonts w:hint="default" w:ascii="Times New Roman" w:hAnsi="Times New Roman" w:cs="Times New Roman"/>
          <w:b w:val="0"/>
          <w:bCs w:val="0"/>
          <w:sz w:val="22"/>
          <w:szCs w:val="22"/>
          <w:lang w:val="en-US"/>
        </w:rPr>
        <w:t xml:space="preserve"> </w:t>
      </w:r>
      <w:r>
        <w:rPr>
          <w:rFonts w:hint="default" w:ascii="Times New Roman" w:hAnsi="Times New Roman" w:cs="Times New Roman"/>
          <w:b w:val="0"/>
          <w:bCs w:val="0"/>
          <w:sz w:val="22"/>
          <w:szCs w:val="22"/>
        </w:rPr>
        <w:t xml:space="preserve">Inisiatif sukses seperti SAKASARI dan kolaborasi komunitas harus diidentifikasi dan dijadikan model yang </w:t>
      </w:r>
      <w:r>
        <w:rPr>
          <w:rFonts w:hint="default" w:ascii="Times New Roman" w:hAnsi="Times New Roman" w:cs="Times New Roman"/>
          <w:b w:val="0"/>
          <w:bCs w:val="0"/>
          <w:sz w:val="22"/>
          <w:szCs w:val="22"/>
          <w:lang w:val="en-US"/>
        </w:rPr>
        <w:t>dapat ditiru</w:t>
      </w:r>
      <w:r>
        <w:rPr>
          <w:rFonts w:hint="default" w:ascii="Times New Roman" w:hAnsi="Times New Roman" w:cs="Times New Roman"/>
          <w:b w:val="0"/>
          <w:bCs w:val="0"/>
          <w:sz w:val="22"/>
          <w:szCs w:val="22"/>
        </w:rPr>
        <w:t xml:space="preserve"> ke sekolah lain melalui pelatihan terstruktur, didukung dengan alokasi dana khusus untuk sarana.</w:t>
      </w:r>
      <w:r>
        <w:rPr>
          <w:rFonts w:hint="default" w:ascii="Times New Roman" w:hAnsi="Times New Roman" w:cs="Times New Roman"/>
          <w:b w:val="0"/>
          <w:bCs w:val="0"/>
          <w:sz w:val="22"/>
          <w:szCs w:val="22"/>
          <w:lang w:val="en-US"/>
        </w:rPr>
        <w:t xml:space="preserve"> Selain itu, penting untuk dilakukan p</w:t>
      </w:r>
      <w:r>
        <w:rPr>
          <w:rFonts w:hint="default" w:ascii="Times New Roman" w:hAnsi="Times New Roman" w:cs="Times New Roman"/>
          <w:b w:val="0"/>
          <w:bCs w:val="0"/>
          <w:sz w:val="22"/>
          <w:szCs w:val="22"/>
        </w:rPr>
        <w:t xml:space="preserve">enguatan </w:t>
      </w:r>
      <w:r>
        <w:rPr>
          <w:rFonts w:hint="default" w:ascii="Times New Roman" w:hAnsi="Times New Roman" w:cs="Times New Roman"/>
          <w:b w:val="0"/>
          <w:bCs w:val="0"/>
          <w:sz w:val="22"/>
          <w:szCs w:val="22"/>
          <w:lang w:val="en-US"/>
        </w:rPr>
        <w:t>t</w:t>
      </w:r>
      <w:r>
        <w:rPr>
          <w:rFonts w:hint="default" w:ascii="Times New Roman" w:hAnsi="Times New Roman" w:cs="Times New Roman"/>
          <w:b w:val="0"/>
          <w:bCs w:val="0"/>
          <w:sz w:val="22"/>
          <w:szCs w:val="22"/>
        </w:rPr>
        <w:t xml:space="preserve">ata </w:t>
      </w:r>
      <w:r>
        <w:rPr>
          <w:rFonts w:hint="default" w:ascii="Times New Roman" w:hAnsi="Times New Roman" w:cs="Times New Roman"/>
          <w:b w:val="0"/>
          <w:bCs w:val="0"/>
          <w:sz w:val="22"/>
          <w:szCs w:val="22"/>
          <w:lang w:val="en-US"/>
        </w:rPr>
        <w:t>k</w:t>
      </w:r>
      <w:r>
        <w:rPr>
          <w:rFonts w:hint="default" w:ascii="Times New Roman" w:hAnsi="Times New Roman" w:cs="Times New Roman"/>
          <w:b w:val="0"/>
          <w:bCs w:val="0"/>
          <w:sz w:val="22"/>
          <w:szCs w:val="22"/>
        </w:rPr>
        <w:t xml:space="preserve">elola </w:t>
      </w:r>
      <w:r>
        <w:rPr>
          <w:rFonts w:hint="default" w:ascii="Times New Roman" w:hAnsi="Times New Roman" w:cs="Times New Roman"/>
          <w:b w:val="0"/>
          <w:bCs w:val="0"/>
          <w:sz w:val="22"/>
          <w:szCs w:val="22"/>
          <w:lang w:val="en-US"/>
        </w:rPr>
        <w:t>s</w:t>
      </w:r>
      <w:r>
        <w:rPr>
          <w:rFonts w:hint="default" w:ascii="Times New Roman" w:hAnsi="Times New Roman" w:cs="Times New Roman"/>
          <w:b w:val="0"/>
          <w:bCs w:val="0"/>
          <w:sz w:val="22"/>
          <w:szCs w:val="22"/>
        </w:rPr>
        <w:t>ekolah</w:t>
      </w:r>
      <w:r>
        <w:rPr>
          <w:rFonts w:hint="default" w:ascii="Times New Roman" w:hAnsi="Times New Roman" w:cs="Times New Roman"/>
          <w:b w:val="0"/>
          <w:bCs w:val="0"/>
          <w:sz w:val="22"/>
          <w:szCs w:val="22"/>
          <w:lang w:val="en-US"/>
        </w:rPr>
        <w:t>. K</w:t>
      </w:r>
      <w:r>
        <w:rPr>
          <w:rFonts w:hint="default" w:ascii="Times New Roman" w:hAnsi="Times New Roman" w:cs="Times New Roman"/>
          <w:b w:val="0"/>
          <w:bCs w:val="0"/>
          <w:sz w:val="22"/>
          <w:szCs w:val="22"/>
        </w:rPr>
        <w:t>epala sekolah wajib menerapkan</w:t>
      </w:r>
      <w:r>
        <w:rPr>
          <w:rFonts w:hint="default" w:ascii="Times New Roman" w:hAnsi="Times New Roman" w:cs="Times New Roman"/>
          <w:b w:val="0"/>
          <w:bCs w:val="0"/>
          <w:sz w:val="22"/>
          <w:szCs w:val="22"/>
          <w:lang w:val="en-US"/>
        </w:rPr>
        <w:t xml:space="preserve"> pemantauan, evaluasi dan tindak lanjut y</w:t>
      </w:r>
      <w:r>
        <w:rPr>
          <w:rFonts w:hint="default" w:ascii="Times New Roman" w:hAnsi="Times New Roman" w:cs="Times New Roman"/>
          <w:b w:val="0"/>
          <w:bCs w:val="0"/>
          <w:sz w:val="22"/>
          <w:szCs w:val="22"/>
        </w:rPr>
        <w:t xml:space="preserve">ang komprehensif, khususnya dengan mengevaluasi kegiatan literasi harian guru di kelas. Hal ini untuk memastikan bahwa </w:t>
      </w:r>
      <w:r>
        <w:rPr>
          <w:rFonts w:hint="default" w:ascii="Times New Roman" w:hAnsi="Times New Roman" w:cs="Times New Roman"/>
          <w:b w:val="0"/>
          <w:bCs w:val="0"/>
          <w:sz w:val="22"/>
          <w:szCs w:val="22"/>
          <w:lang w:val="en-US"/>
        </w:rPr>
        <w:t>penggunaan</w:t>
      </w:r>
      <w:r>
        <w:rPr>
          <w:rFonts w:hint="default" w:ascii="Times New Roman" w:hAnsi="Times New Roman" w:cs="Times New Roman"/>
          <w:b w:val="0"/>
          <w:bCs w:val="0"/>
          <w:sz w:val="22"/>
          <w:szCs w:val="22"/>
        </w:rPr>
        <w:t xml:space="preserve"> metode yang digunakan guru benar-benar efektif dan dapat dipertahankan.</w:t>
      </w:r>
    </w:p>
    <w:p w14:paraId="1E82CC92">
      <w:pPr>
        <w:numPr>
          <w:ilvl w:val="0"/>
          <w:numId w:val="0"/>
        </w:numPr>
        <w:spacing w:line="240" w:lineRule="auto"/>
        <w:ind w:left="220" w:leftChars="100" w:firstLine="660" w:firstLineChars="300"/>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xml:space="preserve">Dikbudpora menunjuk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oordinator GLS</w:t>
      </w:r>
      <w:r>
        <w:rPr>
          <w:rFonts w:hint="default" w:ascii="Times New Roman" w:hAnsi="Times New Roman" w:eastAsia="SimSun" w:cs="Times New Roman"/>
          <w:b w:val="0"/>
          <w:bCs w:val="0"/>
          <w:sz w:val="22"/>
          <w:szCs w:val="22"/>
          <w:lang w:val="en-US"/>
        </w:rPr>
        <w:t xml:space="preserve"> di tingkat</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abupaten dan </w:t>
      </w:r>
      <w:r>
        <w:rPr>
          <w:rFonts w:hint="default" w:ascii="Times New Roman" w:hAnsi="Times New Roman" w:eastAsia="SimSun" w:cs="Times New Roman"/>
          <w:b w:val="0"/>
          <w:bCs w:val="0"/>
          <w:sz w:val="22"/>
          <w:szCs w:val="22"/>
          <w:lang w:val="en-US"/>
        </w:rPr>
        <w:t>t</w:t>
      </w:r>
      <w:r>
        <w:rPr>
          <w:rFonts w:hint="default" w:ascii="Times New Roman" w:hAnsi="Times New Roman" w:eastAsia="SimSun" w:cs="Times New Roman"/>
          <w:b w:val="0"/>
          <w:bCs w:val="0"/>
          <w:sz w:val="22"/>
          <w:szCs w:val="22"/>
        </w:rPr>
        <w:t xml:space="preserve">im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husus.</w:t>
      </w:r>
      <w:r>
        <w:rPr>
          <w:rFonts w:hint="default" w:ascii="Times New Roman" w:hAnsi="Times New Roman" w:eastAsia="SimSun" w:cs="Times New Roman"/>
          <w:b w:val="0"/>
          <w:bCs w:val="0"/>
          <w:sz w:val="22"/>
          <w:szCs w:val="22"/>
          <w:lang w:val="en-US"/>
        </w:rPr>
        <w:t xml:space="preserve"> Selain itu,</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epala sekolah wajib membentuk </w:t>
      </w:r>
      <w:r>
        <w:rPr>
          <w:rFonts w:hint="default" w:ascii="Times New Roman" w:hAnsi="Times New Roman" w:eastAsia="SimSun" w:cs="Times New Roman"/>
          <w:b w:val="0"/>
          <w:bCs w:val="0"/>
          <w:sz w:val="22"/>
          <w:szCs w:val="22"/>
          <w:lang w:val="en-US"/>
        </w:rPr>
        <w:t>t</w:t>
      </w:r>
      <w:r>
        <w:rPr>
          <w:rFonts w:hint="default" w:ascii="Times New Roman" w:hAnsi="Times New Roman" w:eastAsia="SimSun" w:cs="Times New Roman"/>
          <w:b w:val="0"/>
          <w:bCs w:val="0"/>
          <w:sz w:val="22"/>
          <w:szCs w:val="22"/>
        </w:rPr>
        <w:t xml:space="preserve">im GLS </w:t>
      </w:r>
      <w:r>
        <w:rPr>
          <w:rFonts w:hint="default" w:ascii="Times New Roman" w:hAnsi="Times New Roman" w:eastAsia="SimSun" w:cs="Times New Roman"/>
          <w:b w:val="0"/>
          <w:bCs w:val="0"/>
          <w:sz w:val="22"/>
          <w:szCs w:val="22"/>
          <w:lang w:val="en-US"/>
        </w:rPr>
        <w:t>s</w:t>
      </w:r>
      <w:r>
        <w:rPr>
          <w:rFonts w:hint="default" w:ascii="Times New Roman" w:hAnsi="Times New Roman" w:eastAsia="SimSun" w:cs="Times New Roman"/>
          <w:b w:val="0"/>
          <w:bCs w:val="0"/>
          <w:sz w:val="22"/>
          <w:szCs w:val="22"/>
        </w:rPr>
        <w:t>ekolah dengan pembagian peran yang jelas dan memiliki jadwal evaluasi</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mingguan</w:t>
      </w:r>
      <w:r>
        <w:rPr>
          <w:rFonts w:hint="default" w:ascii="Times New Roman" w:hAnsi="Times New Roman" w:eastAsia="SimSun" w:cs="Times New Roman"/>
          <w:b w:val="0"/>
          <w:bCs w:val="0"/>
          <w:sz w:val="22"/>
          <w:szCs w:val="22"/>
          <w:lang w:val="en-US"/>
        </w:rPr>
        <w:t xml:space="preserve"> atau </w:t>
      </w:r>
      <w:r>
        <w:rPr>
          <w:rFonts w:hint="default" w:ascii="Times New Roman" w:hAnsi="Times New Roman" w:eastAsia="SimSun" w:cs="Times New Roman"/>
          <w:b w:val="0"/>
          <w:bCs w:val="0"/>
          <w:sz w:val="22"/>
          <w:szCs w:val="22"/>
        </w:rPr>
        <w:t>harian terhadap praktik literasi di kelas</w:t>
      </w:r>
      <w:r>
        <w:rPr>
          <w:rFonts w:hint="default" w:ascii="Times New Roman" w:hAnsi="Times New Roman" w:eastAsia="SimSun" w:cs="Times New Roman"/>
          <w:b w:val="0"/>
          <w:bCs w:val="0"/>
          <w:sz w:val="22"/>
          <w:szCs w:val="22"/>
          <w:lang w:val="en-US"/>
        </w:rPr>
        <w:t xml:space="preserve"> yang dilakukan guru</w:t>
      </w:r>
      <w:r>
        <w:rPr>
          <w:rFonts w:hint="default" w:ascii="Times New Roman" w:hAnsi="Times New Roman" w:eastAsia="SimSun" w:cs="Times New Roman"/>
          <w:b w:val="0"/>
          <w:bCs w:val="0"/>
          <w:sz w:val="22"/>
          <w:szCs w:val="22"/>
        </w:rPr>
        <w:t>.</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Struktur tim yang jelas menjamin adanya pemegang tanggung jawab</w:t>
      </w:r>
      <w:r>
        <w:rPr>
          <w:rFonts w:hint="default" w:ascii="Times New Roman" w:hAnsi="Times New Roman" w:eastAsia="SimSun" w:cs="Times New Roman"/>
          <w:b w:val="0"/>
          <w:bCs w:val="0"/>
          <w:sz w:val="22"/>
          <w:szCs w:val="22"/>
          <w:lang w:val="en-US"/>
        </w:rPr>
        <w:t xml:space="preserve"> dan </w:t>
      </w:r>
      <w:r>
        <w:rPr>
          <w:rFonts w:hint="default" w:ascii="Times New Roman" w:hAnsi="Times New Roman" w:eastAsia="SimSun" w:cs="Times New Roman"/>
          <w:b w:val="0"/>
          <w:bCs w:val="0"/>
          <w:sz w:val="22"/>
          <w:szCs w:val="22"/>
        </w:rPr>
        <w:t xml:space="preserve">memastikan adanya umpan balik </w:t>
      </w:r>
      <w:r>
        <w:rPr>
          <w:rFonts w:hint="default" w:ascii="Times New Roman" w:hAnsi="Times New Roman" w:eastAsia="SimSun" w:cs="Times New Roman"/>
          <w:b w:val="0"/>
          <w:bCs w:val="0"/>
          <w:sz w:val="22"/>
          <w:szCs w:val="22"/>
          <w:lang w:val="en-US"/>
        </w:rPr>
        <w:t>membangun</w:t>
      </w:r>
      <w:r>
        <w:rPr>
          <w:rFonts w:hint="default" w:ascii="Times New Roman" w:hAnsi="Times New Roman" w:eastAsia="SimSun" w:cs="Times New Roman"/>
          <w:b w:val="0"/>
          <w:bCs w:val="0"/>
          <w:sz w:val="22"/>
          <w:szCs w:val="22"/>
        </w:rPr>
        <w:t xml:space="preserve"> yang mendorong perbaikan praktik guru.</w:t>
      </w:r>
      <w:r>
        <w:rPr>
          <w:rFonts w:hint="default" w:ascii="Times New Roman" w:hAnsi="Times New Roman" w:eastAsia="SimSun" w:cs="Times New Roman"/>
          <w:b w:val="0"/>
          <w:bCs w:val="0"/>
          <w:sz w:val="22"/>
          <w:szCs w:val="22"/>
          <w:lang w:val="en-US"/>
        </w:rPr>
        <w:t xml:space="preserve"> Selain itu, Dikbudpora perlu</w:t>
      </w:r>
      <w:r>
        <w:rPr>
          <w:rFonts w:hint="default" w:ascii="Times New Roman" w:hAnsi="Times New Roman" w:eastAsia="SimSun" w:cs="Times New Roman"/>
          <w:b w:val="0"/>
          <w:bCs w:val="0"/>
          <w:sz w:val="22"/>
          <w:szCs w:val="22"/>
        </w:rPr>
        <w:t xml:space="preserve"> memfasilitasi sekolah mengimplementasikan </w:t>
      </w:r>
      <w:r>
        <w:rPr>
          <w:rFonts w:hint="default" w:ascii="Times New Roman" w:hAnsi="Times New Roman" w:eastAsia="SimSun" w:cs="Times New Roman"/>
          <w:b w:val="0"/>
          <w:bCs w:val="0"/>
          <w:sz w:val="22"/>
          <w:szCs w:val="22"/>
          <w:lang w:val="en-US"/>
        </w:rPr>
        <w:t>p</w:t>
      </w:r>
      <w:r>
        <w:rPr>
          <w:rFonts w:hint="default" w:ascii="Times New Roman" w:hAnsi="Times New Roman" w:eastAsia="SimSun" w:cs="Times New Roman"/>
          <w:b w:val="0"/>
          <w:bCs w:val="0"/>
          <w:sz w:val="22"/>
          <w:szCs w:val="22"/>
        </w:rPr>
        <w:t xml:space="preserve">rogram </w:t>
      </w:r>
      <w:r>
        <w:rPr>
          <w:rFonts w:hint="default" w:ascii="Times New Roman" w:hAnsi="Times New Roman" w:eastAsia="SimSun" w:cs="Times New Roman"/>
          <w:b w:val="0"/>
          <w:bCs w:val="0"/>
          <w:sz w:val="22"/>
          <w:szCs w:val="22"/>
          <w:lang w:val="en-US"/>
        </w:rPr>
        <w:t>k</w:t>
      </w:r>
      <w:r>
        <w:rPr>
          <w:rFonts w:hint="default" w:ascii="Times New Roman" w:hAnsi="Times New Roman" w:eastAsia="SimSun" w:cs="Times New Roman"/>
          <w:b w:val="0"/>
          <w:bCs w:val="0"/>
          <w:sz w:val="22"/>
          <w:szCs w:val="22"/>
        </w:rPr>
        <w:t xml:space="preserve">emitraan </w:t>
      </w:r>
      <w:r>
        <w:rPr>
          <w:rFonts w:hint="default" w:ascii="Times New Roman" w:hAnsi="Times New Roman" w:eastAsia="SimSun" w:cs="Times New Roman"/>
          <w:b w:val="0"/>
          <w:bCs w:val="0"/>
          <w:sz w:val="22"/>
          <w:szCs w:val="22"/>
          <w:lang w:val="en-US"/>
        </w:rPr>
        <w:t>f</w:t>
      </w:r>
      <w:r>
        <w:rPr>
          <w:rFonts w:hint="default" w:ascii="Times New Roman" w:hAnsi="Times New Roman" w:eastAsia="SimSun" w:cs="Times New Roman"/>
          <w:b w:val="0"/>
          <w:bCs w:val="0"/>
          <w:sz w:val="22"/>
          <w:szCs w:val="22"/>
        </w:rPr>
        <w:t>ormal yang melibatkan orang tua dan komunitas pegiat literasi. Kemitraan ini termasuk pelatihan bagi orang tua untuk menyamakan metode membaca dengan sekolah</w:t>
      </w:r>
      <w:r>
        <w:rPr>
          <w:rFonts w:hint="default" w:ascii="Times New Roman" w:hAnsi="Times New Roman" w:eastAsia="SimSun" w:cs="Times New Roman"/>
          <w:b w:val="0"/>
          <w:bCs w:val="0"/>
          <w:sz w:val="22"/>
          <w:szCs w:val="22"/>
          <w:lang w:val="en-US"/>
        </w:rPr>
        <w:t xml:space="preserve"> dan kegiatan lain terkait literasi</w:t>
      </w:r>
      <w:r>
        <w:rPr>
          <w:rFonts w:hint="default" w:ascii="Times New Roman" w:hAnsi="Times New Roman" w:eastAsia="SimSun" w:cs="Times New Roman"/>
          <w:b w:val="0"/>
          <w:bCs w:val="0"/>
          <w:sz w:val="22"/>
          <w:szCs w:val="22"/>
        </w:rPr>
        <w:t>.</w:t>
      </w:r>
      <w:r>
        <w:rPr>
          <w:rFonts w:hint="default" w:ascii="Times New Roman" w:hAnsi="Times New Roman" w:eastAsia="SimSun" w:cs="Times New Roman"/>
          <w:b w:val="0"/>
          <w:bCs w:val="0"/>
          <w:sz w:val="22"/>
          <w:szCs w:val="22"/>
          <w:lang w:val="en-US"/>
        </w:rPr>
        <w:t xml:space="preserve"> Melalui kegiatan ini, s</w:t>
      </w:r>
      <w:r>
        <w:rPr>
          <w:rFonts w:hint="default" w:ascii="Times New Roman" w:hAnsi="Times New Roman" w:eastAsia="SimSun" w:cs="Times New Roman"/>
          <w:b w:val="0"/>
          <w:bCs w:val="0"/>
          <w:sz w:val="22"/>
          <w:szCs w:val="22"/>
        </w:rPr>
        <w:t xml:space="preserve">ekolah </w:t>
      </w:r>
      <w:r>
        <w:rPr>
          <w:rFonts w:hint="default" w:ascii="Times New Roman" w:hAnsi="Times New Roman" w:eastAsia="SimSun" w:cs="Times New Roman"/>
          <w:b w:val="0"/>
          <w:bCs w:val="0"/>
          <w:sz w:val="22"/>
          <w:szCs w:val="22"/>
          <w:lang w:val="en-US"/>
        </w:rPr>
        <w:t xml:space="preserve">dapat </w:t>
      </w:r>
      <w:r>
        <w:rPr>
          <w:rFonts w:hint="default" w:ascii="Times New Roman" w:hAnsi="Times New Roman" w:eastAsia="SimSun" w:cs="Times New Roman"/>
          <w:b w:val="0"/>
          <w:bCs w:val="0"/>
          <w:sz w:val="22"/>
          <w:szCs w:val="22"/>
        </w:rPr>
        <w:t>memanfaatkan sumber daya di luar s</w:t>
      </w:r>
      <w:r>
        <w:rPr>
          <w:rFonts w:hint="default" w:ascii="Times New Roman" w:hAnsi="Times New Roman" w:eastAsia="SimSun" w:cs="Times New Roman"/>
          <w:b w:val="0"/>
          <w:bCs w:val="0"/>
          <w:sz w:val="22"/>
          <w:szCs w:val="22"/>
          <w:lang w:val="en-US"/>
        </w:rPr>
        <w:t>atuan pendidikan</w:t>
      </w:r>
      <w:r>
        <w:rPr>
          <w:rFonts w:hint="default" w:ascii="Times New Roman" w:hAnsi="Times New Roman" w:eastAsia="SimSun" w:cs="Times New Roman"/>
          <w:b w:val="0"/>
          <w:bCs w:val="0"/>
          <w:sz w:val="22"/>
          <w:szCs w:val="22"/>
        </w:rPr>
        <w:t xml:space="preserve"> untuk mengatasi tantangan sosial </w:t>
      </w:r>
      <w:r>
        <w:rPr>
          <w:rFonts w:hint="default" w:ascii="Times New Roman" w:hAnsi="Times New Roman" w:eastAsia="SimSun" w:cs="Times New Roman"/>
          <w:b w:val="0"/>
          <w:bCs w:val="0"/>
          <w:sz w:val="22"/>
          <w:szCs w:val="22"/>
          <w:lang w:val="en-US"/>
        </w:rPr>
        <w:t>dan</w:t>
      </w:r>
      <w:r>
        <w:rPr>
          <w:rFonts w:hint="default" w:ascii="Times New Roman" w:hAnsi="Times New Roman" w:eastAsia="SimSun" w:cs="Times New Roman"/>
          <w:b w:val="0"/>
          <w:bCs w:val="0"/>
          <w:sz w:val="22"/>
          <w:szCs w:val="22"/>
        </w:rPr>
        <w:t xml:space="preserve"> menciptakan lingkungan literasi yang utuh.</w:t>
      </w:r>
    </w:p>
    <w:p w14:paraId="7E56EC70">
      <w:pPr>
        <w:numPr>
          <w:ilvl w:val="0"/>
          <w:numId w:val="0"/>
        </w:numPr>
        <w:spacing w:line="240" w:lineRule="auto"/>
        <w:ind w:left="220" w:leftChars="100" w:firstLine="660" w:firstLineChars="300"/>
        <w:rPr>
          <w:rFonts w:hint="default" w:ascii="Times New Roman" w:hAnsi="Times New Roman" w:eastAsia="SimSun" w:cs="Times New Roman"/>
          <w:b w:val="0"/>
          <w:bCs w:val="0"/>
          <w:sz w:val="22"/>
          <w:szCs w:val="22"/>
          <w:rtl w:val="0"/>
          <w:lang w:val="en-US"/>
        </w:rPr>
      </w:pPr>
    </w:p>
    <w:p w14:paraId="0000005B">
      <w:pPr>
        <w:spacing w:line="240" w:lineRule="auto"/>
        <w:ind w:left="0" w:firstLine="0"/>
        <w:rPr>
          <w:rFonts w:hint="default" w:ascii="Times New Roman" w:hAnsi="Times New Roman" w:cs="Times New Roman"/>
          <w:b/>
          <w:sz w:val="22"/>
          <w:szCs w:val="22"/>
          <w:lang w:val="en-US"/>
        </w:rPr>
      </w:pPr>
      <w:r>
        <w:rPr>
          <w:rFonts w:hint="default" w:ascii="Times New Roman" w:hAnsi="Times New Roman" w:cs="Times New Roman"/>
          <w:b/>
          <w:sz w:val="22"/>
          <w:szCs w:val="22"/>
          <w:lang w:val="en-US"/>
        </w:rPr>
        <w:t>KESIMPULAN</w:t>
      </w:r>
    </w:p>
    <w:p w14:paraId="7E541DB5">
      <w:pPr>
        <w:spacing w:line="240" w:lineRule="auto"/>
        <w:ind w:left="0" w:firstLine="0"/>
        <w:rPr>
          <w:rFonts w:hint="default" w:ascii="Times New Roman" w:hAnsi="Times New Roman" w:cs="Times New Roman"/>
          <w:b/>
          <w:sz w:val="22"/>
          <w:szCs w:val="22"/>
          <w:lang w:val="en-US"/>
        </w:rPr>
      </w:pPr>
    </w:p>
    <w:p w14:paraId="12483918">
      <w:pPr>
        <w:pStyle w:val="27"/>
        <w:keepNext w:val="0"/>
        <w:keepLines w:val="0"/>
        <w:pageBreakBefore w:val="0"/>
        <w:widowControl/>
        <w:numPr>
          <w:ilvl w:val="0"/>
          <w:numId w:val="0"/>
        </w:numPr>
        <w:kinsoku/>
        <w:wordWrap/>
        <w:overflowPunct/>
        <w:topLinePunct w:val="0"/>
        <w:autoSpaceDE/>
        <w:autoSpaceDN/>
        <w:bidi w:val="0"/>
        <w:adjustRightInd/>
        <w:snapToGrid/>
        <w:spacing w:before="80" w:after="0" w:line="240" w:lineRule="auto"/>
        <w:ind w:left="0" w:leftChars="0" w:firstLine="605" w:firstLineChars="275"/>
        <w:jc w:val="both"/>
        <w:textAlignment w:val="auto"/>
        <w:rPr>
          <w:rFonts w:hint="default" w:ascii="Times New Roman" w:hAnsi="Times New Roman" w:eastAsia="SimSun" w:cs="Times New Roman"/>
          <w:sz w:val="22"/>
          <w:szCs w:val="22"/>
          <w:lang w:val="en-US"/>
        </w:rPr>
      </w:pPr>
      <w:r>
        <w:rPr>
          <w:rFonts w:hint="default" w:ascii="Times New Roman" w:hAnsi="Times New Roman" w:cs="Times New Roman"/>
          <w:b w:val="0"/>
          <w:bCs/>
          <w:color w:val="auto"/>
          <w:sz w:val="22"/>
          <w:szCs w:val="22"/>
          <w:lang w:val="en-US"/>
        </w:rPr>
        <w:t xml:space="preserve">Kebijakan Gerakan Literasi Sekolah (GLS) di Sekolah Dasar Negeri Kabupaten Lombok Utara tidak memiliki regulasi formal yang tertulis, melainkan hanya berupa arahan secara lisan. Hal ini disebabkan oleh kurangnya pemahaman mendalam pihak Dikbudpora terkait konsep GLS. Ketimpangan </w:t>
      </w:r>
      <w:r>
        <w:rPr>
          <w:rFonts w:hint="default" w:ascii="Times New Roman" w:hAnsi="Times New Roman" w:eastAsia="SimSun" w:cs="Times New Roman"/>
          <w:sz w:val="22"/>
          <w:szCs w:val="22"/>
        </w:rPr>
        <w:t xml:space="preserve">kebijakan ini menciptakan </w:t>
      </w:r>
      <w:r>
        <w:rPr>
          <w:rFonts w:hint="default" w:ascii="Times New Roman" w:hAnsi="Times New Roman" w:eastAsia="SimSun" w:cs="Times New Roman"/>
          <w:sz w:val="22"/>
          <w:szCs w:val="22"/>
          <w:lang w:val="en-US"/>
        </w:rPr>
        <w:t>p</w:t>
      </w:r>
      <w:r>
        <w:rPr>
          <w:rFonts w:hint="default" w:ascii="Times New Roman" w:hAnsi="Times New Roman" w:eastAsia="SimSun" w:cs="Times New Roman"/>
          <w:sz w:val="22"/>
          <w:szCs w:val="22"/>
        </w:rPr>
        <w:t>ondasi implementasi yang tidak kokoh dan memperlemah legitimasi program di tingkat sekolah.</w:t>
      </w:r>
      <w:r>
        <w:rPr>
          <w:rFonts w:hint="default" w:ascii="Times New Roman" w:hAnsi="Times New Roman" w:eastAsia="SimSun" w:cs="Times New Roman"/>
          <w:sz w:val="22"/>
          <w:szCs w:val="22"/>
          <w:lang w:val="en-US"/>
        </w:rPr>
        <w:t xml:space="preserve"> Akibatnya sekolah tidak memiliki aturan, pedoman atau payung hukum yang jelas terkait dengan GLS.</w:t>
      </w:r>
    </w:p>
    <w:p w14:paraId="18248196">
      <w:pPr>
        <w:pStyle w:val="27"/>
        <w:keepNext w:val="0"/>
        <w:keepLines w:val="0"/>
        <w:pageBreakBefore w:val="0"/>
        <w:widowControl/>
        <w:numPr>
          <w:ilvl w:val="0"/>
          <w:numId w:val="0"/>
        </w:numPr>
        <w:kinsoku/>
        <w:wordWrap/>
        <w:overflowPunct/>
        <w:topLinePunct w:val="0"/>
        <w:autoSpaceDE/>
        <w:autoSpaceDN/>
        <w:bidi w:val="0"/>
        <w:adjustRightInd/>
        <w:snapToGrid/>
        <w:spacing w:before="80" w:after="0" w:line="240" w:lineRule="auto"/>
        <w:ind w:left="0" w:leftChars="0" w:firstLine="605" w:firstLineChars="275"/>
        <w:jc w:val="both"/>
        <w:textAlignment w:val="auto"/>
        <w:rPr>
          <w:rFonts w:hint="default" w:ascii="Times New Roman" w:hAnsi="Times New Roman" w:eastAsia="SimSun" w:cs="Times New Roman"/>
          <w:sz w:val="22"/>
          <w:szCs w:val="22"/>
        </w:rPr>
      </w:pPr>
      <w:r>
        <w:rPr>
          <w:rFonts w:hint="default" w:ascii="Times New Roman" w:hAnsi="Times New Roman" w:eastAsia="SimSun" w:cs="Times New Roman"/>
          <w:sz w:val="22"/>
          <w:szCs w:val="22"/>
          <w:lang w:val="en-US"/>
        </w:rPr>
        <w:t xml:space="preserve">Implementasi Gerakan Literasi Sekolah (GLS) di Sekolah Dasar Negeri Kabupaten Lombok Utara menunjukkan keragaman yang tinggi dan inisiatif mandiri. Secara umum GLS baru diterapkan pada tahap pembiasaan, terutama kegiatan membaca 15 menit sebelum pembelajaran. Beberapa sekolah sudah menunjukkan inovasi program dalam mengembangkan program GLS sehingga siswa tidak bosan namun pelaksanaannya belum merata dan tidak konsisten di semua kelas. </w:t>
      </w:r>
      <w:r>
        <w:rPr>
          <w:rFonts w:hint="default" w:ascii="Times New Roman" w:hAnsi="Times New Roman" w:eastAsia="SimSun" w:cs="Times New Roman"/>
          <w:sz w:val="22"/>
          <w:szCs w:val="22"/>
        </w:rPr>
        <w:t>Dukungan</w:t>
      </w:r>
      <w:r>
        <w:rPr>
          <w:rFonts w:hint="default" w:ascii="Times New Roman" w:hAnsi="Times New Roman" w:eastAsia="SimSun" w:cs="Times New Roman"/>
          <w:sz w:val="22"/>
          <w:szCs w:val="22"/>
          <w:lang w:val="en-US"/>
        </w:rPr>
        <w:t xml:space="preserve"> yang diupayakan sekolah juga belum secara menyeluruh seperti</w:t>
      </w:r>
      <w:r>
        <w:rPr>
          <w:rFonts w:hint="default" w:ascii="Times New Roman" w:hAnsi="Times New Roman" w:eastAsia="SimSun" w:cs="Times New Roman"/>
          <w:sz w:val="22"/>
          <w:szCs w:val="22"/>
        </w:rPr>
        <w:t xml:space="preserve"> sarana prasarana terbatas</w:t>
      </w:r>
      <w:r>
        <w:rPr>
          <w:rFonts w:hint="default" w:ascii="Times New Roman" w:hAnsi="Times New Roman" w:eastAsia="SimSun" w:cs="Times New Roman"/>
          <w:sz w:val="22"/>
          <w:szCs w:val="22"/>
          <w:lang w:val="en-US"/>
        </w:rPr>
        <w:t xml:space="preserve">, contohnya </w:t>
      </w:r>
      <w:r>
        <w:rPr>
          <w:rFonts w:hint="default" w:ascii="Times New Roman" w:hAnsi="Times New Roman" w:eastAsia="SimSun" w:cs="Times New Roman"/>
          <w:sz w:val="22"/>
          <w:szCs w:val="22"/>
        </w:rPr>
        <w:t xml:space="preserve">tidak semua sekolah memiliki perpustakaan, pojok baca, serta bahan bacaan yang memadai. </w:t>
      </w:r>
      <w:r>
        <w:rPr>
          <w:rFonts w:hint="default" w:ascii="Times New Roman" w:hAnsi="Times New Roman" w:eastAsia="SimSun" w:cs="Times New Roman"/>
          <w:sz w:val="22"/>
          <w:szCs w:val="22"/>
          <w:lang w:val="en-US"/>
        </w:rPr>
        <w:t>Selain itu, p</w:t>
      </w:r>
      <w:r>
        <w:rPr>
          <w:rFonts w:hint="default" w:ascii="Times New Roman" w:hAnsi="Times New Roman" w:eastAsia="SimSun" w:cs="Times New Roman"/>
          <w:sz w:val="22"/>
          <w:szCs w:val="22"/>
        </w:rPr>
        <w:t xml:space="preserve">rogram </w:t>
      </w:r>
      <w:r>
        <w:rPr>
          <w:rFonts w:hint="default" w:ascii="Times New Roman" w:hAnsi="Times New Roman" w:eastAsia="SimSun" w:cs="Times New Roman"/>
          <w:sz w:val="22"/>
          <w:szCs w:val="22"/>
          <w:lang w:val="en-US"/>
        </w:rPr>
        <w:t>penunjang kegiatan</w:t>
      </w:r>
      <w:r>
        <w:rPr>
          <w:rFonts w:hint="default" w:ascii="Times New Roman" w:hAnsi="Times New Roman" w:eastAsia="SimSun" w:cs="Times New Roman"/>
          <w:sz w:val="22"/>
          <w:szCs w:val="22"/>
        </w:rPr>
        <w:t xml:space="preserve"> literasi juga tidak berjalan secara konsisten.</w:t>
      </w:r>
    </w:p>
    <w:p w14:paraId="13BF20C9">
      <w:pPr>
        <w:pStyle w:val="27"/>
        <w:keepNext w:val="0"/>
        <w:keepLines w:val="0"/>
        <w:pageBreakBefore w:val="0"/>
        <w:widowControl/>
        <w:numPr>
          <w:ilvl w:val="0"/>
          <w:numId w:val="0"/>
        </w:numPr>
        <w:kinsoku/>
        <w:wordWrap/>
        <w:overflowPunct/>
        <w:topLinePunct w:val="0"/>
        <w:autoSpaceDE/>
        <w:autoSpaceDN/>
        <w:bidi w:val="0"/>
        <w:adjustRightInd/>
        <w:snapToGrid/>
        <w:spacing w:before="80" w:after="0" w:line="240" w:lineRule="auto"/>
        <w:ind w:left="0" w:leftChars="0" w:firstLine="605" w:firstLineChars="275"/>
        <w:jc w:val="both"/>
        <w:textAlignment w:val="auto"/>
        <w:rPr>
          <w:rFonts w:hint="default" w:ascii="Times New Roman" w:hAnsi="Times New Roman" w:cs="Times New Roman"/>
          <w:sz w:val="22"/>
          <w:szCs w:val="22"/>
        </w:rPr>
      </w:pPr>
      <w:r>
        <w:rPr>
          <w:rFonts w:hint="default" w:ascii="Times New Roman" w:hAnsi="Times New Roman" w:eastAsia="SimSun" w:cs="Times New Roman"/>
          <w:sz w:val="22"/>
          <w:szCs w:val="22"/>
          <w:lang w:val="en-US"/>
        </w:rPr>
        <w:t xml:space="preserve">Tata kelola Gerakan Literasi Sekolah (GLS) di Sekolah Dasar Negeri Kabupaten Lombok Utara </w:t>
      </w:r>
      <w:r>
        <w:rPr>
          <w:rFonts w:hint="default" w:ascii="Times New Roman" w:hAnsi="Times New Roman" w:eastAsia="SimSun" w:cs="Times New Roman"/>
          <w:b w:val="0"/>
          <w:bCs w:val="0"/>
          <w:sz w:val="22"/>
          <w:szCs w:val="22"/>
        </w:rPr>
        <w:t>menunjukkan kelemahan pada fungsi perencanaan sistematis, pengorganisasian, pemantauan, evaluasi, dan tindak lanjut</w:t>
      </w:r>
      <w:r>
        <w:rPr>
          <w:rFonts w:hint="default" w:ascii="Times New Roman" w:hAnsi="Times New Roman" w:eastAsia="SimSun" w:cs="Times New Roman"/>
          <w:b w:val="0"/>
          <w:bCs w:val="0"/>
          <w:sz w:val="22"/>
          <w:szCs w:val="22"/>
          <w:lang w:val="en-US"/>
        </w:rPr>
        <w:t xml:space="preserve">. </w:t>
      </w:r>
      <w:r>
        <w:rPr>
          <w:rFonts w:hint="default" w:ascii="Times New Roman" w:hAnsi="Times New Roman" w:eastAsia="SimSun" w:cs="Times New Roman"/>
          <w:b w:val="0"/>
          <w:bCs w:val="0"/>
          <w:sz w:val="22"/>
          <w:szCs w:val="22"/>
        </w:rPr>
        <w:t>Dikbudpora belum memiliki perencanaan strategis dan program khusus untuk literasi, sehingga sekolah bekerja secara mandiri berdasarkan analisis rapor pendidikan masing-masing.</w:t>
      </w:r>
      <w:r>
        <w:rPr>
          <w:rFonts w:hint="default" w:ascii="Times New Roman" w:hAnsi="Times New Roman" w:eastAsia="SimSun" w:cs="Times New Roman"/>
          <w:b w:val="0"/>
          <w:bCs w:val="0"/>
          <w:sz w:val="22"/>
          <w:szCs w:val="22"/>
          <w:lang w:val="en-US"/>
        </w:rPr>
        <w:t xml:space="preserve"> </w:t>
      </w:r>
      <w:r>
        <w:rPr>
          <w:rFonts w:hint="default" w:ascii="Times New Roman" w:hAnsi="Times New Roman" w:cs="Times New Roman"/>
          <w:sz w:val="22"/>
          <w:szCs w:val="22"/>
        </w:rPr>
        <w:t xml:space="preserve">Pengorganisasian </w:t>
      </w:r>
      <w:r>
        <w:rPr>
          <w:rFonts w:hint="default" w:ascii="Times New Roman" w:hAnsi="Times New Roman" w:cs="Times New Roman"/>
          <w:sz w:val="22"/>
          <w:szCs w:val="22"/>
          <w:lang w:val="en-US"/>
        </w:rPr>
        <w:t>yang dilakukan juga</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rPr>
        <w:t xml:space="preserve">masih </w:t>
      </w:r>
      <w:r>
        <w:rPr>
          <w:rFonts w:hint="default" w:ascii="Times New Roman" w:hAnsi="Times New Roman" w:cs="Times New Roman"/>
          <w:sz w:val="22"/>
          <w:szCs w:val="22"/>
        </w:rPr>
        <w:t xml:space="preserve">lemah, </w:t>
      </w:r>
      <w:r>
        <w:rPr>
          <w:rFonts w:hint="default" w:ascii="Times New Roman" w:hAnsi="Times New Roman" w:cs="Times New Roman"/>
          <w:sz w:val="22"/>
          <w:szCs w:val="22"/>
          <w:lang w:val="en-US"/>
        </w:rPr>
        <w:t>hal ini di</w:t>
      </w:r>
      <w:r>
        <w:rPr>
          <w:rFonts w:hint="default" w:ascii="Times New Roman" w:hAnsi="Times New Roman" w:cs="Times New Roman"/>
          <w:sz w:val="22"/>
          <w:szCs w:val="22"/>
        </w:rPr>
        <w:t>karena</w:t>
      </w:r>
      <w:r>
        <w:rPr>
          <w:rFonts w:hint="default" w:ascii="Times New Roman" w:hAnsi="Times New Roman" w:cs="Times New Roman"/>
          <w:sz w:val="22"/>
          <w:szCs w:val="22"/>
          <w:lang w:val="en-US"/>
        </w:rPr>
        <w:t>kan</w:t>
      </w:r>
      <w:r>
        <w:rPr>
          <w:rFonts w:hint="default" w:ascii="Times New Roman" w:hAnsi="Times New Roman" w:cs="Times New Roman"/>
          <w:sz w:val="22"/>
          <w:szCs w:val="22"/>
        </w:rPr>
        <w:t xml:space="preserve"> belum adanya tim khusus literasi di tingkat kabupaten.</w:t>
      </w:r>
      <w:r>
        <w:rPr>
          <w:rFonts w:hint="default" w:ascii="Times New Roman" w:hAnsi="Times New Roman" w:cs="Times New Roman"/>
          <w:sz w:val="22"/>
          <w:szCs w:val="22"/>
          <w:lang w:val="en-US"/>
        </w:rPr>
        <w:t xml:space="preserve"> Kegiatan p</w:t>
      </w:r>
      <w:r>
        <w:rPr>
          <w:rFonts w:hint="default" w:ascii="Times New Roman" w:hAnsi="Times New Roman" w:cs="Times New Roman"/>
          <w:sz w:val="22"/>
          <w:szCs w:val="22"/>
        </w:rPr>
        <w:t>emantauan</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evaluasi</w:t>
      </w:r>
      <w:r>
        <w:rPr>
          <w:rFonts w:hint="default" w:ascii="Times New Roman" w:hAnsi="Times New Roman" w:cs="Times New Roman"/>
          <w:sz w:val="22"/>
          <w:szCs w:val="22"/>
          <w:lang w:val="en-US"/>
        </w:rPr>
        <w:t xml:space="preserve"> dan tindak</w:t>
      </w:r>
      <w:r>
        <w:rPr>
          <w:rFonts w:hint="default" w:ascii="Times New Roman" w:hAnsi="Times New Roman" w:cs="Times New Roman"/>
          <w:sz w:val="22"/>
          <w:szCs w:val="22"/>
        </w:rPr>
        <w:t xml:space="preserve"> </w:t>
      </w:r>
      <w:r>
        <w:rPr>
          <w:rFonts w:hint="default" w:ascii="Times New Roman" w:hAnsi="Times New Roman" w:cs="Times New Roman"/>
          <w:sz w:val="22"/>
          <w:szCs w:val="22"/>
          <w:lang w:val="en-US"/>
        </w:rPr>
        <w:t xml:space="preserve">lanjut </w:t>
      </w:r>
      <w:r>
        <w:rPr>
          <w:rFonts w:hint="default" w:ascii="Times New Roman" w:hAnsi="Times New Roman" w:cs="Times New Roman"/>
          <w:sz w:val="22"/>
          <w:szCs w:val="22"/>
        </w:rPr>
        <w:t>dilakukan secara terbatas</w:t>
      </w:r>
      <w:r>
        <w:rPr>
          <w:rFonts w:hint="default" w:ascii="Times New Roman" w:hAnsi="Times New Roman" w:cs="Times New Roman"/>
          <w:sz w:val="22"/>
          <w:szCs w:val="22"/>
          <w:lang w:val="en-US"/>
        </w:rPr>
        <w:t>,</w:t>
      </w:r>
      <w:r>
        <w:rPr>
          <w:rFonts w:hint="default" w:ascii="Times New Roman" w:hAnsi="Times New Roman" w:cs="Times New Roman"/>
          <w:sz w:val="22"/>
          <w:szCs w:val="22"/>
        </w:rPr>
        <w:t xml:space="preserve"> tidak</w:t>
      </w:r>
      <w:r>
        <w:rPr>
          <w:rFonts w:hint="default" w:ascii="Times New Roman" w:hAnsi="Times New Roman" w:cs="Times New Roman"/>
          <w:sz w:val="22"/>
          <w:szCs w:val="22"/>
          <w:lang w:val="en-US"/>
        </w:rPr>
        <w:t xml:space="preserve"> </w:t>
      </w:r>
      <w:r>
        <w:rPr>
          <w:rFonts w:hint="default" w:ascii="Times New Roman" w:hAnsi="Times New Roman" w:cs="Times New Roman"/>
          <w:sz w:val="22"/>
          <w:szCs w:val="22"/>
        </w:rPr>
        <w:t>sistematis</w:t>
      </w:r>
      <w:r>
        <w:rPr>
          <w:rFonts w:hint="default" w:ascii="Times New Roman" w:hAnsi="Times New Roman" w:cs="Times New Roman"/>
          <w:sz w:val="22"/>
          <w:szCs w:val="22"/>
          <w:lang w:val="en-US"/>
        </w:rPr>
        <w:t xml:space="preserve"> dan belum secara komprehensif oleh dinas. Namun s</w:t>
      </w:r>
      <w:r>
        <w:rPr>
          <w:rFonts w:hint="default" w:ascii="Times New Roman" w:hAnsi="Times New Roman" w:cs="Times New Roman"/>
          <w:sz w:val="22"/>
          <w:szCs w:val="22"/>
        </w:rPr>
        <w:t xml:space="preserve">ebaliknya, beberapa sekolah sudah </w:t>
      </w:r>
      <w:r>
        <w:rPr>
          <w:rFonts w:hint="default" w:ascii="Times New Roman" w:hAnsi="Times New Roman" w:cs="Times New Roman"/>
          <w:sz w:val="22"/>
          <w:szCs w:val="22"/>
          <w:lang w:val="en-US"/>
        </w:rPr>
        <w:t>membentuk</w:t>
      </w:r>
      <w:r>
        <w:rPr>
          <w:rFonts w:hint="default" w:ascii="Times New Roman" w:hAnsi="Times New Roman" w:cs="Times New Roman"/>
          <w:sz w:val="22"/>
          <w:szCs w:val="22"/>
        </w:rPr>
        <w:t xml:space="preserve"> tim literasi</w:t>
      </w:r>
      <w:r>
        <w:rPr>
          <w:rFonts w:hint="default" w:ascii="Times New Roman" w:hAnsi="Times New Roman" w:cs="Times New Roman"/>
          <w:sz w:val="22"/>
          <w:szCs w:val="22"/>
          <w:lang w:val="en-US"/>
        </w:rPr>
        <w:t xml:space="preserve"> dan melakukan evaluasi, walaupun</w:t>
      </w:r>
      <w:r>
        <w:rPr>
          <w:rFonts w:hint="default" w:ascii="Times New Roman" w:hAnsi="Times New Roman" w:cs="Times New Roman"/>
          <w:sz w:val="22"/>
          <w:szCs w:val="22"/>
        </w:rPr>
        <w:t xml:space="preserve"> pelaksanaannya belum merata</w:t>
      </w:r>
      <w:r>
        <w:rPr>
          <w:rFonts w:hint="default" w:ascii="Times New Roman" w:hAnsi="Times New Roman" w:cs="Times New Roman"/>
          <w:sz w:val="22"/>
          <w:szCs w:val="22"/>
          <w:lang w:val="en-US"/>
        </w:rPr>
        <w:t xml:space="preserve"> dan hanya pada program mingguan tidak pada kegiatan harian guru di kelas. </w:t>
      </w:r>
      <w:r>
        <w:rPr>
          <w:rFonts w:hint="default" w:ascii="Times New Roman" w:hAnsi="Times New Roman" w:cs="Times New Roman"/>
          <w:sz w:val="22"/>
          <w:szCs w:val="22"/>
        </w:rPr>
        <w:t>Kondisi ini tidak sejalan dengan elemen manajemen yang menekankan pentingnya perencanaan, pengorganisasian, pengarahan, koordinasi, dan pengendalian untuk mencapai tujuan organisasi secara optimal.</w:t>
      </w:r>
    </w:p>
    <w:p w14:paraId="0000005D">
      <w:pPr>
        <w:ind w:left="0" w:firstLine="0"/>
        <w:rPr>
          <w:rFonts w:hint="default" w:ascii="Times New Roman" w:hAnsi="Times New Roman" w:cs="Times New Roman"/>
          <w:i/>
        </w:rPr>
      </w:pPr>
    </w:p>
    <w:p w14:paraId="0000005E">
      <w:pPr>
        <w:spacing w:line="240" w:lineRule="auto"/>
        <w:ind w:left="0" w:firstLine="0"/>
        <w:rPr>
          <w:rFonts w:hint="default" w:ascii="Times New Roman" w:hAnsi="Times New Roman" w:cs="Times New Roman"/>
          <w:b/>
          <w:sz w:val="22"/>
          <w:szCs w:val="22"/>
          <w:rtl w:val="0"/>
          <w:lang w:val="en-US"/>
        </w:rPr>
      </w:pPr>
      <w:r>
        <w:rPr>
          <w:rFonts w:hint="default" w:ascii="Times New Roman" w:hAnsi="Times New Roman" w:cs="Times New Roman"/>
          <w:b/>
          <w:sz w:val="22"/>
          <w:szCs w:val="22"/>
          <w:rtl w:val="0"/>
          <w:lang w:val="en-US"/>
        </w:rPr>
        <w:t>SARAN DAN REKOMENDASI</w:t>
      </w:r>
    </w:p>
    <w:p w14:paraId="199AC1B1">
      <w:pPr>
        <w:spacing w:line="240" w:lineRule="auto"/>
        <w:ind w:left="0" w:firstLine="0"/>
        <w:rPr>
          <w:rFonts w:hint="default" w:ascii="Times New Roman" w:hAnsi="Times New Roman" w:cs="Times New Roman"/>
          <w:b/>
          <w:sz w:val="22"/>
          <w:szCs w:val="22"/>
          <w:rtl w:val="0"/>
          <w:lang w:val="en-US"/>
        </w:rPr>
      </w:pPr>
    </w:p>
    <w:p w14:paraId="669C380E">
      <w:pPr>
        <w:spacing w:line="240" w:lineRule="auto"/>
        <w:ind w:left="0" w:leftChars="0" w:firstLine="605" w:firstLineChars="275"/>
        <w:rPr>
          <w:rFonts w:hint="default" w:ascii="Times New Roman" w:hAnsi="Times New Roman" w:cs="Times New Roman"/>
          <w:b/>
          <w:rtl w:val="0"/>
          <w:lang w:val="en-US"/>
        </w:rPr>
      </w:pPr>
      <w:r>
        <w:rPr>
          <w:rFonts w:hint="default" w:ascii="Times New Roman" w:hAnsi="Times New Roman" w:cs="Times New Roman"/>
          <w:b w:val="0"/>
          <w:bCs/>
          <w:color w:val="auto"/>
          <w:sz w:val="22"/>
          <w:szCs w:val="22"/>
          <w:lang w:val="en-US"/>
        </w:rPr>
        <w:t>Pihak Dinas Pendidikan Kebudayaan Pemuda dan Olahraga (Dikbudpora) Kabupaten Lombok Utara seharusnya m</w:t>
      </w:r>
      <w:r>
        <w:rPr>
          <w:rStyle w:val="16"/>
          <w:rFonts w:hint="default" w:ascii="Times New Roman" w:hAnsi="Times New Roman" w:eastAsia="SimSun" w:cs="Times New Roman"/>
          <w:b w:val="0"/>
          <w:bCs/>
          <w:sz w:val="22"/>
          <w:szCs w:val="22"/>
        </w:rPr>
        <w:t>enyusun regulasi atau kebijakan formal terkait GLS</w:t>
      </w:r>
      <w:r>
        <w:rPr>
          <w:rFonts w:hint="default" w:ascii="Times New Roman" w:hAnsi="Times New Roman" w:eastAsia="SimSun" w:cs="Times New Roman"/>
          <w:b w:val="0"/>
          <w:bCs/>
          <w:sz w:val="22"/>
          <w:szCs w:val="22"/>
        </w:rPr>
        <w:t>, seperti peraturan kepala dinas, juknis, atau program strategis literasi yang</w:t>
      </w:r>
      <w:r>
        <w:rPr>
          <w:rFonts w:hint="default" w:ascii="Times New Roman" w:hAnsi="Times New Roman" w:eastAsia="SimSun" w:cs="Times New Roman"/>
          <w:b w:val="0"/>
          <w:bCs/>
          <w:sz w:val="22"/>
          <w:szCs w:val="22"/>
          <w:lang w:val="en-US"/>
        </w:rPr>
        <w:t xml:space="preserve"> dijadikan</w:t>
      </w:r>
      <w:r>
        <w:rPr>
          <w:rFonts w:hint="default" w:ascii="Times New Roman" w:hAnsi="Times New Roman" w:eastAsia="SimSun" w:cs="Times New Roman"/>
          <w:b w:val="0"/>
          <w:bCs/>
          <w:sz w:val="22"/>
          <w:szCs w:val="22"/>
        </w:rPr>
        <w:t xml:space="preserve"> dasar sekolah dalam melaksanakan program literasi.</w:t>
      </w:r>
      <w:r>
        <w:rPr>
          <w:rFonts w:hint="default" w:ascii="Times New Roman" w:hAnsi="Times New Roman" w:eastAsia="SimSun" w:cs="Times New Roman"/>
          <w:b w:val="0"/>
          <w:bCs/>
          <w:sz w:val="22"/>
          <w:szCs w:val="22"/>
          <w:lang w:val="en-US"/>
        </w:rPr>
        <w:t xml:space="preserve"> </w:t>
      </w:r>
      <w:r>
        <w:rPr>
          <w:rFonts w:hint="default" w:ascii="Times New Roman" w:hAnsi="Times New Roman" w:cs="Times New Roman"/>
          <w:b w:val="0"/>
          <w:bCs/>
          <w:sz w:val="22"/>
          <w:szCs w:val="22"/>
          <w:lang w:val="en-US"/>
        </w:rPr>
        <w:t>Bagi pihak Sekolah Dasar Negeri (SDN) di Kabupaten Lombok Utara sebaiknya m</w:t>
      </w:r>
      <w:r>
        <w:rPr>
          <w:rStyle w:val="16"/>
          <w:rFonts w:hint="default" w:ascii="Times New Roman" w:hAnsi="Times New Roman" w:eastAsia="SimSun" w:cs="Times New Roman"/>
          <w:b w:val="0"/>
          <w:bCs/>
          <w:sz w:val="22"/>
          <w:szCs w:val="22"/>
        </w:rPr>
        <w:t>engimplementasikan GLS secara lebih konsisten dan menyeluruh</w:t>
      </w:r>
      <w:r>
        <w:rPr>
          <w:rFonts w:hint="default" w:ascii="Times New Roman" w:hAnsi="Times New Roman" w:eastAsia="SimSun" w:cs="Times New Roman"/>
          <w:b w:val="0"/>
          <w:bCs/>
          <w:sz w:val="22"/>
          <w:szCs w:val="22"/>
        </w:rPr>
        <w:t xml:space="preserve">, tidak hanya pada tahap pembiasaan </w:t>
      </w:r>
      <w:r>
        <w:rPr>
          <w:rFonts w:hint="default" w:ascii="Times New Roman" w:hAnsi="Times New Roman" w:eastAsia="SimSun" w:cs="Times New Roman"/>
          <w:b w:val="0"/>
          <w:bCs/>
          <w:sz w:val="22"/>
          <w:szCs w:val="22"/>
          <w:lang w:val="en-US"/>
        </w:rPr>
        <w:t>namun juga tahap</w:t>
      </w:r>
      <w:r>
        <w:rPr>
          <w:rFonts w:hint="default" w:ascii="Times New Roman" w:hAnsi="Times New Roman" w:eastAsia="SimSun" w:cs="Times New Roman"/>
          <w:b w:val="0"/>
          <w:bCs/>
          <w:sz w:val="22"/>
          <w:szCs w:val="22"/>
        </w:rPr>
        <w:t xml:space="preserve"> pengembangan dan pembelajaran literasi.</w:t>
      </w:r>
      <w:r>
        <w:rPr>
          <w:rFonts w:hint="default" w:ascii="Times New Roman" w:hAnsi="Times New Roman" w:eastAsia="SimSun" w:cs="Times New Roman"/>
          <w:b w:val="0"/>
          <w:bCs/>
          <w:sz w:val="22"/>
          <w:szCs w:val="22"/>
          <w:lang w:val="en-US"/>
        </w:rPr>
        <w:t xml:space="preserve"> Selanjutnya, b</w:t>
      </w:r>
      <w:r>
        <w:rPr>
          <w:rFonts w:hint="default" w:ascii="Times New Roman" w:hAnsi="Times New Roman" w:cs="Times New Roman"/>
          <w:b w:val="0"/>
          <w:bCs w:val="0"/>
          <w:sz w:val="22"/>
          <w:szCs w:val="22"/>
          <w:lang w:val="en-US"/>
        </w:rPr>
        <w:t>agi guru-guru SDN Kabupaten Lombok Utara, sebaiknya m</w:t>
      </w:r>
      <w:r>
        <w:rPr>
          <w:rStyle w:val="16"/>
          <w:rFonts w:hint="default" w:ascii="Times New Roman" w:hAnsi="Times New Roman" w:cs="Times New Roman"/>
          <w:b w:val="0"/>
          <w:bCs w:val="0"/>
          <w:sz w:val="22"/>
          <w:szCs w:val="22"/>
        </w:rPr>
        <w:t>elaksanakan kegiatan literasi secara konsisten</w:t>
      </w:r>
      <w:r>
        <w:rPr>
          <w:rFonts w:hint="default" w:ascii="Times New Roman" w:hAnsi="Times New Roman" w:cs="Times New Roman"/>
          <w:b w:val="0"/>
          <w:bCs w:val="0"/>
          <w:sz w:val="22"/>
          <w:szCs w:val="22"/>
        </w:rPr>
        <w:t xml:space="preserve"> sesuai </w:t>
      </w:r>
      <w:r>
        <w:rPr>
          <w:rFonts w:hint="default" w:ascii="Times New Roman" w:hAnsi="Times New Roman" w:cs="Times New Roman"/>
          <w:b w:val="0"/>
          <w:bCs w:val="0"/>
          <w:sz w:val="22"/>
          <w:szCs w:val="22"/>
          <w:lang w:val="en-US"/>
        </w:rPr>
        <w:t>dengan program</w:t>
      </w:r>
      <w:r>
        <w:rPr>
          <w:rFonts w:hint="default" w:ascii="Times New Roman" w:hAnsi="Times New Roman" w:cs="Times New Roman"/>
          <w:b w:val="0"/>
          <w:bCs w:val="0"/>
          <w:sz w:val="22"/>
          <w:szCs w:val="22"/>
        </w:rPr>
        <w:t xml:space="preserve"> sekolah dan pedoman GLS.</w:t>
      </w:r>
      <w:r>
        <w:rPr>
          <w:rFonts w:hint="default" w:ascii="Times New Roman" w:hAnsi="Times New Roman" w:cs="Times New Roman"/>
          <w:b w:val="0"/>
          <w:bCs w:val="0"/>
          <w:sz w:val="22"/>
          <w:szCs w:val="22"/>
          <w:lang w:val="en-US"/>
        </w:rPr>
        <w:t xml:space="preserve"> Bagi peneliti selanjutnya, sebaiknya m</w:t>
      </w:r>
      <w:r>
        <w:rPr>
          <w:rFonts w:hint="default" w:ascii="Times New Roman" w:hAnsi="Times New Roman" w:cs="Times New Roman"/>
          <w:sz w:val="22"/>
          <w:szCs w:val="22"/>
        </w:rPr>
        <w:t xml:space="preserve">eneliti faktor lain </w:t>
      </w:r>
      <w:r>
        <w:rPr>
          <w:rFonts w:hint="default" w:ascii="Times New Roman" w:hAnsi="Times New Roman" w:cs="Times New Roman"/>
          <w:sz w:val="22"/>
          <w:szCs w:val="22"/>
          <w:lang w:val="en-US"/>
        </w:rPr>
        <w:t>yang dapat</w:t>
      </w:r>
      <w:r>
        <w:rPr>
          <w:rFonts w:hint="default" w:ascii="Times New Roman" w:hAnsi="Times New Roman" w:cs="Times New Roman"/>
          <w:sz w:val="22"/>
          <w:szCs w:val="22"/>
        </w:rPr>
        <w:t xml:space="preserve"> mempengaruhi rendahnya implementasi GLS, seperti kompetensi guru, budaya sekolah, atau dukungan orang tua.</w:t>
      </w:r>
      <w:r>
        <w:rPr>
          <w:rFonts w:hint="default" w:ascii="Times New Roman" w:hAnsi="Times New Roman" w:cs="Times New Roman"/>
          <w:sz w:val="22"/>
          <w:szCs w:val="22"/>
          <w:lang w:val="en-US"/>
        </w:rPr>
        <w:t xml:space="preserve"> Selain itu, juga dapat dilakukan</w:t>
      </w:r>
      <w:r>
        <w:rPr>
          <w:rFonts w:hint="default" w:ascii="Times New Roman" w:hAnsi="Times New Roman" w:cs="Times New Roman"/>
          <w:sz w:val="22"/>
          <w:szCs w:val="22"/>
        </w:rPr>
        <w:t xml:space="preserve"> penelitian dengan metode campuran (</w:t>
      </w:r>
      <w:r>
        <w:rPr>
          <w:rFonts w:hint="default" w:ascii="Times New Roman" w:hAnsi="Times New Roman" w:cs="Times New Roman"/>
          <w:i/>
          <w:iCs/>
          <w:sz w:val="22"/>
          <w:szCs w:val="22"/>
        </w:rPr>
        <w:t>mixed methods</w:t>
      </w:r>
      <w:r>
        <w:rPr>
          <w:rFonts w:hint="default" w:ascii="Times New Roman" w:hAnsi="Times New Roman" w:cs="Times New Roman"/>
          <w:sz w:val="22"/>
          <w:szCs w:val="22"/>
        </w:rPr>
        <w:t xml:space="preserve">) agar </w:t>
      </w:r>
      <w:r>
        <w:rPr>
          <w:rFonts w:hint="default" w:ascii="Times New Roman" w:hAnsi="Times New Roman" w:cs="Times New Roman"/>
          <w:sz w:val="22"/>
          <w:szCs w:val="22"/>
          <w:lang w:val="en-US"/>
        </w:rPr>
        <w:t>didapatkan data</w:t>
      </w:r>
      <w:r>
        <w:rPr>
          <w:rFonts w:hint="default" w:ascii="Times New Roman" w:hAnsi="Times New Roman" w:cs="Times New Roman"/>
          <w:sz w:val="22"/>
          <w:szCs w:val="22"/>
        </w:rPr>
        <w:t xml:space="preserve"> yang lebih komprehensif terkait pelaksanaan GLS.</w:t>
      </w:r>
    </w:p>
    <w:p w14:paraId="0000005F">
      <w:pPr>
        <w:ind w:left="0" w:firstLine="0"/>
        <w:rPr>
          <w:rFonts w:hint="default" w:ascii="Times New Roman" w:hAnsi="Times New Roman" w:cs="Times New Roman"/>
          <w:b/>
        </w:rPr>
      </w:pPr>
    </w:p>
    <w:p w14:paraId="00000066">
      <w:pPr>
        <w:ind w:left="0" w:firstLine="0"/>
        <w:rPr>
          <w:rFonts w:hint="default" w:ascii="Times New Roman" w:hAnsi="Times New Roman" w:cs="Times New Roman"/>
          <w:b/>
          <w:rtl w:val="0"/>
          <w:lang w:val="en-US"/>
        </w:rPr>
      </w:pPr>
      <w:r>
        <w:rPr>
          <w:rFonts w:hint="default" w:ascii="Times New Roman" w:hAnsi="Times New Roman" w:cs="Times New Roman"/>
          <w:b/>
          <w:rtl w:val="0"/>
          <w:lang w:val="en-US"/>
        </w:rPr>
        <w:t>DAFTAR PUSTAKA</w:t>
      </w:r>
    </w:p>
    <w:p w14:paraId="56D8FB65">
      <w:pPr>
        <w:ind w:left="0" w:firstLine="0"/>
        <w:rPr>
          <w:rFonts w:hint="default" w:ascii="Times New Roman" w:hAnsi="Times New Roman" w:cs="Times New Roman"/>
          <w:b/>
          <w:rtl w:val="0"/>
        </w:rPr>
      </w:pPr>
    </w:p>
    <w:p w14:paraId="4686DEF7">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color w:val="auto"/>
          <w:sz w:val="22"/>
          <w:szCs w:val="22"/>
          <w:lang w:val="en-US"/>
        </w:rPr>
      </w:pPr>
      <w:r>
        <w:rPr>
          <w:rFonts w:hint="default" w:ascii="Times New Roman" w:hAnsi="Times New Roman" w:eastAsia="NovelPro-Light" w:cs="Times New Roman"/>
          <w:color w:val="auto"/>
          <w:kern w:val="0"/>
          <w:sz w:val="22"/>
          <w:szCs w:val="22"/>
          <w:lang w:val="en-US" w:eastAsia="zh-CN" w:bidi="ar"/>
          <w14:ligatures w14:val="none"/>
        </w:rPr>
        <w:t xml:space="preserve">Ali, N.B.V., dkk. (2018). </w:t>
      </w:r>
      <w:r>
        <w:rPr>
          <w:rFonts w:hint="default" w:ascii="Times New Roman" w:hAnsi="Times New Roman" w:eastAsia="NovelPro-Light" w:cs="Times New Roman"/>
          <w:i/>
          <w:iCs/>
          <w:color w:val="auto"/>
          <w:kern w:val="0"/>
          <w:sz w:val="22"/>
          <w:szCs w:val="22"/>
          <w:lang w:val="en-US" w:eastAsia="zh-CN" w:bidi="ar"/>
          <w14:ligatures w14:val="none"/>
        </w:rPr>
        <w:t xml:space="preserve">Evaluasi Implementasi Gerakan Literasi Sekolah (GLS). </w:t>
      </w:r>
      <w:r>
        <w:rPr>
          <w:rFonts w:hint="default" w:ascii="Times New Roman" w:hAnsi="Times New Roman" w:eastAsia="NovelPro-Light" w:cs="Times New Roman"/>
          <w:i w:val="0"/>
          <w:iCs w:val="0"/>
          <w:color w:val="auto"/>
          <w:kern w:val="0"/>
          <w:sz w:val="22"/>
          <w:szCs w:val="22"/>
          <w:lang w:val="en-US" w:eastAsia="zh-CN" w:bidi="ar"/>
          <w14:ligatures w14:val="none"/>
        </w:rPr>
        <w:t xml:space="preserve">Jakarta: </w:t>
      </w:r>
      <w:r>
        <w:rPr>
          <w:rFonts w:hint="default" w:ascii="Times New Roman" w:hAnsi="Times New Roman" w:eastAsia="SimSun" w:cs="Times New Roman"/>
          <w:color w:val="auto"/>
          <w:kern w:val="0"/>
          <w:sz w:val="22"/>
          <w:szCs w:val="22"/>
          <w:lang w:val="en-US" w:eastAsia="zh-CN" w:bidi="ar"/>
          <w14:ligatures w14:val="none"/>
        </w:rPr>
        <w:t>Pusat Penelitian Kebijakan Pendidikan dan Kebudayaan, Badan Penelitian dan Pengembangan, Kementerian Pendidikan dan Kebudayaan.</w:t>
      </w:r>
    </w:p>
    <w:p w14:paraId="0F0D894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NovelPro-Light" w:cs="Times New Roman"/>
          <w:color w:val="auto"/>
          <w:kern w:val="0"/>
          <w:sz w:val="22"/>
          <w:szCs w:val="22"/>
          <w:lang w:val="en-US" w:eastAsia="zh-CN" w:bidi="ar"/>
          <w14:ligatures w14:val="none"/>
        </w:rPr>
      </w:pPr>
      <w:r>
        <w:rPr>
          <w:rFonts w:hint="default" w:ascii="Times New Roman" w:hAnsi="Times New Roman" w:eastAsia="SimSun" w:cs="Times New Roman"/>
          <w:color w:val="auto"/>
          <w:sz w:val="22"/>
          <w:szCs w:val="22"/>
          <w:lang w:val="en-US"/>
        </w:rPr>
        <w:t xml:space="preserve">Antoro, B. (2017). </w:t>
      </w:r>
      <w:r>
        <w:rPr>
          <w:rFonts w:hint="default" w:ascii="Times New Roman" w:hAnsi="Times New Roman" w:eastAsia="NovelPro-Bold" w:cs="Times New Roman"/>
          <w:b w:val="0"/>
          <w:bCs w:val="0"/>
          <w:i/>
          <w:iCs/>
          <w:color w:val="auto"/>
          <w:kern w:val="0"/>
          <w:sz w:val="22"/>
          <w:szCs w:val="22"/>
          <w:lang w:val="en-US" w:eastAsia="zh-CN" w:bidi="ar"/>
          <w14:ligatures w14:val="none"/>
        </w:rPr>
        <w:t xml:space="preserve">Gerakan Literasi Sekolah dari Pucuk Hingga Akar Sebuah Refleksi. </w:t>
      </w:r>
      <w:r>
        <w:rPr>
          <w:rFonts w:hint="default" w:ascii="Times New Roman" w:hAnsi="Times New Roman" w:eastAsia="NovelPro-Bold" w:cs="Times New Roman"/>
          <w:b w:val="0"/>
          <w:bCs w:val="0"/>
          <w:i w:val="0"/>
          <w:iCs w:val="0"/>
          <w:color w:val="auto"/>
          <w:kern w:val="0"/>
          <w:sz w:val="22"/>
          <w:szCs w:val="22"/>
          <w:lang w:val="en-US" w:eastAsia="zh-CN" w:bidi="ar"/>
          <w14:ligatures w14:val="none"/>
        </w:rPr>
        <w:t xml:space="preserve">Jakarta: </w:t>
      </w:r>
      <w:r>
        <w:rPr>
          <w:rFonts w:hint="default" w:ascii="Times New Roman" w:hAnsi="Times New Roman" w:eastAsia="NovelPro-Light" w:cs="Times New Roman"/>
          <w:color w:val="auto"/>
          <w:kern w:val="0"/>
          <w:sz w:val="22"/>
          <w:szCs w:val="22"/>
          <w:lang w:val="en-US" w:eastAsia="zh-CN" w:bidi="ar"/>
          <w14:ligatures w14:val="none"/>
        </w:rPr>
        <w:t>Direktorat Jenderal Pendidikan Dasar dan Menengah Kementerian Pendidikan dan Kebudayaan.</w:t>
      </w:r>
    </w:p>
    <w:p w14:paraId="60CD92D4">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color w:val="auto"/>
          <w:sz w:val="22"/>
          <w:szCs w:val="22"/>
        </w:rPr>
      </w:pPr>
      <w:r>
        <w:rPr>
          <w:rFonts w:hint="default" w:ascii="Times New Roman" w:hAnsi="Times New Roman" w:eastAsia="SimSun" w:cs="Times New Roman"/>
          <w:color w:val="auto"/>
          <w:sz w:val="22"/>
          <w:szCs w:val="22"/>
        </w:rPr>
        <w:t xml:space="preserve">Arikunto, S. (2019). </w:t>
      </w:r>
      <w:r>
        <w:rPr>
          <w:rStyle w:val="11"/>
          <w:rFonts w:hint="default" w:ascii="Times New Roman" w:hAnsi="Times New Roman" w:eastAsia="SimSun" w:cs="Times New Roman"/>
          <w:color w:val="auto"/>
          <w:sz w:val="22"/>
          <w:szCs w:val="22"/>
        </w:rPr>
        <w:t>Prosedur Penelitian: Suatu Pendekatan Praktik</w:t>
      </w:r>
      <w:r>
        <w:rPr>
          <w:rFonts w:hint="default" w:ascii="Times New Roman" w:hAnsi="Times New Roman" w:eastAsia="SimSun" w:cs="Times New Roman"/>
          <w:color w:val="auto"/>
          <w:sz w:val="22"/>
          <w:szCs w:val="22"/>
        </w:rPr>
        <w:t>. Jakarta: Rineka Cipta.</w:t>
      </w:r>
    </w:p>
    <w:p w14:paraId="167B4EE3">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CIDFont" w:cs="Times New Roman"/>
          <w:b w:val="0"/>
          <w:bCs w:val="0"/>
          <w:i w:val="0"/>
          <w:iCs w:val="0"/>
          <w:color w:val="auto"/>
          <w:kern w:val="0"/>
          <w:sz w:val="22"/>
          <w:szCs w:val="22"/>
          <w:lang w:val="en-US" w:eastAsia="zh-CN" w:bidi="ar"/>
          <w14:ligatures w14:val="none"/>
        </w:rPr>
      </w:pPr>
      <w:r>
        <w:rPr>
          <w:rFonts w:hint="default" w:ascii="Times New Roman" w:hAnsi="Times New Roman" w:eastAsia="CIDFont" w:cs="Times New Roman"/>
          <w:b w:val="0"/>
          <w:bCs w:val="0"/>
          <w:i w:val="0"/>
          <w:iCs w:val="0"/>
          <w:color w:val="auto"/>
          <w:kern w:val="0"/>
          <w:sz w:val="22"/>
          <w:szCs w:val="22"/>
          <w:lang w:val="en-US" w:eastAsia="zh-CN" w:bidi="ar"/>
          <w14:ligatures w14:val="none"/>
        </w:rPr>
        <w:t xml:space="preserve">Burhan, N.S., dkk. (2020).  Implementasi Tahap Pembiasaan Gerakan Literasi Sekolah. </w:t>
      </w:r>
      <w:r>
        <w:rPr>
          <w:rFonts w:hint="default" w:ascii="Times New Roman" w:hAnsi="Times New Roman" w:eastAsia="CIDFont" w:cs="Times New Roman"/>
          <w:b w:val="0"/>
          <w:bCs w:val="0"/>
          <w:i/>
          <w:iCs/>
          <w:color w:val="auto"/>
          <w:kern w:val="0"/>
          <w:sz w:val="22"/>
          <w:szCs w:val="22"/>
          <w:lang w:val="en-US" w:eastAsia="zh-CN" w:bidi="ar"/>
          <w14:ligatures w14:val="none"/>
        </w:rPr>
        <w:t xml:space="preserve">Jurnal Pendidikan, </w:t>
      </w:r>
      <w:r>
        <w:rPr>
          <w:rFonts w:hint="default" w:ascii="Times New Roman" w:hAnsi="Times New Roman" w:eastAsia="CIDFont" w:cs="Times New Roman"/>
          <w:b w:val="0"/>
          <w:bCs w:val="0"/>
          <w:i w:val="0"/>
          <w:iCs w:val="0"/>
          <w:color w:val="auto"/>
          <w:kern w:val="0"/>
          <w:sz w:val="22"/>
          <w:szCs w:val="22"/>
          <w:lang w:val="en-US" w:eastAsia="zh-CN" w:bidi="ar"/>
          <w14:ligatures w14:val="none"/>
        </w:rPr>
        <w:t xml:space="preserve">5(3), 367-373. </w:t>
      </w:r>
    </w:p>
    <w:p w14:paraId="1E45E403">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CIDFont" w:cs="Times New Roman"/>
          <w:b w:val="0"/>
          <w:bCs w:val="0"/>
          <w:i w:val="0"/>
          <w:iCs w:val="0"/>
          <w:color w:val="auto"/>
          <w:kern w:val="0"/>
          <w:sz w:val="22"/>
          <w:szCs w:val="22"/>
          <w:lang w:val="en-US" w:eastAsia="zh-CN" w:bidi="ar"/>
          <w14:ligatures w14:val="none"/>
        </w:rPr>
      </w:pPr>
      <w:r>
        <w:rPr>
          <w:rFonts w:hint="default" w:ascii="Times New Roman" w:hAnsi="Times New Roman" w:eastAsia="CIDFont" w:cs="Times New Roman"/>
          <w:b w:val="0"/>
          <w:bCs w:val="0"/>
          <w:i w:val="0"/>
          <w:iCs w:val="0"/>
          <w:color w:val="auto"/>
          <w:kern w:val="0"/>
          <w:sz w:val="22"/>
          <w:szCs w:val="22"/>
          <w:lang w:val="en-US" w:eastAsia="zh-CN" w:bidi="ar"/>
          <w14:ligatures w14:val="none"/>
        </w:rPr>
        <w:t xml:space="preserve">Chamid, A. (2022). </w:t>
      </w:r>
      <w:r>
        <w:rPr>
          <w:rFonts w:hint="default" w:ascii="Times New Roman" w:hAnsi="Times New Roman" w:eastAsia="CIDFont" w:cs="Times New Roman"/>
          <w:b w:val="0"/>
          <w:bCs w:val="0"/>
          <w:i/>
          <w:iCs/>
          <w:color w:val="auto"/>
          <w:kern w:val="0"/>
          <w:sz w:val="22"/>
          <w:szCs w:val="22"/>
          <w:lang w:val="en-US" w:eastAsia="zh-CN" w:bidi="ar"/>
          <w14:ligatures w14:val="none"/>
        </w:rPr>
        <w:t xml:space="preserve">Gerakan Literasi Sekolah. </w:t>
      </w:r>
      <w:r>
        <w:rPr>
          <w:rFonts w:hint="default" w:ascii="Times New Roman" w:hAnsi="Times New Roman" w:eastAsia="CIDFont" w:cs="Times New Roman"/>
          <w:b w:val="0"/>
          <w:bCs w:val="0"/>
          <w:i w:val="0"/>
          <w:iCs w:val="0"/>
          <w:color w:val="auto"/>
          <w:kern w:val="0"/>
          <w:sz w:val="22"/>
          <w:szCs w:val="22"/>
          <w:lang w:val="en-US" w:eastAsia="zh-CN" w:bidi="ar"/>
          <w14:ligatures w14:val="none"/>
        </w:rPr>
        <w:t>Yogyakarta: Hikam Pustaka.</w:t>
      </w:r>
    </w:p>
    <w:p w14:paraId="0B5C7890">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xml:space="preserve">Dessler, G. (2017). </w:t>
      </w:r>
      <w:r>
        <w:rPr>
          <w:rFonts w:hint="default" w:ascii="Times New Roman" w:hAnsi="Times New Roman" w:eastAsia="SimSun" w:cs="Times New Roman"/>
          <w:b w:val="0"/>
          <w:bCs w:val="0"/>
          <w:i/>
          <w:iCs/>
          <w:sz w:val="22"/>
          <w:szCs w:val="22"/>
        </w:rPr>
        <w:t>Human Resource Management</w:t>
      </w:r>
      <w:r>
        <w:rPr>
          <w:rFonts w:hint="default" w:ascii="Times New Roman" w:hAnsi="Times New Roman" w:eastAsia="SimSun" w:cs="Times New Roman"/>
          <w:b w:val="0"/>
          <w:bCs w:val="0"/>
          <w:sz w:val="22"/>
          <w:szCs w:val="22"/>
        </w:rPr>
        <w:t xml:space="preserve"> (15th ed.). Harlow: Pearson Education.</w:t>
      </w:r>
    </w:p>
    <w:p w14:paraId="14C04591">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xml:space="preserve">Elmore, R. F. (1979). Backward Mapping: Implementation Research and Policy Decisions. </w:t>
      </w:r>
      <w:r>
        <w:rPr>
          <w:rFonts w:hint="default" w:ascii="Times New Roman" w:hAnsi="Times New Roman" w:eastAsia="SimSun" w:cs="Times New Roman"/>
          <w:b w:val="0"/>
          <w:bCs w:val="0"/>
          <w:i/>
          <w:iCs/>
          <w:sz w:val="22"/>
          <w:szCs w:val="22"/>
        </w:rPr>
        <w:t xml:space="preserve">Political Science Quarterly, </w:t>
      </w:r>
      <w:r>
        <w:rPr>
          <w:rFonts w:hint="default" w:ascii="Times New Roman" w:hAnsi="Times New Roman" w:eastAsia="SimSun" w:cs="Times New Roman"/>
          <w:b w:val="0"/>
          <w:bCs w:val="0"/>
          <w:i w:val="0"/>
          <w:iCs w:val="0"/>
          <w:sz w:val="22"/>
          <w:szCs w:val="22"/>
        </w:rPr>
        <w:t>94(</w:t>
      </w:r>
      <w:r>
        <w:rPr>
          <w:rFonts w:hint="default" w:ascii="Times New Roman" w:hAnsi="Times New Roman" w:eastAsia="SimSun" w:cs="Times New Roman"/>
          <w:b w:val="0"/>
          <w:bCs w:val="0"/>
          <w:sz w:val="22"/>
          <w:szCs w:val="22"/>
        </w:rPr>
        <w:t>4), 601–616.</w:t>
      </w:r>
    </w:p>
    <w:p w14:paraId="61FCAA3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olor w:val="auto"/>
          <w:spacing w:val="0"/>
          <w:sz w:val="22"/>
          <w:szCs w:val="22"/>
          <w:shd w:val="clear" w:color="auto" w:fill="FFFFFF"/>
          <w:lang w:val="en-US"/>
        </w:rPr>
      </w:pPr>
      <w:r>
        <w:rPr>
          <w:rFonts w:hint="default" w:ascii="Times New Roman" w:hAnsi="Times New Roman" w:eastAsia="sans-serif" w:cs="Times New Roman"/>
          <w:i w:val="0"/>
          <w:iCs w:val="0"/>
          <w:color w:val="auto"/>
          <w:spacing w:val="0"/>
          <w:sz w:val="22"/>
          <w:szCs w:val="22"/>
          <w:shd w:val="clear" w:color="auto" w:fill="FFFFFF"/>
          <w:lang w:val="en-US"/>
        </w:rPr>
        <w:t xml:space="preserve">Farida, B. (2023, 04 Februari). </w:t>
      </w:r>
      <w:r>
        <w:rPr>
          <w:rFonts w:hint="default" w:ascii="Times New Roman" w:hAnsi="Times New Roman" w:eastAsia="sans-serif" w:cs="Times New Roman"/>
          <w:i/>
          <w:iCs/>
          <w:color w:val="auto"/>
          <w:spacing w:val="0"/>
          <w:sz w:val="22"/>
          <w:szCs w:val="22"/>
          <w:shd w:val="clear" w:color="auto" w:fill="FFFFFF"/>
          <w:lang w:val="en-US"/>
        </w:rPr>
        <w:t xml:space="preserve">Miris, Minat Baca Warga KLU Paling Rendah se-NTB. </w:t>
      </w:r>
      <w:r>
        <w:rPr>
          <w:rFonts w:hint="default" w:ascii="Times New Roman" w:hAnsi="Times New Roman" w:eastAsia="sans-serif" w:cs="Times New Roman"/>
          <w:i w:val="0"/>
          <w:iCs w:val="0"/>
          <w:color w:val="auto"/>
          <w:spacing w:val="0"/>
          <w:sz w:val="22"/>
          <w:szCs w:val="22"/>
          <w:shd w:val="clear" w:color="auto" w:fill="FFFFFF"/>
          <w:lang w:val="en-US"/>
        </w:rPr>
        <w:t xml:space="preserve">Diakses pada tanggal 19 Agustus 2025, dari </w:t>
      </w:r>
      <w:r>
        <w:rPr>
          <w:rFonts w:hint="default" w:ascii="Times New Roman" w:hAnsi="Times New Roman" w:eastAsia="sans-serif" w:cs="Times New Roman"/>
          <w:i w:val="0"/>
          <w:iCs w:val="0"/>
          <w:color w:val="auto"/>
          <w:spacing w:val="0"/>
          <w:sz w:val="22"/>
          <w:szCs w:val="22"/>
          <w:shd w:val="clear" w:color="auto" w:fill="FFFFFF"/>
          <w:lang w:val="en-US"/>
        </w:rPr>
        <w:fldChar w:fldCharType="begin"/>
      </w:r>
      <w:r>
        <w:rPr>
          <w:rFonts w:hint="default" w:ascii="Times New Roman" w:hAnsi="Times New Roman" w:eastAsia="sans-serif" w:cs="Times New Roman"/>
          <w:i w:val="0"/>
          <w:iCs w:val="0"/>
          <w:color w:val="auto"/>
          <w:spacing w:val="0"/>
          <w:sz w:val="22"/>
          <w:szCs w:val="22"/>
          <w:shd w:val="clear" w:color="auto" w:fill="FFFFFF"/>
          <w:lang w:val="en-US"/>
        </w:rPr>
        <w:instrText xml:space="preserve"> HYPERLINK "https://lombokpost.jawapos.com/pendidikan/1502795712/miris-minat-baca-warga-klu-paling-rendah-sentb" </w:instrText>
      </w:r>
      <w:r>
        <w:rPr>
          <w:rFonts w:hint="default" w:ascii="Times New Roman" w:hAnsi="Times New Roman" w:eastAsia="sans-serif" w:cs="Times New Roman"/>
          <w:i w:val="0"/>
          <w:iCs w:val="0"/>
          <w:color w:val="auto"/>
          <w:spacing w:val="0"/>
          <w:sz w:val="22"/>
          <w:szCs w:val="22"/>
          <w:shd w:val="clear" w:color="auto" w:fill="FFFFFF"/>
          <w:lang w:val="en-US"/>
        </w:rPr>
        <w:fldChar w:fldCharType="separate"/>
      </w:r>
      <w:r>
        <w:rPr>
          <w:rStyle w:val="15"/>
          <w:rFonts w:hint="default" w:ascii="Times New Roman" w:hAnsi="Times New Roman" w:eastAsia="sans-serif" w:cs="Times New Roman"/>
          <w:i w:val="0"/>
          <w:iCs w:val="0"/>
          <w:spacing w:val="0"/>
          <w:sz w:val="22"/>
          <w:szCs w:val="22"/>
          <w:shd w:val="clear" w:color="auto" w:fill="FFFFFF"/>
          <w:lang w:val="en-US"/>
        </w:rPr>
        <w:t>https://lombokpost.jawapos.com/pendidikan/1502795712/miris-minat-baca-warga-klu-paling-rendah-sentb</w:t>
      </w:r>
      <w:r>
        <w:rPr>
          <w:rFonts w:hint="default" w:ascii="Times New Roman" w:hAnsi="Times New Roman" w:eastAsia="sans-serif" w:cs="Times New Roman"/>
          <w:i w:val="0"/>
          <w:iCs w:val="0"/>
          <w:color w:val="auto"/>
          <w:spacing w:val="0"/>
          <w:sz w:val="22"/>
          <w:szCs w:val="22"/>
          <w:shd w:val="clear" w:color="auto" w:fill="FFFFFF"/>
          <w:lang w:val="en-US"/>
        </w:rPr>
        <w:fldChar w:fldCharType="end"/>
      </w:r>
      <w:r>
        <w:rPr>
          <w:rFonts w:hint="default" w:ascii="Times New Roman" w:hAnsi="Times New Roman" w:eastAsia="sans-serif" w:cs="Times New Roman"/>
          <w:i w:val="0"/>
          <w:iCs w:val="0"/>
          <w:color w:val="auto"/>
          <w:spacing w:val="0"/>
          <w:sz w:val="22"/>
          <w:szCs w:val="22"/>
          <w:shd w:val="clear" w:color="auto" w:fill="FFFFFF"/>
          <w:lang w:val="en-US"/>
        </w:rPr>
        <w:t>.</w:t>
      </w:r>
    </w:p>
    <w:p w14:paraId="15ED14E3">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cs="Times New Roman"/>
          <w:b w:val="0"/>
          <w:bCs w:val="0"/>
          <w:color w:val="auto"/>
          <w:sz w:val="22"/>
          <w:szCs w:val="22"/>
          <w:lang w:val="en-US"/>
        </w:rPr>
        <w:t xml:space="preserve">Fath, Z.A., dkk. (2018). </w:t>
      </w:r>
      <w:r>
        <w:rPr>
          <w:rFonts w:hint="default" w:ascii="Times New Roman" w:hAnsi="Times New Roman" w:eastAsia="TimesNewRomanPS-BoldMT" w:cs="Times New Roman"/>
          <w:b w:val="0"/>
          <w:bCs w:val="0"/>
          <w:color w:val="auto"/>
          <w:kern w:val="0"/>
          <w:sz w:val="22"/>
          <w:szCs w:val="22"/>
          <w:lang w:val="en-US" w:eastAsia="zh-CN" w:bidi="ar"/>
          <w14:ligatures w14:val="none"/>
        </w:rPr>
        <w:t xml:space="preserve">Kebijakan Gerakan Literasi Sekolah (Konsep Dan Implementasi).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Jurnal Pendidikan Madrasah Ibtidaiyah,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1(2), 331-344.</w:t>
      </w:r>
    </w:p>
    <w:p w14:paraId="77013FB7">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xml:space="preserve">Fatmawati, R., </w:t>
      </w:r>
      <w:r>
        <w:rPr>
          <w:rFonts w:hint="default" w:ascii="Times New Roman" w:hAnsi="Times New Roman" w:eastAsia="Times New Roman" w:cs="Times New Roman"/>
          <w:color w:val="000000"/>
          <w:sz w:val="22"/>
          <w:szCs w:val="22"/>
          <w:lang w:val="en-US"/>
        </w:rPr>
        <w:t>dkk.</w:t>
      </w:r>
      <w:r>
        <w:rPr>
          <w:rFonts w:hint="default" w:ascii="Times New Roman" w:hAnsi="Times New Roman" w:eastAsia="Times New Roman" w:cs="Times New Roman"/>
          <w:color w:val="000000"/>
          <w:sz w:val="22"/>
          <w:szCs w:val="22"/>
        </w:rPr>
        <w:t xml:space="preserve"> (2016). Tata Kelola Teknologi Informasi sebagai Implementasi E-Government pada Kabupaten Pemekaran untuk Meningkatkan Potensi Daerah (Studi: Kabupaten Pringsewu Lampung). </w:t>
      </w:r>
      <w:r>
        <w:rPr>
          <w:rFonts w:hint="default" w:ascii="Times New Roman" w:hAnsi="Times New Roman" w:eastAsia="Times New Roman" w:cs="Times New Roman"/>
          <w:i/>
          <w:color w:val="000000"/>
          <w:sz w:val="22"/>
          <w:szCs w:val="22"/>
        </w:rPr>
        <w:t>Proseding Senapati</w:t>
      </w:r>
      <w:r>
        <w:rPr>
          <w:rFonts w:hint="default" w:ascii="Times New Roman" w:hAnsi="Times New Roman" w:eastAsia="Times New Roman" w:cs="Times New Roman"/>
          <w:color w:val="000000"/>
          <w:sz w:val="22"/>
          <w:szCs w:val="22"/>
        </w:rPr>
        <w:t xml:space="preserve">, 1(1). </w:t>
      </w:r>
    </w:p>
    <w:p w14:paraId="69CECF9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xml:space="preserve">Fauzan, R., &amp; Latifah, R. (2015). Audit Tata Kelola Teknologi Informasi untuk Mengontrol Manajemen Kualitas Menggunakan Cobit 4.1 (Studi Kasus: PT Nikkatsu Electric Works). </w:t>
      </w:r>
      <w:r>
        <w:rPr>
          <w:rFonts w:hint="default" w:ascii="Times New Roman" w:hAnsi="Times New Roman" w:eastAsia="Times New Roman" w:cs="Times New Roman"/>
          <w:i/>
          <w:color w:val="000000"/>
          <w:sz w:val="22"/>
          <w:szCs w:val="22"/>
        </w:rPr>
        <w:t>Jurnal Teknik Informatika dan Sistem Informasi</w:t>
      </w:r>
      <w:r>
        <w:rPr>
          <w:rFonts w:hint="default" w:ascii="Times New Roman" w:hAnsi="Times New Roman" w:eastAsia="Times New Roman" w:cs="Times New Roman"/>
          <w:color w:val="000000"/>
          <w:sz w:val="22"/>
          <w:szCs w:val="22"/>
        </w:rPr>
        <w:t xml:space="preserve">, 1(3). </w:t>
      </w:r>
    </w:p>
    <w:p w14:paraId="7E9AA9C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i w:val="0"/>
          <w:iCs w:val="0"/>
          <w:color w:val="000000"/>
          <w:sz w:val="22"/>
          <w:szCs w:val="22"/>
          <w:lang w:val="en-US"/>
        </w:rPr>
      </w:pPr>
      <w:r>
        <w:rPr>
          <w:rFonts w:hint="default" w:ascii="Times New Roman" w:hAnsi="Times New Roman" w:eastAsia="Times New Roman" w:cs="Times New Roman"/>
          <w:color w:val="000000"/>
          <w:sz w:val="22"/>
          <w:szCs w:val="22"/>
          <w:lang w:val="en-US"/>
        </w:rPr>
        <w:t xml:space="preserve">Fayol, H. (1954).  </w:t>
      </w:r>
      <w:r>
        <w:rPr>
          <w:rFonts w:hint="default" w:ascii="Times New Roman" w:hAnsi="Times New Roman" w:eastAsia="Times New Roman" w:cs="Times New Roman"/>
          <w:i/>
          <w:iCs/>
          <w:color w:val="000000"/>
          <w:sz w:val="22"/>
          <w:szCs w:val="22"/>
          <w:lang w:val="en-US"/>
        </w:rPr>
        <w:t xml:space="preserve">General and Industrial Management. </w:t>
      </w:r>
      <w:r>
        <w:rPr>
          <w:rFonts w:hint="default" w:ascii="Times New Roman" w:hAnsi="Times New Roman" w:eastAsia="Times New Roman" w:cs="Times New Roman"/>
          <w:i w:val="0"/>
          <w:iCs w:val="0"/>
          <w:color w:val="000000"/>
          <w:sz w:val="22"/>
          <w:szCs w:val="22"/>
          <w:lang w:val="en-US"/>
        </w:rPr>
        <w:t>London: Pitman Publishing Corporation.</w:t>
      </w:r>
    </w:p>
    <w:p w14:paraId="159AD81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i w:val="0"/>
          <w:iCs w:val="0"/>
          <w:color w:val="000000"/>
          <w:sz w:val="22"/>
          <w:szCs w:val="22"/>
          <w:lang w:val="en-US"/>
        </w:rPr>
      </w:pPr>
      <w:r>
        <w:rPr>
          <w:rFonts w:hint="default" w:ascii="Times New Roman" w:hAnsi="Times New Roman" w:eastAsia="SimSun" w:cs="Times New Roman"/>
          <w:sz w:val="22"/>
          <w:szCs w:val="22"/>
        </w:rPr>
        <w:t>Febriyani, R. W.,</w:t>
      </w:r>
      <w:r>
        <w:rPr>
          <w:rFonts w:hint="default" w:ascii="Times New Roman" w:hAnsi="Times New Roman" w:eastAsia="SimSun" w:cs="Times New Roman"/>
          <w:sz w:val="22"/>
          <w:szCs w:val="22"/>
          <w:lang w:val="en-US"/>
        </w:rPr>
        <w:t xml:space="preserve"> dkk</w:t>
      </w:r>
      <w:r>
        <w:rPr>
          <w:rFonts w:hint="default" w:ascii="Times New Roman" w:hAnsi="Times New Roman" w:eastAsia="SimSun" w:cs="Times New Roman"/>
          <w:sz w:val="22"/>
          <w:szCs w:val="22"/>
        </w:rPr>
        <w:t xml:space="preserve">. (2024). Peran Pemerintah Dalam Program Gerakan Literasi Sekolah Di Sekolah Dasar Negeri Di Kota Bandung. </w:t>
      </w:r>
      <w:r>
        <w:rPr>
          <w:rFonts w:hint="default" w:ascii="Times New Roman" w:hAnsi="Times New Roman" w:eastAsia="SimSun" w:cs="Times New Roman"/>
          <w:i/>
          <w:iCs/>
          <w:sz w:val="22"/>
          <w:szCs w:val="22"/>
        </w:rPr>
        <w:t>Paraduta: Jurnal Ekonomi Dan Ilmu-Ilmu Sosial</w:t>
      </w:r>
      <w:r>
        <w:rPr>
          <w:rFonts w:hint="default" w:ascii="Times New Roman" w:hAnsi="Times New Roman" w:eastAsia="SimSun" w:cs="Times New Roman"/>
          <w:sz w:val="22"/>
          <w:szCs w:val="22"/>
        </w:rPr>
        <w:t xml:space="preserve">, </w:t>
      </w:r>
      <w:r>
        <w:rPr>
          <w:rFonts w:hint="default" w:ascii="Times New Roman" w:hAnsi="Times New Roman" w:eastAsia="SimSun" w:cs="Times New Roman"/>
          <w:i w:val="0"/>
          <w:iCs w:val="0"/>
          <w:sz w:val="22"/>
          <w:szCs w:val="22"/>
        </w:rPr>
        <w:t>2</w:t>
      </w:r>
      <w:r>
        <w:rPr>
          <w:rFonts w:hint="default" w:ascii="Times New Roman" w:hAnsi="Times New Roman" w:eastAsia="SimSun" w:cs="Times New Roman"/>
          <w:sz w:val="22"/>
          <w:szCs w:val="22"/>
        </w:rPr>
        <w:t xml:space="preserve">(1), 17–21. </w:t>
      </w:r>
    </w:p>
    <w:p w14:paraId="350E697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color w:val="000000"/>
          <w:sz w:val="22"/>
          <w:szCs w:val="22"/>
        </w:rPr>
      </w:pPr>
      <w:r>
        <w:rPr>
          <w:rFonts w:hint="default" w:ascii="Times New Roman" w:hAnsi="Times New Roman" w:eastAsia="Times New Roman" w:cs="Times New Roman"/>
          <w:color w:val="000000"/>
          <w:sz w:val="22"/>
          <w:szCs w:val="22"/>
        </w:rPr>
        <w:t xml:space="preserve">Firdaus, R. F., &amp; Gunadhi, E. (2016). Analisis Tata Kelola Teknologi Informasi di Kantor Badan Pertanahan Nasional Kabupaten Garut Menggunakan Framework Cobit 4.1. </w:t>
      </w:r>
      <w:r>
        <w:rPr>
          <w:rFonts w:hint="default" w:ascii="Times New Roman" w:hAnsi="Times New Roman" w:eastAsia="Times New Roman" w:cs="Times New Roman"/>
          <w:i/>
          <w:color w:val="000000"/>
          <w:sz w:val="22"/>
          <w:szCs w:val="22"/>
        </w:rPr>
        <w:t>Jurnal Algoritma</w:t>
      </w:r>
      <w:r>
        <w:rPr>
          <w:rFonts w:hint="default" w:ascii="Times New Roman" w:hAnsi="Times New Roman" w:eastAsia="Times New Roman" w:cs="Times New Roman"/>
          <w:color w:val="000000"/>
          <w:sz w:val="22"/>
          <w:szCs w:val="22"/>
        </w:rPr>
        <w:t xml:space="preserve">, 13(2), 367-373. </w:t>
      </w:r>
    </w:p>
    <w:p w14:paraId="6F6D680E">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 New Roman" w:cs="Times New Roman"/>
          <w:color w:val="000000"/>
          <w:sz w:val="22"/>
          <w:szCs w:val="22"/>
        </w:rPr>
      </w:pPr>
      <w:r>
        <w:rPr>
          <w:rFonts w:hint="default" w:ascii="Times New Roman" w:hAnsi="Times New Roman" w:eastAsia="SimSun" w:cs="Times New Roman"/>
          <w:sz w:val="22"/>
          <w:szCs w:val="22"/>
        </w:rPr>
        <w:t xml:space="preserve">Hafizha, N., &amp; Rakhmania, R. (2024). Dampak Program Penguatan Literasi pada Hasil Asesmen Kompetensi Minimum di Sekolah Dasar. </w:t>
      </w:r>
      <w:r>
        <w:rPr>
          <w:rFonts w:hint="default" w:ascii="Times New Roman" w:hAnsi="Times New Roman" w:eastAsia="SimSun" w:cs="Times New Roman"/>
          <w:i/>
          <w:iCs/>
          <w:sz w:val="22"/>
          <w:szCs w:val="22"/>
        </w:rPr>
        <w:t>Jurnal Basicedu</w:t>
      </w:r>
      <w:r>
        <w:rPr>
          <w:rFonts w:hint="default" w:ascii="Times New Roman" w:hAnsi="Times New Roman" w:eastAsia="SimSun" w:cs="Times New Roman"/>
          <w:sz w:val="22"/>
          <w:szCs w:val="22"/>
        </w:rPr>
        <w:t xml:space="preserve">, </w:t>
      </w:r>
      <w:r>
        <w:rPr>
          <w:rFonts w:hint="default" w:ascii="Times New Roman" w:hAnsi="Times New Roman" w:eastAsia="SimSun" w:cs="Times New Roman"/>
          <w:i w:val="0"/>
          <w:iCs w:val="0"/>
          <w:sz w:val="22"/>
          <w:szCs w:val="22"/>
        </w:rPr>
        <w:t>8</w:t>
      </w:r>
      <w:r>
        <w:rPr>
          <w:rFonts w:hint="default" w:ascii="Times New Roman" w:hAnsi="Times New Roman" w:eastAsia="SimSun" w:cs="Times New Roman"/>
          <w:sz w:val="22"/>
          <w:szCs w:val="22"/>
        </w:rPr>
        <w:t>(1), 171–179.</w:t>
      </w:r>
    </w:p>
    <w:p w14:paraId="67C1447D">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cs="Times New Roman"/>
          <w:b w:val="0"/>
          <w:bCs w:val="0"/>
          <w:color w:val="auto"/>
          <w:sz w:val="22"/>
          <w:szCs w:val="22"/>
          <w:lang w:val="en-US"/>
        </w:rPr>
      </w:pPr>
      <w:r>
        <w:rPr>
          <w:rFonts w:hint="default" w:ascii="Times New Roman" w:hAnsi="Times New Roman" w:cs="Times New Roman"/>
          <w:b w:val="0"/>
          <w:bCs w:val="0"/>
          <w:color w:val="auto"/>
          <w:sz w:val="22"/>
          <w:szCs w:val="22"/>
          <w:lang w:val="en-US"/>
        </w:rPr>
        <w:t xml:space="preserve">Handayani, D. (2025, 22 April). </w:t>
      </w:r>
      <w:r>
        <w:rPr>
          <w:rFonts w:hint="default" w:ascii="Times New Roman" w:hAnsi="Times New Roman" w:cs="Times New Roman"/>
          <w:b w:val="0"/>
          <w:bCs w:val="0"/>
          <w:i/>
          <w:iCs/>
          <w:color w:val="auto"/>
          <w:sz w:val="22"/>
          <w:szCs w:val="22"/>
          <w:lang w:val="en-US"/>
        </w:rPr>
        <w:t xml:space="preserve">Darurat Literasi , Minat Baca Anak di KLU Masih Rendah. </w:t>
      </w:r>
      <w:r>
        <w:rPr>
          <w:rFonts w:hint="default" w:ascii="Times New Roman" w:hAnsi="Times New Roman" w:cs="Times New Roman"/>
          <w:b w:val="0"/>
          <w:bCs w:val="0"/>
          <w:i w:val="0"/>
          <w:iCs w:val="0"/>
          <w:color w:val="auto"/>
          <w:sz w:val="22"/>
          <w:szCs w:val="22"/>
          <w:lang w:val="en-US"/>
        </w:rPr>
        <w:t xml:space="preserve">Dikutip pada tanggal 19 Agustus 2025, dari </w:t>
      </w:r>
      <w:r>
        <w:rPr>
          <w:rFonts w:hint="default" w:ascii="Times New Roman" w:hAnsi="Times New Roman" w:cs="Times New Roman"/>
          <w:b w:val="0"/>
          <w:bCs w:val="0"/>
          <w:i w:val="0"/>
          <w:iCs w:val="0"/>
          <w:color w:val="auto"/>
          <w:sz w:val="22"/>
          <w:szCs w:val="22"/>
          <w:lang w:val="en-US"/>
        </w:rPr>
        <w:fldChar w:fldCharType="begin"/>
      </w:r>
      <w:r>
        <w:rPr>
          <w:rFonts w:hint="default" w:ascii="Times New Roman" w:hAnsi="Times New Roman" w:cs="Times New Roman"/>
          <w:b w:val="0"/>
          <w:bCs w:val="0"/>
          <w:i w:val="0"/>
          <w:iCs w:val="0"/>
          <w:color w:val="auto"/>
          <w:sz w:val="22"/>
          <w:szCs w:val="22"/>
          <w:lang w:val="en-US"/>
        </w:rPr>
        <w:instrText xml:space="preserve"> HYPERLINK "https://insidelombok.id/lombok-utara/darurat-literasi-minat-baca-anak-di-klu-masih-rendah/" </w:instrText>
      </w:r>
      <w:r>
        <w:rPr>
          <w:rFonts w:hint="default" w:ascii="Times New Roman" w:hAnsi="Times New Roman" w:cs="Times New Roman"/>
          <w:b w:val="0"/>
          <w:bCs w:val="0"/>
          <w:i w:val="0"/>
          <w:iCs w:val="0"/>
          <w:color w:val="auto"/>
          <w:sz w:val="22"/>
          <w:szCs w:val="22"/>
          <w:lang w:val="en-US"/>
        </w:rPr>
        <w:fldChar w:fldCharType="separate"/>
      </w:r>
      <w:r>
        <w:rPr>
          <w:rStyle w:val="15"/>
          <w:rFonts w:hint="default" w:ascii="Times New Roman" w:hAnsi="Times New Roman" w:cs="Times New Roman"/>
          <w:b w:val="0"/>
          <w:bCs w:val="0"/>
          <w:i w:val="0"/>
          <w:iCs w:val="0"/>
          <w:sz w:val="22"/>
          <w:szCs w:val="22"/>
          <w:lang w:val="en-US"/>
        </w:rPr>
        <w:t>https://insidelombok.id/lombok-utara/darurat-literasi-minat-baca-anak-di-klu-masih-rendah/</w:t>
      </w:r>
      <w:r>
        <w:rPr>
          <w:rFonts w:hint="default" w:ascii="Times New Roman" w:hAnsi="Times New Roman" w:cs="Times New Roman"/>
          <w:b w:val="0"/>
          <w:bCs w:val="0"/>
          <w:i w:val="0"/>
          <w:iCs w:val="0"/>
          <w:color w:val="auto"/>
          <w:sz w:val="22"/>
          <w:szCs w:val="22"/>
          <w:lang w:val="en-US"/>
        </w:rPr>
        <w:fldChar w:fldCharType="end"/>
      </w:r>
      <w:r>
        <w:rPr>
          <w:rFonts w:hint="default" w:ascii="Times New Roman" w:hAnsi="Times New Roman" w:cs="Times New Roman"/>
          <w:b w:val="0"/>
          <w:bCs w:val="0"/>
          <w:i w:val="0"/>
          <w:iCs w:val="0"/>
          <w:color w:val="auto"/>
          <w:sz w:val="22"/>
          <w:szCs w:val="22"/>
          <w:lang w:val="en-US"/>
        </w:rPr>
        <w:t xml:space="preserve">. </w:t>
      </w:r>
    </w:p>
    <w:p w14:paraId="1F6303DC">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NovelPro" w:cs="Times New Roman"/>
          <w:color w:val="231F20"/>
          <w:kern w:val="0"/>
          <w:sz w:val="22"/>
          <w:szCs w:val="22"/>
          <w:lang w:val="en-US" w:eastAsia="zh-CN" w:bidi="ar"/>
        </w:rPr>
      </w:pPr>
      <w:r>
        <w:rPr>
          <w:rFonts w:hint="default" w:ascii="Times New Roman" w:hAnsi="Times New Roman" w:eastAsia="NovelPro" w:cs="Times New Roman"/>
          <w:color w:val="231F20"/>
          <w:kern w:val="0"/>
          <w:sz w:val="22"/>
          <w:szCs w:val="22"/>
          <w:lang w:val="en-US" w:eastAsia="zh-CN" w:bidi="ar"/>
        </w:rPr>
        <w:t>Instruksi Presiden Republik Indonesia Nomor 10 tahun 1973 tentang Program Bantuan Pembangunan Sekolah Dasar.</w:t>
      </w:r>
    </w:p>
    <w:p w14:paraId="766692BC">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NovelPro" w:cs="Times New Roman"/>
          <w:color w:val="231F20"/>
          <w:kern w:val="0"/>
          <w:sz w:val="22"/>
          <w:szCs w:val="22"/>
          <w:lang w:val="en-US" w:eastAsia="zh-CN" w:bidi="ar"/>
        </w:rPr>
      </w:pPr>
      <w:r>
        <w:rPr>
          <w:rFonts w:hint="default" w:ascii="Times New Roman" w:hAnsi="Times New Roman" w:eastAsia="NovelPro" w:cs="Times New Roman"/>
          <w:color w:val="231F20"/>
          <w:kern w:val="0"/>
          <w:sz w:val="22"/>
          <w:szCs w:val="22"/>
          <w:lang w:val="en-US" w:eastAsia="zh-CN" w:bidi="ar"/>
        </w:rPr>
        <w:t>Instruksi Presiden Republik Indonesia Nomor 5 Tahun 2006 tentang Gerakan Nasional Percepatan Penuntasan Wajib Belajar Pendidikan Dasar 9 Tahun dan Pemberantasan Buta Aksara.</w:t>
      </w:r>
    </w:p>
    <w:p w14:paraId="7E214C0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ahoma-Bold" w:cs="Times New Roman"/>
          <w:b w:val="0"/>
          <w:bCs w:val="0"/>
          <w:color w:val="auto"/>
          <w:kern w:val="0"/>
          <w:sz w:val="22"/>
          <w:szCs w:val="22"/>
          <w:lang w:val="en-US" w:eastAsia="zh-CN" w:bidi="ar"/>
          <w14:ligatures w14:val="none"/>
        </w:rPr>
      </w:pPr>
      <w:r>
        <w:rPr>
          <w:rFonts w:hint="default" w:ascii="Times New Roman" w:hAnsi="Times New Roman" w:eastAsia="Calibri-Bold" w:cs="Times New Roman"/>
          <w:b w:val="0"/>
          <w:bCs w:val="0"/>
          <w:i w:val="0"/>
          <w:iCs w:val="0"/>
          <w:color w:val="auto"/>
          <w:kern w:val="0"/>
          <w:sz w:val="22"/>
          <w:szCs w:val="22"/>
          <w:lang w:val="en-US" w:eastAsia="zh-CN" w:bidi="ar"/>
          <w14:ligatures w14:val="none"/>
        </w:rPr>
        <w:t xml:space="preserve">Kementerian Pendidikan dan Kebudayaan. (2016). </w:t>
      </w:r>
      <w:r>
        <w:rPr>
          <w:rFonts w:hint="default" w:ascii="Times New Roman" w:hAnsi="Times New Roman" w:eastAsia="Calibri-Bold" w:cs="Times New Roman"/>
          <w:b w:val="0"/>
          <w:bCs w:val="0"/>
          <w:i/>
          <w:iCs/>
          <w:color w:val="auto"/>
          <w:kern w:val="0"/>
          <w:sz w:val="22"/>
          <w:szCs w:val="22"/>
          <w:lang w:val="en-US" w:eastAsia="zh-CN" w:bidi="ar"/>
          <w14:ligatures w14:val="none"/>
        </w:rPr>
        <w:t xml:space="preserve">Panduan Gerakan Literasi Sekolah di Sekolah Dasar. </w:t>
      </w:r>
      <w:r>
        <w:rPr>
          <w:rFonts w:hint="default" w:ascii="Times New Roman" w:hAnsi="Times New Roman" w:eastAsia="Calibri-Bold" w:cs="Times New Roman"/>
          <w:b w:val="0"/>
          <w:bCs w:val="0"/>
          <w:i w:val="0"/>
          <w:iCs w:val="0"/>
          <w:color w:val="auto"/>
          <w:kern w:val="0"/>
          <w:sz w:val="22"/>
          <w:szCs w:val="22"/>
          <w:lang w:val="en-US" w:eastAsia="zh-CN" w:bidi="ar"/>
          <w14:ligatures w14:val="none"/>
        </w:rPr>
        <w:t xml:space="preserve">Jakarat: </w:t>
      </w:r>
      <w:r>
        <w:rPr>
          <w:rFonts w:hint="default" w:ascii="Times New Roman" w:hAnsi="Times New Roman" w:eastAsia="Tahoma-Bold" w:cs="Times New Roman"/>
          <w:b w:val="0"/>
          <w:bCs w:val="0"/>
          <w:color w:val="auto"/>
          <w:kern w:val="0"/>
          <w:sz w:val="22"/>
          <w:szCs w:val="22"/>
          <w:lang w:val="en-US" w:eastAsia="zh-CN" w:bidi="ar"/>
          <w14:ligatures w14:val="none"/>
        </w:rPr>
        <w:t>Direktorat Pembinaan Sekolah Dasar Direktorat Jenderal Pendidikan Dasar dan Menengah Kementerian Pendidikan dan Kebudayaan.</w:t>
      </w:r>
    </w:p>
    <w:p w14:paraId="08D3C50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olor w:val="auto"/>
          <w:spacing w:val="0"/>
          <w:sz w:val="22"/>
          <w:szCs w:val="22"/>
          <w:shd w:val="clear" w:color="auto" w:fill="FFFFFF"/>
          <w:lang w:val="en-US"/>
        </w:rPr>
      </w:pPr>
      <w:r>
        <w:rPr>
          <w:rFonts w:hint="default" w:ascii="Times New Roman" w:hAnsi="Times New Roman" w:eastAsia="sans-serif" w:cs="Times New Roman"/>
          <w:i w:val="0"/>
          <w:iCs w:val="0"/>
          <w:color w:val="auto"/>
          <w:spacing w:val="0"/>
          <w:sz w:val="22"/>
          <w:szCs w:val="22"/>
          <w:shd w:val="clear" w:color="auto" w:fill="FFFFFF"/>
          <w:lang w:val="en-US"/>
        </w:rPr>
        <w:t xml:space="preserve">Kriyantono, R. (2020). </w:t>
      </w:r>
      <w:r>
        <w:rPr>
          <w:rFonts w:hint="default" w:ascii="Times New Roman" w:hAnsi="Times New Roman" w:eastAsia="sans-serif" w:cs="Times New Roman"/>
          <w:i/>
          <w:iCs/>
          <w:color w:val="auto"/>
          <w:spacing w:val="0"/>
          <w:sz w:val="22"/>
          <w:szCs w:val="22"/>
          <w:shd w:val="clear" w:color="auto" w:fill="FFFFFF"/>
          <w:lang w:val="en-US"/>
        </w:rPr>
        <w:t xml:space="preserve">Teknik Praktisi Riset Komunikasi (Cetakan 8). </w:t>
      </w:r>
      <w:r>
        <w:rPr>
          <w:rFonts w:hint="default" w:ascii="Times New Roman" w:hAnsi="Times New Roman" w:eastAsia="sans-serif" w:cs="Times New Roman"/>
          <w:i w:val="0"/>
          <w:iCs w:val="0"/>
          <w:color w:val="auto"/>
          <w:spacing w:val="0"/>
          <w:sz w:val="22"/>
          <w:szCs w:val="22"/>
          <w:shd w:val="clear" w:color="auto" w:fill="FFFFFF"/>
          <w:lang w:val="en-US"/>
        </w:rPr>
        <w:t>Jakarta: Kencana Prenada Group.</w:t>
      </w:r>
    </w:p>
    <w:p w14:paraId="687FCD65">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olor w:val="auto"/>
          <w:spacing w:val="0"/>
          <w:sz w:val="22"/>
          <w:szCs w:val="22"/>
          <w:shd w:val="clear" w:color="auto" w:fill="FFFFFF"/>
          <w:lang w:val="en-US"/>
        </w:rPr>
      </w:pPr>
      <w:r>
        <w:rPr>
          <w:rFonts w:hint="default" w:ascii="Times New Roman" w:hAnsi="Times New Roman" w:eastAsia="sans-serif" w:cs="Times New Roman"/>
          <w:i w:val="0"/>
          <w:iCs w:val="0"/>
          <w:color w:val="auto"/>
          <w:spacing w:val="0"/>
          <w:sz w:val="22"/>
          <w:szCs w:val="22"/>
          <w:shd w:val="clear" w:color="auto" w:fill="FFFFFF"/>
          <w:lang w:val="en-US"/>
        </w:rPr>
        <w:t xml:space="preserve">Maulida, I., dkk. (2025). Analisis Implementasi Gerakan Literasi Sekolah. </w:t>
      </w:r>
      <w:r>
        <w:rPr>
          <w:rFonts w:hint="default" w:ascii="Times New Roman" w:hAnsi="Times New Roman" w:eastAsia="sans-serif" w:cs="Times New Roman"/>
          <w:i/>
          <w:iCs/>
          <w:color w:val="auto"/>
          <w:spacing w:val="0"/>
          <w:sz w:val="22"/>
          <w:szCs w:val="22"/>
          <w:shd w:val="clear" w:color="auto" w:fill="FFFFFF"/>
          <w:lang w:val="en-US"/>
        </w:rPr>
        <w:t xml:space="preserve">ACADEMIA: Jurnal Inovasi Riset Akademik, </w:t>
      </w:r>
      <w:r>
        <w:rPr>
          <w:rFonts w:hint="default" w:ascii="Times New Roman" w:hAnsi="Times New Roman" w:eastAsia="sans-serif" w:cs="Times New Roman"/>
          <w:i w:val="0"/>
          <w:iCs w:val="0"/>
          <w:color w:val="auto"/>
          <w:spacing w:val="0"/>
          <w:sz w:val="22"/>
          <w:szCs w:val="22"/>
          <w:shd w:val="clear" w:color="auto" w:fill="FFFFFF"/>
          <w:lang w:val="en-US"/>
        </w:rPr>
        <w:t>5(2), 150-157.</w:t>
      </w:r>
    </w:p>
    <w:p w14:paraId="2C0C4C33">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olor w:val="auto"/>
          <w:spacing w:val="0"/>
          <w:sz w:val="22"/>
          <w:szCs w:val="22"/>
          <w:shd w:val="clear" w:color="auto" w:fill="FFFFFF"/>
          <w:lang w:val="en-US"/>
        </w:rPr>
      </w:pPr>
      <w:r>
        <w:rPr>
          <w:rFonts w:hint="default" w:ascii="Times New Roman" w:hAnsi="Times New Roman" w:eastAsia="SimSun" w:cs="Times New Roman"/>
          <w:sz w:val="22"/>
          <w:szCs w:val="22"/>
        </w:rPr>
        <w:t xml:space="preserve">Melati, </w:t>
      </w:r>
      <w:r>
        <w:rPr>
          <w:rFonts w:hint="default" w:ascii="Times New Roman" w:hAnsi="Times New Roman" w:eastAsia="SimSun" w:cs="Times New Roman"/>
          <w:sz w:val="22"/>
          <w:szCs w:val="22"/>
          <w:lang w:val="en-US"/>
        </w:rPr>
        <w:t>P.D.S., dkk.</w:t>
      </w:r>
      <w:r>
        <w:rPr>
          <w:rFonts w:hint="default" w:ascii="Times New Roman" w:hAnsi="Times New Roman" w:eastAsia="SimSun" w:cs="Times New Roman"/>
          <w:sz w:val="22"/>
          <w:szCs w:val="22"/>
        </w:rPr>
        <w:t xml:space="preserve"> (2025). Efektifitas Program Gerakan Literasi Sekolah dalam Meningkatkan Minat Membaca Siswa Kelas V Sekolah Dasar. </w:t>
      </w:r>
      <w:r>
        <w:rPr>
          <w:rFonts w:hint="default" w:ascii="Times New Roman" w:hAnsi="Times New Roman" w:eastAsia="SimSun" w:cs="Times New Roman"/>
          <w:i/>
          <w:iCs/>
          <w:sz w:val="22"/>
          <w:szCs w:val="22"/>
        </w:rPr>
        <w:t>Jurnal Basicedu</w:t>
      </w:r>
      <w:r>
        <w:rPr>
          <w:rFonts w:hint="default" w:ascii="Times New Roman" w:hAnsi="Times New Roman" w:eastAsia="SimSun" w:cs="Times New Roman"/>
          <w:sz w:val="22"/>
          <w:szCs w:val="22"/>
        </w:rPr>
        <w:t xml:space="preserve">, </w:t>
      </w:r>
      <w:r>
        <w:rPr>
          <w:rFonts w:hint="default" w:ascii="Times New Roman" w:hAnsi="Times New Roman" w:eastAsia="SimSun" w:cs="Times New Roman"/>
          <w:i w:val="0"/>
          <w:iCs w:val="0"/>
          <w:sz w:val="22"/>
          <w:szCs w:val="22"/>
        </w:rPr>
        <w:t>9</w:t>
      </w:r>
      <w:r>
        <w:rPr>
          <w:rFonts w:hint="default" w:ascii="Times New Roman" w:hAnsi="Times New Roman" w:eastAsia="SimSun" w:cs="Times New Roman"/>
          <w:sz w:val="22"/>
          <w:szCs w:val="22"/>
        </w:rPr>
        <w:t>(2)</w:t>
      </w:r>
      <w:r>
        <w:rPr>
          <w:rFonts w:hint="default" w:ascii="Times New Roman" w:hAnsi="Times New Roman" w:eastAsia="SimSun" w:cs="Times New Roman"/>
          <w:sz w:val="22"/>
          <w:szCs w:val="22"/>
          <w:lang w:val="en-US"/>
        </w:rPr>
        <w:t xml:space="preserve">, 384-392. </w:t>
      </w:r>
    </w:p>
    <w:p w14:paraId="4EFFFA7D">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olor w:val="auto"/>
          <w:spacing w:val="0"/>
          <w:sz w:val="22"/>
          <w:szCs w:val="22"/>
          <w:shd w:val="clear" w:color="auto" w:fill="FFFFFF"/>
          <w:lang w:val="en-US"/>
        </w:rPr>
      </w:pPr>
      <w:r>
        <w:rPr>
          <w:rFonts w:hint="default" w:ascii="Times New Roman" w:hAnsi="Times New Roman" w:eastAsia="sans-serif" w:cs="Times New Roman"/>
          <w:i w:val="0"/>
          <w:iCs w:val="0"/>
          <w:color w:val="auto"/>
          <w:spacing w:val="0"/>
          <w:sz w:val="22"/>
          <w:szCs w:val="22"/>
          <w:shd w:val="clear" w:color="auto" w:fill="FFFFFF"/>
          <w:lang w:val="en-US"/>
        </w:rPr>
        <w:t xml:space="preserve">Mile, M.B dan Huberman, A.M. (2008). </w:t>
      </w:r>
      <w:r>
        <w:rPr>
          <w:rFonts w:hint="default" w:ascii="Times New Roman" w:hAnsi="Times New Roman" w:eastAsia="sans-serif" w:cs="Times New Roman"/>
          <w:i/>
          <w:iCs/>
          <w:color w:val="auto"/>
          <w:spacing w:val="0"/>
          <w:sz w:val="22"/>
          <w:szCs w:val="22"/>
          <w:shd w:val="clear" w:color="auto" w:fill="FFFFFF"/>
          <w:lang w:val="en-US"/>
        </w:rPr>
        <w:t>Analisis Data Kualitatif</w:t>
      </w:r>
      <w:r>
        <w:rPr>
          <w:rFonts w:hint="default" w:ascii="Times New Roman" w:hAnsi="Times New Roman" w:eastAsia="sans-serif" w:cs="Times New Roman"/>
          <w:i w:val="0"/>
          <w:iCs w:val="0"/>
          <w:color w:val="auto"/>
          <w:spacing w:val="0"/>
          <w:sz w:val="22"/>
          <w:szCs w:val="22"/>
          <w:shd w:val="clear" w:color="auto" w:fill="FFFFFF"/>
          <w:lang w:val="en-US"/>
        </w:rPr>
        <w:t xml:space="preserve"> </w:t>
      </w:r>
      <w:r>
        <w:rPr>
          <w:rFonts w:hint="default" w:ascii="Times New Roman" w:hAnsi="Times New Roman" w:eastAsia="sans-serif" w:cs="Times New Roman"/>
          <w:i/>
          <w:iCs/>
          <w:color w:val="auto"/>
          <w:spacing w:val="0"/>
          <w:sz w:val="22"/>
          <w:szCs w:val="22"/>
          <w:shd w:val="clear" w:color="auto" w:fill="FFFFFF"/>
          <w:lang w:val="en-US"/>
        </w:rPr>
        <w:t>(Edisi Bahasa Indonesia).</w:t>
      </w:r>
      <w:r>
        <w:rPr>
          <w:rFonts w:hint="default" w:ascii="Times New Roman" w:hAnsi="Times New Roman" w:eastAsia="sans-serif" w:cs="Times New Roman"/>
          <w:i w:val="0"/>
          <w:iCs w:val="0"/>
          <w:color w:val="auto"/>
          <w:spacing w:val="0"/>
          <w:sz w:val="22"/>
          <w:szCs w:val="22"/>
          <w:shd w:val="clear" w:color="auto" w:fill="FFFFFF"/>
          <w:lang w:val="en-US"/>
        </w:rPr>
        <w:t xml:space="preserve"> Jakarta: UI-Press.</w:t>
      </w:r>
    </w:p>
    <w:p w14:paraId="2E806DD3">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Yu Gothic UI" w:cs="Times New Roman"/>
          <w:i w:val="0"/>
          <w:iCs w:val="0"/>
          <w:color w:val="auto"/>
          <w:sz w:val="22"/>
          <w:szCs w:val="22"/>
          <w:lang w:val="en-US"/>
        </w:rPr>
      </w:pPr>
      <w:r>
        <w:rPr>
          <w:rFonts w:hint="default" w:ascii="Times New Roman" w:hAnsi="Times New Roman" w:eastAsia="Yu Gothic UI" w:cs="Times New Roman"/>
          <w:i w:val="0"/>
          <w:iCs w:val="0"/>
          <w:color w:val="auto"/>
          <w:sz w:val="22"/>
          <w:szCs w:val="22"/>
          <w:lang w:val="en-US"/>
        </w:rPr>
        <w:t xml:space="preserve">Moleong, L.J. (2020). </w:t>
      </w:r>
      <w:r>
        <w:rPr>
          <w:rFonts w:hint="default" w:ascii="Times New Roman" w:hAnsi="Times New Roman" w:eastAsia="Yu Gothic UI" w:cs="Times New Roman"/>
          <w:i/>
          <w:iCs/>
          <w:color w:val="auto"/>
          <w:sz w:val="22"/>
          <w:szCs w:val="22"/>
          <w:lang w:val="en-US"/>
        </w:rPr>
        <w:t xml:space="preserve">Metodologi Penelitian Kualitatif. </w:t>
      </w:r>
      <w:r>
        <w:rPr>
          <w:rFonts w:hint="default" w:ascii="Times New Roman" w:hAnsi="Times New Roman" w:eastAsia="Yu Gothic UI" w:cs="Times New Roman"/>
          <w:i w:val="0"/>
          <w:iCs w:val="0"/>
          <w:color w:val="auto"/>
          <w:sz w:val="22"/>
          <w:szCs w:val="22"/>
          <w:lang w:val="en-US"/>
        </w:rPr>
        <w:t xml:space="preserve">Bandung: PT. Remaja Rosdakarya. </w:t>
      </w:r>
    </w:p>
    <w:p w14:paraId="143E8C01">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i w:val="0"/>
          <w:iCs w:val="0"/>
          <w:caps w:val="0"/>
          <w:spacing w:val="0"/>
          <w:sz w:val="22"/>
          <w:szCs w:val="22"/>
          <w:shd w:val="clear" w:fill="FFFFFF"/>
          <w:lang w:val="en-US"/>
        </w:rPr>
      </w:pPr>
      <w:r>
        <w:rPr>
          <w:rFonts w:hint="default" w:ascii="Times New Roman" w:hAnsi="Times New Roman" w:eastAsia="Yu Gothic UI" w:cs="Times New Roman"/>
          <w:i w:val="0"/>
          <w:iCs w:val="0"/>
          <w:color w:val="auto"/>
          <w:sz w:val="22"/>
          <w:szCs w:val="22"/>
          <w:lang w:val="en-US"/>
        </w:rPr>
        <w:t xml:space="preserve">Mustari, M. (2022). </w:t>
      </w:r>
      <w:r>
        <w:rPr>
          <w:rFonts w:hint="default" w:ascii="Times New Roman" w:hAnsi="Times New Roman" w:eastAsia="sans-serif" w:cs="Times New Roman"/>
          <w:i w:val="0"/>
          <w:iCs w:val="0"/>
          <w:caps w:val="0"/>
          <w:spacing w:val="0"/>
          <w:sz w:val="22"/>
          <w:szCs w:val="22"/>
          <w:shd w:val="clear" w:fill="FFFFFF"/>
        </w:rPr>
        <w:t>Peran Kepala Sekolah dalam Meningkatkan Mutu Pendidikan Melalui</w:t>
      </w:r>
      <w:r>
        <w:rPr>
          <w:rFonts w:hint="default" w:ascii="Times New Roman" w:hAnsi="Times New Roman" w:eastAsia="sans-serif" w:cs="Times New Roman"/>
          <w:i w:val="0"/>
          <w:iCs w:val="0"/>
          <w:caps w:val="0"/>
          <w:spacing w:val="0"/>
          <w:sz w:val="22"/>
          <w:szCs w:val="22"/>
          <w:shd w:val="clear" w:fill="FFFFFF"/>
          <w:lang w:val="en-US"/>
        </w:rPr>
        <w:t xml:space="preserve"> </w:t>
      </w:r>
      <w:r>
        <w:rPr>
          <w:rFonts w:hint="default" w:ascii="Times New Roman" w:hAnsi="Times New Roman" w:eastAsia="sans-serif" w:cs="Times New Roman"/>
          <w:i w:val="0"/>
          <w:iCs w:val="0"/>
          <w:caps w:val="0"/>
          <w:spacing w:val="0"/>
          <w:sz w:val="22"/>
          <w:szCs w:val="22"/>
          <w:shd w:val="clear" w:fill="FFFFFF"/>
        </w:rPr>
        <w:t>Gerakan Literasi dan Numerasi</w:t>
      </w:r>
      <w:r>
        <w:rPr>
          <w:rFonts w:hint="default" w:ascii="Times New Roman" w:hAnsi="Times New Roman" w:eastAsia="sans-serif" w:cs="Times New Roman"/>
          <w:i w:val="0"/>
          <w:iCs w:val="0"/>
          <w:caps w:val="0"/>
          <w:spacing w:val="0"/>
          <w:sz w:val="22"/>
          <w:szCs w:val="22"/>
          <w:shd w:val="clear" w:fill="FFFFFF"/>
          <w:lang w:val="en-US"/>
        </w:rPr>
        <w:t xml:space="preserve">. </w:t>
      </w:r>
      <w:r>
        <w:rPr>
          <w:rFonts w:hint="default" w:ascii="Times New Roman" w:hAnsi="Times New Roman" w:eastAsia="sans-serif" w:cs="Times New Roman"/>
          <w:i/>
          <w:iCs/>
          <w:caps w:val="0"/>
          <w:spacing w:val="0"/>
          <w:sz w:val="22"/>
          <w:szCs w:val="22"/>
          <w:shd w:val="clear" w:fill="FFFFFF"/>
          <w:lang w:val="en-US"/>
        </w:rPr>
        <w:t xml:space="preserve">Socio Politica, </w:t>
      </w:r>
      <w:r>
        <w:rPr>
          <w:rFonts w:hint="default" w:ascii="Times New Roman" w:hAnsi="Times New Roman" w:eastAsia="sans-serif" w:cs="Times New Roman"/>
          <w:i w:val="0"/>
          <w:iCs w:val="0"/>
          <w:caps w:val="0"/>
          <w:spacing w:val="0"/>
          <w:sz w:val="22"/>
          <w:szCs w:val="22"/>
          <w:shd w:val="clear" w:fill="FFFFFF"/>
          <w:lang w:val="en-US"/>
        </w:rPr>
        <w:t>12(2), 73-80.</w:t>
      </w:r>
    </w:p>
    <w:p w14:paraId="2C48E1AC">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ans-serif" w:cs="Times New Roman"/>
          <w:b w:val="0"/>
          <w:bCs w:val="0"/>
          <w:i w:val="0"/>
          <w:iCs w:val="0"/>
          <w:caps w:val="0"/>
          <w:spacing w:val="0"/>
          <w:sz w:val="22"/>
          <w:szCs w:val="22"/>
          <w:shd w:val="clear" w:fill="FFFFFF"/>
          <w:lang w:val="en-US"/>
        </w:rPr>
      </w:pPr>
      <w:r>
        <w:rPr>
          <w:rFonts w:hint="default" w:ascii="Times New Roman" w:hAnsi="Times New Roman" w:eastAsia="SimSun" w:cs="Times New Roman"/>
          <w:b w:val="0"/>
          <w:bCs w:val="0"/>
          <w:sz w:val="22"/>
          <w:szCs w:val="22"/>
        </w:rPr>
        <w:t xml:space="preserve">Mustari, M., </w:t>
      </w:r>
      <w:r>
        <w:rPr>
          <w:rFonts w:hint="default" w:ascii="Times New Roman" w:hAnsi="Times New Roman" w:eastAsia="SimSun" w:cs="Times New Roman"/>
          <w:b w:val="0"/>
          <w:bCs w:val="0"/>
          <w:sz w:val="22"/>
          <w:szCs w:val="22"/>
          <w:lang w:val="en-US"/>
        </w:rPr>
        <w:t>dkk.</w:t>
      </w:r>
      <w:r>
        <w:rPr>
          <w:rFonts w:hint="default" w:ascii="Times New Roman" w:hAnsi="Times New Roman" w:eastAsia="SimSun" w:cs="Times New Roman"/>
          <w:b w:val="0"/>
          <w:bCs w:val="0"/>
          <w:sz w:val="22"/>
          <w:szCs w:val="22"/>
        </w:rPr>
        <w:t xml:space="preserve"> (2025). School Literacy Movement in Penujak Village, Central Lombok Regency (Community Service). </w:t>
      </w:r>
      <w:r>
        <w:rPr>
          <w:rFonts w:hint="default" w:ascii="Times New Roman" w:hAnsi="Times New Roman" w:eastAsia="SimSun" w:cs="Times New Roman"/>
          <w:b w:val="0"/>
          <w:bCs w:val="0"/>
          <w:i/>
          <w:iCs/>
          <w:sz w:val="22"/>
          <w:szCs w:val="22"/>
        </w:rPr>
        <w:t>Unram Journal of Community Service</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i w:val="0"/>
          <w:iCs w:val="0"/>
          <w:sz w:val="22"/>
          <w:szCs w:val="22"/>
        </w:rPr>
        <w:t>6</w:t>
      </w:r>
      <w:r>
        <w:rPr>
          <w:rFonts w:hint="default" w:ascii="Times New Roman" w:hAnsi="Times New Roman" w:eastAsia="SimSun" w:cs="Times New Roman"/>
          <w:b w:val="0"/>
          <w:bCs w:val="0"/>
          <w:sz w:val="22"/>
          <w:szCs w:val="22"/>
        </w:rPr>
        <w:t>(3), 641–646.</w:t>
      </w:r>
    </w:p>
    <w:p w14:paraId="2133F105">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Lato-Bold" w:cs="Times New Roman"/>
          <w:b w:val="0"/>
          <w:bCs w:val="0"/>
          <w:color w:val="auto"/>
          <w:kern w:val="0"/>
          <w:sz w:val="22"/>
          <w:szCs w:val="22"/>
          <w:lang w:val="en-US" w:eastAsia="zh-CN" w:bidi="ar"/>
          <w14:ligatures w14:val="none"/>
        </w:rPr>
      </w:pPr>
      <w:r>
        <w:rPr>
          <w:rFonts w:hint="default" w:ascii="Times New Roman" w:hAnsi="Times New Roman" w:eastAsia="SimSun" w:cs="Times New Roman"/>
          <w:b w:val="0"/>
          <w:bCs w:val="0"/>
          <w:i w:val="0"/>
          <w:iCs w:val="0"/>
          <w:color w:val="auto"/>
          <w:sz w:val="22"/>
          <w:szCs w:val="22"/>
          <w:lang w:val="en-US"/>
        </w:rPr>
        <w:t xml:space="preserve">Mustari, M. (2025). </w:t>
      </w:r>
      <w:r>
        <w:rPr>
          <w:rFonts w:hint="default" w:ascii="Times New Roman" w:hAnsi="Times New Roman" w:eastAsia="Montserrat-Black" w:cs="Times New Roman"/>
          <w:b w:val="0"/>
          <w:bCs w:val="0"/>
          <w:i/>
          <w:iCs/>
          <w:color w:val="auto"/>
          <w:kern w:val="0"/>
          <w:sz w:val="22"/>
          <w:szCs w:val="22"/>
          <w:lang w:val="en-US" w:eastAsia="zh-CN" w:bidi="ar"/>
          <w14:ligatures w14:val="none"/>
        </w:rPr>
        <w:t>Pengantar Metode Penelitian (Pedoman Penulisan Karya Ilmiah Dilengkapi Contoh Judul)</w:t>
      </w:r>
      <w:r>
        <w:rPr>
          <w:rFonts w:hint="default" w:ascii="Times New Roman" w:hAnsi="Times New Roman" w:eastAsia="Montserrat-Black" w:cs="Times New Roman"/>
          <w:b w:val="0"/>
          <w:bCs w:val="0"/>
          <w:color w:val="auto"/>
          <w:kern w:val="0"/>
          <w:sz w:val="22"/>
          <w:szCs w:val="22"/>
          <w:lang w:val="en-US" w:eastAsia="zh-CN" w:bidi="ar"/>
          <w14:ligatures w14:val="none"/>
        </w:rPr>
        <w:t xml:space="preserve">. Yogyakarta: </w:t>
      </w:r>
      <w:r>
        <w:rPr>
          <w:rFonts w:hint="default" w:ascii="Times New Roman" w:hAnsi="Times New Roman" w:eastAsia="Lato-Bold" w:cs="Times New Roman"/>
          <w:b w:val="0"/>
          <w:bCs w:val="0"/>
          <w:color w:val="auto"/>
          <w:kern w:val="0"/>
          <w:sz w:val="22"/>
          <w:szCs w:val="22"/>
          <w:lang w:val="en-US" w:eastAsia="zh-CN" w:bidi="ar"/>
          <w14:ligatures w14:val="none"/>
        </w:rPr>
        <w:t>Laksbang Pressindo.</w:t>
      </w:r>
    </w:p>
    <w:p w14:paraId="5154905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xml:space="preserve">Nugroho, R. (2018). </w:t>
      </w:r>
      <w:r>
        <w:rPr>
          <w:rFonts w:hint="default" w:ascii="Times New Roman" w:hAnsi="Times New Roman" w:eastAsia="SimSun" w:cs="Times New Roman"/>
          <w:b w:val="0"/>
          <w:bCs w:val="0"/>
          <w:i/>
          <w:iCs/>
          <w:sz w:val="22"/>
          <w:szCs w:val="22"/>
        </w:rPr>
        <w:t>Public Policy: Teori, Aplikasi, dan Analisis Kebijakan</w:t>
      </w:r>
      <w:r>
        <w:rPr>
          <w:rFonts w:hint="default" w:ascii="Times New Roman" w:hAnsi="Times New Roman" w:eastAsia="SimSun" w:cs="Times New Roman"/>
          <w:b w:val="0"/>
          <w:bCs w:val="0"/>
          <w:sz w:val="22"/>
          <w:szCs w:val="22"/>
        </w:rPr>
        <w:t>. Jakarta: Gramedia Pustaka Utama.</w:t>
      </w:r>
    </w:p>
    <w:p w14:paraId="2E61A70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b w:val="0"/>
          <w:bCs w:val="0"/>
          <w:sz w:val="22"/>
          <w:szCs w:val="22"/>
          <w:lang w:val="en-US" w:eastAsia="zh-CN"/>
        </w:rPr>
      </w:pPr>
      <w:r>
        <w:rPr>
          <w:rFonts w:hint="default" w:ascii="Times New Roman" w:hAnsi="Times New Roman" w:eastAsia="SimSun" w:cs="Times New Roman"/>
          <w:b w:val="0"/>
          <w:bCs w:val="0"/>
          <w:sz w:val="22"/>
          <w:szCs w:val="22"/>
        </w:rPr>
        <w:t xml:space="preserve">Nurbaeti, A., </w:t>
      </w:r>
      <w:r>
        <w:rPr>
          <w:rFonts w:hint="default" w:ascii="Times New Roman" w:hAnsi="Times New Roman" w:eastAsia="SimSun" w:cs="Times New Roman"/>
          <w:b w:val="0"/>
          <w:bCs w:val="0"/>
          <w:sz w:val="22"/>
          <w:szCs w:val="22"/>
          <w:lang w:val="en-US"/>
        </w:rPr>
        <w:t>dkk.</w:t>
      </w:r>
      <w:r>
        <w:rPr>
          <w:rFonts w:hint="default" w:ascii="Times New Roman" w:hAnsi="Times New Roman" w:eastAsia="SimSun" w:cs="Times New Roman"/>
          <w:b w:val="0"/>
          <w:bCs w:val="0"/>
          <w:sz w:val="22"/>
          <w:szCs w:val="22"/>
        </w:rPr>
        <w:t xml:space="preserve"> (2024). Implementasi Program Gerakan Literasi Sekolah (GLS) Dalam Meningkatkan Minat Baca Siswa Sekolah Dasar. </w:t>
      </w:r>
      <w:r>
        <w:rPr>
          <w:rFonts w:hint="default" w:ascii="Times New Roman" w:hAnsi="Times New Roman" w:eastAsia="SimSun" w:cs="Times New Roman"/>
          <w:b w:val="0"/>
          <w:bCs w:val="0"/>
          <w:i/>
          <w:iCs/>
          <w:sz w:val="22"/>
          <w:szCs w:val="22"/>
        </w:rPr>
        <w:t>Jurnal Riset Dan Inovasi Pembelajaran</w:t>
      </w:r>
      <w:r>
        <w:rPr>
          <w:rFonts w:hint="default" w:ascii="Times New Roman" w:hAnsi="Times New Roman" w:eastAsia="SimSun" w:cs="Times New Roman"/>
          <w:b w:val="0"/>
          <w:bCs w:val="0"/>
          <w:sz w:val="22"/>
          <w:szCs w:val="22"/>
        </w:rPr>
        <w:t xml:space="preserve">, </w:t>
      </w:r>
      <w:r>
        <w:rPr>
          <w:rFonts w:hint="default" w:ascii="Times New Roman" w:hAnsi="Times New Roman" w:eastAsia="SimSun" w:cs="Times New Roman"/>
          <w:b w:val="0"/>
          <w:bCs w:val="0"/>
          <w:i w:val="0"/>
          <w:iCs w:val="0"/>
          <w:sz w:val="22"/>
          <w:szCs w:val="22"/>
        </w:rPr>
        <w:t>4</w:t>
      </w:r>
      <w:r>
        <w:rPr>
          <w:rFonts w:hint="default" w:ascii="Times New Roman" w:hAnsi="Times New Roman" w:eastAsia="SimSun" w:cs="Times New Roman"/>
          <w:b w:val="0"/>
          <w:bCs w:val="0"/>
          <w:sz w:val="22"/>
          <w:szCs w:val="22"/>
        </w:rPr>
        <w:t>(1), 492–507.</w:t>
      </w:r>
    </w:p>
    <w:p w14:paraId="5DD9E93A">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cs="Times New Roman"/>
          <w:b w:val="0"/>
          <w:bCs w:val="0"/>
          <w:sz w:val="22"/>
          <w:szCs w:val="22"/>
          <w:lang w:val="en-US"/>
        </w:rPr>
      </w:pPr>
      <w:r>
        <w:rPr>
          <w:rFonts w:hint="default" w:ascii="Times New Roman" w:hAnsi="Times New Roman" w:cs="Times New Roman"/>
          <w:b w:val="0"/>
          <w:bCs w:val="0"/>
          <w:sz w:val="22"/>
          <w:szCs w:val="22"/>
          <w:lang w:val="en-US"/>
        </w:rPr>
        <w:t>Peraturan Menteri Dalam Negeri Republik Indonesia Nomor 40 Tahun 2020 tentang Pedoman Penyusunan Rencana Kerja Pemerintah Daerah.</w:t>
      </w:r>
    </w:p>
    <w:p w14:paraId="497E12CA">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cs="Times New Roman"/>
          <w:color w:val="auto"/>
          <w:sz w:val="22"/>
          <w:szCs w:val="22"/>
          <w:lang w:val="en-US"/>
        </w:rPr>
      </w:pPr>
      <w:r>
        <w:rPr>
          <w:rFonts w:hint="default" w:ascii="Times New Roman" w:hAnsi="Times New Roman" w:cs="Times New Roman"/>
          <w:color w:val="auto"/>
          <w:sz w:val="22"/>
          <w:szCs w:val="22"/>
        </w:rPr>
        <w:t>Peraturan Menteri Pendidikan dan Kebudayaan Republik Indonesia No</w:t>
      </w:r>
      <w:r>
        <w:rPr>
          <w:rFonts w:hint="default" w:ascii="Times New Roman" w:hAnsi="Times New Roman" w:cs="Times New Roman"/>
          <w:color w:val="auto"/>
          <w:sz w:val="22"/>
          <w:szCs w:val="22"/>
          <w:lang w:val="en-US"/>
        </w:rPr>
        <w:t>mor</w:t>
      </w:r>
      <w:r>
        <w:rPr>
          <w:rFonts w:hint="default" w:ascii="Times New Roman" w:hAnsi="Times New Roman" w:cs="Times New Roman"/>
          <w:color w:val="auto"/>
          <w:sz w:val="22"/>
          <w:szCs w:val="22"/>
        </w:rPr>
        <w:t xml:space="preserve"> 2</w:t>
      </w:r>
      <w:r>
        <w:rPr>
          <w:rFonts w:hint="default" w:ascii="Times New Roman" w:hAnsi="Times New Roman" w:cs="Times New Roman"/>
          <w:color w:val="auto"/>
          <w:sz w:val="22"/>
          <w:szCs w:val="22"/>
          <w:lang w:val="en-US"/>
        </w:rPr>
        <w:t>3</w:t>
      </w:r>
      <w:r>
        <w:rPr>
          <w:rFonts w:hint="default" w:ascii="Times New Roman" w:hAnsi="Times New Roman" w:cs="Times New Roman"/>
          <w:color w:val="auto"/>
          <w:sz w:val="22"/>
          <w:szCs w:val="22"/>
        </w:rPr>
        <w:t xml:space="preserve"> Tahun 201</w:t>
      </w:r>
      <w:r>
        <w:rPr>
          <w:rFonts w:hint="default" w:ascii="Times New Roman" w:hAnsi="Times New Roman" w:cs="Times New Roman"/>
          <w:color w:val="auto"/>
          <w:sz w:val="22"/>
          <w:szCs w:val="22"/>
          <w:lang w:val="en-US"/>
        </w:rPr>
        <w:t>5 tentang Penumbuhan Budi Pekerti.</w:t>
      </w:r>
    </w:p>
    <w:p w14:paraId="15E358B7">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color w:val="auto"/>
          <w:sz w:val="22"/>
          <w:szCs w:val="22"/>
        </w:rPr>
      </w:pPr>
      <w:r>
        <w:rPr>
          <w:rFonts w:hint="default" w:ascii="Times New Roman" w:hAnsi="Times New Roman" w:eastAsia="SimSun" w:cs="Times New Roman"/>
          <w:color w:val="auto"/>
          <w:sz w:val="22"/>
          <w:szCs w:val="22"/>
        </w:rPr>
        <w:t xml:space="preserve">Purwati, S. (2017). Program Literasi Membaca 15 Menit Sebelum Pelajaran Dimulai Untuk Mningkatkan Hasil Belajar Membaca Dan Menghafal Surah Pendek. </w:t>
      </w:r>
      <w:r>
        <w:rPr>
          <w:rFonts w:hint="default" w:ascii="Times New Roman" w:hAnsi="Times New Roman" w:eastAsia="SimSun" w:cs="Times New Roman"/>
          <w:i/>
          <w:iCs/>
          <w:color w:val="auto"/>
          <w:sz w:val="22"/>
          <w:szCs w:val="22"/>
        </w:rPr>
        <w:t>Jurnal Ilmu Pendidikan Sosial, Sains, Dan Humaniora,</w:t>
      </w:r>
      <w:r>
        <w:rPr>
          <w:rFonts w:hint="default" w:ascii="Times New Roman" w:hAnsi="Times New Roman" w:eastAsia="SimSun" w:cs="Times New Roman"/>
          <w:color w:val="auto"/>
          <w:sz w:val="22"/>
          <w:szCs w:val="22"/>
        </w:rPr>
        <w:t xml:space="preserve"> 3(4), 663–670.</w:t>
      </w:r>
    </w:p>
    <w:p w14:paraId="22F150C5">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b w:val="0"/>
          <w:bCs w:val="0"/>
          <w:color w:val="auto"/>
          <w:sz w:val="22"/>
          <w:szCs w:val="22"/>
        </w:rPr>
      </w:pPr>
      <w:r>
        <w:rPr>
          <w:rFonts w:hint="default" w:ascii="Times New Roman" w:hAnsi="Times New Roman" w:eastAsia="SimSun" w:cs="Times New Roman"/>
          <w:b w:val="0"/>
          <w:bCs w:val="0"/>
          <w:sz w:val="22"/>
          <w:szCs w:val="22"/>
        </w:rPr>
        <w:t xml:space="preserve">Pusat Standar dan Kebijakan Pendidikan (PSKP), Kemendikdasmen. (2024). </w:t>
      </w:r>
      <w:r>
        <w:rPr>
          <w:rFonts w:hint="default" w:ascii="Times New Roman" w:hAnsi="Times New Roman" w:eastAsia="SimSun" w:cs="Times New Roman"/>
          <w:b w:val="0"/>
          <w:bCs w:val="0"/>
          <w:i/>
          <w:iCs/>
          <w:sz w:val="22"/>
          <w:szCs w:val="22"/>
        </w:rPr>
        <w:t>RISALAH KEBIJAKAN Mengatasi Tantangan Sekolah-Sekolah dengan Tingkat Literasi Rendah</w:t>
      </w:r>
      <w:r>
        <w:rPr>
          <w:rFonts w:hint="default" w:ascii="Times New Roman" w:hAnsi="Times New Roman" w:eastAsia="SimSun" w:cs="Times New Roman"/>
          <w:b w:val="0"/>
          <w:bCs w:val="0"/>
          <w:i/>
          <w:iCs/>
          <w:sz w:val="22"/>
          <w:szCs w:val="22"/>
          <w:lang w:val="en-US"/>
        </w:rPr>
        <w:t xml:space="preserve">, </w:t>
      </w:r>
      <w:r>
        <w:rPr>
          <w:rFonts w:hint="default" w:ascii="Times New Roman" w:hAnsi="Times New Roman" w:eastAsia="SimSun" w:cs="Times New Roman"/>
          <w:b w:val="0"/>
          <w:bCs w:val="0"/>
          <w:sz w:val="22"/>
          <w:szCs w:val="22"/>
        </w:rPr>
        <w:t>Nomor 07.</w:t>
      </w:r>
    </w:p>
    <w:p w14:paraId="4462A20B">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Bold" w:cs="Times New Roman"/>
          <w:b w:val="0"/>
          <w:bCs w:val="0"/>
          <w:i w:val="0"/>
          <w:iCs w:val="0"/>
          <w:color w:val="auto"/>
          <w:kern w:val="0"/>
          <w:sz w:val="22"/>
          <w:szCs w:val="22"/>
          <w:lang w:val="en-US" w:eastAsia="zh-CN" w:bidi="ar"/>
          <w14:ligatures w14:val="none"/>
        </w:rPr>
      </w:pPr>
      <w:r>
        <w:rPr>
          <w:rFonts w:hint="default" w:ascii="Times New Roman" w:hAnsi="Times New Roman" w:cs="Times New Roman"/>
          <w:color w:val="auto"/>
          <w:sz w:val="22"/>
          <w:szCs w:val="22"/>
          <w:lang w:val="en-US"/>
        </w:rPr>
        <w:t xml:space="preserve">Puspasari, I dan Dafit, F. (2021). </w:t>
      </w:r>
      <w:r>
        <w:rPr>
          <w:rFonts w:hint="default" w:ascii="Times New Roman" w:hAnsi="Times New Roman" w:eastAsia="Times-Bold" w:cs="Times New Roman"/>
          <w:b w:val="0"/>
          <w:bCs w:val="0"/>
          <w:color w:val="auto"/>
          <w:kern w:val="0"/>
          <w:sz w:val="22"/>
          <w:szCs w:val="22"/>
          <w:lang w:val="en-US" w:eastAsia="zh-CN" w:bidi="ar"/>
          <w14:ligatures w14:val="none"/>
        </w:rPr>
        <w:t xml:space="preserve">Implementasi Gerakan Literasi Sekolah di Sekolah Dasar. </w:t>
      </w:r>
      <w:r>
        <w:rPr>
          <w:rFonts w:hint="default" w:ascii="Times New Roman" w:hAnsi="Times New Roman" w:eastAsia="Times-Bold" w:cs="Times New Roman"/>
          <w:b w:val="0"/>
          <w:bCs w:val="0"/>
          <w:i/>
          <w:iCs/>
          <w:color w:val="auto"/>
          <w:kern w:val="0"/>
          <w:sz w:val="22"/>
          <w:szCs w:val="22"/>
          <w:lang w:val="en-US" w:eastAsia="zh-CN" w:bidi="ar"/>
          <w14:ligatures w14:val="none"/>
        </w:rPr>
        <w:t xml:space="preserve">Jurnal Basicedu, </w:t>
      </w:r>
      <w:r>
        <w:rPr>
          <w:rFonts w:hint="default" w:ascii="Times New Roman" w:hAnsi="Times New Roman" w:eastAsia="Times-Bold" w:cs="Times New Roman"/>
          <w:b w:val="0"/>
          <w:bCs w:val="0"/>
          <w:i w:val="0"/>
          <w:iCs w:val="0"/>
          <w:color w:val="auto"/>
          <w:kern w:val="0"/>
          <w:sz w:val="22"/>
          <w:szCs w:val="22"/>
          <w:lang w:val="en-US" w:eastAsia="zh-CN" w:bidi="ar"/>
          <w14:ligatures w14:val="none"/>
        </w:rPr>
        <w:t>5(3), 1390-1400.</w:t>
      </w:r>
    </w:p>
    <w:p w14:paraId="6A1928D0">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Yu Gothic UI" w:cs="Times New Roman"/>
          <w:i w:val="0"/>
          <w:iCs w:val="0"/>
          <w:color w:val="auto"/>
          <w:sz w:val="22"/>
          <w:szCs w:val="22"/>
          <w:lang w:val="en-US"/>
        </w:rPr>
      </w:pPr>
      <w:r>
        <w:rPr>
          <w:rFonts w:hint="default" w:ascii="Times New Roman" w:hAnsi="Times New Roman" w:eastAsia="Yu Gothic UI" w:cs="Times New Roman"/>
          <w:i w:val="0"/>
          <w:iCs w:val="0"/>
          <w:color w:val="auto"/>
          <w:sz w:val="22"/>
          <w:szCs w:val="22"/>
          <w:lang w:val="en-US"/>
        </w:rPr>
        <w:t xml:space="preserve">Riyanto, Y. (2010). </w:t>
      </w:r>
      <w:r>
        <w:rPr>
          <w:rFonts w:hint="default" w:ascii="Times New Roman" w:hAnsi="Times New Roman" w:eastAsia="Yu Gothic UI" w:cs="Times New Roman"/>
          <w:i/>
          <w:iCs/>
          <w:color w:val="auto"/>
          <w:sz w:val="22"/>
          <w:szCs w:val="22"/>
          <w:lang w:val="en-US"/>
        </w:rPr>
        <w:t>Metodologi Penelitian Pendidikan</w:t>
      </w:r>
      <w:r>
        <w:rPr>
          <w:rFonts w:hint="default" w:ascii="Times New Roman" w:hAnsi="Times New Roman" w:eastAsia="Yu Gothic UI" w:cs="Times New Roman"/>
          <w:i w:val="0"/>
          <w:iCs w:val="0"/>
          <w:color w:val="auto"/>
          <w:sz w:val="22"/>
          <w:szCs w:val="22"/>
          <w:lang w:val="en-US"/>
        </w:rPr>
        <w:t>. Surabaya: Penerbit SIC.</w:t>
      </w:r>
    </w:p>
    <w:p w14:paraId="20196689">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Yu Gothic UI" w:cs="Times New Roman"/>
          <w:i w:val="0"/>
          <w:iCs w:val="0"/>
          <w:color w:val="auto"/>
          <w:sz w:val="22"/>
          <w:szCs w:val="22"/>
          <w:lang w:val="en-US"/>
        </w:rPr>
        <w:t xml:space="preserve">Rochman, Z dan Bakara, M.Y.A. (2021). </w:t>
      </w:r>
      <w:r>
        <w:rPr>
          <w:rFonts w:hint="default" w:ascii="Times New Roman" w:hAnsi="Times New Roman" w:eastAsia="TimesNewRomanPS-BoldMT" w:cs="Times New Roman"/>
          <w:b w:val="0"/>
          <w:bCs w:val="0"/>
          <w:color w:val="auto"/>
          <w:kern w:val="0"/>
          <w:sz w:val="22"/>
          <w:szCs w:val="22"/>
          <w:lang w:val="en-US" w:eastAsia="zh-CN" w:bidi="ar"/>
          <w14:ligatures w14:val="none"/>
        </w:rPr>
        <w:t xml:space="preserve">Studi Kebijakan mengenai Gerakan Literasi Sekolah.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Asatiza: Jurnal Pendidikan,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2(2), 110-115.</w:t>
      </w:r>
    </w:p>
    <w:p w14:paraId="443A489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SimSun" w:cs="Times New Roman"/>
          <w:i w:val="0"/>
          <w:iCs w:val="0"/>
          <w:sz w:val="22"/>
          <w:szCs w:val="22"/>
          <w:lang w:val="en-US" w:eastAsia="zh-CN"/>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Sapan, V., dkk. (2024). </w:t>
      </w:r>
      <w:r>
        <w:rPr>
          <w:rFonts w:hint="default" w:ascii="Times New Roman" w:hAnsi="Times New Roman" w:eastAsia="SimSun" w:cs="Times New Roman"/>
          <w:sz w:val="22"/>
          <w:szCs w:val="22"/>
        </w:rPr>
        <w:t>Implementasi Gerakan Literasi Sekolah dan Kunjungan Perpustakaan untuk Peningkatan Minat Membaca</w:t>
      </w:r>
      <w:r>
        <w:rPr>
          <w:rFonts w:hint="default" w:ascii="Times New Roman" w:hAnsi="Times New Roman" w:eastAsia="SimSun" w:cs="Times New Roman"/>
          <w:sz w:val="22"/>
          <w:szCs w:val="22"/>
          <w:lang w:val="en-US"/>
        </w:rPr>
        <w:t xml:space="preserve">. </w:t>
      </w:r>
      <w:r>
        <w:rPr>
          <w:rFonts w:hint="default" w:ascii="Times New Roman" w:hAnsi="Times New Roman" w:eastAsia="SimSun" w:cs="Times New Roman"/>
          <w:i/>
          <w:iCs/>
          <w:sz w:val="22"/>
          <w:szCs w:val="22"/>
          <w:lang w:val="en-US"/>
        </w:rPr>
        <w:t xml:space="preserve">Jurnal Review Pendidikan dan Pembelajaran, </w:t>
      </w:r>
      <w:r>
        <w:rPr>
          <w:rFonts w:hint="default" w:ascii="Times New Roman" w:hAnsi="Times New Roman" w:eastAsia="SimSun" w:cs="Times New Roman"/>
          <w:i w:val="0"/>
          <w:iCs w:val="0"/>
          <w:sz w:val="22"/>
          <w:szCs w:val="22"/>
          <w:lang w:val="en-US"/>
        </w:rPr>
        <w:t xml:space="preserve">7(3), 11521-11535. </w:t>
      </w:r>
    </w:p>
    <w:p w14:paraId="07F20F52">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Saleh, S. (2023).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Mengenal Penelitian Kualitatif: Panduan bagi Peneliti Pemula.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Gowa: AGMA.</w:t>
      </w:r>
    </w:p>
    <w:p w14:paraId="41F75A6E">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Sugiyono. (2020).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Metode Penelitian Kualitatif.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Bandung: Alfabeta.</w:t>
      </w:r>
    </w:p>
    <w:p w14:paraId="1BC2BD6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Sugiyono. (2023).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Metode Penelitian Kuantitatif, Kualitatif dan R&amp;D.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Bandung: Alfabeta.</w:t>
      </w:r>
    </w:p>
    <w:p w14:paraId="39C3EAC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Sugiyono. (2024).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Metode Penelitian Kualitatif untuk Penelitian yang Bersifat: Eksploratif, Enterpretif, Interaktif, dan Konstruktif.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Bandung: Alfabeta.</w:t>
      </w:r>
    </w:p>
    <w:p w14:paraId="5705CBCC">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Tampubolon, R.A. (2025). Gerakan Literasi di Sekolah Dasar. </w:t>
      </w:r>
      <w:r>
        <w:rPr>
          <w:rFonts w:hint="default" w:ascii="Times New Roman" w:hAnsi="Times New Roman" w:eastAsia="TimesNewRomanPS-BoldMT" w:cs="Times New Roman"/>
          <w:b w:val="0"/>
          <w:bCs w:val="0"/>
          <w:i/>
          <w:iCs/>
          <w:color w:val="auto"/>
          <w:kern w:val="0"/>
          <w:sz w:val="22"/>
          <w:szCs w:val="22"/>
          <w:lang w:val="en-US" w:eastAsia="zh-CN" w:bidi="ar"/>
          <w14:ligatures w14:val="none"/>
        </w:rPr>
        <w:t xml:space="preserve">Jurnal Basicedu, </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9(1), 146-151. </w:t>
      </w:r>
    </w:p>
    <w:p w14:paraId="721BE6FA">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pP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Ulfatin, N. (2017). </w:t>
      </w:r>
      <w:r>
        <w:rPr>
          <w:rFonts w:hint="default" w:ascii="Times New Roman" w:hAnsi="Times New Roman" w:eastAsia="TimesNewRomanPS-BoldMT" w:cs="Times New Roman"/>
          <w:b w:val="0"/>
          <w:bCs w:val="0"/>
          <w:i/>
          <w:iCs/>
          <w:color w:val="auto"/>
          <w:kern w:val="0"/>
          <w:sz w:val="22"/>
          <w:szCs w:val="22"/>
          <w:lang w:val="en-US" w:eastAsia="zh-CN" w:bidi="ar"/>
          <w14:ligatures w14:val="none"/>
        </w:rPr>
        <w:t>Metode Penelitian Kualitatif di Bidang Pendidikan: Teori dan Aplikasinya.</w:t>
      </w:r>
      <w:r>
        <w:rPr>
          <w:rFonts w:hint="default" w:ascii="Times New Roman" w:hAnsi="Times New Roman" w:eastAsia="TimesNewRomanPS-BoldMT" w:cs="Times New Roman"/>
          <w:b w:val="0"/>
          <w:bCs w:val="0"/>
          <w:i w:val="0"/>
          <w:iCs w:val="0"/>
          <w:color w:val="auto"/>
          <w:kern w:val="0"/>
          <w:sz w:val="22"/>
          <w:szCs w:val="22"/>
          <w:lang w:val="en-US" w:eastAsia="zh-CN" w:bidi="ar"/>
          <w14:ligatures w14:val="none"/>
        </w:rPr>
        <w:t xml:space="preserve"> Malang: Media Nusa Ceative.</w:t>
      </w:r>
    </w:p>
    <w:p w14:paraId="6BA262A9">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Bold" w:cs="Times New Roman"/>
          <w:b w:val="0"/>
          <w:bCs w:val="0"/>
          <w:i w:val="0"/>
          <w:iCs w:val="0"/>
          <w:color w:val="auto"/>
          <w:kern w:val="0"/>
          <w:sz w:val="22"/>
          <w:szCs w:val="22"/>
          <w:lang w:val="en-US" w:eastAsia="zh-CN" w:bidi="ar"/>
          <w14:ligatures w14:val="none"/>
        </w:rPr>
      </w:pPr>
      <w:r>
        <w:rPr>
          <w:rFonts w:hint="default" w:ascii="Times New Roman" w:hAnsi="Times New Roman" w:eastAsia="Yu Gothic UI" w:cs="Times New Roman"/>
          <w:i w:val="0"/>
          <w:iCs w:val="0"/>
          <w:color w:val="auto"/>
          <w:sz w:val="22"/>
          <w:szCs w:val="22"/>
          <w:lang w:val="en-US"/>
        </w:rPr>
        <w:t xml:space="preserve">Umammi, W., dkk. (2021). </w:t>
      </w:r>
      <w:r>
        <w:rPr>
          <w:rFonts w:hint="default" w:ascii="Times New Roman" w:hAnsi="Times New Roman" w:eastAsia="Times-Bold" w:cs="Times New Roman"/>
          <w:b w:val="0"/>
          <w:bCs w:val="0"/>
          <w:color w:val="auto"/>
          <w:kern w:val="0"/>
          <w:sz w:val="22"/>
          <w:szCs w:val="22"/>
          <w:lang w:val="en-US" w:eastAsia="zh-CN" w:bidi="ar"/>
          <w14:ligatures w14:val="none"/>
        </w:rPr>
        <w:t xml:space="preserve">Kebijakan Kepala Sekolah untuk Meningkatkan Gerakan Literasi Sekolah di Sekolah Dasar. </w:t>
      </w:r>
      <w:r>
        <w:rPr>
          <w:rFonts w:hint="default" w:ascii="Times New Roman" w:hAnsi="Times New Roman" w:eastAsia="Times-Bold" w:cs="Times New Roman"/>
          <w:b w:val="0"/>
          <w:bCs w:val="0"/>
          <w:i/>
          <w:iCs/>
          <w:color w:val="auto"/>
          <w:kern w:val="0"/>
          <w:sz w:val="22"/>
          <w:szCs w:val="22"/>
          <w:lang w:val="en-US" w:eastAsia="zh-CN" w:bidi="ar"/>
          <w14:ligatures w14:val="none"/>
        </w:rPr>
        <w:t xml:space="preserve">Jurnal Basicedu, </w:t>
      </w:r>
      <w:r>
        <w:rPr>
          <w:rFonts w:hint="default" w:ascii="Times New Roman" w:hAnsi="Times New Roman" w:eastAsia="Times-Bold" w:cs="Times New Roman"/>
          <w:b w:val="0"/>
          <w:bCs w:val="0"/>
          <w:i w:val="0"/>
          <w:iCs w:val="0"/>
          <w:color w:val="auto"/>
          <w:kern w:val="0"/>
          <w:sz w:val="22"/>
          <w:szCs w:val="22"/>
          <w:lang w:val="en-US" w:eastAsia="zh-CN" w:bidi="ar"/>
          <w14:ligatures w14:val="none"/>
        </w:rPr>
        <w:t>5(3), 1673-1682.</w:t>
      </w:r>
    </w:p>
    <w:p w14:paraId="41DC0949">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Roman" w:cs="Times New Roman"/>
          <w:color w:val="auto"/>
          <w:kern w:val="0"/>
          <w:sz w:val="22"/>
          <w:szCs w:val="22"/>
          <w:lang w:val="en-US" w:eastAsia="zh-CN" w:bidi="ar"/>
          <w14:ligatures w14:val="none"/>
        </w:rPr>
      </w:pPr>
      <w:r>
        <w:rPr>
          <w:rFonts w:hint="default" w:ascii="Times New Roman" w:hAnsi="Times New Roman" w:eastAsia="Times-Roman" w:cs="Times New Roman"/>
          <w:color w:val="auto"/>
          <w:kern w:val="0"/>
          <w:sz w:val="22"/>
          <w:szCs w:val="22"/>
          <w:lang w:val="en-US" w:eastAsia="zh-CN" w:bidi="ar"/>
          <w14:ligatures w14:val="none"/>
        </w:rPr>
        <w:t>Undang-Undang Republik Indonesia Nomor 20 Tahun 2003 tentang Sistem Pendidikan Nasional.</w:t>
      </w:r>
    </w:p>
    <w:p w14:paraId="656DEB6F">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eastAsia="Times-Roman" w:cs="Times New Roman"/>
          <w:b w:val="0"/>
          <w:bCs w:val="0"/>
          <w:color w:val="auto"/>
          <w:kern w:val="0"/>
          <w:sz w:val="22"/>
          <w:szCs w:val="22"/>
          <w:lang w:val="en-US" w:eastAsia="zh-CN" w:bidi="ar"/>
          <w14:ligatures w14:val="none"/>
        </w:rPr>
      </w:pPr>
      <w:r>
        <w:rPr>
          <w:rFonts w:hint="default" w:ascii="Times New Roman" w:hAnsi="Times New Roman" w:eastAsia="SimSun" w:cs="Times New Roman"/>
          <w:b w:val="0"/>
          <w:bCs w:val="0"/>
          <w:sz w:val="22"/>
          <w:szCs w:val="22"/>
        </w:rPr>
        <w:t xml:space="preserve">Wahab, S. A. (2017). </w:t>
      </w:r>
      <w:r>
        <w:rPr>
          <w:rFonts w:hint="default" w:ascii="Times New Roman" w:hAnsi="Times New Roman" w:eastAsia="SimSun" w:cs="Times New Roman"/>
          <w:b w:val="0"/>
          <w:bCs w:val="0"/>
          <w:i/>
          <w:iCs/>
          <w:sz w:val="22"/>
          <w:szCs w:val="22"/>
        </w:rPr>
        <w:t>Analisis Kebijakan: Dari Formulasi ke Implementasi Kebijakan Negara</w:t>
      </w:r>
      <w:r>
        <w:rPr>
          <w:rFonts w:hint="default" w:ascii="Times New Roman" w:hAnsi="Times New Roman" w:eastAsia="SimSun" w:cs="Times New Roman"/>
          <w:b w:val="0"/>
          <w:bCs w:val="0"/>
          <w:sz w:val="22"/>
          <w:szCs w:val="22"/>
        </w:rPr>
        <w:t>. Jakarta: Bumi Aksara.</w:t>
      </w:r>
    </w:p>
    <w:p w14:paraId="31484D21">
      <w:pPr>
        <w:keepNext w:val="0"/>
        <w:keepLines w:val="0"/>
        <w:pageBreakBefore w:val="0"/>
        <w:widowControl/>
        <w:tabs>
          <w:tab w:val="left" w:pos="2268"/>
        </w:tabs>
        <w:kinsoku/>
        <w:wordWrap/>
        <w:overflowPunct/>
        <w:topLinePunct w:val="0"/>
        <w:autoSpaceDE/>
        <w:autoSpaceDN/>
        <w:bidi w:val="0"/>
        <w:adjustRightInd/>
        <w:snapToGrid/>
        <w:spacing w:line="240" w:lineRule="auto"/>
        <w:ind w:left="879" w:leftChars="0" w:hanging="879" w:firstLineChars="0"/>
        <w:jc w:val="both"/>
        <w:textAlignment w:val="auto"/>
        <w:rPr>
          <w:rFonts w:hint="default" w:ascii="Times New Roman" w:hAnsi="Times New Roman" w:cs="Times New Roman"/>
          <w:sz w:val="22"/>
          <w:szCs w:val="22"/>
        </w:rPr>
      </w:pPr>
      <w:r>
        <w:rPr>
          <w:rFonts w:hint="default" w:ascii="Times New Roman" w:hAnsi="Times New Roman" w:cs="Times New Roman"/>
          <w:color w:val="auto"/>
          <w:sz w:val="22"/>
          <w:szCs w:val="22"/>
        </w:rPr>
        <w:t>Yin, R.</w:t>
      </w:r>
      <w:r>
        <w:rPr>
          <w:rFonts w:hint="default" w:ascii="Times New Roman" w:hAnsi="Times New Roman" w:cs="Times New Roman"/>
          <w:color w:val="auto"/>
          <w:sz w:val="22"/>
          <w:szCs w:val="22"/>
          <w:lang w:val="en-US"/>
        </w:rPr>
        <w:t>K. (</w:t>
      </w:r>
      <w:r>
        <w:rPr>
          <w:rFonts w:hint="default" w:ascii="Times New Roman" w:hAnsi="Times New Roman" w:cs="Times New Roman"/>
          <w:color w:val="auto"/>
          <w:sz w:val="22"/>
          <w:szCs w:val="22"/>
        </w:rPr>
        <w:t>2018</w:t>
      </w:r>
      <w:r>
        <w:rPr>
          <w:rFonts w:hint="default" w:ascii="Times New Roman" w:hAnsi="Times New Roman" w:cs="Times New Roman"/>
          <w:color w:val="auto"/>
          <w:sz w:val="22"/>
          <w:szCs w:val="22"/>
          <w:lang w:val="en-US"/>
        </w:rPr>
        <w:t>).</w:t>
      </w:r>
      <w:r>
        <w:rPr>
          <w:rFonts w:hint="default" w:ascii="Times New Roman" w:hAnsi="Times New Roman" w:cs="Times New Roman"/>
          <w:color w:val="auto"/>
          <w:sz w:val="22"/>
          <w:szCs w:val="22"/>
        </w:rPr>
        <w:t xml:space="preserve"> </w:t>
      </w:r>
      <w:r>
        <w:rPr>
          <w:rStyle w:val="11"/>
          <w:rFonts w:hint="default" w:ascii="Times New Roman" w:hAnsi="Times New Roman" w:cs="Times New Roman"/>
          <w:i/>
          <w:iCs/>
          <w:color w:val="auto"/>
          <w:sz w:val="22"/>
          <w:szCs w:val="22"/>
        </w:rPr>
        <w:t>Case Study Research and Applications:</w:t>
      </w:r>
      <w:r>
        <w:rPr>
          <w:rStyle w:val="11"/>
          <w:rFonts w:hint="default" w:ascii="Times New Roman" w:hAnsi="Times New Roman" w:cs="Times New Roman"/>
          <w:i/>
          <w:iCs/>
          <w:color w:val="auto"/>
          <w:sz w:val="22"/>
          <w:szCs w:val="22"/>
          <w:lang w:val="en-US"/>
        </w:rPr>
        <w:t xml:space="preserve"> </w:t>
      </w:r>
      <w:r>
        <w:rPr>
          <w:rStyle w:val="11"/>
          <w:rFonts w:hint="default" w:ascii="Times New Roman" w:hAnsi="Times New Roman" w:cs="Times New Roman"/>
          <w:i/>
          <w:iCs/>
          <w:color w:val="auto"/>
          <w:sz w:val="22"/>
          <w:szCs w:val="22"/>
        </w:rPr>
        <w:t>Design and Methods</w:t>
      </w:r>
      <w:r>
        <w:rPr>
          <w:rFonts w:hint="default" w:ascii="Times New Roman" w:hAnsi="Times New Roman" w:cs="Times New Roman"/>
          <w:i/>
          <w:iCs/>
          <w:color w:val="auto"/>
          <w:sz w:val="22"/>
          <w:szCs w:val="22"/>
        </w:rPr>
        <w:t xml:space="preserve"> (6th ed</w:t>
      </w:r>
      <w:r>
        <w:rPr>
          <w:rFonts w:hint="default" w:ascii="Times New Roman" w:hAnsi="Times New Roman" w:cs="Times New Roman"/>
          <w:i/>
          <w:iCs/>
          <w:color w:val="auto"/>
          <w:sz w:val="22"/>
          <w:szCs w:val="22"/>
          <w:lang w:val="en-US"/>
        </w:rPr>
        <w:t>ision</w:t>
      </w:r>
      <w:r>
        <w:rPr>
          <w:rFonts w:hint="default" w:ascii="Times New Roman" w:hAnsi="Times New Roman" w:cs="Times New Roman"/>
          <w:i/>
          <w:iCs/>
          <w:color w:val="auto"/>
          <w:sz w:val="22"/>
          <w:szCs w:val="22"/>
        </w:rPr>
        <w:t>.)</w:t>
      </w:r>
      <w:r>
        <w:rPr>
          <w:rFonts w:hint="default" w:ascii="Times New Roman" w:hAnsi="Times New Roman" w:cs="Times New Roman"/>
          <w:color w:val="auto"/>
          <w:sz w:val="22"/>
          <w:szCs w:val="22"/>
        </w:rPr>
        <w:t>.</w:t>
      </w:r>
      <w:r>
        <w:rPr>
          <w:rFonts w:hint="default" w:ascii="Times New Roman" w:hAnsi="Times New Roman" w:cs="Times New Roman"/>
          <w:color w:val="auto"/>
          <w:sz w:val="22"/>
          <w:szCs w:val="22"/>
          <w:lang w:val="en-US"/>
        </w:rPr>
        <w:t xml:space="preserve"> London: </w:t>
      </w:r>
      <w:r>
        <w:rPr>
          <w:rFonts w:hint="default" w:ascii="Times New Roman" w:hAnsi="Times New Roman" w:cs="Times New Roman"/>
          <w:color w:val="auto"/>
          <w:sz w:val="22"/>
          <w:szCs w:val="22"/>
        </w:rPr>
        <w:t>Sage Publications.</w:t>
      </w:r>
    </w:p>
    <w:p w14:paraId="09B542EA">
      <w:pPr>
        <w:ind w:hanging="709"/>
        <w:rPr>
          <w:rFonts w:hint="default" w:ascii="Times New Roman" w:hAnsi="Times New Roman" w:cs="Times New Roman"/>
          <w:rtl w:val="0"/>
        </w:rPr>
      </w:pPr>
    </w:p>
    <w:p w14:paraId="0000007B">
      <w:pPr>
        <w:ind w:left="0" w:firstLine="0"/>
        <w:rPr>
          <w:rFonts w:hint="default" w:ascii="Times New Roman" w:hAnsi="Times New Roman" w:cs="Times New Roman"/>
        </w:rPr>
      </w:pPr>
    </w:p>
    <w:sectPr>
      <w:headerReference r:id="rId3" w:type="first"/>
      <w:footerReference r:id="rId4" w:type="default"/>
      <w:pgSz w:w="11906" w:h="16838"/>
      <w:pgMar w:top="2268" w:right="1701" w:bottom="1701" w:left="2268" w:header="567" w:footer="709"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Arial Unicode MS">
    <w:altName w:val="SimSun"/>
    <w:panose1 w:val="00000000000000000000"/>
    <w:charset w:val="86"/>
    <w:family w:val="roman"/>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40001" w:csb1="00000000"/>
  </w:font>
  <w:font w:name="Lato">
    <w:altName w:val="Segoe Print"/>
    <w:panose1 w:val="00000000000000000000"/>
    <w:charset w:val="00"/>
    <w:family w:val="auto"/>
    <w:pitch w:val="default"/>
    <w:sig w:usb0="00000000" w:usb1="00000000" w:usb2="00000000" w:usb3="00000000" w:csb0="00040001" w:csb1="00000000"/>
  </w:font>
  <w:font w:name="NovelPro-Light">
    <w:altName w:val="Segoe Print"/>
    <w:panose1 w:val="00000000000000000000"/>
    <w:charset w:val="00"/>
    <w:family w:val="auto"/>
    <w:pitch w:val="default"/>
    <w:sig w:usb0="00000000" w:usb1="00000000" w:usb2="00000000" w:usb3="00000000" w:csb0="00000000" w:csb1="00000000"/>
  </w:font>
  <w:font w:name="NovelPro-Bold">
    <w:altName w:val="Segoe Print"/>
    <w:panose1 w:val="00000000000000000000"/>
    <w:charset w:val="00"/>
    <w:family w:val="auto"/>
    <w:pitch w:val="default"/>
    <w:sig w:usb0="00000000" w:usb1="00000000" w:usb2="00000000" w:usb3="00000000" w:csb0="00000000" w:csb1="00000000"/>
  </w:font>
  <w:font w:name="CIDFont">
    <w:altName w:val="Segoe Print"/>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NovelPro">
    <w:altName w:val="Segoe Print"/>
    <w:panose1 w:val="00000000000000000000"/>
    <w:charset w:val="00"/>
    <w:family w:val="auto"/>
    <w:pitch w:val="default"/>
    <w:sig w:usb0="00000000" w:usb1="00000000" w:usb2="00000000" w:usb3="00000000" w:csb0="00040001" w:csb1="00000000"/>
  </w:font>
  <w:font w:name="Tahoma-Bold">
    <w:altName w:val="Segoe Print"/>
    <w:panose1 w:val="00000000000000000000"/>
    <w:charset w:val="00"/>
    <w:family w:val="auto"/>
    <w:pitch w:val="default"/>
    <w:sig w:usb0="00000000" w:usb1="00000000" w:usb2="00000000" w:usb3="00000000" w:csb0="00000000" w:csb1="00000000"/>
  </w:font>
  <w:font w:name="Calibri-Bold">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swiss"/>
    <w:pitch w:val="default"/>
    <w:sig w:usb0="E00002FF" w:usb1="2AC7FDFF" w:usb2="00000016" w:usb3="00000000" w:csb0="2002009F" w:csb1="00000000"/>
  </w:font>
  <w:font w:name="Lato-Bold">
    <w:altName w:val="Segoe Print"/>
    <w:panose1 w:val="00000000000000000000"/>
    <w:charset w:val="00"/>
    <w:family w:val="auto"/>
    <w:pitch w:val="default"/>
    <w:sig w:usb0="00000000" w:usb1="00000000" w:usb2="00000000" w:usb3="00000000" w:csb0="00000000" w:csb1="00000000"/>
  </w:font>
  <w:font w:name="Montserrat-Black">
    <w:altName w:val="Segoe Print"/>
    <w:panose1 w:val="00000000000000000000"/>
    <w:charset w:val="00"/>
    <w:family w:val="auto"/>
    <w:pitch w:val="default"/>
    <w:sig w:usb0="00000000" w:usb1="00000000" w:usb2="00000000" w:usb3="00000000" w:csb0="00000000" w:csb1="00000000"/>
  </w:font>
  <w:font w:name="Times-Bold">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center"/>
      <w:rPr>
        <w:rFonts w:ascii="Times New Roman" w:hAnsi="Times New Roman" w:eastAsia="Times New Roman" w:cs="Times New Roman"/>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w:t>
    </w:r>
    <w:r>
      <w:rPr>
        <w:rFonts w:ascii="Times New Roman" w:hAnsi="Times New Roman" w:eastAsia="Times New Roman" w:cs="Times New Roman"/>
        <w:b w:val="0"/>
        <w:i w:val="0"/>
        <w:smallCaps w:val="0"/>
        <w:strike w:val="0"/>
        <w:color w:val="000000"/>
        <w:sz w:val="22"/>
        <w:szCs w:val="22"/>
        <w:u w:val="none"/>
        <w:shd w:val="clear" w:fill="auto"/>
        <w:vertAlign w:val="baseline"/>
      </w:rPr>
      <w:fldChar w:fldCharType="begin"/>
    </w:r>
    <w:r>
      <w:rPr>
        <w:rFonts w:ascii="Times New Roman" w:hAnsi="Times New Roman" w:eastAsia="Times New Roman" w:cs="Times New Roman"/>
        <w:b w:val="0"/>
        <w:i w:val="0"/>
        <w:smallCaps w:val="0"/>
        <w:strike w:val="0"/>
        <w:color w:val="000000"/>
        <w:sz w:val="22"/>
        <w:szCs w:val="22"/>
        <w:u w:val="none"/>
        <w:shd w:val="clear" w:fill="auto"/>
        <w:vertAlign w:val="baseline"/>
      </w:rPr>
      <w:instrText xml:space="preserve">PAGE</w:instrText>
    </w:r>
    <w:r>
      <w:rPr>
        <w:rFonts w:ascii="Times New Roman" w:hAnsi="Times New Roman" w:eastAsia="Times New Roman" w:cs="Times New Roman"/>
        <w:b w:val="0"/>
        <w:i w:val="0"/>
        <w:smallCaps w:val="0"/>
        <w:strike w:val="0"/>
        <w:color w:val="000000"/>
        <w:sz w:val="22"/>
        <w:szCs w:val="22"/>
        <w:u w:val="none"/>
        <w:shd w:val="clear" w:fill="auto"/>
        <w:vertAlign w:val="baseline"/>
      </w:rPr>
      <w:fldChar w:fldCharType="separate"/>
    </w:r>
    <w:r>
      <w:rPr>
        <w:rFonts w:ascii="Times New Roman" w:hAnsi="Times New Roman" w:eastAsia="Times New Roman" w:cs="Times New Roman"/>
        <w:b w:val="0"/>
        <w:i w:val="0"/>
        <w:smallCaps w:val="0"/>
        <w:strike w:val="0"/>
        <w:color w:val="000000"/>
        <w:sz w:val="22"/>
        <w:szCs w:val="22"/>
        <w:u w:val="none"/>
        <w:shd w:val="clear" w:fill="auto"/>
        <w:vertAlign w:val="baseline"/>
      </w:rPr>
      <w:fldChar w:fldCharType="end"/>
    </w:r>
    <w:r>
      <w:rPr>
        <w:rFonts w:ascii="Times New Roman" w:hAnsi="Times New Roman" w:eastAsia="Times New Roman" w:cs="Times New Roman"/>
        <w:b w:val="0"/>
        <w:i w:val="0"/>
        <w:smallCaps w:val="0"/>
        <w:strike w:val="0"/>
        <w:color w:val="000000"/>
        <w:sz w:val="22"/>
        <w:szCs w:val="22"/>
        <w:u w:val="none"/>
        <w:shd w:val="clear" w:fill="auto"/>
        <w:vertAlign w:val="baseline"/>
        <w:rtl w:val="0"/>
      </w:rPr>
      <w:t xml:space="preserve"> -</w:t>
    </w:r>
  </w:p>
  <w:p w14:paraId="0000007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both"/>
      <w:rPr>
        <w:rFonts w:ascii="Times New Roman" w:hAnsi="Times New Roman" w:eastAsia="Times New Roman" w:cs="Times New Roman"/>
        <w:b w:val="0"/>
        <w:i w:val="0"/>
        <w:smallCaps w:val="0"/>
        <w:strike w:val="0"/>
        <w:color w:val="000000"/>
        <w:sz w:val="22"/>
        <w:szCs w:val="22"/>
        <w:u w:val="none"/>
        <w:shd w:val="clear" w:fill="auto"/>
        <w:vertAlign w:val="baselin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7938"/>
        <w:tab w:val="right" w:pos="9026"/>
      </w:tabs>
      <w:spacing w:before="0" w:after="0" w:line="240" w:lineRule="auto"/>
      <w:ind w:left="0" w:right="0" w:firstLine="0"/>
      <w:jc w:val="center"/>
      <w:rPr>
        <w:rFonts w:ascii="Times New Roman" w:hAnsi="Times New Roman" w:eastAsia="Times New Roman" w:cs="Times New Roman"/>
        <w:b w:val="0"/>
        <w:i w:val="0"/>
        <w:smallCaps w:val="0"/>
        <w:strike w:val="0"/>
        <w:color w:val="000000"/>
        <w:sz w:val="18"/>
        <w:szCs w:val="18"/>
        <w:u w:val="none"/>
        <w:shd w:val="clear" w:fill="auto"/>
        <w:vertAlign w:val="baseline"/>
      </w:rPr>
    </w:pPr>
    <w:r>
      <w:drawing>
        <wp:anchor distT="114300" distB="114300" distL="114300" distR="114300" simplePos="0" relativeHeight="251659264" behindDoc="0" locked="0" layoutInCell="1" allowOverlap="1">
          <wp:simplePos x="0" y="0"/>
          <wp:positionH relativeFrom="column">
            <wp:posOffset>-1447165</wp:posOffset>
          </wp:positionH>
          <wp:positionV relativeFrom="paragraph">
            <wp:posOffset>-245110</wp:posOffset>
          </wp:positionV>
          <wp:extent cx="7600950" cy="1441450"/>
          <wp:effectExtent l="0" t="0" r="0" b="0"/>
          <wp:wrapSquare wrapText="bothSides"/>
          <wp:docPr id="2106124346" name="image2.png"/>
          <wp:cNvGraphicFramePr/>
          <a:graphic xmlns:a="http://schemas.openxmlformats.org/drawingml/2006/main">
            <a:graphicData uri="http://schemas.openxmlformats.org/drawingml/2006/picture">
              <pic:pic xmlns:pic="http://schemas.openxmlformats.org/drawingml/2006/picture">
                <pic:nvPicPr>
                  <pic:cNvPr id="2106124346" name="image2.png"/>
                  <pic:cNvPicPr preferRelativeResize="0"/>
                </pic:nvPicPr>
                <pic:blipFill>
                  <a:blip r:embed="rId1"/>
                  <a:srcRect/>
                  <a:stretch>
                    <a:fillRect/>
                  </a:stretch>
                </pic:blipFill>
                <pic:spPr>
                  <a:xfrm>
                    <a:off x="0" y="0"/>
                    <a:ext cx="7600950" cy="144113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81B094"/>
    <w:multiLevelType w:val="singleLevel"/>
    <w:tmpl w:val="4181B094"/>
    <w:lvl w:ilvl="0" w:tentative="0">
      <w:start w:val="1"/>
      <w:numFmt w:val="upperLetter"/>
      <w:suff w:val="space"/>
      <w:lvlText w:val="%1."/>
      <w:lvlJc w:val="left"/>
      <w:rPr>
        <w:rFonts w:hint="default" w:ascii="Times New Roman" w:hAnsi="Times New Roman" w:cs="Times New Roman"/>
        <w:b/>
        <w:bCs/>
        <w:sz w:val="22"/>
        <w:szCs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720"/>
  <w:compat>
    <w:compatSetting w:name="compatibilityMode" w:uri="http://schemas.microsoft.com/office/word" w:val="15"/>
  </w:compat>
  <w:rsids>
    <w:rsidRoot w:val="00000000"/>
    <w:rsid w:val="013D5C9E"/>
    <w:rsid w:val="02F43C68"/>
    <w:rsid w:val="05763C15"/>
    <w:rsid w:val="062724A6"/>
    <w:rsid w:val="0A3E37D4"/>
    <w:rsid w:val="0C886C5D"/>
    <w:rsid w:val="0E920377"/>
    <w:rsid w:val="12B46AE6"/>
    <w:rsid w:val="12E60311"/>
    <w:rsid w:val="15E37D67"/>
    <w:rsid w:val="1A217670"/>
    <w:rsid w:val="1A574945"/>
    <w:rsid w:val="1AAE7552"/>
    <w:rsid w:val="1BBA200E"/>
    <w:rsid w:val="1D1B192C"/>
    <w:rsid w:val="24E0048A"/>
    <w:rsid w:val="26FF4D89"/>
    <w:rsid w:val="27BE2BD8"/>
    <w:rsid w:val="27D27D0D"/>
    <w:rsid w:val="2A443033"/>
    <w:rsid w:val="2CD15A57"/>
    <w:rsid w:val="2D1548C0"/>
    <w:rsid w:val="2DE7275E"/>
    <w:rsid w:val="2E157DAA"/>
    <w:rsid w:val="3507761D"/>
    <w:rsid w:val="37873F94"/>
    <w:rsid w:val="39F54CC1"/>
    <w:rsid w:val="3AD91BFC"/>
    <w:rsid w:val="3BD5609C"/>
    <w:rsid w:val="3D577E43"/>
    <w:rsid w:val="41D624AB"/>
    <w:rsid w:val="429B024B"/>
    <w:rsid w:val="452B6017"/>
    <w:rsid w:val="48FB7D83"/>
    <w:rsid w:val="4D827837"/>
    <w:rsid w:val="4E5B25FE"/>
    <w:rsid w:val="50095F5C"/>
    <w:rsid w:val="56105211"/>
    <w:rsid w:val="5D463EEE"/>
    <w:rsid w:val="5EB30A89"/>
    <w:rsid w:val="65B16963"/>
    <w:rsid w:val="6A70182F"/>
    <w:rsid w:val="6F8F4715"/>
    <w:rsid w:val="705047D3"/>
    <w:rsid w:val="70682657"/>
    <w:rsid w:val="737A4190"/>
    <w:rsid w:val="77630DEE"/>
    <w:rsid w:val="7A3939FA"/>
    <w:rsid w:val="7BAD7ED8"/>
    <w:rsid w:val="7CCB4976"/>
    <w:rsid w:val="7DDE447D"/>
    <w:rsid w:val="7FD63D4B"/>
    <w:rsid w:val="7FE859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left="709" w:firstLine="567"/>
      <w:jc w:val="both"/>
    </w:pPr>
    <w:rPr>
      <w:rFonts w:asciiTheme="minorHAnsi" w:hAnsiTheme="minorHAnsi" w:eastAsiaTheme="minorEastAsia" w:cstheme="minorBidi"/>
      <w:sz w:val="22"/>
      <w:szCs w:val="22"/>
      <w:lang w:val="id-ID"/>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3"/>
    <w:semiHidden/>
    <w:unhideWhenUsed/>
    <w:uiPriority w:val="99"/>
    <w:rPr>
      <w:rFonts w:ascii="Tahoma" w:hAnsi="Tahoma" w:cs="Tahoma"/>
      <w:sz w:val="16"/>
      <w:szCs w:val="16"/>
    </w:rPr>
  </w:style>
  <w:style w:type="character" w:styleId="11">
    <w:name w:val="Emphasis"/>
    <w:basedOn w:val="8"/>
    <w:qFormat/>
    <w:uiPriority w:val="0"/>
    <w:rPr>
      <w:i/>
      <w:iCs/>
    </w:rPr>
  </w:style>
  <w:style w:type="character" w:styleId="12">
    <w:name w:val="FollowedHyperlink"/>
    <w:basedOn w:val="8"/>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22"/>
    <w:unhideWhenUsed/>
    <w:qFormat/>
    <w:uiPriority w:val="99"/>
    <w:pPr>
      <w:tabs>
        <w:tab w:val="center" w:pos="4513"/>
        <w:tab w:val="right" w:pos="9026"/>
      </w:tabs>
    </w:pPr>
  </w:style>
  <w:style w:type="paragraph" w:styleId="14">
    <w:name w:val="header"/>
    <w:basedOn w:val="1"/>
    <w:link w:val="21"/>
    <w:unhideWhenUsed/>
    <w:qFormat/>
    <w:uiPriority w:val="99"/>
    <w:pPr>
      <w:tabs>
        <w:tab w:val="center" w:pos="4513"/>
        <w:tab w:val="right" w:pos="9026"/>
      </w:tabs>
    </w:pPr>
  </w:style>
  <w:style w:type="character" w:styleId="15">
    <w:name w:val="Hyperlink"/>
    <w:basedOn w:val="8"/>
    <w:unhideWhenUsed/>
    <w:qFormat/>
    <w:uiPriority w:val="99"/>
    <w:rPr>
      <w:color w:val="0000FF" w:themeColor="hyperlink"/>
      <w:u w:val="single"/>
      <w14:textFill>
        <w14:solidFill>
          <w14:schemeClr w14:val="hlink"/>
        </w14:solidFill>
      </w14:textFill>
    </w:rPr>
  </w:style>
  <w:style w:type="character" w:styleId="16">
    <w:name w:val="Strong"/>
    <w:basedOn w:val="8"/>
    <w:qFormat/>
    <w:uiPriority w:val="0"/>
    <w:rPr>
      <w:b/>
      <w:bCs/>
    </w:rPr>
  </w:style>
  <w:style w:type="paragraph" w:styleId="17">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8">
    <w:name w:val="Table Grid"/>
    <w:basedOn w:val="1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9">
    <w:name w:val="TableNormal"/>
    <w:qFormat/>
    <w:uiPriority w:val="0"/>
  </w:style>
  <w:style w:type="paragraph" w:styleId="20">
    <w:name w:val="Title"/>
    <w:basedOn w:val="1"/>
    <w:next w:val="1"/>
    <w:qFormat/>
    <w:uiPriority w:val="0"/>
    <w:pPr>
      <w:keepNext/>
      <w:keepLines/>
      <w:pageBreakBefore w:val="0"/>
      <w:spacing w:before="480" w:after="120"/>
    </w:pPr>
    <w:rPr>
      <w:b/>
      <w:sz w:val="72"/>
      <w:szCs w:val="72"/>
    </w:rPr>
  </w:style>
  <w:style w:type="character" w:customStyle="1" w:styleId="21">
    <w:name w:val="Header Char"/>
    <w:basedOn w:val="8"/>
    <w:link w:val="14"/>
    <w:qFormat/>
    <w:uiPriority w:val="99"/>
  </w:style>
  <w:style w:type="character" w:customStyle="1" w:styleId="22">
    <w:name w:val="Footer Char"/>
    <w:basedOn w:val="8"/>
    <w:link w:val="13"/>
    <w:qFormat/>
    <w:uiPriority w:val="99"/>
  </w:style>
  <w:style w:type="character" w:customStyle="1" w:styleId="23">
    <w:name w:val="Balloon Text Char"/>
    <w:basedOn w:val="8"/>
    <w:link w:val="10"/>
    <w:semiHidden/>
    <w:qFormat/>
    <w:uiPriority w:val="99"/>
    <w:rPr>
      <w:rFonts w:ascii="Tahoma" w:hAnsi="Tahoma" w:cs="Tahoma"/>
      <w:sz w:val="16"/>
      <w:szCs w:val="16"/>
    </w:rPr>
  </w:style>
  <w:style w:type="character" w:customStyle="1" w:styleId="24">
    <w:name w:val="Unresolved Mention"/>
    <w:basedOn w:val="8"/>
    <w:semiHidden/>
    <w:unhideWhenUsed/>
    <w:qFormat/>
    <w:uiPriority w:val="99"/>
    <w:rPr>
      <w:color w:val="605E5C"/>
      <w:shd w:val="clear" w:color="auto" w:fill="E1DFDD"/>
    </w:rPr>
  </w:style>
  <w:style w:type="table" w:customStyle="1" w:styleId="25">
    <w:name w:val="_Style 23"/>
    <w:basedOn w:val="19"/>
    <w:uiPriority w:val="0"/>
    <w:tblPr>
      <w:tblCellMar>
        <w:top w:w="0" w:type="dxa"/>
        <w:left w:w="108" w:type="dxa"/>
        <w:bottom w:w="0" w:type="dxa"/>
        <w:right w:w="108" w:type="dxa"/>
      </w:tblCellMar>
    </w:tblPr>
  </w:style>
  <w:style w:type="table" w:customStyle="1" w:styleId="26">
    <w:name w:val="_Style 24"/>
    <w:basedOn w:val="19"/>
    <w:qFormat/>
    <w:uiPriority w:val="0"/>
    <w:tblPr>
      <w:tblCellMar>
        <w:top w:w="0" w:type="dxa"/>
        <w:left w:w="108" w:type="dxa"/>
        <w:bottom w:w="0" w:type="dxa"/>
        <w:right w:w="108" w:type="dxa"/>
      </w:tblCellMar>
    </w:tblPr>
  </w:style>
  <w:style w:type="paragraph" w:styleId="27">
    <w:name w:val="List Paragraph"/>
    <w:basedOn w:val="1"/>
    <w:qFormat/>
    <w:uiPriority w:val="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60" w:afterAutospacing="0" w:line="259" w:lineRule="auto"/>
      <w:ind w:left="720" w:right="0" w:firstLine="0"/>
      <w:jc w:val="left"/>
      <w:outlineLvl w:val="9"/>
    </w:pPr>
    <w:rPr>
      <w:rFonts w:ascii="Calibri" w:hAnsi="Calibri" w:eastAsia="Arial Unicode MS" w:cs="Arial Unicode MS"/>
      <w:color w:val="000000"/>
      <w:spacing w:val="0"/>
      <w:w w:val="100"/>
      <w:kern w:val="2"/>
      <w:position w:val="0"/>
      <w:sz w:val="22"/>
      <w:szCs w:val="22"/>
      <w:u w:val="none" w:color="000000"/>
      <w:shd w:val="clear" w:color="auto" w:fill="auto"/>
      <w:vertAlign w:val="baseline"/>
      <w:lang w:val="zh-TW" w:eastAsia="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VSz+IudB1XYc4ez34WPq6RfyA==">CgMxLjAyDmguOTM3cWRkazluODdoOAByITFOUHBRR3Zobm9Ibm1FckJSVi1rRGpKTEVnVlRzOVhxMw==</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16</Pages>
  <TotalTime>26</TotalTime>
  <ScaleCrop>false</ScaleCrop>
  <LinksUpToDate>false</LinksUpToDate>
  <Application>WPS Office_12.2.0.23155_F1E327BC-269C-435d-A152-05C5408002CA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2018-01-24T06:44:00Z</dcterms:created>
  <dc:creator>Leoanova</dc:creator>
  <cp:lastModifiedBy>Maca Katta</cp:lastModifiedBy>
  <dcterms:modified xsi:type="dcterms:W3CDTF">2025-12-23T10:21:11Z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KSOProductBuildVer">
    <vt:lpwstr>1033-12.2.0.23155</vt:lpwstr>
  </property>
  <property fmtid="{D5CDD505-2E9C-101B-9397-08002B2CF9AE}" pid="24" name="ICV">
    <vt:lpwstr>69E98F4A90EC4D3C8E8379579F83B139_12</vt:lpwstr>
  </property>
</Properties>
</file>