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A96" w:rsidRPr="00330A96" w:rsidRDefault="00330A96" w:rsidP="00330A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INSTRUMEN dan ANALISIS PENELITIAN</w:t>
      </w:r>
    </w:p>
    <w:p w:rsidR="00D24137" w:rsidRPr="00A975E1" w:rsidRDefault="00D24137" w:rsidP="002C3E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>Dalam penelitian ini r</w:t>
      </w:r>
      <w:r w:rsidRPr="00A975E1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r w:rsidRPr="00A975E1">
        <w:rPr>
          <w:rFonts w:ascii="Times New Roman" w:hAnsi="Times New Roman" w:cs="Times New Roman"/>
          <w:sz w:val="24"/>
          <w:szCs w:val="24"/>
        </w:rPr>
        <w:t xml:space="preserve"> berada pada angka 26= 0,388. Dapat dikatakan valid jika, r</w:t>
      </w:r>
      <w:r w:rsidRPr="00A975E1">
        <w:rPr>
          <w:rFonts w:ascii="Times New Roman" w:hAnsi="Times New Roman" w:cs="Times New Roman"/>
          <w:sz w:val="24"/>
          <w:szCs w:val="24"/>
          <w:vertAlign w:val="subscript"/>
        </w:rPr>
        <w:t>hitung</w:t>
      </w:r>
      <w:r w:rsidRPr="00A975E1">
        <w:rPr>
          <w:rFonts w:ascii="Times New Roman" w:hAnsi="Times New Roman" w:cs="Times New Roman"/>
          <w:sz w:val="24"/>
          <w:szCs w:val="24"/>
        </w:rPr>
        <w:t xml:space="preserve"> &gt; r</w:t>
      </w:r>
      <w:r w:rsidRPr="00A975E1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r w:rsidRPr="00A975E1">
        <w:rPr>
          <w:rFonts w:ascii="Times New Roman" w:hAnsi="Times New Roman" w:cs="Times New Roman"/>
          <w:sz w:val="24"/>
          <w:szCs w:val="24"/>
        </w:rPr>
        <w:t>, sebaliknya jika r</w:t>
      </w:r>
      <w:r w:rsidRPr="00A975E1">
        <w:rPr>
          <w:rFonts w:ascii="Times New Roman" w:hAnsi="Times New Roman" w:cs="Times New Roman"/>
          <w:sz w:val="24"/>
          <w:szCs w:val="24"/>
          <w:vertAlign w:val="subscript"/>
        </w:rPr>
        <w:t>hitung</w:t>
      </w:r>
      <w:r w:rsidRPr="00A975E1">
        <w:rPr>
          <w:rFonts w:ascii="Times New Roman" w:hAnsi="Times New Roman" w:cs="Times New Roman"/>
          <w:sz w:val="24"/>
          <w:szCs w:val="24"/>
        </w:rPr>
        <w:t xml:space="preserve"> &lt; r</w:t>
      </w:r>
      <w:r w:rsidRPr="00A975E1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r w:rsidRPr="00A975E1">
        <w:rPr>
          <w:rFonts w:ascii="Times New Roman" w:hAnsi="Times New Roman" w:cs="Times New Roman"/>
          <w:sz w:val="24"/>
          <w:szCs w:val="24"/>
        </w:rPr>
        <w:t xml:space="preserve"> maka dikatakan tidak valid. Untuk melakukan penghitungan, peneliti dibantu menggunakan perangkat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SPSS for windows 16</w:t>
      </w:r>
      <w:r w:rsidRPr="00A975E1">
        <w:rPr>
          <w:rFonts w:ascii="Times New Roman" w:hAnsi="Times New Roman" w:cs="Times New Roman"/>
          <w:sz w:val="24"/>
          <w:szCs w:val="24"/>
        </w:rPr>
        <w:t>. Berikut hasil dari uji v</w:t>
      </w:r>
      <w:bookmarkStart w:id="0" w:name="_GoBack"/>
      <w:bookmarkEnd w:id="0"/>
      <w:r w:rsidRPr="00A975E1">
        <w:rPr>
          <w:rFonts w:ascii="Times New Roman" w:hAnsi="Times New Roman" w:cs="Times New Roman"/>
          <w:sz w:val="24"/>
          <w:szCs w:val="24"/>
        </w:rPr>
        <w:t xml:space="preserve">aliditas perolehan keakuratan suatu faktor dapat digambarkan sebagai berikut </w:t>
      </w:r>
    </w:p>
    <w:p w:rsidR="00D24137" w:rsidRPr="00A975E1" w:rsidRDefault="00D24137" w:rsidP="00D241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>Uji Validitas Instrumen</w:t>
      </w:r>
    </w:p>
    <w:tbl>
      <w:tblPr>
        <w:tblW w:w="468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95"/>
        <w:gridCol w:w="1313"/>
        <w:gridCol w:w="1190"/>
        <w:gridCol w:w="1187"/>
      </w:tblGrid>
      <w:tr w:rsidR="00D24137" w:rsidRPr="00A975E1" w:rsidTr="00D24137">
        <w:trPr>
          <w:cantSplit/>
          <w:trHeight w:val="367"/>
          <w:tblHeader/>
          <w:jc w:val="center"/>
        </w:trPr>
        <w:tc>
          <w:tcPr>
            <w:tcW w:w="4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Case Processing Summary</w:t>
            </w:r>
          </w:p>
        </w:tc>
      </w:tr>
      <w:tr w:rsidR="00D24137" w:rsidRPr="00A975E1" w:rsidTr="00D24137">
        <w:trPr>
          <w:cantSplit/>
          <w:trHeight w:val="367"/>
          <w:tblHeader/>
          <w:jc w:val="center"/>
        </w:trPr>
        <w:tc>
          <w:tcPr>
            <w:tcW w:w="99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118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D24137" w:rsidRPr="00A975E1" w:rsidTr="00D24137">
        <w:trPr>
          <w:cantSplit/>
          <w:trHeight w:val="403"/>
          <w:tblHeader/>
          <w:jc w:val="center"/>
        </w:trPr>
        <w:tc>
          <w:tcPr>
            <w:tcW w:w="995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Cases</w:t>
            </w:r>
          </w:p>
        </w:tc>
        <w:tc>
          <w:tcPr>
            <w:tcW w:w="131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  <w:tc>
          <w:tcPr>
            <w:tcW w:w="119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8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96.2</w:t>
            </w:r>
          </w:p>
        </w:tc>
      </w:tr>
      <w:tr w:rsidR="00D24137" w:rsidRPr="00A975E1" w:rsidTr="00D24137">
        <w:trPr>
          <w:cantSplit/>
          <w:trHeight w:val="160"/>
          <w:tblHeader/>
          <w:jc w:val="center"/>
        </w:trPr>
        <w:tc>
          <w:tcPr>
            <w:tcW w:w="99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Excluded</w:t>
            </w: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9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</w:tr>
      <w:tr w:rsidR="00D24137" w:rsidRPr="00A975E1" w:rsidTr="00D24137">
        <w:trPr>
          <w:cantSplit/>
          <w:trHeight w:val="160"/>
          <w:tblHeader/>
          <w:jc w:val="center"/>
        </w:trPr>
        <w:tc>
          <w:tcPr>
            <w:tcW w:w="995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9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8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100.0</w:t>
            </w:r>
          </w:p>
        </w:tc>
      </w:tr>
    </w:tbl>
    <w:p w:rsidR="00D24137" w:rsidRPr="00A975E1" w:rsidRDefault="00D24137" w:rsidP="00D24137">
      <w:pPr>
        <w:autoSpaceDE w:val="0"/>
        <w:autoSpaceDN w:val="0"/>
        <w:adjustRightInd w:val="0"/>
        <w:spacing w:after="0" w:line="360" w:lineRule="auto"/>
        <w:ind w:left="2410"/>
        <w:rPr>
          <w:rFonts w:ascii="Times New Roman" w:hAnsi="Times New Roman" w:cs="Times New Roman"/>
          <w:i/>
          <w:iCs/>
          <w:sz w:val="24"/>
          <w:szCs w:val="24"/>
        </w:rPr>
      </w:pPr>
    </w:p>
    <w:p w:rsidR="00D24137" w:rsidRPr="00A975E1" w:rsidRDefault="00D24137" w:rsidP="002C3E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>Berlandaskan nilai yang tersedia pada daftar tabel diatas menunjukkan bahwa item memiliki skor bahwa r</w:t>
      </w:r>
      <w:r w:rsidRPr="00A975E1">
        <w:rPr>
          <w:rFonts w:ascii="Times New Roman" w:hAnsi="Times New Roman" w:cs="Times New Roman"/>
          <w:sz w:val="24"/>
          <w:szCs w:val="24"/>
          <w:vertAlign w:val="subscript"/>
        </w:rPr>
        <w:t xml:space="preserve">hitung </w:t>
      </w:r>
      <w:r w:rsidRPr="00A975E1">
        <w:rPr>
          <w:rFonts w:ascii="Times New Roman" w:hAnsi="Times New Roman" w:cs="Times New Roman"/>
          <w:sz w:val="24"/>
          <w:szCs w:val="24"/>
        </w:rPr>
        <w:t>lebih besar dari r</w:t>
      </w:r>
      <w:r w:rsidRPr="00A975E1"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r w:rsidRPr="00A975E1">
        <w:rPr>
          <w:rFonts w:ascii="Times New Roman" w:hAnsi="Times New Roman" w:cs="Times New Roman"/>
          <w:sz w:val="24"/>
          <w:szCs w:val="24"/>
        </w:rPr>
        <w:t xml:space="preserve"> (0,388). Dengan demikian pernyataan-pernyataan yang dipakai pada faktor tingkat motivasi belajar dapat dikatakan benar dan data tersebut dapat digunakan dalam uji selanjutnya. </w:t>
      </w:r>
    </w:p>
    <w:p w:rsidR="00D24137" w:rsidRPr="00A975E1" w:rsidRDefault="00D24137" w:rsidP="002C3E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 xml:space="preserve">Untuk melakukan pengukuran reliabilitas, peneliti menggunakan cronbach alpha. Berikut hasil uji reliabilitas pada penelitian ini </w:t>
      </w:r>
    </w:p>
    <w:p w:rsidR="00D24137" w:rsidRPr="00A975E1" w:rsidRDefault="00D24137" w:rsidP="00D2413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>Hasil Uji Reliabilitas</w:t>
      </w:r>
    </w:p>
    <w:tbl>
      <w:tblPr>
        <w:tblW w:w="449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23"/>
        <w:gridCol w:w="1974"/>
      </w:tblGrid>
      <w:tr w:rsidR="00D24137" w:rsidRPr="00A975E1" w:rsidTr="00D24137">
        <w:trPr>
          <w:cantSplit/>
          <w:trHeight w:val="345"/>
          <w:tblHeader/>
          <w:jc w:val="center"/>
        </w:trPr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Reliability Statistics</w:t>
            </w:r>
          </w:p>
        </w:tc>
      </w:tr>
      <w:tr w:rsidR="00D24137" w:rsidRPr="00A975E1" w:rsidTr="00D24137">
        <w:trPr>
          <w:cantSplit/>
          <w:trHeight w:val="691"/>
          <w:tblHeader/>
          <w:jc w:val="center"/>
        </w:trPr>
        <w:tc>
          <w:tcPr>
            <w:tcW w:w="25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Cronbach's Alpha</w:t>
            </w:r>
          </w:p>
        </w:tc>
        <w:tc>
          <w:tcPr>
            <w:tcW w:w="197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 of Items</w:t>
            </w:r>
          </w:p>
        </w:tc>
      </w:tr>
      <w:tr w:rsidR="00D24137" w:rsidRPr="00A975E1" w:rsidTr="00D24137">
        <w:trPr>
          <w:cantSplit/>
          <w:trHeight w:val="345"/>
          <w:jc w:val="center"/>
        </w:trPr>
        <w:tc>
          <w:tcPr>
            <w:tcW w:w="252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.774</w:t>
            </w:r>
          </w:p>
        </w:tc>
        <w:tc>
          <w:tcPr>
            <w:tcW w:w="197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</w:tbl>
    <w:p w:rsidR="00D24137" w:rsidRPr="00A975E1" w:rsidRDefault="00D24137" w:rsidP="00D24137">
      <w:pPr>
        <w:autoSpaceDE w:val="0"/>
        <w:autoSpaceDN w:val="0"/>
        <w:adjustRightInd w:val="0"/>
        <w:spacing w:after="0" w:line="360" w:lineRule="auto"/>
        <w:ind w:left="2160" w:firstLine="250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 xml:space="preserve">Sumber data: output SPSS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for windows</w:t>
      </w:r>
      <w:r w:rsidRPr="00A975E1">
        <w:rPr>
          <w:rFonts w:ascii="Times New Roman" w:hAnsi="Times New Roman" w:cs="Times New Roman"/>
          <w:sz w:val="24"/>
          <w:szCs w:val="24"/>
        </w:rPr>
        <w:t xml:space="preserve"> 16. </w:t>
      </w:r>
    </w:p>
    <w:p w:rsidR="00D24137" w:rsidRPr="00A975E1" w:rsidRDefault="00D24137" w:rsidP="002C3E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 xml:space="preserve">Nummally (dalam Febrianawati Yusup) menyatakan bahwa instrument dapat dikatakan reliable apabila koefesien reliable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Alfa Cronbach</w:t>
      </w:r>
      <w:r w:rsidRPr="00A975E1">
        <w:rPr>
          <w:rFonts w:ascii="Times New Roman" w:hAnsi="Times New Roman" w:cs="Times New Roman"/>
          <w:sz w:val="24"/>
          <w:szCs w:val="24"/>
        </w:rPr>
        <w:t xml:space="preserve"> lebih dari 0,700.</w:t>
      </w:r>
      <w:r w:rsidR="009A073C" w:rsidRPr="00A975E1">
        <w:rPr>
          <w:rStyle w:val="FootnoteReference"/>
          <w:rFonts w:ascii="Times New Roman" w:hAnsi="Times New Roman" w:cs="Times New Roman"/>
        </w:rPr>
        <w:fldChar w:fldCharType="begin" w:fldLock="1"/>
      </w:r>
      <w:r w:rsidR="009A073C" w:rsidRPr="00A975E1">
        <w:rPr>
          <w:rFonts w:ascii="Times New Roman" w:hAnsi="Times New Roman" w:cs="Times New Roman"/>
        </w:rPr>
        <w:instrText>ADDIN CSL_CITATION { "citationItems" : [ { "id" : "ITEM-1", "itemData" : { "ISBN" : "978-979-8433-10-8", "author" : [ { "dropping-particle" : "", "family" : "Sugiyono", "given" : "", "non-dropping-particle" : "", "parse-names" : false, "suffix" : "" } ], "id" : "ITEM-1", "issued" : { "date-parts" : [ [ "2016" ] ] }, "number-of-pages" : "84", "publisher" : "ALFABETA", "publisher-place" : "Bandung", "title" : "Statistika Untuk Penelitian", "type" : "book" }, "uris" : [ "http://www.mendeley.com/documents/?uuid=8dec2fe2-226d-4d8b-9876-38d98d0fd0f1", "http://www.mendeley.com/documents/?uuid=172e70d9-7421-4385-9f67-a8f09c0bfef7" ] } ], "mendeley" : { "formattedCitation" : "(Sugiyono, 2016b)", "plainTextFormattedCitation" : "(Sugiyono, 2016b)", "previouslyFormattedCitation" : "Sugiyono, &lt;i&gt;Statistika Untuk Penelitian&lt;/i&gt; (Bandung: ALFABETA, 2016)." }, "properties" : { "noteIndex" : 47 }, "schema" : "https://github.com/citation-style-language/schema/raw/master/csl-citation.json" }</w:instrText>
      </w:r>
      <w:r w:rsidR="009A073C" w:rsidRPr="00A975E1">
        <w:rPr>
          <w:rStyle w:val="FootnoteReference"/>
          <w:rFonts w:ascii="Times New Roman" w:hAnsi="Times New Roman" w:cs="Times New Roman"/>
        </w:rPr>
        <w:fldChar w:fldCharType="separate"/>
      </w:r>
      <w:r w:rsidR="009A073C" w:rsidRPr="00A975E1">
        <w:rPr>
          <w:rFonts w:ascii="Times New Roman" w:hAnsi="Times New Roman" w:cs="Times New Roman"/>
          <w:noProof/>
        </w:rPr>
        <w:t>(Sugiyono, 2016b)</w:t>
      </w:r>
      <w:r w:rsidR="009A073C" w:rsidRPr="00A975E1">
        <w:rPr>
          <w:rStyle w:val="FootnoteReference"/>
          <w:rFonts w:ascii="Times New Roman" w:hAnsi="Times New Roman" w:cs="Times New Roman"/>
        </w:rPr>
        <w:fldChar w:fldCharType="end"/>
      </w:r>
      <w:r w:rsidRPr="00A975E1">
        <w:rPr>
          <w:rFonts w:ascii="Times New Roman" w:hAnsi="Times New Roman" w:cs="Times New Roman"/>
          <w:sz w:val="24"/>
          <w:szCs w:val="24"/>
        </w:rPr>
        <w:t xml:space="preserve"> Dari hasil perhitungan didapatkan nilai bahwa nilai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lastRenderedPageBreak/>
        <w:t>cronbach alpha</w:t>
      </w:r>
      <w:r w:rsidRPr="00A975E1">
        <w:rPr>
          <w:rFonts w:ascii="Times New Roman" w:hAnsi="Times New Roman" w:cs="Times New Roman"/>
          <w:sz w:val="24"/>
          <w:szCs w:val="24"/>
        </w:rPr>
        <w:t xml:space="preserve"> dari variabel kontrol tingkat motivasi belajar siswa lebih dari 0,700. Hal tersebut menyatakan bahwa variabel dapat dikatakan layak untuk digunakan sebagai bahan penelitian. </w:t>
      </w:r>
    </w:p>
    <w:p w:rsidR="00D24137" w:rsidRPr="00A975E1" w:rsidRDefault="00D24137" w:rsidP="002C3EB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>Uji normalitas dalam penelitian digunakan untuk mengetahui apakah populasi data berdistribusi normal atau tidak.</w:t>
      </w:r>
      <w:r w:rsidR="009A073C" w:rsidRPr="00A975E1">
        <w:rPr>
          <w:rStyle w:val="FootnoteReference"/>
          <w:rFonts w:ascii="Times New Roman" w:hAnsi="Times New Roman" w:cs="Times New Roman"/>
        </w:rPr>
        <w:fldChar w:fldCharType="begin" w:fldLock="1"/>
      </w:r>
      <w:r w:rsidR="009A073C" w:rsidRPr="00A975E1">
        <w:rPr>
          <w:rFonts w:ascii="Times New Roman" w:hAnsi="Times New Roman" w:cs="Times New Roman"/>
        </w:rPr>
        <w:instrText>ADDIN CSL_CITATION { "citationItems" : [ { "id" : "ITEM-1", "itemData" : { "ISBN" : "9798433718", "author" : [ { "dropping-particle" : "", "family" : "Sugiyono", "given" : "", "non-dropping-particle" : "", "parse-names" : false, "suffix" : "" } ], "id" : "ITEM-1", "issued" : { "date-parts" : [ [ "2016" ] ] }, "number-of-pages" : "91&amp;96", "publisher" : "ALFABETA", "publisher-place" : "Bandung", "title" : "Metode Penelitian Pendidikan Pendekatan Kuantitatif, Kualitatif, dan R&amp;D", "type" : "book" }, "uris" : [ "http://www.mendeley.com/documents/?uuid=312628d3-224f-48b0-b860-40033355c766", "http://www.mendeley.com/documents/?uuid=5f47c11a-a9e2-48ce-b28a-6eed976eac07" ] } ], "mendeley" : { "formattedCitation" : "(Sugiyono, 2016a)", "plainTextFormattedCitation" : "(Sugiyono, 2016a)", "previouslyFormattedCitation" : "Sugiyono, &lt;i&gt;Metode Penelitian Pendidikan Pendekatan Kuantitatif, Kualitatif, Dan R&amp;D&lt;/i&gt;." }, "properties" : { "noteIndex" : 48 }, "schema" : "https://github.com/citation-style-language/schema/raw/master/csl-citation.json" }</w:instrText>
      </w:r>
      <w:r w:rsidR="009A073C" w:rsidRPr="00A975E1">
        <w:rPr>
          <w:rStyle w:val="FootnoteReference"/>
          <w:rFonts w:ascii="Times New Roman" w:hAnsi="Times New Roman" w:cs="Times New Roman"/>
        </w:rPr>
        <w:fldChar w:fldCharType="separate"/>
      </w:r>
      <w:r w:rsidR="009A073C" w:rsidRPr="00A975E1">
        <w:rPr>
          <w:rFonts w:ascii="Times New Roman" w:hAnsi="Times New Roman" w:cs="Times New Roman"/>
          <w:bCs/>
          <w:noProof/>
        </w:rPr>
        <w:t>(Sugiyono, 2016a)</w:t>
      </w:r>
      <w:r w:rsidR="009A073C" w:rsidRPr="00A975E1">
        <w:rPr>
          <w:rStyle w:val="FootnoteReference"/>
          <w:rFonts w:ascii="Times New Roman" w:hAnsi="Times New Roman" w:cs="Times New Roman"/>
        </w:rPr>
        <w:fldChar w:fldCharType="end"/>
      </w:r>
      <w:r w:rsidRPr="00A975E1">
        <w:rPr>
          <w:rFonts w:ascii="Times New Roman" w:hAnsi="Times New Roman" w:cs="Times New Roman"/>
          <w:sz w:val="24"/>
          <w:szCs w:val="24"/>
        </w:rPr>
        <w:t xml:space="preserve"> Untuk mengetahui kenormalan distribusi data dalam penelitian ini menggunakan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Kolmogrov-Smirnov Test</w:t>
      </w:r>
      <w:r w:rsidRPr="00A975E1">
        <w:rPr>
          <w:rFonts w:ascii="Times New Roman" w:hAnsi="Times New Roman" w:cs="Times New Roman"/>
          <w:sz w:val="24"/>
          <w:szCs w:val="24"/>
        </w:rPr>
        <w:t xml:space="preserve"> melalui program SPSS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for windows</w:t>
      </w:r>
      <w:r w:rsidRPr="00A975E1">
        <w:rPr>
          <w:rFonts w:ascii="Times New Roman" w:hAnsi="Times New Roman" w:cs="Times New Roman"/>
          <w:sz w:val="24"/>
          <w:szCs w:val="24"/>
        </w:rPr>
        <w:t xml:space="preserve"> 16. Jika nilai signifikansi suatu variabel lebih besar dari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level of significant</w:t>
      </w:r>
      <w:r w:rsidRPr="00A975E1">
        <w:rPr>
          <w:rFonts w:ascii="Times New Roman" w:hAnsi="Times New Roman" w:cs="Times New Roman"/>
          <w:sz w:val="24"/>
          <w:szCs w:val="24"/>
        </w:rPr>
        <w:t xml:space="preserve"> 5% (&gt;0,05) maka variabel dikatakan normal, jika nilai signifikansi variabel lebih kecil dari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level of significant</w:t>
      </w:r>
      <w:r w:rsidRPr="00A975E1">
        <w:rPr>
          <w:rFonts w:ascii="Times New Roman" w:hAnsi="Times New Roman" w:cs="Times New Roman"/>
          <w:sz w:val="24"/>
          <w:szCs w:val="24"/>
        </w:rPr>
        <w:t xml:space="preserve"> 5% (&lt;0,05) maka variabel tidak dikatakan normal.</w:t>
      </w:r>
      <w:r w:rsidR="009A073C" w:rsidRPr="00A975E1">
        <w:rPr>
          <w:rStyle w:val="FootnoteReference"/>
          <w:rFonts w:ascii="Times New Roman" w:hAnsi="Times New Roman" w:cs="Times New Roman"/>
        </w:rPr>
        <w:fldChar w:fldCharType="begin" w:fldLock="1"/>
      </w:r>
      <w:r w:rsidR="009A073C" w:rsidRPr="00A975E1">
        <w:rPr>
          <w:rFonts w:ascii="Times New Roman" w:hAnsi="Times New Roman" w:cs="Times New Roman"/>
        </w:rPr>
        <w:instrText>ADDIN CSL_CITATION { "citationItems" : [ { "id" : "ITEM-1", "itemData" : { "DOI" : "10.29408/didika.v3i2.682", "ISSN" : "2477-4855", "author" : [ { "dropping-particle" : "", "family" : "Siregar", "given" : "M. Deni", "non-dropping-particle" : "", "parse-names" : false, "suffix" : "" } ], "container-title" : "Jurnal DIDIKA: Wahana Ilmiah Pendidikan Dasar", "id" : "ITEM-1", "issue" : "2", "issued" : { "date-parts" : [ [ "2017" ] ] }, "page" : "56", "title" : "Pengaruh Pemberian Bimbingan Kelompok Terhadap Peningkatan Motivasi Belajar Siswa Pada Siswa SDN 2 Kelayu Jorong", "type" : "article-journal", "volume" : "3" }, "uris" : [ "http://www.mendeley.com/documents/?uuid=62bf2588-c6bf-46ea-bca0-84a39bcdc178", "http://www.mendeley.com/documents/?uuid=e14fc34b-359e-4364-86cb-ae34e6f7d18b" ] } ], "mendeley" : { "formattedCitation" : "(Siregar, 2017)", "plainTextFormattedCitation" : "(Siregar, 2017)", "previouslyFormattedCitation" : "Siregar, \u201cPengaruh Pemberian Bimbingan Kelompok Terhadap Peningkatan Motivasi Belajar Siswa Pada Siswa SDN 2 Kelayu Jorong.\u201d" }, "properties" : { "noteIndex" : 52 }, "schema" : "https://github.com/citation-style-language/schema/raw/master/csl-citation.json" }</w:instrText>
      </w:r>
      <w:r w:rsidR="009A073C" w:rsidRPr="00A975E1">
        <w:rPr>
          <w:rStyle w:val="FootnoteReference"/>
          <w:rFonts w:ascii="Times New Roman" w:hAnsi="Times New Roman" w:cs="Times New Roman"/>
        </w:rPr>
        <w:fldChar w:fldCharType="separate"/>
      </w:r>
      <w:r w:rsidR="009A073C" w:rsidRPr="00A975E1">
        <w:rPr>
          <w:rFonts w:ascii="Times New Roman" w:hAnsi="Times New Roman" w:cs="Times New Roman"/>
          <w:bCs/>
          <w:noProof/>
        </w:rPr>
        <w:t>(Siregar, 2017)</w:t>
      </w:r>
      <w:r w:rsidR="009A073C" w:rsidRPr="00A975E1">
        <w:rPr>
          <w:rStyle w:val="FootnoteReference"/>
          <w:rFonts w:ascii="Times New Roman" w:hAnsi="Times New Roman" w:cs="Times New Roman"/>
        </w:rPr>
        <w:fldChar w:fldCharType="end"/>
      </w:r>
      <w:r w:rsidRPr="00A975E1">
        <w:rPr>
          <w:rFonts w:ascii="Times New Roman" w:hAnsi="Times New Roman" w:cs="Times New Roman"/>
          <w:sz w:val="24"/>
          <w:szCs w:val="24"/>
        </w:rPr>
        <w:t xml:space="preserve"> Berikut perolehan uji normalitas melalui pengetahuan pendapatan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kolmogrov-smirnov</w:t>
      </w:r>
      <w:r w:rsidRPr="00A975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4137" w:rsidRPr="00A975E1" w:rsidRDefault="00D24137" w:rsidP="00D241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>Hasil Uji Normalitas</w:t>
      </w:r>
    </w:p>
    <w:tbl>
      <w:tblPr>
        <w:tblW w:w="789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32"/>
        <w:gridCol w:w="1510"/>
        <w:gridCol w:w="754"/>
        <w:gridCol w:w="798"/>
        <w:gridCol w:w="802"/>
        <w:gridCol w:w="800"/>
        <w:gridCol w:w="800"/>
        <w:gridCol w:w="802"/>
      </w:tblGrid>
      <w:tr w:rsidR="00D24137" w:rsidRPr="00A975E1" w:rsidTr="00F7122F">
        <w:trPr>
          <w:cantSplit/>
          <w:trHeight w:val="265"/>
          <w:tblHeader/>
          <w:jc w:val="center"/>
        </w:trPr>
        <w:tc>
          <w:tcPr>
            <w:tcW w:w="78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Tests of Normality</w:t>
            </w:r>
          </w:p>
        </w:tc>
      </w:tr>
      <w:tr w:rsidR="00D24137" w:rsidRPr="00A975E1" w:rsidTr="00F7122F">
        <w:trPr>
          <w:cantSplit/>
          <w:trHeight w:val="265"/>
          <w:tblHeader/>
          <w:jc w:val="center"/>
        </w:trPr>
        <w:tc>
          <w:tcPr>
            <w:tcW w:w="1632" w:type="dxa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 w:val="restart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kelompok </w:t>
            </w:r>
          </w:p>
        </w:tc>
        <w:tc>
          <w:tcPr>
            <w:tcW w:w="2354" w:type="dxa"/>
            <w:gridSpan w:val="3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Kolmogorov-Smirnov</w:t>
            </w: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402" w:type="dxa"/>
            <w:gridSpan w:val="3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Shapiro-Wilk</w:t>
            </w:r>
          </w:p>
        </w:tc>
      </w:tr>
      <w:tr w:rsidR="00D24137" w:rsidRPr="00A975E1" w:rsidTr="00F7122F">
        <w:trPr>
          <w:cantSplit/>
          <w:trHeight w:val="278"/>
          <w:tblHeader/>
          <w:jc w:val="center"/>
        </w:trPr>
        <w:tc>
          <w:tcPr>
            <w:tcW w:w="1632" w:type="dxa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798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801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800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800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801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D24137" w:rsidRPr="00A975E1" w:rsidTr="00F7122F">
        <w:trPr>
          <w:cantSplit/>
          <w:trHeight w:val="278"/>
          <w:tblHeader/>
          <w:jc w:val="center"/>
        </w:trPr>
        <w:tc>
          <w:tcPr>
            <w:tcW w:w="163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Hasil Motivasi Belajar</w:t>
            </w:r>
          </w:p>
        </w:tc>
        <w:tc>
          <w:tcPr>
            <w:tcW w:w="151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Pre-test Eksperimen</w:t>
            </w:r>
          </w:p>
        </w:tc>
        <w:tc>
          <w:tcPr>
            <w:tcW w:w="75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.170</w:t>
            </w:r>
          </w:p>
        </w:tc>
        <w:tc>
          <w:tcPr>
            <w:tcW w:w="798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.200</w:t>
            </w: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.939</w:t>
            </w:r>
          </w:p>
        </w:tc>
        <w:tc>
          <w:tcPr>
            <w:tcW w:w="800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.541</w:t>
            </w:r>
          </w:p>
        </w:tc>
      </w:tr>
      <w:tr w:rsidR="00D24137" w:rsidRPr="00A975E1" w:rsidTr="00F7122F">
        <w:trPr>
          <w:cantSplit/>
          <w:trHeight w:val="114"/>
          <w:tblHeader/>
          <w:jc w:val="center"/>
        </w:trPr>
        <w:tc>
          <w:tcPr>
            <w:tcW w:w="163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Post-Test Eksperimen</w:t>
            </w:r>
          </w:p>
        </w:tc>
        <w:tc>
          <w:tcPr>
            <w:tcW w:w="75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.242</w:t>
            </w:r>
          </w:p>
        </w:tc>
        <w:tc>
          <w:tcPr>
            <w:tcW w:w="79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.100</w:t>
            </w:r>
          </w:p>
        </w:tc>
        <w:tc>
          <w:tcPr>
            <w:tcW w:w="80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.872</w:t>
            </w:r>
          </w:p>
        </w:tc>
        <w:tc>
          <w:tcPr>
            <w:tcW w:w="80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.105</w:t>
            </w:r>
          </w:p>
        </w:tc>
      </w:tr>
      <w:tr w:rsidR="00D24137" w:rsidRPr="00A975E1" w:rsidTr="00F7122F">
        <w:trPr>
          <w:cantSplit/>
          <w:trHeight w:val="114"/>
          <w:tblHeader/>
          <w:jc w:val="center"/>
        </w:trPr>
        <w:tc>
          <w:tcPr>
            <w:tcW w:w="163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Pre-Test Kontrol</w:t>
            </w:r>
          </w:p>
        </w:tc>
        <w:tc>
          <w:tcPr>
            <w:tcW w:w="75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.112</w:t>
            </w:r>
          </w:p>
        </w:tc>
        <w:tc>
          <w:tcPr>
            <w:tcW w:w="798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.200</w:t>
            </w: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.981</w:t>
            </w:r>
          </w:p>
        </w:tc>
        <w:tc>
          <w:tcPr>
            <w:tcW w:w="800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.971</w:t>
            </w:r>
          </w:p>
        </w:tc>
      </w:tr>
      <w:tr w:rsidR="00D24137" w:rsidRPr="00A975E1" w:rsidTr="00F7122F">
        <w:trPr>
          <w:cantSplit/>
          <w:trHeight w:val="114"/>
          <w:tblHeader/>
          <w:jc w:val="center"/>
        </w:trPr>
        <w:tc>
          <w:tcPr>
            <w:tcW w:w="163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Post-Test Kontrol</w:t>
            </w:r>
          </w:p>
        </w:tc>
        <w:tc>
          <w:tcPr>
            <w:tcW w:w="75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.188</w:t>
            </w:r>
          </w:p>
        </w:tc>
        <w:tc>
          <w:tcPr>
            <w:tcW w:w="798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.200</w:t>
            </w: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0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.926</w:t>
            </w:r>
          </w:p>
        </w:tc>
        <w:tc>
          <w:tcPr>
            <w:tcW w:w="800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.410</w:t>
            </w:r>
          </w:p>
        </w:tc>
      </w:tr>
    </w:tbl>
    <w:p w:rsidR="00D24137" w:rsidRPr="00A975E1" w:rsidRDefault="00D24137" w:rsidP="00D24137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975E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975E1">
        <w:rPr>
          <w:rFonts w:ascii="Times New Roman" w:hAnsi="Times New Roman" w:cs="Times New Roman"/>
          <w:sz w:val="24"/>
          <w:szCs w:val="24"/>
        </w:rPr>
        <w:t xml:space="preserve">. </w:t>
      </w:r>
      <w:r w:rsidRPr="00A975E1">
        <w:rPr>
          <w:rFonts w:ascii="Times New Roman" w:hAnsi="Times New Roman" w:cs="Times New Roman"/>
          <w:color w:val="000000"/>
          <w:sz w:val="24"/>
          <w:szCs w:val="24"/>
        </w:rPr>
        <w:t>Lilliefors Significance Correction</w:t>
      </w:r>
    </w:p>
    <w:p w:rsidR="00D24137" w:rsidRPr="00A975E1" w:rsidRDefault="00D24137" w:rsidP="00D24137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75E1">
        <w:rPr>
          <w:rFonts w:ascii="Times New Roman" w:hAnsi="Times New Roman" w:cs="Times New Roman"/>
          <w:color w:val="000000"/>
          <w:sz w:val="24"/>
          <w:szCs w:val="24"/>
        </w:rPr>
        <w:t>*. This is a lower bound of the true significance.</w:t>
      </w:r>
    </w:p>
    <w:p w:rsidR="00D24137" w:rsidRPr="00A975E1" w:rsidRDefault="00D24137" w:rsidP="00D24137">
      <w:pPr>
        <w:spacing w:line="360" w:lineRule="auto"/>
        <w:ind w:left="72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75E1">
        <w:rPr>
          <w:rFonts w:ascii="Times New Roman" w:hAnsi="Times New Roman" w:cs="Times New Roman"/>
          <w:color w:val="000000"/>
          <w:sz w:val="24"/>
          <w:szCs w:val="24"/>
        </w:rPr>
        <w:t xml:space="preserve">Dari tabel dapat dijelaskan bahwa skor signifikansi </w:t>
      </w:r>
      <w:r w:rsidRPr="00A975E1">
        <w:rPr>
          <w:rFonts w:ascii="Times New Roman" w:hAnsi="Times New Roman" w:cs="Times New Roman"/>
          <w:i/>
          <w:iCs/>
          <w:color w:val="000000"/>
          <w:sz w:val="24"/>
          <w:szCs w:val="24"/>
        </w:rPr>
        <w:t>kolmogrov-smirnov</w:t>
      </w:r>
      <w:r w:rsidRPr="00A975E1">
        <w:rPr>
          <w:rFonts w:ascii="Times New Roman" w:hAnsi="Times New Roman" w:cs="Times New Roman"/>
          <w:color w:val="000000"/>
          <w:sz w:val="24"/>
          <w:szCs w:val="24"/>
        </w:rPr>
        <w:t xml:space="preserve"> lebih besar dari nilai significant 0</w:t>
      </w:r>
      <w:proofErr w:type="gramStart"/>
      <w:r w:rsidRPr="00A975E1">
        <w:rPr>
          <w:rFonts w:ascii="Times New Roman" w:hAnsi="Times New Roman" w:cs="Times New Roman"/>
          <w:color w:val="000000"/>
          <w:sz w:val="24"/>
          <w:szCs w:val="24"/>
        </w:rPr>
        <w:t>,05</w:t>
      </w:r>
      <w:proofErr w:type="gramEnd"/>
      <w:r w:rsidRPr="00A975E1">
        <w:rPr>
          <w:rFonts w:ascii="Times New Roman" w:hAnsi="Times New Roman" w:cs="Times New Roman"/>
          <w:color w:val="000000"/>
          <w:sz w:val="24"/>
          <w:szCs w:val="24"/>
        </w:rPr>
        <w:t xml:space="preserve">. Maka dapat diambil kesimpulan bahwa data variabel bersifat normal. </w:t>
      </w:r>
    </w:p>
    <w:p w:rsidR="00D24137" w:rsidRPr="00A975E1" w:rsidRDefault="00D24137" w:rsidP="003B5DF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 xml:space="preserve">Uji homogenitas untuk mengetahui beberapa sampel data didapatkan </w:t>
      </w:r>
      <w:proofErr w:type="gramStart"/>
      <w:r w:rsidRPr="00A975E1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Pr="00A975E1">
        <w:rPr>
          <w:rFonts w:ascii="Times New Roman" w:hAnsi="Times New Roman" w:cs="Times New Roman"/>
          <w:sz w:val="24"/>
          <w:szCs w:val="24"/>
        </w:rPr>
        <w:t xml:space="preserve"> atau tidak. Jika nilai peluang signifikan lebih besar dari 0</w:t>
      </w:r>
      <w:proofErr w:type="gramStart"/>
      <w:r w:rsidRPr="00A975E1">
        <w:rPr>
          <w:rFonts w:ascii="Times New Roman" w:hAnsi="Times New Roman" w:cs="Times New Roman"/>
          <w:sz w:val="24"/>
          <w:szCs w:val="24"/>
        </w:rPr>
        <w:t>,05</w:t>
      </w:r>
      <w:proofErr w:type="gramEnd"/>
      <w:r w:rsidRPr="00A975E1">
        <w:rPr>
          <w:rFonts w:ascii="Times New Roman" w:hAnsi="Times New Roman" w:cs="Times New Roman"/>
          <w:sz w:val="24"/>
          <w:szCs w:val="24"/>
        </w:rPr>
        <w:t xml:space="preserve"> (&gt;0.05), maka dapat </w:t>
      </w:r>
      <w:r w:rsidRPr="00A975E1">
        <w:rPr>
          <w:rFonts w:ascii="Times New Roman" w:hAnsi="Times New Roman" w:cs="Times New Roman"/>
          <w:sz w:val="24"/>
          <w:szCs w:val="24"/>
        </w:rPr>
        <w:lastRenderedPageBreak/>
        <w:t xml:space="preserve">ditarik kesimpulan bahwa kedua kelompok memiliki variansi yang sama, serta berdistribusi normal. Berikut pemaparan hasil dari uji homogenitas melalui skor sig. </w:t>
      </w:r>
    </w:p>
    <w:p w:rsidR="00D24137" w:rsidRPr="00A975E1" w:rsidRDefault="00D24137" w:rsidP="00D241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>Hasil Uji Homogenitas</w:t>
      </w:r>
    </w:p>
    <w:tbl>
      <w:tblPr>
        <w:tblW w:w="798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4"/>
        <w:gridCol w:w="2154"/>
        <w:gridCol w:w="1292"/>
        <w:gridCol w:w="895"/>
        <w:gridCol w:w="897"/>
        <w:gridCol w:w="900"/>
      </w:tblGrid>
      <w:tr w:rsidR="00D24137" w:rsidRPr="00A975E1" w:rsidTr="00F7122F">
        <w:trPr>
          <w:cantSplit/>
          <w:trHeight w:val="307"/>
          <w:tblHeader/>
          <w:jc w:val="center"/>
        </w:trPr>
        <w:tc>
          <w:tcPr>
            <w:tcW w:w="79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Test of Homogeneity of Variance</w:t>
            </w:r>
          </w:p>
        </w:tc>
      </w:tr>
      <w:tr w:rsidR="00D24137" w:rsidRPr="00A975E1" w:rsidTr="00F7122F">
        <w:trPr>
          <w:cantSplit/>
          <w:trHeight w:val="321"/>
          <w:tblHeader/>
          <w:jc w:val="center"/>
        </w:trPr>
        <w:tc>
          <w:tcPr>
            <w:tcW w:w="184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Levene Statistic</w:t>
            </w:r>
          </w:p>
        </w:tc>
        <w:tc>
          <w:tcPr>
            <w:tcW w:w="89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df1</w:t>
            </w:r>
          </w:p>
        </w:tc>
        <w:tc>
          <w:tcPr>
            <w:tcW w:w="89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df2</w:t>
            </w:r>
          </w:p>
        </w:tc>
        <w:tc>
          <w:tcPr>
            <w:tcW w:w="89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D24137" w:rsidRPr="00A975E1" w:rsidTr="00F7122F">
        <w:trPr>
          <w:cantSplit/>
          <w:trHeight w:val="321"/>
          <w:tblHeader/>
          <w:jc w:val="center"/>
        </w:trPr>
        <w:tc>
          <w:tcPr>
            <w:tcW w:w="1844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Hasil Motivasi Belajar</w:t>
            </w:r>
          </w:p>
        </w:tc>
        <w:tc>
          <w:tcPr>
            <w:tcW w:w="215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Based on Mean</w:t>
            </w:r>
          </w:p>
        </w:tc>
        <w:tc>
          <w:tcPr>
            <w:tcW w:w="1292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4.243</w:t>
            </w:r>
          </w:p>
        </w:tc>
        <w:tc>
          <w:tcPr>
            <w:tcW w:w="895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7" w:type="dxa"/>
            <w:tcBorders>
              <w:top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9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.054</w:t>
            </w:r>
          </w:p>
        </w:tc>
      </w:tr>
      <w:tr w:rsidR="00D24137" w:rsidRPr="00A975E1" w:rsidTr="00F7122F">
        <w:trPr>
          <w:cantSplit/>
          <w:trHeight w:val="133"/>
          <w:tblHeader/>
          <w:jc w:val="center"/>
        </w:trPr>
        <w:tc>
          <w:tcPr>
            <w:tcW w:w="18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Based on Median</w:t>
            </w:r>
          </w:p>
        </w:tc>
        <w:tc>
          <w:tcPr>
            <w:tcW w:w="129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3.514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.077</w:t>
            </w:r>
          </w:p>
        </w:tc>
      </w:tr>
      <w:tr w:rsidR="00D24137" w:rsidRPr="00A975E1" w:rsidTr="00F7122F">
        <w:trPr>
          <w:cantSplit/>
          <w:trHeight w:val="133"/>
          <w:tblHeader/>
          <w:jc w:val="center"/>
        </w:trPr>
        <w:tc>
          <w:tcPr>
            <w:tcW w:w="18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Based on Median and with adjusted df</w:t>
            </w:r>
          </w:p>
        </w:tc>
        <w:tc>
          <w:tcPr>
            <w:tcW w:w="1292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3.514</w:t>
            </w:r>
          </w:p>
        </w:tc>
        <w:tc>
          <w:tcPr>
            <w:tcW w:w="895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7" w:type="dxa"/>
            <w:tcBorders>
              <w:top w:val="nil"/>
              <w:bottom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16.263</w:t>
            </w:r>
          </w:p>
        </w:tc>
        <w:tc>
          <w:tcPr>
            <w:tcW w:w="89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.079</w:t>
            </w:r>
          </w:p>
        </w:tc>
      </w:tr>
      <w:tr w:rsidR="00D24137" w:rsidRPr="00A975E1" w:rsidTr="00F7122F">
        <w:trPr>
          <w:cantSplit/>
          <w:trHeight w:val="133"/>
          <w:jc w:val="center"/>
        </w:trPr>
        <w:tc>
          <w:tcPr>
            <w:tcW w:w="1844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Based on trimmed mean</w:t>
            </w:r>
          </w:p>
        </w:tc>
        <w:tc>
          <w:tcPr>
            <w:tcW w:w="1292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4.225</w:t>
            </w:r>
          </w:p>
        </w:tc>
        <w:tc>
          <w:tcPr>
            <w:tcW w:w="895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7" w:type="dxa"/>
            <w:tcBorders>
              <w:top w:val="nil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9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.055</w:t>
            </w:r>
          </w:p>
        </w:tc>
      </w:tr>
    </w:tbl>
    <w:p w:rsidR="00D24137" w:rsidRPr="00A975E1" w:rsidRDefault="00D24137" w:rsidP="00D2413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D24137" w:rsidRPr="00A975E1" w:rsidRDefault="00D24137" w:rsidP="003B5DF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>Berdasarkan tabel diatas menunjukkan bahwa hasi nilai sig &gt; 0</w:t>
      </w:r>
      <w:proofErr w:type="gramStart"/>
      <w:r w:rsidRPr="00A975E1">
        <w:rPr>
          <w:rFonts w:ascii="Times New Roman" w:hAnsi="Times New Roman" w:cs="Times New Roman"/>
          <w:sz w:val="24"/>
          <w:szCs w:val="24"/>
        </w:rPr>
        <w:t>,05</w:t>
      </w:r>
      <w:proofErr w:type="gramEnd"/>
      <w:r w:rsidRPr="00A975E1">
        <w:rPr>
          <w:rFonts w:ascii="Times New Roman" w:hAnsi="Times New Roman" w:cs="Times New Roman"/>
          <w:sz w:val="24"/>
          <w:szCs w:val="24"/>
        </w:rPr>
        <w:t xml:space="preserve">, maka dapat disimpulakn bahwa distribusi data dikatakan homogen. </w:t>
      </w:r>
    </w:p>
    <w:p w:rsidR="00D24137" w:rsidRPr="00A975E1" w:rsidRDefault="00D24137" w:rsidP="00D24137">
      <w:pPr>
        <w:pStyle w:val="ListParagraph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 xml:space="preserve">Hasil Uji Paired Sample T-Test </w:t>
      </w:r>
    </w:p>
    <w:p w:rsidR="00D24137" w:rsidRPr="00A975E1" w:rsidRDefault="00D24137" w:rsidP="00D24137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 xml:space="preserve">Berdasarkan hasil uji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t paired simple t-test</w:t>
      </w:r>
      <w:r w:rsidRPr="00A975E1">
        <w:rPr>
          <w:rFonts w:ascii="Times New Roman" w:hAnsi="Times New Roman" w:cs="Times New Roman"/>
          <w:sz w:val="24"/>
          <w:szCs w:val="24"/>
        </w:rPr>
        <w:t xml:space="preserve">, pemberian layanan bimbingan kelompok melalui teknik </w:t>
      </w:r>
      <w:r w:rsidRPr="00A975E1">
        <w:rPr>
          <w:rFonts w:ascii="Times New Roman" w:hAnsi="Times New Roman" w:cs="Times New Roman"/>
          <w:i/>
          <w:iCs/>
          <w:sz w:val="24"/>
          <w:szCs w:val="24"/>
        </w:rPr>
        <w:t>problem solving</w:t>
      </w:r>
      <w:r w:rsidRPr="00A975E1">
        <w:rPr>
          <w:rFonts w:ascii="Times New Roman" w:hAnsi="Times New Roman" w:cs="Times New Roman"/>
          <w:sz w:val="24"/>
          <w:szCs w:val="24"/>
        </w:rPr>
        <w:t xml:space="preserve"> dalam meningkatkan tingkatkan motivasi belajar siswa, perhitungan tingkat motivasi belajar dilakukan dengan menggunakan program SPSS for windows 16, sehingga diperoleh hasil dalam tabel dibawah berikut: </w:t>
      </w:r>
    </w:p>
    <w:p w:rsidR="00D24137" w:rsidRPr="00A975E1" w:rsidRDefault="00D24137" w:rsidP="00D241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5E1">
        <w:rPr>
          <w:rFonts w:ascii="Times New Roman" w:hAnsi="Times New Roman" w:cs="Times New Roman"/>
          <w:sz w:val="24"/>
          <w:szCs w:val="24"/>
        </w:rPr>
        <w:t>Hasil Uji-t Kelompok Eksperimen</w:t>
      </w:r>
    </w:p>
    <w:tbl>
      <w:tblPr>
        <w:tblW w:w="7395" w:type="dxa"/>
        <w:tblInd w:w="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93"/>
        <w:gridCol w:w="794"/>
        <w:gridCol w:w="685"/>
        <w:gridCol w:w="683"/>
        <w:gridCol w:w="812"/>
        <w:gridCol w:w="814"/>
        <w:gridCol w:w="814"/>
        <w:gridCol w:w="698"/>
        <w:gridCol w:w="616"/>
        <w:gridCol w:w="986"/>
      </w:tblGrid>
      <w:tr w:rsidR="00D24137" w:rsidRPr="00A975E1" w:rsidTr="00F7122F">
        <w:trPr>
          <w:cantSplit/>
          <w:trHeight w:val="238"/>
          <w:tblHeader/>
        </w:trPr>
        <w:tc>
          <w:tcPr>
            <w:tcW w:w="73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Paired Samples Test</w:t>
            </w:r>
          </w:p>
        </w:tc>
      </w:tr>
      <w:tr w:rsidR="00D24137" w:rsidRPr="00A975E1" w:rsidTr="00F7122F">
        <w:trPr>
          <w:cantSplit/>
          <w:trHeight w:val="238"/>
          <w:tblHeader/>
        </w:trPr>
        <w:tc>
          <w:tcPr>
            <w:tcW w:w="493" w:type="dxa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  <w:gridSpan w:val="5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Paired Differences</w:t>
            </w:r>
          </w:p>
        </w:tc>
        <w:tc>
          <w:tcPr>
            <w:tcW w:w="698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616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98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 (2-tailed)</w:t>
            </w:r>
          </w:p>
        </w:tc>
      </w:tr>
      <w:tr w:rsidR="00D24137" w:rsidRPr="00A975E1" w:rsidTr="00F7122F">
        <w:trPr>
          <w:cantSplit/>
          <w:trHeight w:val="474"/>
          <w:tblHeader/>
        </w:trPr>
        <w:tc>
          <w:tcPr>
            <w:tcW w:w="493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vMerge w:val="restart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683" w:type="dxa"/>
            <w:vMerge w:val="restart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Deviation</w:t>
            </w:r>
          </w:p>
        </w:tc>
        <w:tc>
          <w:tcPr>
            <w:tcW w:w="812" w:type="dxa"/>
            <w:vMerge w:val="restart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 Mean</w:t>
            </w:r>
          </w:p>
        </w:tc>
        <w:tc>
          <w:tcPr>
            <w:tcW w:w="1628" w:type="dxa"/>
            <w:gridSpan w:val="2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95% Confidence Interval of the Difference</w:t>
            </w:r>
          </w:p>
        </w:tc>
        <w:tc>
          <w:tcPr>
            <w:tcW w:w="698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6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137" w:rsidRPr="00A975E1" w:rsidTr="00F7122F">
        <w:trPr>
          <w:cantSplit/>
          <w:trHeight w:val="238"/>
          <w:tblHeader/>
        </w:trPr>
        <w:tc>
          <w:tcPr>
            <w:tcW w:w="493" w:type="dxa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  <w:vMerge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dxa"/>
            <w:vMerge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  <w:vMerge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814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698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6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4137" w:rsidRPr="00A975E1" w:rsidTr="00F7122F">
        <w:trPr>
          <w:cantSplit/>
          <w:trHeight w:val="491"/>
        </w:trPr>
        <w:tc>
          <w:tcPr>
            <w:tcW w:w="49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Pair 1</w:t>
            </w:r>
          </w:p>
        </w:tc>
        <w:tc>
          <w:tcPr>
            <w:tcW w:w="794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Post-tets Pre-test</w:t>
            </w:r>
          </w:p>
        </w:tc>
        <w:tc>
          <w:tcPr>
            <w:tcW w:w="68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94.400</w:t>
            </w:r>
          </w:p>
        </w:tc>
        <w:tc>
          <w:tcPr>
            <w:tcW w:w="68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11.081</w:t>
            </w:r>
          </w:p>
        </w:tc>
        <w:tc>
          <w:tcPr>
            <w:tcW w:w="81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2.478</w:t>
            </w:r>
          </w:p>
        </w:tc>
        <w:tc>
          <w:tcPr>
            <w:tcW w:w="8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89.214</w:t>
            </w:r>
          </w:p>
        </w:tc>
        <w:tc>
          <w:tcPr>
            <w:tcW w:w="81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99.586</w:t>
            </w:r>
          </w:p>
        </w:tc>
        <w:tc>
          <w:tcPr>
            <w:tcW w:w="69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38.100</w:t>
            </w:r>
          </w:p>
        </w:tc>
        <w:tc>
          <w:tcPr>
            <w:tcW w:w="61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8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24137" w:rsidRPr="00A975E1" w:rsidRDefault="00D24137" w:rsidP="00291BC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</w:tr>
    </w:tbl>
    <w:p w:rsidR="00D24137" w:rsidRPr="00A975E1" w:rsidRDefault="00D24137" w:rsidP="00D24137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A975E1" w:rsidRPr="00291BCF" w:rsidRDefault="00D24137" w:rsidP="00291BC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1BCF">
        <w:rPr>
          <w:rFonts w:ascii="Times New Roman" w:hAnsi="Times New Roman" w:cs="Times New Roman"/>
          <w:sz w:val="24"/>
          <w:szCs w:val="24"/>
        </w:rPr>
        <w:t>Berdasarkan tabel yang dijelaskan diatas hasil uji-t sebesar 38,100. Dengan nilai signifikan sebesar 0</w:t>
      </w:r>
      <w:proofErr w:type="gramStart"/>
      <w:r w:rsidRPr="00291BCF">
        <w:rPr>
          <w:rFonts w:ascii="Times New Roman" w:hAnsi="Times New Roman" w:cs="Times New Roman"/>
          <w:sz w:val="24"/>
          <w:szCs w:val="24"/>
        </w:rPr>
        <w:t>,05</w:t>
      </w:r>
      <w:proofErr w:type="gramEnd"/>
      <w:r w:rsidRPr="00291BCF">
        <w:rPr>
          <w:rFonts w:ascii="Times New Roman" w:hAnsi="Times New Roman" w:cs="Times New Roman"/>
          <w:sz w:val="24"/>
          <w:szCs w:val="24"/>
        </w:rPr>
        <w:t>, maka t</w:t>
      </w:r>
      <w:r w:rsidRPr="00291BCF">
        <w:rPr>
          <w:rFonts w:ascii="Times New Roman" w:hAnsi="Times New Roman" w:cs="Times New Roman"/>
          <w:sz w:val="24"/>
          <w:szCs w:val="24"/>
          <w:vertAlign w:val="subscript"/>
        </w:rPr>
        <w:t>tab</w:t>
      </w:r>
      <w:r w:rsidRPr="00291BCF">
        <w:rPr>
          <w:rFonts w:ascii="Times New Roman" w:hAnsi="Times New Roman" w:cs="Times New Roman"/>
          <w:sz w:val="24"/>
          <w:szCs w:val="24"/>
        </w:rPr>
        <w:t>= 2,228. Sehingga didapatkan kesimpulan bahwa t</w:t>
      </w:r>
      <w:r w:rsidRPr="00291BCF">
        <w:rPr>
          <w:rFonts w:ascii="Times New Roman" w:hAnsi="Times New Roman" w:cs="Times New Roman"/>
          <w:sz w:val="24"/>
          <w:szCs w:val="24"/>
          <w:vertAlign w:val="subscript"/>
        </w:rPr>
        <w:t>hit</w:t>
      </w:r>
      <w:r w:rsidRPr="00291BCF">
        <w:rPr>
          <w:rFonts w:ascii="Times New Roman" w:hAnsi="Times New Roman" w:cs="Times New Roman"/>
          <w:sz w:val="24"/>
          <w:szCs w:val="24"/>
        </w:rPr>
        <w:t>&gt;t</w:t>
      </w:r>
      <w:r w:rsidRPr="00291BCF">
        <w:rPr>
          <w:rFonts w:ascii="Times New Roman" w:hAnsi="Times New Roman" w:cs="Times New Roman"/>
          <w:sz w:val="24"/>
          <w:szCs w:val="24"/>
          <w:vertAlign w:val="subscript"/>
        </w:rPr>
        <w:t>tab</w:t>
      </w:r>
      <w:r w:rsidRPr="00291BCF">
        <w:rPr>
          <w:rFonts w:ascii="Times New Roman" w:hAnsi="Times New Roman" w:cs="Times New Roman"/>
          <w:sz w:val="24"/>
          <w:szCs w:val="24"/>
        </w:rPr>
        <w:t xml:space="preserve">. Maka, pemberian perlakuan melalui pemberian layanan bimbingan kelompok dengan teknik </w:t>
      </w:r>
      <w:r w:rsidRPr="00291BCF">
        <w:rPr>
          <w:rFonts w:ascii="Times New Roman" w:hAnsi="Times New Roman" w:cs="Times New Roman"/>
          <w:i/>
          <w:iCs/>
          <w:sz w:val="24"/>
          <w:szCs w:val="24"/>
        </w:rPr>
        <w:t>problem solving</w:t>
      </w:r>
      <w:r w:rsidRPr="00291BCF">
        <w:rPr>
          <w:rFonts w:ascii="Times New Roman" w:hAnsi="Times New Roman" w:cs="Times New Roman"/>
          <w:sz w:val="24"/>
          <w:szCs w:val="24"/>
        </w:rPr>
        <w:t>, yang telah dilakukan dalam penelitian memberikan pengaruh yang cukup signifikan terhadap hasil yang diharapkan peneliti.</w:t>
      </w:r>
    </w:p>
    <w:p w:rsidR="00F7122F" w:rsidRPr="00A975E1" w:rsidRDefault="00F7122F" w:rsidP="00F7122F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7122F" w:rsidRPr="00A975E1" w:rsidSect="00507FDE">
      <w:footerReference w:type="default" r:id="rId8"/>
      <w:pgSz w:w="11907" w:h="16839" w:code="9"/>
      <w:pgMar w:top="2268" w:right="1701" w:bottom="1701" w:left="2268" w:header="720" w:footer="720" w:gutter="0"/>
      <w:pgNumType w:start="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1C4" w:rsidRDefault="002021C4" w:rsidP="000B0A2A">
      <w:pPr>
        <w:spacing w:after="0" w:line="240" w:lineRule="auto"/>
      </w:pPr>
      <w:r>
        <w:separator/>
      </w:r>
    </w:p>
  </w:endnote>
  <w:endnote w:type="continuationSeparator" w:id="0">
    <w:p w:rsidR="002021C4" w:rsidRDefault="002021C4" w:rsidP="000B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628" w:rsidRPr="00545CA8" w:rsidRDefault="00693628" w:rsidP="00507FDE">
    <w:pPr>
      <w:pStyle w:val="Footer"/>
      <w:jc w:val="center"/>
      <w:rPr>
        <w:rFonts w:asciiTheme="majorBidi" w:hAnsiTheme="majorBidi" w:cstheme="majorBidi"/>
        <w:sz w:val="24"/>
        <w:szCs w:val="24"/>
      </w:rPr>
    </w:pPr>
  </w:p>
  <w:p w:rsidR="00693628" w:rsidRPr="00545CA8" w:rsidRDefault="00693628">
    <w:pPr>
      <w:pStyle w:val="Footer"/>
      <w:rPr>
        <w:rFonts w:asciiTheme="majorBidi" w:hAnsiTheme="majorBidi" w:cstheme="majorBid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1C4" w:rsidRDefault="002021C4" w:rsidP="000B0A2A">
      <w:pPr>
        <w:spacing w:after="0" w:line="240" w:lineRule="auto"/>
      </w:pPr>
      <w:r>
        <w:separator/>
      </w:r>
    </w:p>
  </w:footnote>
  <w:footnote w:type="continuationSeparator" w:id="0">
    <w:p w:rsidR="002021C4" w:rsidRDefault="002021C4" w:rsidP="000B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E4BD9"/>
    <w:multiLevelType w:val="hybridMultilevel"/>
    <w:tmpl w:val="F69EA636"/>
    <w:lvl w:ilvl="0" w:tplc="4460A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DD3A0B"/>
    <w:multiLevelType w:val="hybridMultilevel"/>
    <w:tmpl w:val="EE98CD42"/>
    <w:lvl w:ilvl="0" w:tplc="756E80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20F23EA"/>
    <w:multiLevelType w:val="hybridMultilevel"/>
    <w:tmpl w:val="CB6EE05A"/>
    <w:lvl w:ilvl="0" w:tplc="C6402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271527A"/>
    <w:multiLevelType w:val="hybridMultilevel"/>
    <w:tmpl w:val="A16AE79E"/>
    <w:lvl w:ilvl="0" w:tplc="1610BEB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2BC1197"/>
    <w:multiLevelType w:val="hybridMultilevel"/>
    <w:tmpl w:val="D2FC8E22"/>
    <w:lvl w:ilvl="0" w:tplc="DD547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5485CC6"/>
    <w:multiLevelType w:val="hybridMultilevel"/>
    <w:tmpl w:val="2B4EB78C"/>
    <w:lvl w:ilvl="0" w:tplc="39B66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5271E0"/>
    <w:multiLevelType w:val="hybridMultilevel"/>
    <w:tmpl w:val="863C3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4E3F61"/>
    <w:multiLevelType w:val="hybridMultilevel"/>
    <w:tmpl w:val="2DA8CDC6"/>
    <w:lvl w:ilvl="0" w:tplc="43E4CF4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DEC5A5D"/>
    <w:multiLevelType w:val="hybridMultilevel"/>
    <w:tmpl w:val="77F8EB9E"/>
    <w:lvl w:ilvl="0" w:tplc="5CEA00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0F8179B1"/>
    <w:multiLevelType w:val="hybridMultilevel"/>
    <w:tmpl w:val="727EBF20"/>
    <w:lvl w:ilvl="0" w:tplc="EC889FDE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0F9F04A1"/>
    <w:multiLevelType w:val="hybridMultilevel"/>
    <w:tmpl w:val="8CC6148E"/>
    <w:lvl w:ilvl="0" w:tplc="111CBFB2">
      <w:start w:val="1"/>
      <w:numFmt w:val="decimal"/>
      <w:lvlText w:val="%1."/>
      <w:lvlJc w:val="left"/>
      <w:pPr>
        <w:ind w:left="192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0FAC70C5"/>
    <w:multiLevelType w:val="hybridMultilevel"/>
    <w:tmpl w:val="8BA25158"/>
    <w:lvl w:ilvl="0" w:tplc="32904A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28118AD"/>
    <w:multiLevelType w:val="hybridMultilevel"/>
    <w:tmpl w:val="A54AA1C8"/>
    <w:lvl w:ilvl="0" w:tplc="1E8680B6">
      <w:start w:val="1"/>
      <w:numFmt w:val="decimal"/>
      <w:lvlText w:val="%1."/>
      <w:lvlJc w:val="left"/>
      <w:pPr>
        <w:ind w:left="192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14DC7676"/>
    <w:multiLevelType w:val="hybridMultilevel"/>
    <w:tmpl w:val="FE4A27B4"/>
    <w:lvl w:ilvl="0" w:tplc="1AEAF77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827570E"/>
    <w:multiLevelType w:val="hybridMultilevel"/>
    <w:tmpl w:val="8C8098B2"/>
    <w:lvl w:ilvl="0" w:tplc="112E6C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18925C76"/>
    <w:multiLevelType w:val="hybridMultilevel"/>
    <w:tmpl w:val="22BA9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7B647F"/>
    <w:multiLevelType w:val="hybridMultilevel"/>
    <w:tmpl w:val="05840E8C"/>
    <w:lvl w:ilvl="0" w:tplc="318C16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E2E074A"/>
    <w:multiLevelType w:val="hybridMultilevel"/>
    <w:tmpl w:val="173A75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FE0200"/>
    <w:multiLevelType w:val="hybridMultilevel"/>
    <w:tmpl w:val="91F282FA"/>
    <w:lvl w:ilvl="0" w:tplc="8E3C1D0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298B00AC"/>
    <w:multiLevelType w:val="hybridMultilevel"/>
    <w:tmpl w:val="F7DA277C"/>
    <w:lvl w:ilvl="0" w:tplc="3D428FE2">
      <w:start w:val="1"/>
      <w:numFmt w:val="decimal"/>
      <w:lvlText w:val="%1."/>
      <w:lvlJc w:val="left"/>
      <w:pPr>
        <w:ind w:left="192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2BE7732F"/>
    <w:multiLevelType w:val="hybridMultilevel"/>
    <w:tmpl w:val="F8242CD8"/>
    <w:lvl w:ilvl="0" w:tplc="59D4A6E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19E2699"/>
    <w:multiLevelType w:val="hybridMultilevel"/>
    <w:tmpl w:val="6D70E3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4A5D35"/>
    <w:multiLevelType w:val="hybridMultilevel"/>
    <w:tmpl w:val="E7844A78"/>
    <w:lvl w:ilvl="0" w:tplc="199490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4F901F8"/>
    <w:multiLevelType w:val="hybridMultilevel"/>
    <w:tmpl w:val="410A6B20"/>
    <w:lvl w:ilvl="0" w:tplc="A3B86A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B1C58CB"/>
    <w:multiLevelType w:val="hybridMultilevel"/>
    <w:tmpl w:val="589CB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B41504"/>
    <w:multiLevelType w:val="hybridMultilevel"/>
    <w:tmpl w:val="4DD45164"/>
    <w:lvl w:ilvl="0" w:tplc="A5484E6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3EC375C3"/>
    <w:multiLevelType w:val="hybridMultilevel"/>
    <w:tmpl w:val="9A88EE62"/>
    <w:lvl w:ilvl="0" w:tplc="EA5C7C6E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>
    <w:nsid w:val="48AA71D3"/>
    <w:multiLevelType w:val="hybridMultilevel"/>
    <w:tmpl w:val="CC7C2704"/>
    <w:lvl w:ilvl="0" w:tplc="492A596C">
      <w:start w:val="1"/>
      <w:numFmt w:val="decimal"/>
      <w:lvlText w:val="%1."/>
      <w:lvlJc w:val="left"/>
      <w:pPr>
        <w:ind w:left="1920" w:hanging="360"/>
      </w:pPr>
      <w:rPr>
        <w:rFonts w:asciiTheme="majorBidi" w:eastAsiaTheme="minorHAnsi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491323EB"/>
    <w:multiLevelType w:val="hybridMultilevel"/>
    <w:tmpl w:val="41D63CA6"/>
    <w:lvl w:ilvl="0" w:tplc="B0DC6702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4A282E79"/>
    <w:multiLevelType w:val="hybridMultilevel"/>
    <w:tmpl w:val="487E72BE"/>
    <w:lvl w:ilvl="0" w:tplc="05747D4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4D591963"/>
    <w:multiLevelType w:val="hybridMultilevel"/>
    <w:tmpl w:val="C5A27EC0"/>
    <w:lvl w:ilvl="0" w:tplc="108AEA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4D8A6E5F"/>
    <w:multiLevelType w:val="hybridMultilevel"/>
    <w:tmpl w:val="FAF4F3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974DE0"/>
    <w:multiLevelType w:val="hybridMultilevel"/>
    <w:tmpl w:val="F2509636"/>
    <w:lvl w:ilvl="0" w:tplc="146847A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1113CA0"/>
    <w:multiLevelType w:val="hybridMultilevel"/>
    <w:tmpl w:val="E6607ED2"/>
    <w:lvl w:ilvl="0" w:tplc="03BA30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17D60D7"/>
    <w:multiLevelType w:val="hybridMultilevel"/>
    <w:tmpl w:val="2E8ACC7A"/>
    <w:lvl w:ilvl="0" w:tplc="7B669D7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59864BC"/>
    <w:multiLevelType w:val="hybridMultilevel"/>
    <w:tmpl w:val="FAB237AC"/>
    <w:lvl w:ilvl="0" w:tplc="0DCE01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71F01D1"/>
    <w:multiLevelType w:val="hybridMultilevel"/>
    <w:tmpl w:val="9C448490"/>
    <w:lvl w:ilvl="0" w:tplc="E72632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7291237"/>
    <w:multiLevelType w:val="hybridMultilevel"/>
    <w:tmpl w:val="0B262EAC"/>
    <w:lvl w:ilvl="0" w:tplc="59E64C0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5B840EAD"/>
    <w:multiLevelType w:val="hybridMultilevel"/>
    <w:tmpl w:val="DCB46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D0A1CE7"/>
    <w:multiLevelType w:val="hybridMultilevel"/>
    <w:tmpl w:val="96CA2DBC"/>
    <w:lvl w:ilvl="0" w:tplc="0F28AE1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>
    <w:nsid w:val="61571FAB"/>
    <w:multiLevelType w:val="hybridMultilevel"/>
    <w:tmpl w:val="F5D4857E"/>
    <w:lvl w:ilvl="0" w:tplc="EE8643F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2C90A3C"/>
    <w:multiLevelType w:val="hybridMultilevel"/>
    <w:tmpl w:val="A24E0F28"/>
    <w:lvl w:ilvl="0" w:tplc="BAF28C7A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4F857C6"/>
    <w:multiLevelType w:val="hybridMultilevel"/>
    <w:tmpl w:val="7CC4F1B6"/>
    <w:lvl w:ilvl="0" w:tplc="C194E1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6441B78"/>
    <w:multiLevelType w:val="hybridMultilevel"/>
    <w:tmpl w:val="097C447C"/>
    <w:lvl w:ilvl="0" w:tplc="7564F992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665475F9"/>
    <w:multiLevelType w:val="hybridMultilevel"/>
    <w:tmpl w:val="16B8E162"/>
    <w:lvl w:ilvl="0" w:tplc="863E9C7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68A1352A"/>
    <w:multiLevelType w:val="hybridMultilevel"/>
    <w:tmpl w:val="30D26F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91527F9"/>
    <w:multiLevelType w:val="hybridMultilevel"/>
    <w:tmpl w:val="AD28886E"/>
    <w:lvl w:ilvl="0" w:tplc="1024B84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>
    <w:nsid w:val="6B4930C1"/>
    <w:multiLevelType w:val="hybridMultilevel"/>
    <w:tmpl w:val="78281CAA"/>
    <w:lvl w:ilvl="0" w:tplc="9056B2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6D2B5107"/>
    <w:multiLevelType w:val="hybridMultilevel"/>
    <w:tmpl w:val="A7BC52C4"/>
    <w:lvl w:ilvl="0" w:tplc="F2C2BA7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>
    <w:nsid w:val="6DE11B43"/>
    <w:multiLevelType w:val="hybridMultilevel"/>
    <w:tmpl w:val="5E707DD8"/>
    <w:lvl w:ilvl="0" w:tplc="E6C47BE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0">
    <w:nsid w:val="6FEB56F2"/>
    <w:multiLevelType w:val="hybridMultilevel"/>
    <w:tmpl w:val="9A3C95DA"/>
    <w:lvl w:ilvl="0" w:tplc="F3187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74AF1D0F"/>
    <w:multiLevelType w:val="hybridMultilevel"/>
    <w:tmpl w:val="BDDC4166"/>
    <w:lvl w:ilvl="0" w:tplc="BFAA857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2">
    <w:nsid w:val="767C3CE4"/>
    <w:multiLevelType w:val="hybridMultilevel"/>
    <w:tmpl w:val="98323A28"/>
    <w:lvl w:ilvl="0" w:tplc="A2C00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6A27508"/>
    <w:multiLevelType w:val="hybridMultilevel"/>
    <w:tmpl w:val="8638A5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8676643"/>
    <w:multiLevelType w:val="hybridMultilevel"/>
    <w:tmpl w:val="628895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8C55EC6"/>
    <w:multiLevelType w:val="hybridMultilevel"/>
    <w:tmpl w:val="3F062AD0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">
    <w:nsid w:val="7B276172"/>
    <w:multiLevelType w:val="hybridMultilevel"/>
    <w:tmpl w:val="7F822308"/>
    <w:lvl w:ilvl="0" w:tplc="055028A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7">
    <w:nsid w:val="7C62118B"/>
    <w:multiLevelType w:val="hybridMultilevel"/>
    <w:tmpl w:val="9F6C7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CDE2438"/>
    <w:multiLevelType w:val="hybridMultilevel"/>
    <w:tmpl w:val="C89A6678"/>
    <w:lvl w:ilvl="0" w:tplc="040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59">
    <w:nsid w:val="7DB30CA1"/>
    <w:multiLevelType w:val="hybridMultilevel"/>
    <w:tmpl w:val="5B925A8E"/>
    <w:lvl w:ilvl="0" w:tplc="57224C4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1"/>
  </w:num>
  <w:num w:numId="2">
    <w:abstractNumId w:val="42"/>
  </w:num>
  <w:num w:numId="3">
    <w:abstractNumId w:val="2"/>
  </w:num>
  <w:num w:numId="4">
    <w:abstractNumId w:val="20"/>
  </w:num>
  <w:num w:numId="5">
    <w:abstractNumId w:val="5"/>
  </w:num>
  <w:num w:numId="6">
    <w:abstractNumId w:val="0"/>
  </w:num>
  <w:num w:numId="7">
    <w:abstractNumId w:val="17"/>
  </w:num>
  <w:num w:numId="8">
    <w:abstractNumId w:val="3"/>
  </w:num>
  <w:num w:numId="9">
    <w:abstractNumId w:val="41"/>
  </w:num>
  <w:num w:numId="10">
    <w:abstractNumId w:val="55"/>
  </w:num>
  <w:num w:numId="11">
    <w:abstractNumId w:val="44"/>
  </w:num>
  <w:num w:numId="12">
    <w:abstractNumId w:val="56"/>
  </w:num>
  <w:num w:numId="13">
    <w:abstractNumId w:val="30"/>
  </w:num>
  <w:num w:numId="14">
    <w:abstractNumId w:val="28"/>
  </w:num>
  <w:num w:numId="15">
    <w:abstractNumId w:val="13"/>
  </w:num>
  <w:num w:numId="16">
    <w:abstractNumId w:val="43"/>
  </w:num>
  <w:num w:numId="17">
    <w:abstractNumId w:val="51"/>
  </w:num>
  <w:num w:numId="18">
    <w:abstractNumId w:val="37"/>
  </w:num>
  <w:num w:numId="19">
    <w:abstractNumId w:val="8"/>
  </w:num>
  <w:num w:numId="20">
    <w:abstractNumId w:val="26"/>
  </w:num>
  <w:num w:numId="21">
    <w:abstractNumId w:val="9"/>
  </w:num>
  <w:num w:numId="22">
    <w:abstractNumId w:val="24"/>
  </w:num>
  <w:num w:numId="23">
    <w:abstractNumId w:val="29"/>
  </w:num>
  <w:num w:numId="24">
    <w:abstractNumId w:val="11"/>
  </w:num>
  <w:num w:numId="25">
    <w:abstractNumId w:val="45"/>
  </w:num>
  <w:num w:numId="26">
    <w:abstractNumId w:val="16"/>
  </w:num>
  <w:num w:numId="27">
    <w:abstractNumId w:val="23"/>
  </w:num>
  <w:num w:numId="28">
    <w:abstractNumId w:val="33"/>
  </w:num>
  <w:num w:numId="29">
    <w:abstractNumId w:val="22"/>
  </w:num>
  <w:num w:numId="30">
    <w:abstractNumId w:val="25"/>
  </w:num>
  <w:num w:numId="31">
    <w:abstractNumId w:val="46"/>
  </w:num>
  <w:num w:numId="32">
    <w:abstractNumId w:val="49"/>
  </w:num>
  <w:num w:numId="33">
    <w:abstractNumId w:val="59"/>
  </w:num>
  <w:num w:numId="34">
    <w:abstractNumId w:val="39"/>
  </w:num>
  <w:num w:numId="35">
    <w:abstractNumId w:val="32"/>
  </w:num>
  <w:num w:numId="36">
    <w:abstractNumId w:val="7"/>
  </w:num>
  <w:num w:numId="37">
    <w:abstractNumId w:val="40"/>
  </w:num>
  <w:num w:numId="38">
    <w:abstractNumId w:val="18"/>
  </w:num>
  <w:num w:numId="39">
    <w:abstractNumId w:val="4"/>
  </w:num>
  <w:num w:numId="40">
    <w:abstractNumId w:val="34"/>
  </w:num>
  <w:num w:numId="41">
    <w:abstractNumId w:val="14"/>
  </w:num>
  <w:num w:numId="42">
    <w:abstractNumId w:val="57"/>
  </w:num>
  <w:num w:numId="43">
    <w:abstractNumId w:val="38"/>
  </w:num>
  <w:num w:numId="44">
    <w:abstractNumId w:val="15"/>
  </w:num>
  <w:num w:numId="45">
    <w:abstractNumId w:val="52"/>
  </w:num>
  <w:num w:numId="46">
    <w:abstractNumId w:val="47"/>
  </w:num>
  <w:num w:numId="47">
    <w:abstractNumId w:val="36"/>
  </w:num>
  <w:num w:numId="48">
    <w:abstractNumId w:val="35"/>
  </w:num>
  <w:num w:numId="49">
    <w:abstractNumId w:val="31"/>
  </w:num>
  <w:num w:numId="50">
    <w:abstractNumId w:val="54"/>
  </w:num>
  <w:num w:numId="51">
    <w:abstractNumId w:val="50"/>
  </w:num>
  <w:num w:numId="52">
    <w:abstractNumId w:val="6"/>
  </w:num>
  <w:num w:numId="53">
    <w:abstractNumId w:val="12"/>
  </w:num>
  <w:num w:numId="54">
    <w:abstractNumId w:val="19"/>
  </w:num>
  <w:num w:numId="55">
    <w:abstractNumId w:val="27"/>
  </w:num>
  <w:num w:numId="56">
    <w:abstractNumId w:val="10"/>
  </w:num>
  <w:num w:numId="57">
    <w:abstractNumId w:val="58"/>
  </w:num>
  <w:num w:numId="58">
    <w:abstractNumId w:val="48"/>
  </w:num>
  <w:num w:numId="59">
    <w:abstractNumId w:val="53"/>
  </w:num>
  <w:num w:numId="60">
    <w:abstractNumId w:val="1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1467"/>
    <w:rsid w:val="000048FF"/>
    <w:rsid w:val="00006B4F"/>
    <w:rsid w:val="00012488"/>
    <w:rsid w:val="00013420"/>
    <w:rsid w:val="000134F0"/>
    <w:rsid w:val="000315FC"/>
    <w:rsid w:val="00040430"/>
    <w:rsid w:val="0004339E"/>
    <w:rsid w:val="00044822"/>
    <w:rsid w:val="00052AE6"/>
    <w:rsid w:val="0006072D"/>
    <w:rsid w:val="00060E1B"/>
    <w:rsid w:val="00065918"/>
    <w:rsid w:val="00074CEC"/>
    <w:rsid w:val="00086AEE"/>
    <w:rsid w:val="00090694"/>
    <w:rsid w:val="000916BE"/>
    <w:rsid w:val="00092AD3"/>
    <w:rsid w:val="000A4FD0"/>
    <w:rsid w:val="000A6CCF"/>
    <w:rsid w:val="000B0A2A"/>
    <w:rsid w:val="000B2B0F"/>
    <w:rsid w:val="000B3B8F"/>
    <w:rsid w:val="000C24CE"/>
    <w:rsid w:val="000D08F8"/>
    <w:rsid w:val="000D1FCC"/>
    <w:rsid w:val="000D21C0"/>
    <w:rsid w:val="000D6F8F"/>
    <w:rsid w:val="000F01EB"/>
    <w:rsid w:val="000F1846"/>
    <w:rsid w:val="000F5BD3"/>
    <w:rsid w:val="001008A1"/>
    <w:rsid w:val="00102341"/>
    <w:rsid w:val="00106905"/>
    <w:rsid w:val="00106FB8"/>
    <w:rsid w:val="001122F7"/>
    <w:rsid w:val="001134AC"/>
    <w:rsid w:val="00116BC9"/>
    <w:rsid w:val="00121414"/>
    <w:rsid w:val="001415B1"/>
    <w:rsid w:val="00143ED8"/>
    <w:rsid w:val="00152B40"/>
    <w:rsid w:val="00163094"/>
    <w:rsid w:val="00164AC4"/>
    <w:rsid w:val="001654F3"/>
    <w:rsid w:val="00166D78"/>
    <w:rsid w:val="00172238"/>
    <w:rsid w:val="00174686"/>
    <w:rsid w:val="00187C8E"/>
    <w:rsid w:val="00190125"/>
    <w:rsid w:val="001A3B28"/>
    <w:rsid w:val="001A4C1E"/>
    <w:rsid w:val="001A768E"/>
    <w:rsid w:val="001B2E5F"/>
    <w:rsid w:val="001B3743"/>
    <w:rsid w:val="001B37D7"/>
    <w:rsid w:val="001D144D"/>
    <w:rsid w:val="001D6370"/>
    <w:rsid w:val="001E0F59"/>
    <w:rsid w:val="001E4035"/>
    <w:rsid w:val="001E7A57"/>
    <w:rsid w:val="001F166D"/>
    <w:rsid w:val="001F18F9"/>
    <w:rsid w:val="001F267F"/>
    <w:rsid w:val="001F4AC2"/>
    <w:rsid w:val="002021C4"/>
    <w:rsid w:val="002026F7"/>
    <w:rsid w:val="00205C15"/>
    <w:rsid w:val="00206EDA"/>
    <w:rsid w:val="00207744"/>
    <w:rsid w:val="0022067C"/>
    <w:rsid w:val="00220731"/>
    <w:rsid w:val="0022119E"/>
    <w:rsid w:val="0023058D"/>
    <w:rsid w:val="002322AB"/>
    <w:rsid w:val="00246AAB"/>
    <w:rsid w:val="002639ED"/>
    <w:rsid w:val="00265621"/>
    <w:rsid w:val="002704CD"/>
    <w:rsid w:val="00272790"/>
    <w:rsid w:val="002813DB"/>
    <w:rsid w:val="00285B88"/>
    <w:rsid w:val="00291BCF"/>
    <w:rsid w:val="00293513"/>
    <w:rsid w:val="00293D5D"/>
    <w:rsid w:val="0029721F"/>
    <w:rsid w:val="00297780"/>
    <w:rsid w:val="002A3989"/>
    <w:rsid w:val="002C15A7"/>
    <w:rsid w:val="002C3EB9"/>
    <w:rsid w:val="002C4A5A"/>
    <w:rsid w:val="002C652E"/>
    <w:rsid w:val="002D2635"/>
    <w:rsid w:val="002D48E8"/>
    <w:rsid w:val="002E1C9D"/>
    <w:rsid w:val="002E78B3"/>
    <w:rsid w:val="002F08B3"/>
    <w:rsid w:val="002F12DA"/>
    <w:rsid w:val="002F2AEC"/>
    <w:rsid w:val="002F71DA"/>
    <w:rsid w:val="00300921"/>
    <w:rsid w:val="0030210D"/>
    <w:rsid w:val="00307506"/>
    <w:rsid w:val="0031531C"/>
    <w:rsid w:val="0032781B"/>
    <w:rsid w:val="00330A96"/>
    <w:rsid w:val="00333463"/>
    <w:rsid w:val="003375A7"/>
    <w:rsid w:val="003419DC"/>
    <w:rsid w:val="00342BFF"/>
    <w:rsid w:val="00344D6E"/>
    <w:rsid w:val="00373E33"/>
    <w:rsid w:val="00375627"/>
    <w:rsid w:val="00375E3D"/>
    <w:rsid w:val="003803C8"/>
    <w:rsid w:val="003830AA"/>
    <w:rsid w:val="00386285"/>
    <w:rsid w:val="003877A6"/>
    <w:rsid w:val="0039285B"/>
    <w:rsid w:val="003951CF"/>
    <w:rsid w:val="003953EB"/>
    <w:rsid w:val="003A2642"/>
    <w:rsid w:val="003A2CBB"/>
    <w:rsid w:val="003B3879"/>
    <w:rsid w:val="003B55D6"/>
    <w:rsid w:val="003B5C1E"/>
    <w:rsid w:val="003B5DF2"/>
    <w:rsid w:val="003C0B17"/>
    <w:rsid w:val="003C1AE4"/>
    <w:rsid w:val="003C2A18"/>
    <w:rsid w:val="003C42A1"/>
    <w:rsid w:val="003C5349"/>
    <w:rsid w:val="003D3A0D"/>
    <w:rsid w:val="003E118F"/>
    <w:rsid w:val="003E3D53"/>
    <w:rsid w:val="003E7F9E"/>
    <w:rsid w:val="003F5EE3"/>
    <w:rsid w:val="00405DC4"/>
    <w:rsid w:val="004133B0"/>
    <w:rsid w:val="0041351A"/>
    <w:rsid w:val="00415E73"/>
    <w:rsid w:val="00420801"/>
    <w:rsid w:val="00420E0E"/>
    <w:rsid w:val="00423AE6"/>
    <w:rsid w:val="004251C0"/>
    <w:rsid w:val="004256F9"/>
    <w:rsid w:val="004309FE"/>
    <w:rsid w:val="00441535"/>
    <w:rsid w:val="004420B5"/>
    <w:rsid w:val="0044666F"/>
    <w:rsid w:val="00447217"/>
    <w:rsid w:val="004479D2"/>
    <w:rsid w:val="0046049C"/>
    <w:rsid w:val="00461CA1"/>
    <w:rsid w:val="00481643"/>
    <w:rsid w:val="00484916"/>
    <w:rsid w:val="00496DBA"/>
    <w:rsid w:val="004978B9"/>
    <w:rsid w:val="004A0A8B"/>
    <w:rsid w:val="004A1271"/>
    <w:rsid w:val="004A2A72"/>
    <w:rsid w:val="004A4151"/>
    <w:rsid w:val="004B04E6"/>
    <w:rsid w:val="004B46F7"/>
    <w:rsid w:val="004B5FC1"/>
    <w:rsid w:val="004C3331"/>
    <w:rsid w:val="004C3FB7"/>
    <w:rsid w:val="004C5433"/>
    <w:rsid w:val="004E6603"/>
    <w:rsid w:val="004E6ACF"/>
    <w:rsid w:val="004E72E9"/>
    <w:rsid w:val="004F2CFF"/>
    <w:rsid w:val="00501FA7"/>
    <w:rsid w:val="00501FBA"/>
    <w:rsid w:val="005029FB"/>
    <w:rsid w:val="00507FDE"/>
    <w:rsid w:val="00511090"/>
    <w:rsid w:val="00521FB7"/>
    <w:rsid w:val="00530383"/>
    <w:rsid w:val="00530C8A"/>
    <w:rsid w:val="005316F9"/>
    <w:rsid w:val="00532AEF"/>
    <w:rsid w:val="00534309"/>
    <w:rsid w:val="00545231"/>
    <w:rsid w:val="00545CA8"/>
    <w:rsid w:val="005550D5"/>
    <w:rsid w:val="00557DCA"/>
    <w:rsid w:val="00562128"/>
    <w:rsid w:val="005674AE"/>
    <w:rsid w:val="00574DF3"/>
    <w:rsid w:val="005A37AC"/>
    <w:rsid w:val="005B273F"/>
    <w:rsid w:val="005B4286"/>
    <w:rsid w:val="005C2BCE"/>
    <w:rsid w:val="005C6C5B"/>
    <w:rsid w:val="005D43F9"/>
    <w:rsid w:val="005D6077"/>
    <w:rsid w:val="005E0E30"/>
    <w:rsid w:val="005E2CA7"/>
    <w:rsid w:val="005E5B58"/>
    <w:rsid w:val="005E76B1"/>
    <w:rsid w:val="005F149E"/>
    <w:rsid w:val="005F2C67"/>
    <w:rsid w:val="005F5364"/>
    <w:rsid w:val="00600935"/>
    <w:rsid w:val="0060337A"/>
    <w:rsid w:val="00612CA6"/>
    <w:rsid w:val="006152C7"/>
    <w:rsid w:val="00620955"/>
    <w:rsid w:val="00623663"/>
    <w:rsid w:val="006237B7"/>
    <w:rsid w:val="00625A01"/>
    <w:rsid w:val="00626274"/>
    <w:rsid w:val="006263CB"/>
    <w:rsid w:val="00640A4C"/>
    <w:rsid w:val="00640AE8"/>
    <w:rsid w:val="006456A7"/>
    <w:rsid w:val="00646CC6"/>
    <w:rsid w:val="00651BEA"/>
    <w:rsid w:val="00652B58"/>
    <w:rsid w:val="0066235A"/>
    <w:rsid w:val="0066269F"/>
    <w:rsid w:val="0066507F"/>
    <w:rsid w:val="006775A1"/>
    <w:rsid w:val="00677F84"/>
    <w:rsid w:val="00693628"/>
    <w:rsid w:val="006A0BD0"/>
    <w:rsid w:val="006A6A08"/>
    <w:rsid w:val="006A7D6A"/>
    <w:rsid w:val="006B063A"/>
    <w:rsid w:val="006C6232"/>
    <w:rsid w:val="006C79FF"/>
    <w:rsid w:val="006F10B3"/>
    <w:rsid w:val="006F10C1"/>
    <w:rsid w:val="006F480B"/>
    <w:rsid w:val="006F61B8"/>
    <w:rsid w:val="0070041A"/>
    <w:rsid w:val="007053D0"/>
    <w:rsid w:val="00707AB3"/>
    <w:rsid w:val="007110D9"/>
    <w:rsid w:val="00714A37"/>
    <w:rsid w:val="00715829"/>
    <w:rsid w:val="0072691E"/>
    <w:rsid w:val="00731C59"/>
    <w:rsid w:val="00734E43"/>
    <w:rsid w:val="00737324"/>
    <w:rsid w:val="00741B29"/>
    <w:rsid w:val="00743134"/>
    <w:rsid w:val="00753753"/>
    <w:rsid w:val="00753A01"/>
    <w:rsid w:val="00754DF9"/>
    <w:rsid w:val="00760D71"/>
    <w:rsid w:val="00761462"/>
    <w:rsid w:val="0076421F"/>
    <w:rsid w:val="0076742E"/>
    <w:rsid w:val="0077461D"/>
    <w:rsid w:val="0078251B"/>
    <w:rsid w:val="0078742F"/>
    <w:rsid w:val="0079195D"/>
    <w:rsid w:val="00793465"/>
    <w:rsid w:val="00797D16"/>
    <w:rsid w:val="007A0908"/>
    <w:rsid w:val="007A6C08"/>
    <w:rsid w:val="007B1772"/>
    <w:rsid w:val="007B2045"/>
    <w:rsid w:val="007B30A3"/>
    <w:rsid w:val="007B5CAC"/>
    <w:rsid w:val="007B6FB7"/>
    <w:rsid w:val="007C2302"/>
    <w:rsid w:val="007C4828"/>
    <w:rsid w:val="007E498A"/>
    <w:rsid w:val="007F3563"/>
    <w:rsid w:val="007F54A8"/>
    <w:rsid w:val="0080123A"/>
    <w:rsid w:val="00804F82"/>
    <w:rsid w:val="00805A32"/>
    <w:rsid w:val="00816621"/>
    <w:rsid w:val="00832083"/>
    <w:rsid w:val="00836184"/>
    <w:rsid w:val="00855EB1"/>
    <w:rsid w:val="00863EDA"/>
    <w:rsid w:val="00875572"/>
    <w:rsid w:val="00880284"/>
    <w:rsid w:val="00881526"/>
    <w:rsid w:val="00881816"/>
    <w:rsid w:val="00895BE3"/>
    <w:rsid w:val="00897A0A"/>
    <w:rsid w:val="008A281C"/>
    <w:rsid w:val="008A6F84"/>
    <w:rsid w:val="008A7AB5"/>
    <w:rsid w:val="008B211C"/>
    <w:rsid w:val="008C33F5"/>
    <w:rsid w:val="008C5AF9"/>
    <w:rsid w:val="008D2CBD"/>
    <w:rsid w:val="008D401F"/>
    <w:rsid w:val="008D5204"/>
    <w:rsid w:val="008D70C3"/>
    <w:rsid w:val="008F4D12"/>
    <w:rsid w:val="008F660E"/>
    <w:rsid w:val="0090295B"/>
    <w:rsid w:val="0091057E"/>
    <w:rsid w:val="00914CFC"/>
    <w:rsid w:val="009255FC"/>
    <w:rsid w:val="00925EE8"/>
    <w:rsid w:val="009402CD"/>
    <w:rsid w:val="00944259"/>
    <w:rsid w:val="009459AC"/>
    <w:rsid w:val="0095252F"/>
    <w:rsid w:val="00960B9E"/>
    <w:rsid w:val="00962BC6"/>
    <w:rsid w:val="00965E26"/>
    <w:rsid w:val="009704F3"/>
    <w:rsid w:val="009840EE"/>
    <w:rsid w:val="00985C51"/>
    <w:rsid w:val="009902E3"/>
    <w:rsid w:val="009A073C"/>
    <w:rsid w:val="009A457D"/>
    <w:rsid w:val="009A77F5"/>
    <w:rsid w:val="009B5A06"/>
    <w:rsid w:val="009B7D6B"/>
    <w:rsid w:val="009C0D30"/>
    <w:rsid w:val="009C1DA2"/>
    <w:rsid w:val="009C253F"/>
    <w:rsid w:val="009C30A4"/>
    <w:rsid w:val="009E231E"/>
    <w:rsid w:val="009E33BC"/>
    <w:rsid w:val="009F5F30"/>
    <w:rsid w:val="009F6BF1"/>
    <w:rsid w:val="00A21449"/>
    <w:rsid w:val="00A22EA2"/>
    <w:rsid w:val="00A2331A"/>
    <w:rsid w:val="00A24EB2"/>
    <w:rsid w:val="00A41649"/>
    <w:rsid w:val="00A43257"/>
    <w:rsid w:val="00A452C3"/>
    <w:rsid w:val="00A62B72"/>
    <w:rsid w:val="00A6713F"/>
    <w:rsid w:val="00A771F7"/>
    <w:rsid w:val="00A82C47"/>
    <w:rsid w:val="00A833AD"/>
    <w:rsid w:val="00A9083F"/>
    <w:rsid w:val="00A965E2"/>
    <w:rsid w:val="00A975E1"/>
    <w:rsid w:val="00A97B61"/>
    <w:rsid w:val="00AA0F8E"/>
    <w:rsid w:val="00AA2D24"/>
    <w:rsid w:val="00AA53E9"/>
    <w:rsid w:val="00AA74AB"/>
    <w:rsid w:val="00AB06D4"/>
    <w:rsid w:val="00AB3563"/>
    <w:rsid w:val="00AB36C3"/>
    <w:rsid w:val="00AB5651"/>
    <w:rsid w:val="00AC19D3"/>
    <w:rsid w:val="00AC24D7"/>
    <w:rsid w:val="00AC315A"/>
    <w:rsid w:val="00AD2942"/>
    <w:rsid w:val="00AD3B6C"/>
    <w:rsid w:val="00AD74EC"/>
    <w:rsid w:val="00AD7865"/>
    <w:rsid w:val="00AF1D3B"/>
    <w:rsid w:val="00AF7518"/>
    <w:rsid w:val="00AF77FF"/>
    <w:rsid w:val="00B01429"/>
    <w:rsid w:val="00B24274"/>
    <w:rsid w:val="00B35E03"/>
    <w:rsid w:val="00B36A7B"/>
    <w:rsid w:val="00B40BDC"/>
    <w:rsid w:val="00B4145E"/>
    <w:rsid w:val="00B421DA"/>
    <w:rsid w:val="00B4506F"/>
    <w:rsid w:val="00B474D2"/>
    <w:rsid w:val="00B47788"/>
    <w:rsid w:val="00B523D6"/>
    <w:rsid w:val="00B62202"/>
    <w:rsid w:val="00B64D5B"/>
    <w:rsid w:val="00B66417"/>
    <w:rsid w:val="00B666F9"/>
    <w:rsid w:val="00B7037E"/>
    <w:rsid w:val="00B72BEA"/>
    <w:rsid w:val="00B92784"/>
    <w:rsid w:val="00B95461"/>
    <w:rsid w:val="00BA5BB8"/>
    <w:rsid w:val="00BB5BD9"/>
    <w:rsid w:val="00BC1991"/>
    <w:rsid w:val="00BC7513"/>
    <w:rsid w:val="00BD15DE"/>
    <w:rsid w:val="00BD57D9"/>
    <w:rsid w:val="00BD6C38"/>
    <w:rsid w:val="00BE4F0E"/>
    <w:rsid w:val="00BF7ABC"/>
    <w:rsid w:val="00C059B7"/>
    <w:rsid w:val="00C06D27"/>
    <w:rsid w:val="00C147C2"/>
    <w:rsid w:val="00C2522E"/>
    <w:rsid w:val="00C25B45"/>
    <w:rsid w:val="00C309FD"/>
    <w:rsid w:val="00C30AF7"/>
    <w:rsid w:val="00C322A8"/>
    <w:rsid w:val="00C37923"/>
    <w:rsid w:val="00C476A4"/>
    <w:rsid w:val="00C55A03"/>
    <w:rsid w:val="00C56FDA"/>
    <w:rsid w:val="00C57E3A"/>
    <w:rsid w:val="00C6055C"/>
    <w:rsid w:val="00C65476"/>
    <w:rsid w:val="00C65D06"/>
    <w:rsid w:val="00C8324E"/>
    <w:rsid w:val="00C86104"/>
    <w:rsid w:val="00C9472C"/>
    <w:rsid w:val="00C9473F"/>
    <w:rsid w:val="00C96E82"/>
    <w:rsid w:val="00CA36DA"/>
    <w:rsid w:val="00CA3E7C"/>
    <w:rsid w:val="00CB1C78"/>
    <w:rsid w:val="00CB5F30"/>
    <w:rsid w:val="00CC2A64"/>
    <w:rsid w:val="00CC5460"/>
    <w:rsid w:val="00CC6E6F"/>
    <w:rsid w:val="00CC7FFE"/>
    <w:rsid w:val="00CD31B0"/>
    <w:rsid w:val="00CD333A"/>
    <w:rsid w:val="00CD3455"/>
    <w:rsid w:val="00CD3782"/>
    <w:rsid w:val="00CE2814"/>
    <w:rsid w:val="00CE3F26"/>
    <w:rsid w:val="00CE7232"/>
    <w:rsid w:val="00D010F2"/>
    <w:rsid w:val="00D05598"/>
    <w:rsid w:val="00D148DC"/>
    <w:rsid w:val="00D230CC"/>
    <w:rsid w:val="00D24137"/>
    <w:rsid w:val="00D30286"/>
    <w:rsid w:val="00D32772"/>
    <w:rsid w:val="00D40872"/>
    <w:rsid w:val="00D46B7A"/>
    <w:rsid w:val="00D54239"/>
    <w:rsid w:val="00D6354E"/>
    <w:rsid w:val="00D67B83"/>
    <w:rsid w:val="00D7000D"/>
    <w:rsid w:val="00D71189"/>
    <w:rsid w:val="00D75574"/>
    <w:rsid w:val="00D8084F"/>
    <w:rsid w:val="00D8283A"/>
    <w:rsid w:val="00D82A84"/>
    <w:rsid w:val="00D9153B"/>
    <w:rsid w:val="00D92234"/>
    <w:rsid w:val="00D92567"/>
    <w:rsid w:val="00DA1ADD"/>
    <w:rsid w:val="00DA624F"/>
    <w:rsid w:val="00DA78A0"/>
    <w:rsid w:val="00DB0056"/>
    <w:rsid w:val="00DB0229"/>
    <w:rsid w:val="00DB0C6B"/>
    <w:rsid w:val="00DB33EA"/>
    <w:rsid w:val="00DB3F86"/>
    <w:rsid w:val="00DB7091"/>
    <w:rsid w:val="00DC1F78"/>
    <w:rsid w:val="00DC3857"/>
    <w:rsid w:val="00DC3DA4"/>
    <w:rsid w:val="00DD2778"/>
    <w:rsid w:val="00DD54CD"/>
    <w:rsid w:val="00DD5A53"/>
    <w:rsid w:val="00DE10C7"/>
    <w:rsid w:val="00DF1569"/>
    <w:rsid w:val="00DF52FD"/>
    <w:rsid w:val="00DF654D"/>
    <w:rsid w:val="00E00AFF"/>
    <w:rsid w:val="00E0280B"/>
    <w:rsid w:val="00E05957"/>
    <w:rsid w:val="00E117F4"/>
    <w:rsid w:val="00E17387"/>
    <w:rsid w:val="00E21467"/>
    <w:rsid w:val="00E25D5B"/>
    <w:rsid w:val="00E2696C"/>
    <w:rsid w:val="00E456A7"/>
    <w:rsid w:val="00E501E4"/>
    <w:rsid w:val="00E510BB"/>
    <w:rsid w:val="00E5413A"/>
    <w:rsid w:val="00E56858"/>
    <w:rsid w:val="00E657E8"/>
    <w:rsid w:val="00E811CC"/>
    <w:rsid w:val="00E82E48"/>
    <w:rsid w:val="00E842BE"/>
    <w:rsid w:val="00E87CAD"/>
    <w:rsid w:val="00E903CC"/>
    <w:rsid w:val="00E91B8E"/>
    <w:rsid w:val="00E938F4"/>
    <w:rsid w:val="00E94013"/>
    <w:rsid w:val="00EA00A3"/>
    <w:rsid w:val="00EA2AF4"/>
    <w:rsid w:val="00EB4C15"/>
    <w:rsid w:val="00EB4FC7"/>
    <w:rsid w:val="00EB68CE"/>
    <w:rsid w:val="00EC1332"/>
    <w:rsid w:val="00EC26F5"/>
    <w:rsid w:val="00EC2B18"/>
    <w:rsid w:val="00EC52AE"/>
    <w:rsid w:val="00EC5B1D"/>
    <w:rsid w:val="00ED3519"/>
    <w:rsid w:val="00ED3D8D"/>
    <w:rsid w:val="00EE5B0F"/>
    <w:rsid w:val="00EE5E09"/>
    <w:rsid w:val="00EE6450"/>
    <w:rsid w:val="00F034AB"/>
    <w:rsid w:val="00F03C2D"/>
    <w:rsid w:val="00F257AF"/>
    <w:rsid w:val="00F27CF8"/>
    <w:rsid w:val="00F33E43"/>
    <w:rsid w:val="00F35957"/>
    <w:rsid w:val="00F40E6A"/>
    <w:rsid w:val="00F4204D"/>
    <w:rsid w:val="00F45570"/>
    <w:rsid w:val="00F4648D"/>
    <w:rsid w:val="00F51C01"/>
    <w:rsid w:val="00F5422C"/>
    <w:rsid w:val="00F55D48"/>
    <w:rsid w:val="00F56B45"/>
    <w:rsid w:val="00F607ED"/>
    <w:rsid w:val="00F65F97"/>
    <w:rsid w:val="00F67C2D"/>
    <w:rsid w:val="00F7122F"/>
    <w:rsid w:val="00F722A6"/>
    <w:rsid w:val="00F7401D"/>
    <w:rsid w:val="00F75DDE"/>
    <w:rsid w:val="00F8078F"/>
    <w:rsid w:val="00F86075"/>
    <w:rsid w:val="00F87956"/>
    <w:rsid w:val="00F916FE"/>
    <w:rsid w:val="00F95ABB"/>
    <w:rsid w:val="00FA27B9"/>
    <w:rsid w:val="00FA3B14"/>
    <w:rsid w:val="00FA75C1"/>
    <w:rsid w:val="00FB76F0"/>
    <w:rsid w:val="00FC6188"/>
    <w:rsid w:val="00FC756D"/>
    <w:rsid w:val="00FD104B"/>
    <w:rsid w:val="00FD596B"/>
    <w:rsid w:val="00FD689D"/>
    <w:rsid w:val="00FE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15627A-94DA-442F-B585-1628C3EE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5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Body of text1,Body of text+2,Colorful List - Accent 11,Body of text+1,Body of text+3,List Paragraph11,Medium Grid 1 - Accent 21"/>
    <w:basedOn w:val="Normal"/>
    <w:link w:val="ListParagraphChar"/>
    <w:uiPriority w:val="34"/>
    <w:qFormat/>
    <w:rsid w:val="00574DF3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Body of text1 Char,Body of text+2 Char,Colorful List - Accent 11 Char,Body of text+1 Char,Body of text+3 Char,List Paragraph11 Char,Medium Grid 1 - Accent 21 Char"/>
    <w:link w:val="ListParagraph"/>
    <w:uiPriority w:val="34"/>
    <w:rsid w:val="00C9473F"/>
  </w:style>
  <w:style w:type="paragraph" w:styleId="FootnoteText">
    <w:name w:val="footnote text"/>
    <w:basedOn w:val="Normal"/>
    <w:link w:val="FootnoteTextChar"/>
    <w:uiPriority w:val="99"/>
    <w:semiHidden/>
    <w:unhideWhenUsed/>
    <w:rsid w:val="000B0A2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0A2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0A2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45C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CA8"/>
  </w:style>
  <w:style w:type="paragraph" w:styleId="Footer">
    <w:name w:val="footer"/>
    <w:basedOn w:val="Normal"/>
    <w:link w:val="FooterChar"/>
    <w:uiPriority w:val="99"/>
    <w:unhideWhenUsed/>
    <w:rsid w:val="00545C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CA8"/>
  </w:style>
  <w:style w:type="paragraph" w:styleId="BalloonText">
    <w:name w:val="Balloon Text"/>
    <w:basedOn w:val="Normal"/>
    <w:link w:val="BalloonTextChar"/>
    <w:uiPriority w:val="99"/>
    <w:semiHidden/>
    <w:unhideWhenUsed/>
    <w:rsid w:val="00545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C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45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5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B2E17-E2B2-4933-B133-272EF2E71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5854</TotalTime>
  <Pages>4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Coyy</cp:lastModifiedBy>
  <cp:revision>172</cp:revision>
  <cp:lastPrinted>2021-03-10T00:43:00Z</cp:lastPrinted>
  <dcterms:created xsi:type="dcterms:W3CDTF">2020-08-03T10:13:00Z</dcterms:created>
  <dcterms:modified xsi:type="dcterms:W3CDTF">2022-03-22T09:47:00Z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891b1c10-f17c-3408-a02b-b3840e4e0eea</vt:lpwstr>
  </property>
</Properties>
</file>