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3D90" w:rsidRPr="00E53D90" w:rsidRDefault="00524D8B" w:rsidP="00E53D90">
      <w:pPr>
        <w:spacing w:after="0" w:line="240" w:lineRule="auto"/>
        <w:jc w:val="center"/>
        <w:rPr>
          <w:rFonts w:ascii="Times New Roman" w:hAnsi="Times New Roman" w:cs="Times New Roman"/>
          <w:b/>
          <w:sz w:val="24"/>
          <w:szCs w:val="24"/>
        </w:rPr>
      </w:pPr>
      <w:r w:rsidRPr="00E53D90">
        <w:rPr>
          <w:rFonts w:ascii="Times New Roman" w:hAnsi="Times New Roman" w:cs="Times New Roman"/>
          <w:b/>
          <w:sz w:val="24"/>
          <w:szCs w:val="24"/>
        </w:rPr>
        <w:t>PERAN GURU DALAM MENANAMKAN NILAI-NILAI RELI</w:t>
      </w:r>
      <w:r>
        <w:rPr>
          <w:rFonts w:ascii="Times New Roman" w:hAnsi="Times New Roman" w:cs="Times New Roman"/>
          <w:b/>
          <w:sz w:val="24"/>
          <w:szCs w:val="24"/>
        </w:rPr>
        <w:t>GIUS PADA ANAK USIA DINI DI PAUD AL- ARBAIN</w:t>
      </w:r>
    </w:p>
    <w:p w:rsidR="00E53D90" w:rsidRDefault="00E53D90" w:rsidP="00442DED">
      <w:pPr>
        <w:spacing w:after="0" w:line="240" w:lineRule="auto"/>
        <w:jc w:val="center"/>
        <w:rPr>
          <w:rFonts w:ascii="Times New Roman" w:hAnsi="Times New Roman" w:cs="Times New Roman"/>
          <w:b/>
          <w:sz w:val="24"/>
          <w:szCs w:val="24"/>
        </w:rPr>
      </w:pPr>
      <w:bookmarkStart w:id="0" w:name="_GoBack"/>
      <w:bookmarkEnd w:id="0"/>
    </w:p>
    <w:p w:rsidR="00344860" w:rsidRPr="00EA20D7" w:rsidRDefault="00EA20D7" w:rsidP="00442D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Khotimatul Majidah S</w:t>
      </w:r>
    </w:p>
    <w:p w:rsidR="00344860" w:rsidRPr="00EA20D7" w:rsidRDefault="00EA20D7" w:rsidP="00442D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Email: khotimatulmajidah.uinsu@</w:t>
      </w:r>
      <w:r w:rsidR="00344860" w:rsidRPr="00EA20D7">
        <w:rPr>
          <w:rFonts w:ascii="Times New Roman" w:hAnsi="Times New Roman" w:cs="Times New Roman"/>
          <w:b/>
          <w:sz w:val="24"/>
          <w:szCs w:val="24"/>
        </w:rPr>
        <w:t>gmail.com</w:t>
      </w:r>
    </w:p>
    <w:p w:rsidR="00344860" w:rsidRDefault="00344860" w:rsidP="00F015DE">
      <w:pPr>
        <w:spacing w:after="0"/>
        <w:jc w:val="center"/>
        <w:rPr>
          <w:rFonts w:ascii="Times New Roman" w:hAnsi="Times New Roman" w:cs="Times New Roman"/>
          <w:b/>
          <w:sz w:val="24"/>
          <w:szCs w:val="24"/>
        </w:rPr>
      </w:pPr>
      <w:r w:rsidRPr="00EA20D7">
        <w:rPr>
          <w:rFonts w:ascii="Times New Roman" w:hAnsi="Times New Roman" w:cs="Times New Roman"/>
          <w:b/>
          <w:sz w:val="24"/>
          <w:szCs w:val="24"/>
        </w:rPr>
        <w:t>Sekolah Tinggi Agama Islam (STAI) Sumatera Medan</w:t>
      </w:r>
    </w:p>
    <w:p w:rsidR="00331D73" w:rsidRDefault="00331D73" w:rsidP="00F015DE">
      <w:pPr>
        <w:spacing w:after="0"/>
        <w:jc w:val="center"/>
        <w:rPr>
          <w:rFonts w:ascii="Times New Roman" w:hAnsi="Times New Roman" w:cs="Times New Roman"/>
          <w:b/>
          <w:sz w:val="24"/>
          <w:szCs w:val="24"/>
        </w:rPr>
      </w:pPr>
      <w:r>
        <w:rPr>
          <w:rFonts w:ascii="Times New Roman" w:hAnsi="Times New Roman" w:cs="Times New Roman"/>
          <w:b/>
          <w:sz w:val="24"/>
          <w:szCs w:val="24"/>
        </w:rPr>
        <w:t>Hawari Batubara</w:t>
      </w:r>
    </w:p>
    <w:p w:rsidR="00331D73" w:rsidRDefault="00331D73" w:rsidP="00F015D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Email: </w:t>
      </w:r>
      <w:hyperlink r:id="rId8" w:history="1">
        <w:r w:rsidRPr="00331D73">
          <w:rPr>
            <w:rStyle w:val="Hyperlink"/>
            <w:rFonts w:ascii="Times New Roman" w:hAnsi="Times New Roman" w:cs="Times New Roman"/>
            <w:b/>
            <w:color w:val="auto"/>
            <w:sz w:val="24"/>
            <w:szCs w:val="24"/>
            <w:u w:val="none"/>
          </w:rPr>
          <w:t>hawaribatubara46@gmail.com</w:t>
        </w:r>
      </w:hyperlink>
    </w:p>
    <w:p w:rsidR="00331D73" w:rsidRDefault="00331D73" w:rsidP="00F015D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Sekolah Tinggi Agama Islam </w:t>
      </w:r>
      <w:r w:rsidR="00FA2204">
        <w:rPr>
          <w:rFonts w:ascii="Times New Roman" w:hAnsi="Times New Roman" w:cs="Times New Roman"/>
          <w:b/>
          <w:sz w:val="24"/>
          <w:szCs w:val="24"/>
        </w:rPr>
        <w:t xml:space="preserve">(STAI) </w:t>
      </w:r>
      <w:r>
        <w:rPr>
          <w:rFonts w:ascii="Times New Roman" w:hAnsi="Times New Roman" w:cs="Times New Roman"/>
          <w:b/>
          <w:sz w:val="24"/>
          <w:szCs w:val="24"/>
        </w:rPr>
        <w:t>Sumatera Medan</w:t>
      </w:r>
    </w:p>
    <w:p w:rsidR="00ED6F96" w:rsidRDefault="00ED6F96" w:rsidP="00F015DE">
      <w:pPr>
        <w:spacing w:after="0"/>
        <w:jc w:val="center"/>
        <w:rPr>
          <w:rFonts w:ascii="Times New Roman" w:hAnsi="Times New Roman" w:cs="Times New Roman"/>
          <w:b/>
          <w:sz w:val="24"/>
          <w:szCs w:val="24"/>
        </w:rPr>
      </w:pPr>
      <w:r>
        <w:rPr>
          <w:rFonts w:ascii="Times New Roman" w:hAnsi="Times New Roman" w:cs="Times New Roman"/>
          <w:b/>
          <w:sz w:val="24"/>
          <w:szCs w:val="24"/>
        </w:rPr>
        <w:t>Ismi Fauziah</w:t>
      </w:r>
    </w:p>
    <w:p w:rsidR="00ED6F96" w:rsidRDefault="00ED6F96" w:rsidP="00F015D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Email: </w:t>
      </w:r>
      <w:hyperlink r:id="rId9" w:history="1">
        <w:r w:rsidRPr="00ED6F96">
          <w:rPr>
            <w:rStyle w:val="Hyperlink"/>
            <w:rFonts w:ascii="Times New Roman" w:hAnsi="Times New Roman" w:cs="Times New Roman"/>
            <w:b/>
            <w:color w:val="auto"/>
            <w:sz w:val="24"/>
            <w:szCs w:val="24"/>
            <w:u w:val="none"/>
          </w:rPr>
          <w:t>ismifauziah1801@gmail.com</w:t>
        </w:r>
      </w:hyperlink>
    </w:p>
    <w:p w:rsidR="00ED6F96" w:rsidRPr="00EA20D7" w:rsidRDefault="00ED6F96" w:rsidP="00F015D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Sekolah Tinggi Agama Islam </w:t>
      </w:r>
      <w:r w:rsidR="00FA2204">
        <w:rPr>
          <w:rFonts w:ascii="Times New Roman" w:hAnsi="Times New Roman" w:cs="Times New Roman"/>
          <w:b/>
          <w:sz w:val="24"/>
          <w:szCs w:val="24"/>
        </w:rPr>
        <w:t xml:space="preserve">(STAI) </w:t>
      </w:r>
      <w:r>
        <w:rPr>
          <w:rFonts w:ascii="Times New Roman" w:hAnsi="Times New Roman" w:cs="Times New Roman"/>
          <w:b/>
          <w:sz w:val="24"/>
          <w:szCs w:val="24"/>
        </w:rPr>
        <w:t>Sumatera Medan</w:t>
      </w:r>
    </w:p>
    <w:p w:rsidR="00344860" w:rsidRPr="00EA20D7" w:rsidRDefault="00AB2FCB" w:rsidP="00442D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Redika Harsanah</w:t>
      </w:r>
    </w:p>
    <w:p w:rsidR="00344860" w:rsidRPr="00EA20D7" w:rsidRDefault="00AB2FCB" w:rsidP="00442D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Email: redikaharsanah03</w:t>
      </w:r>
      <w:r w:rsidR="00344860" w:rsidRPr="00EA20D7">
        <w:rPr>
          <w:rFonts w:ascii="Times New Roman" w:hAnsi="Times New Roman" w:cs="Times New Roman"/>
          <w:b/>
          <w:sz w:val="24"/>
          <w:szCs w:val="24"/>
        </w:rPr>
        <w:t>@gmail.com</w:t>
      </w:r>
    </w:p>
    <w:p w:rsidR="00344860" w:rsidRPr="00EA20D7" w:rsidRDefault="00344860" w:rsidP="00F015DE">
      <w:pPr>
        <w:spacing w:after="0"/>
        <w:jc w:val="center"/>
        <w:rPr>
          <w:rFonts w:ascii="Times New Roman" w:hAnsi="Times New Roman" w:cs="Times New Roman"/>
          <w:b/>
          <w:sz w:val="24"/>
          <w:szCs w:val="24"/>
        </w:rPr>
      </w:pPr>
      <w:r w:rsidRPr="00EA20D7">
        <w:rPr>
          <w:rFonts w:ascii="Times New Roman" w:hAnsi="Times New Roman" w:cs="Times New Roman"/>
          <w:b/>
          <w:sz w:val="24"/>
          <w:szCs w:val="24"/>
        </w:rPr>
        <w:t>Sekolah Tinggi Agama Islam</w:t>
      </w:r>
      <w:r w:rsidR="00AB2FCB">
        <w:rPr>
          <w:rFonts w:ascii="Times New Roman" w:hAnsi="Times New Roman" w:cs="Times New Roman"/>
          <w:b/>
          <w:sz w:val="24"/>
          <w:szCs w:val="24"/>
        </w:rPr>
        <w:t xml:space="preserve"> (STAI) Sumatera Medan</w:t>
      </w:r>
    </w:p>
    <w:p w:rsidR="00344860" w:rsidRPr="00EA20D7" w:rsidRDefault="00AB2FCB" w:rsidP="00442D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Sri Handayanti</w:t>
      </w:r>
    </w:p>
    <w:p w:rsidR="00344860" w:rsidRPr="00EA20D7" w:rsidRDefault="00344860" w:rsidP="00442DED">
      <w:pPr>
        <w:spacing w:after="0" w:line="240" w:lineRule="auto"/>
        <w:jc w:val="center"/>
        <w:rPr>
          <w:rFonts w:ascii="Times New Roman" w:hAnsi="Times New Roman" w:cs="Times New Roman"/>
          <w:b/>
          <w:sz w:val="24"/>
          <w:szCs w:val="24"/>
        </w:rPr>
      </w:pPr>
      <w:r w:rsidRPr="00EA20D7">
        <w:rPr>
          <w:rFonts w:ascii="Times New Roman" w:hAnsi="Times New Roman" w:cs="Times New Roman"/>
          <w:b/>
          <w:sz w:val="24"/>
          <w:szCs w:val="24"/>
        </w:rPr>
        <w:t>E</w:t>
      </w:r>
      <w:r w:rsidR="00AB2FCB">
        <w:rPr>
          <w:rFonts w:ascii="Times New Roman" w:hAnsi="Times New Roman" w:cs="Times New Roman"/>
          <w:b/>
          <w:sz w:val="24"/>
          <w:szCs w:val="24"/>
        </w:rPr>
        <w:t>mail: srihandayanti-md8kf</w:t>
      </w:r>
      <w:r w:rsidR="00182463" w:rsidRPr="00EA20D7">
        <w:rPr>
          <w:rFonts w:ascii="Times New Roman" w:hAnsi="Times New Roman" w:cs="Times New Roman"/>
          <w:b/>
          <w:sz w:val="24"/>
          <w:szCs w:val="24"/>
        </w:rPr>
        <w:t>@gmail.com</w:t>
      </w:r>
    </w:p>
    <w:p w:rsidR="00344860" w:rsidRPr="00EA20D7" w:rsidRDefault="00344860" w:rsidP="00F015DE">
      <w:pPr>
        <w:spacing w:after="0"/>
        <w:jc w:val="center"/>
        <w:rPr>
          <w:rFonts w:ascii="Times New Roman" w:hAnsi="Times New Roman" w:cs="Times New Roman"/>
          <w:b/>
          <w:sz w:val="24"/>
          <w:szCs w:val="24"/>
        </w:rPr>
      </w:pPr>
      <w:r w:rsidRPr="00EA20D7">
        <w:rPr>
          <w:rFonts w:ascii="Times New Roman" w:hAnsi="Times New Roman" w:cs="Times New Roman"/>
          <w:b/>
          <w:sz w:val="24"/>
          <w:szCs w:val="24"/>
        </w:rPr>
        <w:t>Sekolah Tinggi Agama Islam (STAI) Sumatera Medan</w:t>
      </w:r>
    </w:p>
    <w:p w:rsidR="00344860" w:rsidRPr="00EA20D7" w:rsidRDefault="00344860" w:rsidP="00344860">
      <w:pPr>
        <w:spacing w:after="0" w:line="240" w:lineRule="auto"/>
        <w:jc w:val="both"/>
        <w:rPr>
          <w:rFonts w:ascii="Times New Roman" w:hAnsi="Times New Roman" w:cs="Times New Roman"/>
          <w:b/>
          <w:sz w:val="24"/>
          <w:szCs w:val="24"/>
        </w:rPr>
      </w:pPr>
    </w:p>
    <w:p w:rsidR="00A94D42" w:rsidRPr="00203276" w:rsidRDefault="00A94D42" w:rsidP="006051D6">
      <w:pPr>
        <w:spacing w:after="0" w:line="240" w:lineRule="auto"/>
        <w:jc w:val="both"/>
        <w:rPr>
          <w:rFonts w:ascii="Times New Roman" w:hAnsi="Times New Roman" w:cs="Times New Roman"/>
          <w:sz w:val="24"/>
          <w:szCs w:val="24"/>
        </w:rPr>
      </w:pPr>
      <w:r w:rsidRPr="00852962">
        <w:rPr>
          <w:rFonts w:ascii="Times New Roman" w:hAnsi="Times New Roman" w:cs="Times New Roman"/>
          <w:b/>
          <w:sz w:val="24"/>
          <w:szCs w:val="24"/>
        </w:rPr>
        <w:t>ABSTRAK</w:t>
      </w:r>
      <w:r w:rsidR="0090572D" w:rsidRPr="00852962">
        <w:rPr>
          <w:rFonts w:ascii="Times New Roman" w:hAnsi="Times New Roman" w:cs="Times New Roman"/>
          <w:b/>
          <w:sz w:val="24"/>
          <w:szCs w:val="24"/>
        </w:rPr>
        <w:t>:</w:t>
      </w:r>
      <w:r w:rsidR="0090572D" w:rsidRPr="00203276">
        <w:rPr>
          <w:rFonts w:ascii="Times New Roman" w:hAnsi="Times New Roman" w:cs="Times New Roman"/>
          <w:sz w:val="24"/>
          <w:szCs w:val="24"/>
        </w:rPr>
        <w:t xml:space="preserve"> </w:t>
      </w:r>
      <w:r w:rsidR="002B7D60" w:rsidRPr="00203276">
        <w:rPr>
          <w:rFonts w:ascii="Times New Roman" w:hAnsi="Times New Roman" w:cs="Times New Roman"/>
          <w:sz w:val="24"/>
          <w:szCs w:val="24"/>
        </w:rPr>
        <w:t xml:space="preserve">Penelitian ini </w:t>
      </w:r>
      <w:r w:rsidR="00077B84">
        <w:rPr>
          <w:rFonts w:ascii="Times New Roman" w:hAnsi="Times New Roman" w:cs="Times New Roman"/>
          <w:sz w:val="24"/>
          <w:szCs w:val="24"/>
        </w:rPr>
        <w:t xml:space="preserve">memiliki </w:t>
      </w:r>
      <w:r w:rsidR="002B7D60" w:rsidRPr="00203276">
        <w:rPr>
          <w:rFonts w:ascii="Times New Roman" w:hAnsi="Times New Roman" w:cs="Times New Roman"/>
          <w:sz w:val="24"/>
          <w:szCs w:val="24"/>
        </w:rPr>
        <w:t xml:space="preserve">tujuan </w:t>
      </w:r>
      <w:r w:rsidR="00077B84">
        <w:rPr>
          <w:rFonts w:ascii="Times New Roman" w:hAnsi="Times New Roman" w:cs="Times New Roman"/>
          <w:sz w:val="24"/>
          <w:szCs w:val="24"/>
        </w:rPr>
        <w:t xml:space="preserve">yaitu </w:t>
      </w:r>
      <w:r w:rsidR="002B7D60" w:rsidRPr="00203276">
        <w:rPr>
          <w:rFonts w:ascii="Times New Roman" w:hAnsi="Times New Roman" w:cs="Times New Roman"/>
          <w:sz w:val="24"/>
          <w:szCs w:val="24"/>
        </w:rPr>
        <w:t>untuk menganalisis peran guru dalam menanamkan</w:t>
      </w:r>
      <w:r w:rsidR="00077B84">
        <w:rPr>
          <w:rFonts w:ascii="Times New Roman" w:hAnsi="Times New Roman" w:cs="Times New Roman"/>
          <w:sz w:val="24"/>
          <w:szCs w:val="24"/>
        </w:rPr>
        <w:t xml:space="preserve"> atau menerapkan dari</w:t>
      </w:r>
      <w:r w:rsidR="002B7D60" w:rsidRPr="00203276">
        <w:rPr>
          <w:rFonts w:ascii="Times New Roman" w:hAnsi="Times New Roman" w:cs="Times New Roman"/>
          <w:sz w:val="24"/>
          <w:szCs w:val="24"/>
        </w:rPr>
        <w:t xml:space="preserve"> nilai-nilai religius pada anak usia dini di </w:t>
      </w:r>
      <w:r w:rsidR="005A5D2C" w:rsidRPr="00203276">
        <w:rPr>
          <w:rFonts w:ascii="Times New Roman" w:hAnsi="Times New Roman" w:cs="Times New Roman"/>
          <w:sz w:val="24"/>
          <w:szCs w:val="24"/>
        </w:rPr>
        <w:t>Al- Arbain</w:t>
      </w:r>
      <w:r w:rsidR="002B7D60" w:rsidRPr="00203276">
        <w:rPr>
          <w:rFonts w:ascii="Times New Roman" w:hAnsi="Times New Roman" w:cs="Times New Roman"/>
          <w:sz w:val="24"/>
          <w:szCs w:val="24"/>
        </w:rPr>
        <w:t>. Pendekatan penelitian ini menggunakan metode kualitatif dengan teknik pengumpulan data melalui wawancara, observasi, dan dokumentasi. Hasil penelitian menunju</w:t>
      </w:r>
      <w:r w:rsidR="00185562">
        <w:rPr>
          <w:rFonts w:ascii="Times New Roman" w:hAnsi="Times New Roman" w:cs="Times New Roman"/>
          <w:sz w:val="24"/>
          <w:szCs w:val="24"/>
        </w:rPr>
        <w:t xml:space="preserve">kkan bahwa guru memegang peran </w:t>
      </w:r>
      <w:r w:rsidR="00077B84">
        <w:rPr>
          <w:rFonts w:ascii="Times New Roman" w:hAnsi="Times New Roman" w:cs="Times New Roman"/>
          <w:sz w:val="24"/>
          <w:szCs w:val="24"/>
        </w:rPr>
        <w:t xml:space="preserve">yang </w:t>
      </w:r>
      <w:r w:rsidR="00185562">
        <w:rPr>
          <w:rFonts w:ascii="Times New Roman" w:hAnsi="Times New Roman" w:cs="Times New Roman"/>
          <w:sz w:val="24"/>
          <w:szCs w:val="24"/>
        </w:rPr>
        <w:t>penting pada</w:t>
      </w:r>
      <w:r w:rsidR="002B7D60" w:rsidRPr="00203276">
        <w:rPr>
          <w:rFonts w:ascii="Times New Roman" w:hAnsi="Times New Roman" w:cs="Times New Roman"/>
          <w:sz w:val="24"/>
          <w:szCs w:val="24"/>
        </w:rPr>
        <w:t xml:space="preserve"> pembentukan </w:t>
      </w:r>
      <w:r w:rsidR="00077B84">
        <w:rPr>
          <w:rFonts w:ascii="Times New Roman" w:hAnsi="Times New Roman" w:cs="Times New Roman"/>
          <w:sz w:val="24"/>
          <w:szCs w:val="24"/>
        </w:rPr>
        <w:t xml:space="preserve">dari </w:t>
      </w:r>
      <w:r w:rsidR="002B7D60" w:rsidRPr="00203276">
        <w:rPr>
          <w:rFonts w:ascii="Times New Roman" w:hAnsi="Times New Roman" w:cs="Times New Roman"/>
          <w:sz w:val="24"/>
          <w:szCs w:val="24"/>
        </w:rPr>
        <w:t>karakter religius anak-anak usia dini melalui metode keteladanan, pembiasaan, dan penggunaan media pembelajaran yang kreatif. Guru secara aktif menanamkan nilai-nilai religius seperti doa, berbagi, dan perilaku sopan melalui kegiatan sehari-hari di kelas. Namun, terdapat tantangan dalam proses ini, terutama keterbatasan waktu di sekolah dan kurangnya keterlibatan orang tua di rumah. Oleh karena itu, kolaborasi antara guru dan orang tua dalam pendidikan religius anak sangat diperlukan. Solusi yang diusulkan adalah peningkatan keterlibatan orang tua melalui program parenting dan kegiatan religius keluarga untuk memastikan kontinuitas pendidikan nilai religius di rumah. Penelitian ini menegaskan pentingnya pembiasaan yang konsisten dan keteladanan dalam membentuk perilaku religius pada anak usia dini.</w:t>
      </w:r>
    </w:p>
    <w:p w:rsidR="006051D6" w:rsidRPr="00203276" w:rsidRDefault="006051D6" w:rsidP="006051D6">
      <w:pPr>
        <w:spacing w:after="0" w:line="240" w:lineRule="auto"/>
        <w:jc w:val="both"/>
        <w:rPr>
          <w:rFonts w:ascii="Times New Roman" w:hAnsi="Times New Roman" w:cs="Times New Roman"/>
          <w:sz w:val="24"/>
          <w:szCs w:val="24"/>
        </w:rPr>
      </w:pPr>
    </w:p>
    <w:p w:rsidR="00A94D42" w:rsidRPr="00EA20D7" w:rsidRDefault="00A94D42" w:rsidP="0090572D">
      <w:pPr>
        <w:spacing w:after="0" w:line="240" w:lineRule="auto"/>
        <w:jc w:val="both"/>
        <w:rPr>
          <w:rFonts w:ascii="Times New Roman" w:hAnsi="Times New Roman" w:cs="Times New Roman"/>
          <w:b/>
          <w:sz w:val="24"/>
          <w:szCs w:val="24"/>
        </w:rPr>
      </w:pPr>
      <w:r w:rsidRPr="00852962">
        <w:rPr>
          <w:rFonts w:ascii="Times New Roman" w:hAnsi="Times New Roman" w:cs="Times New Roman"/>
          <w:b/>
          <w:sz w:val="24"/>
          <w:szCs w:val="24"/>
        </w:rPr>
        <w:t>Kata Kunci:</w:t>
      </w:r>
      <w:r w:rsidRPr="00203276">
        <w:rPr>
          <w:rFonts w:ascii="Times New Roman" w:hAnsi="Times New Roman" w:cs="Times New Roman"/>
          <w:sz w:val="24"/>
          <w:szCs w:val="24"/>
        </w:rPr>
        <w:t xml:space="preserve"> </w:t>
      </w:r>
      <w:r w:rsidR="002B7D60" w:rsidRPr="00203276">
        <w:rPr>
          <w:rFonts w:ascii="Times New Roman" w:hAnsi="Times New Roman" w:cs="Times New Roman"/>
          <w:sz w:val="24"/>
          <w:szCs w:val="24"/>
        </w:rPr>
        <w:t>peran guru, nilai-nilai religius, anak usia dini</w:t>
      </w:r>
      <w:r w:rsidR="0055255F" w:rsidRPr="00203276">
        <w:rPr>
          <w:rFonts w:ascii="Times New Roman" w:hAnsi="Times New Roman" w:cs="Times New Roman"/>
          <w:sz w:val="24"/>
          <w:szCs w:val="24"/>
        </w:rPr>
        <w:t>,PAUD</w:t>
      </w:r>
    </w:p>
    <w:p w:rsidR="00F5233D" w:rsidRDefault="00F5233D" w:rsidP="00080DAF">
      <w:pPr>
        <w:spacing w:line="360" w:lineRule="auto"/>
        <w:jc w:val="both"/>
        <w:rPr>
          <w:rFonts w:ascii="Times New Roman" w:hAnsi="Times New Roman" w:cs="Times New Roman"/>
          <w:b/>
          <w:sz w:val="24"/>
          <w:szCs w:val="24"/>
        </w:rPr>
      </w:pPr>
    </w:p>
    <w:p w:rsidR="00A10883" w:rsidRPr="00A10883" w:rsidRDefault="00A10883" w:rsidP="00A10883">
      <w:pPr>
        <w:spacing w:line="360" w:lineRule="auto"/>
        <w:jc w:val="both"/>
        <w:rPr>
          <w:rFonts w:ascii="Times New Roman" w:hAnsi="Times New Roman" w:cs="Times New Roman"/>
          <w:sz w:val="24"/>
          <w:szCs w:val="24"/>
        </w:rPr>
      </w:pPr>
      <w:r w:rsidRPr="00A10883">
        <w:rPr>
          <w:rFonts w:ascii="Times New Roman" w:hAnsi="Times New Roman" w:cs="Times New Roman"/>
          <w:b/>
          <w:sz w:val="24"/>
          <w:szCs w:val="24"/>
        </w:rPr>
        <w:t>Abstract</w:t>
      </w:r>
      <w:r>
        <w:rPr>
          <w:rFonts w:ascii="Times New Roman" w:hAnsi="Times New Roman" w:cs="Times New Roman"/>
          <w:b/>
          <w:sz w:val="24"/>
          <w:szCs w:val="24"/>
        </w:rPr>
        <w:t xml:space="preserve">: </w:t>
      </w:r>
      <w:r w:rsidRPr="00A10883">
        <w:rPr>
          <w:rFonts w:ascii="Times New Roman" w:hAnsi="Times New Roman" w:cs="Times New Roman"/>
          <w:sz w:val="24"/>
          <w:szCs w:val="24"/>
        </w:rPr>
        <w:t xml:space="preserve">This study aims to analyze the role of teachers in instilling religious values in early childhood at Al-Arbain. The research uses a qualitative approach with data collection techniques including interviews, observations, and documentation. The results show that teachers play a significant role in shaping the religious character of young children through exemplary behavior, habituation, and the creative use of teaching media. Teachers actively instill religious values such as prayer, sharing, and </w:t>
      </w:r>
      <w:r w:rsidRPr="00A10883">
        <w:rPr>
          <w:rFonts w:ascii="Times New Roman" w:hAnsi="Times New Roman" w:cs="Times New Roman"/>
          <w:sz w:val="24"/>
          <w:szCs w:val="24"/>
        </w:rPr>
        <w:lastRenderedPageBreak/>
        <w:t>respectful behavior through daily classroom activities. However, challenges arise in this process, particularly the limited time at school and the lack of parental involvement at home. Therefore, collaboration between teachers and parents in children's religious education is essential. The proposed solution is to increase parental involvement through parenting programs and family religious activities to ensure the continuity of religious education at home. This study emphasizes the importance of consistent habituation and exemplary behavior in fostering religious behavior in early childhood.</w:t>
      </w:r>
    </w:p>
    <w:p w:rsidR="00A10883" w:rsidRPr="00A10883" w:rsidRDefault="00A10883" w:rsidP="00A10883">
      <w:pPr>
        <w:spacing w:line="360" w:lineRule="auto"/>
        <w:jc w:val="both"/>
        <w:rPr>
          <w:rFonts w:ascii="Times New Roman" w:hAnsi="Times New Roman" w:cs="Times New Roman"/>
          <w:sz w:val="24"/>
          <w:szCs w:val="24"/>
        </w:rPr>
      </w:pPr>
      <w:r w:rsidRPr="00A10883">
        <w:rPr>
          <w:rFonts w:ascii="Times New Roman" w:hAnsi="Times New Roman" w:cs="Times New Roman"/>
          <w:b/>
          <w:sz w:val="24"/>
          <w:szCs w:val="24"/>
        </w:rPr>
        <w:t>Keywords:</w:t>
      </w:r>
      <w:r w:rsidRPr="00A10883">
        <w:rPr>
          <w:rFonts w:ascii="Times New Roman" w:hAnsi="Times New Roman" w:cs="Times New Roman"/>
          <w:sz w:val="24"/>
          <w:szCs w:val="24"/>
        </w:rPr>
        <w:t xml:space="preserve">  Teacher's role, religious values, early childhood, PAUD</w:t>
      </w:r>
    </w:p>
    <w:p w:rsidR="0043734A" w:rsidRDefault="00765F9E" w:rsidP="0081137C">
      <w:pPr>
        <w:spacing w:after="0" w:line="360" w:lineRule="auto"/>
        <w:jc w:val="both"/>
        <w:rPr>
          <w:rFonts w:ascii="Times New Roman" w:hAnsi="Times New Roman" w:cs="Times New Roman"/>
          <w:b/>
          <w:sz w:val="24"/>
          <w:szCs w:val="24"/>
        </w:rPr>
      </w:pPr>
      <w:r w:rsidRPr="00EA20D7">
        <w:rPr>
          <w:rFonts w:ascii="Times New Roman" w:hAnsi="Times New Roman" w:cs="Times New Roman"/>
          <w:b/>
          <w:sz w:val="24"/>
          <w:szCs w:val="24"/>
        </w:rPr>
        <w:t>PENDAHULUAN</w:t>
      </w:r>
    </w:p>
    <w:p w:rsidR="009F4E01" w:rsidRPr="009F4E01" w:rsidRDefault="00082E8E" w:rsidP="009F4E01">
      <w:pPr>
        <w:spacing w:line="360" w:lineRule="auto"/>
        <w:jc w:val="both"/>
        <w:rPr>
          <w:rFonts w:ascii="Times New Roman" w:hAnsi="Times New Roman" w:cs="Times New Roman"/>
          <w:sz w:val="24"/>
          <w:szCs w:val="24"/>
        </w:rPr>
      </w:pPr>
      <w:r>
        <w:rPr>
          <w:rFonts w:ascii="Times New Roman" w:hAnsi="Times New Roman" w:cs="Times New Roman"/>
          <w:sz w:val="24"/>
          <w:szCs w:val="24"/>
        </w:rPr>
        <w:t>Pendidikan anak usia dini  atau biasa dikenal dengan sebutan PAUD</w:t>
      </w:r>
      <w:r w:rsidR="00AE791B" w:rsidRPr="00AE791B">
        <w:rPr>
          <w:rFonts w:ascii="Times New Roman" w:hAnsi="Times New Roman" w:cs="Times New Roman"/>
          <w:sz w:val="24"/>
          <w:szCs w:val="24"/>
        </w:rPr>
        <w:t xml:space="preserve"> memegang peranan </w:t>
      </w:r>
      <w:r>
        <w:rPr>
          <w:rFonts w:ascii="Times New Roman" w:hAnsi="Times New Roman" w:cs="Times New Roman"/>
          <w:sz w:val="24"/>
          <w:szCs w:val="24"/>
        </w:rPr>
        <w:t xml:space="preserve">yang sangat </w:t>
      </w:r>
      <w:r w:rsidR="00AE791B" w:rsidRPr="00AE791B">
        <w:rPr>
          <w:rFonts w:ascii="Times New Roman" w:hAnsi="Times New Roman" w:cs="Times New Roman"/>
          <w:sz w:val="24"/>
          <w:szCs w:val="24"/>
        </w:rPr>
        <w:t xml:space="preserve">penting dalam membentuk </w:t>
      </w:r>
      <w:r>
        <w:rPr>
          <w:rFonts w:ascii="Times New Roman" w:hAnsi="Times New Roman" w:cs="Times New Roman"/>
          <w:sz w:val="24"/>
          <w:szCs w:val="24"/>
        </w:rPr>
        <w:t xml:space="preserve">dari </w:t>
      </w:r>
      <w:r w:rsidR="00AE791B" w:rsidRPr="00AE791B">
        <w:rPr>
          <w:rFonts w:ascii="Times New Roman" w:hAnsi="Times New Roman" w:cs="Times New Roman"/>
          <w:sz w:val="24"/>
          <w:szCs w:val="24"/>
        </w:rPr>
        <w:t>karakter</w:t>
      </w:r>
      <w:r>
        <w:rPr>
          <w:rFonts w:ascii="Times New Roman" w:hAnsi="Times New Roman" w:cs="Times New Roman"/>
          <w:sz w:val="24"/>
          <w:szCs w:val="24"/>
        </w:rPr>
        <w:t xml:space="preserve"> seorang anak</w:t>
      </w:r>
      <w:r w:rsidR="00AE791B" w:rsidRPr="00AE791B">
        <w:rPr>
          <w:rFonts w:ascii="Times New Roman" w:hAnsi="Times New Roman" w:cs="Times New Roman"/>
          <w:sz w:val="24"/>
          <w:szCs w:val="24"/>
        </w:rPr>
        <w:t xml:space="preserve"> dan kepribadian anak sejak dini. Pada </w:t>
      </w:r>
      <w:r>
        <w:rPr>
          <w:rFonts w:ascii="Times New Roman" w:hAnsi="Times New Roman" w:cs="Times New Roman"/>
          <w:sz w:val="24"/>
          <w:szCs w:val="24"/>
        </w:rPr>
        <w:t xml:space="preserve">tahapan </w:t>
      </w:r>
      <w:r w:rsidR="00AE791B" w:rsidRPr="00AE791B">
        <w:rPr>
          <w:rFonts w:ascii="Times New Roman" w:hAnsi="Times New Roman" w:cs="Times New Roman"/>
          <w:sz w:val="24"/>
          <w:szCs w:val="24"/>
        </w:rPr>
        <w:t xml:space="preserve">masa ini, anak-anak sangat peka terhadap pengaruh lingkungan, termasuk dari guru sebagai pendidik yang langsung berinteraksi dengan mereka setiap hari. Salah satu aspek </w:t>
      </w:r>
      <w:r>
        <w:rPr>
          <w:rFonts w:ascii="Times New Roman" w:hAnsi="Times New Roman" w:cs="Times New Roman"/>
          <w:sz w:val="24"/>
          <w:szCs w:val="24"/>
        </w:rPr>
        <w:t xml:space="preserve">yang </w:t>
      </w:r>
      <w:r w:rsidR="00AE791B" w:rsidRPr="00AE791B">
        <w:rPr>
          <w:rFonts w:ascii="Times New Roman" w:hAnsi="Times New Roman" w:cs="Times New Roman"/>
          <w:sz w:val="24"/>
          <w:szCs w:val="24"/>
        </w:rPr>
        <w:t xml:space="preserve">penting dalam </w:t>
      </w:r>
      <w:r>
        <w:rPr>
          <w:rFonts w:ascii="Times New Roman" w:hAnsi="Times New Roman" w:cs="Times New Roman"/>
          <w:sz w:val="24"/>
          <w:szCs w:val="24"/>
        </w:rPr>
        <w:t xml:space="preserve">lembaga </w:t>
      </w:r>
      <w:r w:rsidR="00AE791B" w:rsidRPr="00AE791B">
        <w:rPr>
          <w:rFonts w:ascii="Times New Roman" w:hAnsi="Times New Roman" w:cs="Times New Roman"/>
          <w:sz w:val="24"/>
          <w:szCs w:val="24"/>
        </w:rPr>
        <w:t xml:space="preserve">pendidikan </w:t>
      </w:r>
      <w:r>
        <w:rPr>
          <w:rFonts w:ascii="Times New Roman" w:hAnsi="Times New Roman" w:cs="Times New Roman"/>
          <w:sz w:val="24"/>
          <w:szCs w:val="24"/>
        </w:rPr>
        <w:t>ini</w:t>
      </w:r>
      <w:r w:rsidR="00AE791B" w:rsidRPr="00AE791B">
        <w:rPr>
          <w:rFonts w:ascii="Times New Roman" w:hAnsi="Times New Roman" w:cs="Times New Roman"/>
          <w:sz w:val="24"/>
          <w:szCs w:val="24"/>
        </w:rPr>
        <w:t xml:space="preserve"> adalah penanaman nilai-nilai religius, yang menjadi dasar bagi pembentukan karakter moral dan spiritual anak.</w:t>
      </w:r>
      <w:r w:rsidR="00AE791B">
        <w:rPr>
          <w:rFonts w:ascii="Times New Roman" w:hAnsi="Times New Roman" w:cs="Times New Roman"/>
          <w:sz w:val="24"/>
          <w:szCs w:val="24"/>
        </w:rPr>
        <w:t xml:space="preserve"> </w:t>
      </w:r>
      <w:r w:rsidR="00AE791B" w:rsidRPr="00AE791B">
        <w:rPr>
          <w:rFonts w:ascii="Times New Roman" w:hAnsi="Times New Roman" w:cs="Times New Roman"/>
          <w:sz w:val="24"/>
          <w:szCs w:val="24"/>
        </w:rPr>
        <w:t xml:space="preserve">Di PAUD Al-Arbain, peran guru </w:t>
      </w:r>
      <w:r>
        <w:rPr>
          <w:rFonts w:ascii="Times New Roman" w:hAnsi="Times New Roman" w:cs="Times New Roman"/>
          <w:sz w:val="24"/>
          <w:szCs w:val="24"/>
        </w:rPr>
        <w:t xml:space="preserve">disini </w:t>
      </w:r>
      <w:r w:rsidR="00AE791B" w:rsidRPr="00AE791B">
        <w:rPr>
          <w:rFonts w:ascii="Times New Roman" w:hAnsi="Times New Roman" w:cs="Times New Roman"/>
          <w:sz w:val="24"/>
          <w:szCs w:val="24"/>
        </w:rPr>
        <w:t xml:space="preserve">menjadi sangat strategis dalam menanamkan </w:t>
      </w:r>
      <w:r>
        <w:rPr>
          <w:rFonts w:ascii="Times New Roman" w:hAnsi="Times New Roman" w:cs="Times New Roman"/>
          <w:sz w:val="24"/>
          <w:szCs w:val="24"/>
        </w:rPr>
        <w:t>dari nilai</w:t>
      </w:r>
      <w:r w:rsidR="00AE791B" w:rsidRPr="00AE791B">
        <w:rPr>
          <w:rFonts w:ascii="Times New Roman" w:hAnsi="Times New Roman" w:cs="Times New Roman"/>
          <w:sz w:val="24"/>
          <w:szCs w:val="24"/>
        </w:rPr>
        <w:t xml:space="preserve"> religius kepada anak-anak. Guru tidak hanya berfungsi sebagai pengajar, tetapi juga sebagai teladan dalam kehidupan sehari-hari. Penanaman nilai-nilai religius diharapkan mampu menciptakan generasi yang cerdas </w:t>
      </w:r>
      <w:r>
        <w:rPr>
          <w:rFonts w:ascii="Times New Roman" w:hAnsi="Times New Roman" w:cs="Times New Roman"/>
          <w:sz w:val="24"/>
          <w:szCs w:val="24"/>
        </w:rPr>
        <w:t xml:space="preserve">dan juga </w:t>
      </w:r>
      <w:r w:rsidR="00AE791B" w:rsidRPr="00AE791B">
        <w:rPr>
          <w:rFonts w:ascii="Times New Roman" w:hAnsi="Times New Roman" w:cs="Times New Roman"/>
          <w:sz w:val="24"/>
          <w:szCs w:val="24"/>
        </w:rPr>
        <w:t>memiliki akhlak mulia. Dalam konteks pendidikan Islam, guru memiliki tanggung jawab untuk mengenalkan dan menginternalisasikan nilai-nilai agama, seperti kejujuran, disiplin, kasih sayang, dan rasa hormat, melalui berbagai metode pengajaran yang sesuai dengan karakteristik perkembangan anak usia dini.</w:t>
      </w:r>
      <w:r w:rsidR="00AE791B">
        <w:rPr>
          <w:rFonts w:ascii="Times New Roman" w:hAnsi="Times New Roman" w:cs="Times New Roman"/>
          <w:sz w:val="24"/>
          <w:szCs w:val="24"/>
        </w:rPr>
        <w:t xml:space="preserve"> </w:t>
      </w:r>
      <w:r w:rsidR="009F4E01" w:rsidRPr="009F4E01">
        <w:rPr>
          <w:rFonts w:ascii="Times New Roman" w:hAnsi="Times New Roman" w:cs="Times New Roman"/>
          <w:sz w:val="24"/>
          <w:szCs w:val="24"/>
        </w:rPr>
        <w:t>Masa usia dini merupakan periode kritis dalam perkembangan kepribadian anak karena pada tahap ini, anak cenderung mudah menyerap nilai-nilai yang diajarkan, terutama melalui pembiasaan sehari-hari (Rofiah, 2019). Di tengah perubahan sosial yang cepat, peran guru dalam menanamkan nilai-nilai religius semakin penting untuk membantu anak memiliki pemahaman spiritual yang kuat serta mengembangkan sikap etis dalam menghadapi tantangan zaman (Rahman, 2020).</w:t>
      </w:r>
      <w:r w:rsidR="00A65995">
        <w:rPr>
          <w:rFonts w:ascii="Times New Roman" w:hAnsi="Times New Roman" w:cs="Times New Roman"/>
          <w:sz w:val="24"/>
          <w:szCs w:val="24"/>
        </w:rPr>
        <w:t xml:space="preserve"> </w:t>
      </w:r>
      <w:r w:rsidR="009F4E01" w:rsidRPr="009F4E01">
        <w:rPr>
          <w:rFonts w:ascii="Times New Roman" w:hAnsi="Times New Roman" w:cs="Times New Roman"/>
          <w:sz w:val="24"/>
          <w:szCs w:val="24"/>
        </w:rPr>
        <w:t>Di PAUD, guru memiliki posisi sentral dalam membimbing anak mengenali dan menginternalisasi nilai-nilai religius. Nilai-nilai ini ditanamkan tidak hanya melalui kegiatan ritual seperti doa, tetapi juga dalam kehidupan sehari-hari yang melibatkan interaksi sosial di antara anak-anak (Wulandari &amp; Susanto, 2021). Penanaman nilai-nilai religius sejak dini juga berkontribusi terhadap pembentukan karakter anak yang berintegritas, disiplin, serta berempati terhadap sesama (Putra, 2022).</w:t>
      </w:r>
      <w:r w:rsidR="00A65995">
        <w:rPr>
          <w:rFonts w:ascii="Times New Roman" w:hAnsi="Times New Roman" w:cs="Times New Roman"/>
          <w:sz w:val="24"/>
          <w:szCs w:val="24"/>
        </w:rPr>
        <w:t xml:space="preserve"> </w:t>
      </w:r>
      <w:r w:rsidR="009F4E01" w:rsidRPr="009F4E01">
        <w:rPr>
          <w:rFonts w:ascii="Times New Roman" w:hAnsi="Times New Roman" w:cs="Times New Roman"/>
          <w:sz w:val="24"/>
          <w:szCs w:val="24"/>
        </w:rPr>
        <w:t xml:space="preserve">Namun, penelitian yang mendalam tentang bagaimana guru menanamkan nilai-nilai religius dalam konteks kekinian di PAUD masih terbatas. Oleh karena itu, penelitian ini berusaha untuk mengisi kekosongan tersebut dengan fokus pada strategi, tantangan, dan keberhasilan </w:t>
      </w:r>
      <w:r w:rsidR="00E80EF3">
        <w:rPr>
          <w:rFonts w:ascii="Times New Roman" w:hAnsi="Times New Roman" w:cs="Times New Roman"/>
          <w:sz w:val="24"/>
          <w:szCs w:val="24"/>
        </w:rPr>
        <w:t xml:space="preserve">yang dilakukan oleh </w:t>
      </w:r>
      <w:r w:rsidR="009F4E01" w:rsidRPr="009F4E01">
        <w:rPr>
          <w:rFonts w:ascii="Times New Roman" w:hAnsi="Times New Roman" w:cs="Times New Roman"/>
          <w:sz w:val="24"/>
          <w:szCs w:val="24"/>
        </w:rPr>
        <w:t>gu</w:t>
      </w:r>
      <w:r w:rsidR="009D3A05">
        <w:rPr>
          <w:rFonts w:ascii="Times New Roman" w:hAnsi="Times New Roman" w:cs="Times New Roman"/>
          <w:sz w:val="24"/>
          <w:szCs w:val="24"/>
        </w:rPr>
        <w:t>ru dalam mengajarkan nilai religius kepada anak usia</w:t>
      </w:r>
      <w:r w:rsidR="001D2290">
        <w:rPr>
          <w:rFonts w:ascii="Times New Roman" w:hAnsi="Times New Roman" w:cs="Times New Roman"/>
          <w:sz w:val="24"/>
          <w:szCs w:val="24"/>
        </w:rPr>
        <w:t xml:space="preserve">  </w:t>
      </w:r>
      <w:r w:rsidR="009F4E01" w:rsidRPr="009F4E01">
        <w:rPr>
          <w:rFonts w:ascii="Times New Roman" w:hAnsi="Times New Roman" w:cs="Times New Roman"/>
          <w:sz w:val="24"/>
          <w:szCs w:val="24"/>
        </w:rPr>
        <w:t>dini (Susanti, 2023). Penelitian ini relevan mengingat tantangan yang dihadapi guru semakin kompleks di era digital dan globalisasi, di mana pengaruh luar sering kali mempengaruhi pola pikir anak-anak.</w:t>
      </w:r>
      <w:r w:rsidR="00A65995">
        <w:rPr>
          <w:rFonts w:ascii="Times New Roman" w:hAnsi="Times New Roman" w:cs="Times New Roman"/>
          <w:sz w:val="24"/>
          <w:szCs w:val="24"/>
        </w:rPr>
        <w:t xml:space="preserve"> </w:t>
      </w:r>
      <w:r w:rsidR="009F4E01" w:rsidRPr="009F4E01">
        <w:rPr>
          <w:rFonts w:ascii="Times New Roman" w:hAnsi="Times New Roman" w:cs="Times New Roman"/>
          <w:sz w:val="24"/>
          <w:szCs w:val="24"/>
        </w:rPr>
        <w:t xml:space="preserve">Penelitian </w:t>
      </w:r>
      <w:r w:rsidR="00775151">
        <w:rPr>
          <w:rFonts w:ascii="Times New Roman" w:hAnsi="Times New Roman" w:cs="Times New Roman"/>
          <w:sz w:val="24"/>
          <w:szCs w:val="24"/>
        </w:rPr>
        <w:t xml:space="preserve">ini </w:t>
      </w:r>
      <w:r w:rsidR="009F4E01" w:rsidRPr="009F4E01">
        <w:rPr>
          <w:rFonts w:ascii="Times New Roman" w:hAnsi="Times New Roman" w:cs="Times New Roman"/>
          <w:sz w:val="24"/>
          <w:szCs w:val="24"/>
        </w:rPr>
        <w:t xml:space="preserve">terkait </w:t>
      </w:r>
      <w:r w:rsidR="00775151">
        <w:rPr>
          <w:rFonts w:ascii="Times New Roman" w:hAnsi="Times New Roman" w:cs="Times New Roman"/>
          <w:sz w:val="24"/>
          <w:szCs w:val="24"/>
        </w:rPr>
        <w:t xml:space="preserve">pada </w:t>
      </w:r>
      <w:r w:rsidR="009F4E01" w:rsidRPr="009F4E01">
        <w:rPr>
          <w:rFonts w:ascii="Times New Roman" w:hAnsi="Times New Roman" w:cs="Times New Roman"/>
          <w:sz w:val="24"/>
          <w:szCs w:val="24"/>
        </w:rPr>
        <w:t>peran g</w:t>
      </w:r>
      <w:r>
        <w:rPr>
          <w:rFonts w:ascii="Times New Roman" w:hAnsi="Times New Roman" w:cs="Times New Roman"/>
          <w:sz w:val="24"/>
          <w:szCs w:val="24"/>
        </w:rPr>
        <w:t>uru didalam menerapkan</w:t>
      </w:r>
      <w:r w:rsidR="00775151">
        <w:rPr>
          <w:rFonts w:ascii="Times New Roman" w:hAnsi="Times New Roman" w:cs="Times New Roman"/>
          <w:sz w:val="24"/>
          <w:szCs w:val="24"/>
        </w:rPr>
        <w:t xml:space="preserve"> </w:t>
      </w:r>
      <w:r>
        <w:rPr>
          <w:rFonts w:ascii="Times New Roman" w:hAnsi="Times New Roman" w:cs="Times New Roman"/>
          <w:sz w:val="24"/>
          <w:szCs w:val="24"/>
        </w:rPr>
        <w:t xml:space="preserve">dari </w:t>
      </w:r>
      <w:r w:rsidR="00775151">
        <w:rPr>
          <w:rFonts w:ascii="Times New Roman" w:hAnsi="Times New Roman" w:cs="Times New Roman"/>
          <w:sz w:val="24"/>
          <w:szCs w:val="24"/>
        </w:rPr>
        <w:t>nilai- nilai</w:t>
      </w:r>
      <w:r>
        <w:rPr>
          <w:rFonts w:ascii="Times New Roman" w:hAnsi="Times New Roman" w:cs="Times New Roman"/>
          <w:sz w:val="24"/>
          <w:szCs w:val="24"/>
        </w:rPr>
        <w:t xml:space="preserve"> religius untuk</w:t>
      </w:r>
      <w:r w:rsidR="009D3A05">
        <w:rPr>
          <w:rFonts w:ascii="Times New Roman" w:hAnsi="Times New Roman" w:cs="Times New Roman"/>
          <w:sz w:val="24"/>
          <w:szCs w:val="24"/>
        </w:rPr>
        <w:t xml:space="preserve"> Anak Usia D</w:t>
      </w:r>
      <w:r w:rsidR="009F4E01" w:rsidRPr="009F4E01">
        <w:rPr>
          <w:rFonts w:ascii="Times New Roman" w:hAnsi="Times New Roman" w:cs="Times New Roman"/>
          <w:sz w:val="24"/>
          <w:szCs w:val="24"/>
        </w:rPr>
        <w:t>ini</w:t>
      </w:r>
      <w:r w:rsidR="009D3A05">
        <w:rPr>
          <w:rFonts w:ascii="Times New Roman" w:hAnsi="Times New Roman" w:cs="Times New Roman"/>
          <w:sz w:val="24"/>
          <w:szCs w:val="24"/>
        </w:rPr>
        <w:t xml:space="preserve"> (AUD)</w:t>
      </w:r>
      <w:r w:rsidR="009F4E01" w:rsidRPr="009F4E01">
        <w:rPr>
          <w:rFonts w:ascii="Times New Roman" w:hAnsi="Times New Roman" w:cs="Times New Roman"/>
          <w:sz w:val="24"/>
          <w:szCs w:val="24"/>
        </w:rPr>
        <w:t xml:space="preserve"> telah dilakukan dalam berbagai konteks. Rofiah (2019) menekankan pentingnya pendekatan </w:t>
      </w:r>
      <w:r>
        <w:rPr>
          <w:rFonts w:ascii="Times New Roman" w:hAnsi="Times New Roman" w:cs="Times New Roman"/>
          <w:sz w:val="24"/>
          <w:szCs w:val="24"/>
        </w:rPr>
        <w:t xml:space="preserve">yang </w:t>
      </w:r>
      <w:r w:rsidR="009F4E01" w:rsidRPr="009F4E01">
        <w:rPr>
          <w:rFonts w:ascii="Times New Roman" w:hAnsi="Times New Roman" w:cs="Times New Roman"/>
          <w:sz w:val="24"/>
          <w:szCs w:val="24"/>
        </w:rPr>
        <w:t xml:space="preserve">holistik dalam </w:t>
      </w:r>
      <w:r>
        <w:rPr>
          <w:rFonts w:ascii="Times New Roman" w:hAnsi="Times New Roman" w:cs="Times New Roman"/>
          <w:sz w:val="24"/>
          <w:szCs w:val="24"/>
        </w:rPr>
        <w:t xml:space="preserve">penerapan </w:t>
      </w:r>
      <w:r w:rsidR="009F4E01" w:rsidRPr="009F4E01">
        <w:rPr>
          <w:rFonts w:ascii="Times New Roman" w:hAnsi="Times New Roman" w:cs="Times New Roman"/>
          <w:sz w:val="24"/>
          <w:szCs w:val="24"/>
        </w:rPr>
        <w:t>pendidikan</w:t>
      </w:r>
      <w:r>
        <w:rPr>
          <w:rFonts w:ascii="Times New Roman" w:hAnsi="Times New Roman" w:cs="Times New Roman"/>
          <w:sz w:val="24"/>
          <w:szCs w:val="24"/>
        </w:rPr>
        <w:t>,</w:t>
      </w:r>
      <w:r w:rsidR="009F4E01" w:rsidRPr="009F4E01">
        <w:rPr>
          <w:rFonts w:ascii="Times New Roman" w:hAnsi="Times New Roman" w:cs="Times New Roman"/>
          <w:sz w:val="24"/>
          <w:szCs w:val="24"/>
        </w:rPr>
        <w:t xml:space="preserve"> anak usia dini, di mana aspek spiritual menjadi bagian integral dari pembelajaran. Dalam studi yang dilakukan oleh Rahman (2020), ditemukan bahwa guru memiliki peran utama </w:t>
      </w:r>
      <w:r>
        <w:rPr>
          <w:rFonts w:ascii="Times New Roman" w:hAnsi="Times New Roman" w:cs="Times New Roman"/>
          <w:sz w:val="24"/>
          <w:szCs w:val="24"/>
        </w:rPr>
        <w:t xml:space="preserve">di </w:t>
      </w:r>
      <w:r w:rsidR="009F4E01" w:rsidRPr="009F4E01">
        <w:rPr>
          <w:rFonts w:ascii="Times New Roman" w:hAnsi="Times New Roman" w:cs="Times New Roman"/>
          <w:sz w:val="24"/>
          <w:szCs w:val="24"/>
        </w:rPr>
        <w:t>dalam menanamkan</w:t>
      </w:r>
      <w:r>
        <w:rPr>
          <w:rFonts w:ascii="Times New Roman" w:hAnsi="Times New Roman" w:cs="Times New Roman"/>
          <w:sz w:val="24"/>
          <w:szCs w:val="24"/>
        </w:rPr>
        <w:t xml:space="preserve"> dari</w:t>
      </w:r>
      <w:r w:rsidR="009F4E01" w:rsidRPr="009F4E01">
        <w:rPr>
          <w:rFonts w:ascii="Times New Roman" w:hAnsi="Times New Roman" w:cs="Times New Roman"/>
          <w:sz w:val="24"/>
          <w:szCs w:val="24"/>
        </w:rPr>
        <w:t xml:space="preserve"> nilai-nilai religius melalui pembiasaan dan pembelajaran berbasis contoh atau keteladanan.</w:t>
      </w:r>
    </w:p>
    <w:p w:rsidR="00A65995" w:rsidRDefault="009F4E01" w:rsidP="0081137C">
      <w:pPr>
        <w:spacing w:after="0" w:line="360" w:lineRule="auto"/>
        <w:jc w:val="both"/>
        <w:rPr>
          <w:rFonts w:ascii="Times New Roman" w:hAnsi="Times New Roman" w:cs="Times New Roman"/>
          <w:sz w:val="24"/>
          <w:szCs w:val="24"/>
        </w:rPr>
      </w:pPr>
      <w:r w:rsidRPr="009F4E01">
        <w:rPr>
          <w:rFonts w:ascii="Times New Roman" w:hAnsi="Times New Roman" w:cs="Times New Roman"/>
          <w:sz w:val="24"/>
          <w:szCs w:val="24"/>
        </w:rPr>
        <w:t>Sementara itu, penelitian oleh Wulandari dan Susanto (2021) menunjukkan bahwa penanaman nilai-nilai religius harus disertai dengan pembelajaran yang kontekstual, di mana guru mampu menghubungkan nilai-nilai agama dengan situasi kehidupan sehari-hari. Hal ini relevan untuk menanamkan nilai-nilai religius yang dapat dipahami dan diterapkan oleh anak dalam berbagai konteks sosial. Di sisi lain, Putra (2022) menyoroti pentingnya keterlibatan orang tua dalam memperkuat pendidikan religius yang diterima anak di PAUD.</w:t>
      </w:r>
    </w:p>
    <w:p w:rsidR="009F4E01" w:rsidRPr="00A65995" w:rsidRDefault="009F4E01" w:rsidP="009F4E01">
      <w:pPr>
        <w:spacing w:line="360" w:lineRule="auto"/>
        <w:jc w:val="both"/>
        <w:rPr>
          <w:rFonts w:ascii="Times New Roman" w:hAnsi="Times New Roman" w:cs="Times New Roman"/>
          <w:sz w:val="24"/>
          <w:szCs w:val="24"/>
        </w:rPr>
      </w:pPr>
      <w:r w:rsidRPr="009F4E01">
        <w:rPr>
          <w:rFonts w:ascii="Times New Roman" w:hAnsi="Times New Roman" w:cs="Times New Roman"/>
          <w:sz w:val="24"/>
          <w:szCs w:val="24"/>
        </w:rPr>
        <w:t xml:space="preserve">Penelitian sebelumnya cenderung fokus pada metode </w:t>
      </w:r>
      <w:r w:rsidR="00AE550B">
        <w:rPr>
          <w:rFonts w:ascii="Times New Roman" w:hAnsi="Times New Roman" w:cs="Times New Roman"/>
          <w:sz w:val="24"/>
          <w:szCs w:val="24"/>
        </w:rPr>
        <w:t>yang digunakan oleh guru dan strategi yang dilakukan</w:t>
      </w:r>
      <w:r w:rsidRPr="009F4E01">
        <w:rPr>
          <w:rFonts w:ascii="Times New Roman" w:hAnsi="Times New Roman" w:cs="Times New Roman"/>
          <w:sz w:val="24"/>
          <w:szCs w:val="24"/>
        </w:rPr>
        <w:t xml:space="preserve"> guru dalam </w:t>
      </w:r>
      <w:r w:rsidR="00AE550B">
        <w:rPr>
          <w:rFonts w:ascii="Times New Roman" w:hAnsi="Times New Roman" w:cs="Times New Roman"/>
          <w:sz w:val="24"/>
          <w:szCs w:val="24"/>
        </w:rPr>
        <w:t xml:space="preserve">implementasi penerapan yang dilakukan dalam aspek </w:t>
      </w:r>
      <w:r w:rsidRPr="009F4E01">
        <w:rPr>
          <w:rFonts w:ascii="Times New Roman" w:hAnsi="Times New Roman" w:cs="Times New Roman"/>
          <w:sz w:val="24"/>
          <w:szCs w:val="24"/>
        </w:rPr>
        <w:t xml:space="preserve">menanamkan </w:t>
      </w:r>
      <w:r w:rsidR="00AE550B">
        <w:rPr>
          <w:rFonts w:ascii="Times New Roman" w:hAnsi="Times New Roman" w:cs="Times New Roman"/>
          <w:sz w:val="24"/>
          <w:szCs w:val="24"/>
        </w:rPr>
        <w:t xml:space="preserve">norma dari </w:t>
      </w:r>
      <w:r w:rsidRPr="009F4E01">
        <w:rPr>
          <w:rFonts w:ascii="Times New Roman" w:hAnsi="Times New Roman" w:cs="Times New Roman"/>
          <w:sz w:val="24"/>
          <w:szCs w:val="24"/>
        </w:rPr>
        <w:t>nilai-nilai religius. Penelitian ini menawarkan kebaruan dengan menggali lebih dalam aspek tantangan yang dihadapi oleh guru, terutama dalam mengatasi pengaruh budaya luar dan teknologi yang sering kali bertentangan dengan nilai-nilai religius yang ingin ditanamkan (Susanti, 2023). Keunikan penelitian ini juga terletak pada eksplorasi lebih lanjut tentang bagaimana guru menggunakan teknologi digital secara bijak dalam proses pendidikan religius pada anak usia dini.</w:t>
      </w:r>
      <w:r w:rsidR="00A65995">
        <w:rPr>
          <w:rFonts w:ascii="Times New Roman" w:hAnsi="Times New Roman" w:cs="Times New Roman"/>
          <w:sz w:val="24"/>
          <w:szCs w:val="24"/>
        </w:rPr>
        <w:t xml:space="preserve"> </w:t>
      </w:r>
      <w:r w:rsidRPr="009F4E01">
        <w:rPr>
          <w:rFonts w:ascii="Times New Roman" w:hAnsi="Times New Roman" w:cs="Times New Roman"/>
          <w:sz w:val="24"/>
          <w:szCs w:val="24"/>
        </w:rPr>
        <w:t xml:space="preserve">Penelitian ini </w:t>
      </w:r>
      <w:r w:rsidR="00B02528">
        <w:rPr>
          <w:rFonts w:ascii="Times New Roman" w:hAnsi="Times New Roman" w:cs="Times New Roman"/>
          <w:sz w:val="24"/>
          <w:szCs w:val="24"/>
        </w:rPr>
        <w:t>mempunyai tujuan untuk menggambarkan dari peran guru dalam menanamkan atau menerapkan</w:t>
      </w:r>
      <w:r w:rsidRPr="009F4E01">
        <w:rPr>
          <w:rFonts w:ascii="Times New Roman" w:hAnsi="Times New Roman" w:cs="Times New Roman"/>
          <w:sz w:val="24"/>
          <w:szCs w:val="24"/>
        </w:rPr>
        <w:t xml:space="preserve"> nilai-nilai religius pada anak usia dini di PAUD</w:t>
      </w:r>
      <w:r w:rsidR="003E5750">
        <w:rPr>
          <w:rFonts w:ascii="Times New Roman" w:hAnsi="Times New Roman" w:cs="Times New Roman"/>
          <w:sz w:val="24"/>
          <w:szCs w:val="24"/>
        </w:rPr>
        <w:t xml:space="preserve"> </w:t>
      </w:r>
      <w:r w:rsidR="003E5750" w:rsidRPr="003E5750">
        <w:rPr>
          <w:rFonts w:ascii="Times New Roman" w:hAnsi="Times New Roman" w:cs="Times New Roman"/>
          <w:sz w:val="24"/>
          <w:szCs w:val="24"/>
        </w:rPr>
        <w:t>Al- Arbain</w:t>
      </w:r>
      <w:r w:rsidRPr="009F4E01">
        <w:rPr>
          <w:rFonts w:ascii="Times New Roman" w:hAnsi="Times New Roman" w:cs="Times New Roman"/>
          <w:sz w:val="24"/>
          <w:szCs w:val="24"/>
        </w:rPr>
        <w:t xml:space="preserve">. Secara khusus, penelitian ini akan mengidentifikasi metode yang digunakan oleh guru, tantangan yang </w:t>
      </w:r>
      <w:r w:rsidR="00775151">
        <w:rPr>
          <w:rFonts w:ascii="Times New Roman" w:hAnsi="Times New Roman" w:cs="Times New Roman"/>
          <w:sz w:val="24"/>
          <w:szCs w:val="24"/>
        </w:rPr>
        <w:t>telah dihadapi pada</w:t>
      </w:r>
      <w:r w:rsidRPr="009F4E01">
        <w:rPr>
          <w:rFonts w:ascii="Times New Roman" w:hAnsi="Times New Roman" w:cs="Times New Roman"/>
          <w:sz w:val="24"/>
          <w:szCs w:val="24"/>
        </w:rPr>
        <w:t xml:space="preserve"> proses penanaman </w:t>
      </w:r>
      <w:r w:rsidR="00775151">
        <w:rPr>
          <w:rFonts w:ascii="Times New Roman" w:hAnsi="Times New Roman" w:cs="Times New Roman"/>
          <w:sz w:val="24"/>
          <w:szCs w:val="24"/>
        </w:rPr>
        <w:t xml:space="preserve">dalam </w:t>
      </w:r>
      <w:r w:rsidRPr="009F4E01">
        <w:rPr>
          <w:rFonts w:ascii="Times New Roman" w:hAnsi="Times New Roman" w:cs="Times New Roman"/>
          <w:sz w:val="24"/>
          <w:szCs w:val="24"/>
        </w:rPr>
        <w:t>nilai-nilai religius, serta bagaimana guru mengatasi tantangan tersebut dalam konteks sosial dan teknologi yang dinamis.</w:t>
      </w:r>
    </w:p>
    <w:p w:rsidR="002D6F76" w:rsidRDefault="005464B4" w:rsidP="006051D6">
      <w:pPr>
        <w:spacing w:after="0" w:line="360" w:lineRule="auto"/>
        <w:jc w:val="both"/>
        <w:rPr>
          <w:rFonts w:ascii="Times New Roman" w:hAnsi="Times New Roman" w:cs="Times New Roman"/>
          <w:b/>
          <w:sz w:val="24"/>
          <w:szCs w:val="24"/>
        </w:rPr>
      </w:pPr>
      <w:r w:rsidRPr="00EA20D7">
        <w:rPr>
          <w:rFonts w:ascii="Times New Roman" w:hAnsi="Times New Roman" w:cs="Times New Roman"/>
          <w:b/>
          <w:sz w:val="24"/>
          <w:szCs w:val="24"/>
        </w:rPr>
        <w:t>METODE PENELITIAN</w:t>
      </w:r>
    </w:p>
    <w:p w:rsidR="00377F65" w:rsidRPr="00377F65" w:rsidRDefault="00B02528" w:rsidP="00377F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Penelitian ini memakai</w:t>
      </w:r>
      <w:r w:rsidR="00377F65" w:rsidRPr="00377F65">
        <w:rPr>
          <w:rFonts w:ascii="Times New Roman" w:hAnsi="Times New Roman" w:cs="Times New Roman"/>
          <w:sz w:val="24"/>
          <w:szCs w:val="24"/>
        </w:rPr>
        <w:t xml:space="preserve"> desain penelitian kualitatif </w:t>
      </w:r>
      <w:r>
        <w:rPr>
          <w:rFonts w:ascii="Times New Roman" w:hAnsi="Times New Roman" w:cs="Times New Roman"/>
          <w:sz w:val="24"/>
          <w:szCs w:val="24"/>
        </w:rPr>
        <w:t xml:space="preserve">yaitu </w:t>
      </w:r>
      <w:r w:rsidR="00377F65" w:rsidRPr="00377F65">
        <w:rPr>
          <w:rFonts w:ascii="Times New Roman" w:hAnsi="Times New Roman" w:cs="Times New Roman"/>
          <w:sz w:val="24"/>
          <w:szCs w:val="24"/>
        </w:rPr>
        <w:t xml:space="preserve">dengan pendekatan studi kasus. Studi kasus </w:t>
      </w:r>
      <w:r>
        <w:rPr>
          <w:rFonts w:ascii="Times New Roman" w:hAnsi="Times New Roman" w:cs="Times New Roman"/>
          <w:sz w:val="24"/>
          <w:szCs w:val="24"/>
        </w:rPr>
        <w:t xml:space="preserve">ini </w:t>
      </w:r>
      <w:r w:rsidR="00377F65" w:rsidRPr="00377F65">
        <w:rPr>
          <w:rFonts w:ascii="Times New Roman" w:hAnsi="Times New Roman" w:cs="Times New Roman"/>
          <w:sz w:val="24"/>
          <w:szCs w:val="24"/>
        </w:rPr>
        <w:t xml:space="preserve">dipilih karena </w:t>
      </w:r>
      <w:r>
        <w:rPr>
          <w:rFonts w:ascii="Times New Roman" w:hAnsi="Times New Roman" w:cs="Times New Roman"/>
          <w:sz w:val="24"/>
          <w:szCs w:val="24"/>
        </w:rPr>
        <w:t xml:space="preserve">dapat </w:t>
      </w:r>
      <w:r w:rsidR="00377F65" w:rsidRPr="00377F65">
        <w:rPr>
          <w:rFonts w:ascii="Times New Roman" w:hAnsi="Times New Roman" w:cs="Times New Roman"/>
          <w:sz w:val="24"/>
          <w:szCs w:val="24"/>
        </w:rPr>
        <w:t>memungk</w:t>
      </w:r>
      <w:r>
        <w:rPr>
          <w:rFonts w:ascii="Times New Roman" w:hAnsi="Times New Roman" w:cs="Times New Roman"/>
          <w:sz w:val="24"/>
          <w:szCs w:val="24"/>
        </w:rPr>
        <w:t>inkan peneliti untuk menemukan</w:t>
      </w:r>
      <w:r w:rsidR="00377F65" w:rsidRPr="00377F65">
        <w:rPr>
          <w:rFonts w:ascii="Times New Roman" w:hAnsi="Times New Roman" w:cs="Times New Roman"/>
          <w:sz w:val="24"/>
          <w:szCs w:val="24"/>
        </w:rPr>
        <w:t xml:space="preserve"> pemahaman mendalam tentang peran guru dalam konteks spesifik PAUD, termasuk strategi yang digunakan dan tantangan yang dihadapi (Creswell, 2021). Fokus penelitian ini adalah untuk mengeksplorasi secara mendalam praktik penanaman nilai-nilai religius oleh guru di PAUD</w:t>
      </w:r>
      <w:r w:rsidR="003E5750">
        <w:rPr>
          <w:rFonts w:ascii="Times New Roman" w:hAnsi="Times New Roman" w:cs="Times New Roman"/>
          <w:sz w:val="24"/>
          <w:szCs w:val="24"/>
        </w:rPr>
        <w:t xml:space="preserve"> </w:t>
      </w:r>
      <w:r w:rsidR="003E5750" w:rsidRPr="003E5750">
        <w:rPr>
          <w:rFonts w:ascii="Times New Roman" w:hAnsi="Times New Roman" w:cs="Times New Roman"/>
          <w:sz w:val="24"/>
          <w:szCs w:val="24"/>
        </w:rPr>
        <w:t>Al- Arbain</w:t>
      </w:r>
      <w:r w:rsidR="00377F65" w:rsidRPr="00377F65">
        <w:rPr>
          <w:rFonts w:ascii="Times New Roman" w:hAnsi="Times New Roman" w:cs="Times New Roman"/>
          <w:sz w:val="24"/>
          <w:szCs w:val="24"/>
        </w:rPr>
        <w:t>, yang merupakan salah satu lembaga pendidikan yang memiliki program pengajaran agama yang terstruktur.</w:t>
      </w:r>
    </w:p>
    <w:p w:rsidR="00377F65" w:rsidRPr="00377F65" w:rsidRDefault="00377F65" w:rsidP="00377F65">
      <w:pPr>
        <w:spacing w:after="0" w:line="360" w:lineRule="auto"/>
        <w:jc w:val="both"/>
        <w:rPr>
          <w:rFonts w:ascii="Times New Roman" w:hAnsi="Times New Roman" w:cs="Times New Roman"/>
          <w:sz w:val="24"/>
          <w:szCs w:val="24"/>
        </w:rPr>
      </w:pPr>
      <w:r w:rsidRPr="00377F65">
        <w:rPr>
          <w:rFonts w:ascii="Times New Roman" w:hAnsi="Times New Roman" w:cs="Times New Roman"/>
          <w:sz w:val="24"/>
          <w:szCs w:val="24"/>
        </w:rPr>
        <w:t>Prosedur penelitian dimulai dengan tahap persiapan, yang meliputi pemilihan lokasi penelitian, subjek penelitian (guru-guru di PAUD</w:t>
      </w:r>
      <w:r w:rsidR="003E5750">
        <w:rPr>
          <w:rFonts w:ascii="Times New Roman" w:hAnsi="Times New Roman" w:cs="Times New Roman"/>
          <w:sz w:val="24"/>
          <w:szCs w:val="24"/>
        </w:rPr>
        <w:t xml:space="preserve"> </w:t>
      </w:r>
      <w:r w:rsidR="003E5750" w:rsidRPr="003E5750">
        <w:rPr>
          <w:rFonts w:ascii="Times New Roman" w:hAnsi="Times New Roman" w:cs="Times New Roman"/>
          <w:sz w:val="24"/>
          <w:szCs w:val="24"/>
        </w:rPr>
        <w:t>Al- Arbain</w:t>
      </w:r>
      <w:r w:rsidRPr="00377F65">
        <w:rPr>
          <w:rFonts w:ascii="Times New Roman" w:hAnsi="Times New Roman" w:cs="Times New Roman"/>
          <w:sz w:val="24"/>
          <w:szCs w:val="24"/>
        </w:rPr>
        <w:t xml:space="preserve">), serta persiapan instrumen penelitian. Selanjutnya, pengumpulan data </w:t>
      </w:r>
      <w:r w:rsidR="00092F65">
        <w:rPr>
          <w:rFonts w:ascii="Times New Roman" w:hAnsi="Times New Roman" w:cs="Times New Roman"/>
          <w:sz w:val="24"/>
          <w:szCs w:val="24"/>
        </w:rPr>
        <w:t>ini dilakukan dengan</w:t>
      </w:r>
      <w:r w:rsidRPr="00377F65">
        <w:rPr>
          <w:rFonts w:ascii="Times New Roman" w:hAnsi="Times New Roman" w:cs="Times New Roman"/>
          <w:sz w:val="24"/>
          <w:szCs w:val="24"/>
        </w:rPr>
        <w:t xml:space="preserve"> metode observasi partisipatif dan wawancara </w:t>
      </w:r>
      <w:r w:rsidR="00092F65">
        <w:rPr>
          <w:rFonts w:ascii="Times New Roman" w:hAnsi="Times New Roman" w:cs="Times New Roman"/>
          <w:sz w:val="24"/>
          <w:szCs w:val="24"/>
        </w:rPr>
        <w:t xml:space="preserve">yang </w:t>
      </w:r>
      <w:r w:rsidRPr="00377F65">
        <w:rPr>
          <w:rFonts w:ascii="Times New Roman" w:hAnsi="Times New Roman" w:cs="Times New Roman"/>
          <w:sz w:val="24"/>
          <w:szCs w:val="24"/>
        </w:rPr>
        <w:t>mendalam. Observasi dilakukan untuk melihat langsung bagaimana guru melaksanaka</w:t>
      </w:r>
      <w:r w:rsidR="00E46A8C">
        <w:rPr>
          <w:rFonts w:ascii="Times New Roman" w:hAnsi="Times New Roman" w:cs="Times New Roman"/>
          <w:sz w:val="24"/>
          <w:szCs w:val="24"/>
        </w:rPr>
        <w:t>n kegiatan penanaman nilai religius pada kehidupan seharinya</w:t>
      </w:r>
      <w:r w:rsidRPr="00377F65">
        <w:rPr>
          <w:rFonts w:ascii="Times New Roman" w:hAnsi="Times New Roman" w:cs="Times New Roman"/>
          <w:sz w:val="24"/>
          <w:szCs w:val="24"/>
        </w:rPr>
        <w:t xml:space="preserve"> di sekolah, sementara wawancara digunakan untuk menggali lebih lanjut perspektif dan pengalaman guru terkait peran mereka dalam proses ini (Silverman, 2020).</w:t>
      </w:r>
    </w:p>
    <w:p w:rsidR="00377F65" w:rsidRPr="00377F65" w:rsidRDefault="00377F65" w:rsidP="00377F65">
      <w:pPr>
        <w:spacing w:after="0" w:line="360" w:lineRule="auto"/>
        <w:jc w:val="both"/>
        <w:rPr>
          <w:rFonts w:ascii="Times New Roman" w:hAnsi="Times New Roman" w:cs="Times New Roman"/>
          <w:sz w:val="24"/>
          <w:szCs w:val="24"/>
        </w:rPr>
      </w:pPr>
      <w:r w:rsidRPr="00377F65">
        <w:rPr>
          <w:rFonts w:ascii="Times New Roman" w:hAnsi="Times New Roman" w:cs="Times New Roman"/>
          <w:sz w:val="24"/>
          <w:szCs w:val="24"/>
        </w:rPr>
        <w:t>Data dikumpulkan melalui tiga metode utama: observasi, wawancara, dan dokumentasi. Observasi dilakukan untuk melihat bagaimana guru mengajarkan nilai-nilai religius dalam konteks interaksi sehari-hari dengan anak-anak. Wawancara mendalam dilakukan dengan guru-guru untuk memahami pandangan mereka tentang peran mereka dalam menanamkan nilai-nilai religius, tantangan yang mereka hadapi, dan strategi yang mereka gunakan untuk mengatasi tantangan tersebut. Dokumentasi digunakan untuk memperoleh data tambahan, seperti rencana pembelajaran dan catatan kegiatan harian (Bogdan &amp; Biklen, 2022).</w:t>
      </w:r>
    </w:p>
    <w:p w:rsidR="00377F65" w:rsidRPr="00377F65" w:rsidRDefault="00377F65" w:rsidP="003F2F1A">
      <w:pPr>
        <w:spacing w:line="360" w:lineRule="auto"/>
        <w:jc w:val="both"/>
        <w:rPr>
          <w:rFonts w:ascii="Times New Roman" w:hAnsi="Times New Roman" w:cs="Times New Roman"/>
          <w:sz w:val="24"/>
          <w:szCs w:val="24"/>
        </w:rPr>
      </w:pPr>
      <w:r w:rsidRPr="00377F65">
        <w:rPr>
          <w:rFonts w:ascii="Times New Roman" w:hAnsi="Times New Roman" w:cs="Times New Roman"/>
          <w:sz w:val="24"/>
          <w:szCs w:val="24"/>
        </w:rPr>
        <w:t xml:space="preserve">Data yang diperoleh dianalisis </w:t>
      </w:r>
      <w:r w:rsidR="00092F65">
        <w:rPr>
          <w:rFonts w:ascii="Times New Roman" w:hAnsi="Times New Roman" w:cs="Times New Roman"/>
          <w:sz w:val="24"/>
          <w:szCs w:val="24"/>
        </w:rPr>
        <w:t xml:space="preserve">dengan </w:t>
      </w:r>
      <w:r w:rsidRPr="00377F65">
        <w:rPr>
          <w:rFonts w:ascii="Times New Roman" w:hAnsi="Times New Roman" w:cs="Times New Roman"/>
          <w:sz w:val="24"/>
          <w:szCs w:val="24"/>
        </w:rPr>
        <w:t xml:space="preserve">menggunakan pendekatan analisis tematik. </w:t>
      </w:r>
      <w:r w:rsidR="00092F65">
        <w:rPr>
          <w:rFonts w:ascii="Times New Roman" w:hAnsi="Times New Roman" w:cs="Times New Roman"/>
          <w:sz w:val="24"/>
          <w:szCs w:val="24"/>
        </w:rPr>
        <w:t>Kemudian d</w:t>
      </w:r>
      <w:r w:rsidRPr="00377F65">
        <w:rPr>
          <w:rFonts w:ascii="Times New Roman" w:hAnsi="Times New Roman" w:cs="Times New Roman"/>
          <w:sz w:val="24"/>
          <w:szCs w:val="24"/>
        </w:rPr>
        <w:t xml:space="preserve">ata dari observasi, wawancara, dan dokumentasi diorganisir, dikategorikan, dan dianalisis untuk menemukan tema-tema utama yang </w:t>
      </w:r>
      <w:r w:rsidR="00AE550B">
        <w:rPr>
          <w:rFonts w:ascii="Times New Roman" w:hAnsi="Times New Roman" w:cs="Times New Roman"/>
          <w:sz w:val="24"/>
          <w:szCs w:val="24"/>
        </w:rPr>
        <w:t xml:space="preserve">saling berhubungan dan </w:t>
      </w:r>
      <w:r w:rsidRPr="00377F65">
        <w:rPr>
          <w:rFonts w:ascii="Times New Roman" w:hAnsi="Times New Roman" w:cs="Times New Roman"/>
          <w:sz w:val="24"/>
          <w:szCs w:val="24"/>
        </w:rPr>
        <w:t xml:space="preserve">berkaitan dengan peran guru </w:t>
      </w:r>
      <w:r w:rsidR="00AE550B">
        <w:rPr>
          <w:rFonts w:ascii="Times New Roman" w:hAnsi="Times New Roman" w:cs="Times New Roman"/>
          <w:sz w:val="24"/>
          <w:szCs w:val="24"/>
        </w:rPr>
        <w:t xml:space="preserve">sebagai tenaga pendidik </w:t>
      </w:r>
      <w:r w:rsidRPr="00377F65">
        <w:rPr>
          <w:rFonts w:ascii="Times New Roman" w:hAnsi="Times New Roman" w:cs="Times New Roman"/>
          <w:sz w:val="24"/>
          <w:szCs w:val="24"/>
        </w:rPr>
        <w:t xml:space="preserve">dalam menanamkan nilai-nilai </w:t>
      </w:r>
      <w:r w:rsidR="00AE550B">
        <w:rPr>
          <w:rFonts w:ascii="Times New Roman" w:hAnsi="Times New Roman" w:cs="Times New Roman"/>
          <w:sz w:val="24"/>
          <w:szCs w:val="24"/>
        </w:rPr>
        <w:t xml:space="preserve">yang </w:t>
      </w:r>
      <w:r w:rsidRPr="00377F65">
        <w:rPr>
          <w:rFonts w:ascii="Times New Roman" w:hAnsi="Times New Roman" w:cs="Times New Roman"/>
          <w:sz w:val="24"/>
          <w:szCs w:val="24"/>
        </w:rPr>
        <w:t>religius. Proses analisis data meliputi reduksi data, penyajian data, dan penarikan kesimpulan. Verifikasi data dilakukan dengan menggunakan teknik triangulasi untuk memastikan validitas dan reliabilitas hasil penelitian (Miles &amp; Huberman, 2021).</w:t>
      </w:r>
    </w:p>
    <w:p w:rsidR="006051D6" w:rsidRDefault="006051D6" w:rsidP="006051D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TEMUAN DAN PEMBAHASAN</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 xml:space="preserve">Penelitian ini bertujuan untuk mengungkapkan bagaimana peran </w:t>
      </w:r>
      <w:r w:rsidR="00092F65">
        <w:rPr>
          <w:rFonts w:ascii="Times New Roman" w:hAnsi="Times New Roman" w:cs="Times New Roman"/>
          <w:sz w:val="24"/>
          <w:szCs w:val="24"/>
        </w:rPr>
        <w:t xml:space="preserve">dari </w:t>
      </w:r>
      <w:r w:rsidRPr="002B7D60">
        <w:rPr>
          <w:rFonts w:ascii="Times New Roman" w:hAnsi="Times New Roman" w:cs="Times New Roman"/>
          <w:sz w:val="24"/>
          <w:szCs w:val="24"/>
        </w:rPr>
        <w:t xml:space="preserve">guru dalam menanamkan nilai-nilai </w:t>
      </w:r>
      <w:r w:rsidR="00092F65">
        <w:rPr>
          <w:rFonts w:ascii="Times New Roman" w:hAnsi="Times New Roman" w:cs="Times New Roman"/>
          <w:sz w:val="24"/>
          <w:szCs w:val="24"/>
        </w:rPr>
        <w:t>yang religius terhadap</w:t>
      </w:r>
      <w:r w:rsidRPr="002B7D60">
        <w:rPr>
          <w:rFonts w:ascii="Times New Roman" w:hAnsi="Times New Roman" w:cs="Times New Roman"/>
          <w:sz w:val="24"/>
          <w:szCs w:val="24"/>
        </w:rPr>
        <w:t xml:space="preserve"> anak usia dini di PAUD. Dari data yang dikumpulkan melalui wawancara, observasi, dan dokumentasi, temuan menunjukkan bahwa guru memainkan peran sentral dalam membentuk karakter religius anak-anak melalui pendekatan keteladanan, pembiasaan, dan penggunaan media pembelajaran yang kreatif.</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Dalam wawancara dengan beberapa guru PAUD</w:t>
      </w:r>
      <w:r w:rsidR="003E5750">
        <w:rPr>
          <w:rFonts w:ascii="Times New Roman" w:hAnsi="Times New Roman" w:cs="Times New Roman"/>
          <w:sz w:val="24"/>
          <w:szCs w:val="24"/>
        </w:rPr>
        <w:t xml:space="preserve"> Al- Arbain</w:t>
      </w:r>
      <w:r w:rsidRPr="002B7D60">
        <w:rPr>
          <w:rFonts w:ascii="Times New Roman" w:hAnsi="Times New Roman" w:cs="Times New Roman"/>
          <w:sz w:val="24"/>
          <w:szCs w:val="24"/>
        </w:rPr>
        <w:t>, salah satu guru menyatakan:</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 xml:space="preserve">"Saya selalu berusaha menjadi contoh dalam hal religiusitas. Setiap pagi kami memulai kegiatan dengan doa bersama dan tadarus. Anak-anak juga saya ajak untuk berbagi makanan kecil kepada teman-temannya, sebagai bentuk aplikasi nilai berbagi dan </w:t>
      </w:r>
      <w:r w:rsidR="00701D20">
        <w:rPr>
          <w:rFonts w:ascii="Times New Roman" w:hAnsi="Times New Roman" w:cs="Times New Roman"/>
          <w:sz w:val="24"/>
          <w:szCs w:val="24"/>
        </w:rPr>
        <w:t>kebersamaan dalam agama" (Guru Ibu Jahara</w:t>
      </w:r>
      <w:r w:rsidRPr="002B7D60">
        <w:rPr>
          <w:rFonts w:ascii="Times New Roman" w:hAnsi="Times New Roman" w:cs="Times New Roman"/>
          <w:sz w:val="24"/>
          <w:szCs w:val="24"/>
        </w:rPr>
        <w:t xml:space="preserve">, wawancara, </w:t>
      </w:r>
      <w:r w:rsidR="00C448BB">
        <w:rPr>
          <w:rFonts w:ascii="Times New Roman" w:hAnsi="Times New Roman" w:cs="Times New Roman"/>
          <w:sz w:val="24"/>
          <w:szCs w:val="24"/>
        </w:rPr>
        <w:t xml:space="preserve">23 Juli </w:t>
      </w:r>
      <w:r w:rsidRPr="002B7D60">
        <w:rPr>
          <w:rFonts w:ascii="Times New Roman" w:hAnsi="Times New Roman" w:cs="Times New Roman"/>
          <w:sz w:val="24"/>
          <w:szCs w:val="24"/>
        </w:rPr>
        <w:t>2024).</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Hasil observasi menunjukkan bahwa pembiasaan nilai-nilai religius dilakukan secara rutin melalui kegiatan harian di kelas, seperti doa bersama sebelum dan sesudah kegiatan belajar, serta kegiatan mengaji secara bergiliran. Anak-anak juga dibiasakan untuk menyapa guru dan teman dengan salam religius dan berperilaku sopan dalam interaksi sosial sehari-hari (Rahman &amp; Syamsuddin, 2023). Kegiatan ini dianggap sebagai bagian dari metode pembiasaan yang efektif dalam menanamkan nilai religius secara bertahap dan konsisten.</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Sebagai contoh, salah satu anak tampak sudah mampu melafalkan doa-doa pendek dengan lancar, seperti doa makan dan doa sebelum tidur. Hal ini menunjukkan bahwa proses pembelajaran nilai religius di PAUD telah berhasil menciptakan perubahan perilaku yang positif pada anak (Nuryanti, 2022).</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 xml:space="preserve">Namun, ada beberapa hambatan yang ditemukan, terutama terkait dengan keterbatasan waktu dan peran </w:t>
      </w:r>
      <w:r w:rsidR="00917934">
        <w:rPr>
          <w:rFonts w:ascii="Times New Roman" w:hAnsi="Times New Roman" w:cs="Times New Roman"/>
          <w:sz w:val="24"/>
          <w:szCs w:val="24"/>
        </w:rPr>
        <w:t xml:space="preserve">dari </w:t>
      </w:r>
      <w:r w:rsidRPr="002B7D60">
        <w:rPr>
          <w:rFonts w:ascii="Times New Roman" w:hAnsi="Times New Roman" w:cs="Times New Roman"/>
          <w:sz w:val="24"/>
          <w:szCs w:val="24"/>
        </w:rPr>
        <w:t xml:space="preserve">orang tua </w:t>
      </w:r>
      <w:r w:rsidR="00917934">
        <w:rPr>
          <w:rFonts w:ascii="Times New Roman" w:hAnsi="Times New Roman" w:cs="Times New Roman"/>
          <w:sz w:val="24"/>
          <w:szCs w:val="24"/>
        </w:rPr>
        <w:t>di</w:t>
      </w:r>
      <w:r w:rsidRPr="002B7D60">
        <w:rPr>
          <w:rFonts w:ascii="Times New Roman" w:hAnsi="Times New Roman" w:cs="Times New Roman"/>
          <w:sz w:val="24"/>
          <w:szCs w:val="24"/>
        </w:rPr>
        <w:t>dalam mendukung pembelajaran nilai religius di rumah. Salah satu guru mengungkapkan:</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 xml:space="preserve">"Kami bisa mengajarkan nilai-nilai religius selama anak di sekolah, tapi dukungan dari orang tua sangat penting. Sayangnya, tidak semua orang tua melanjutkan pendidikan ini di rumah. Jadi, kadang anak-anak tidak konsisten dalam menerapkan apa yang sudah diajarkan di sekolah" </w:t>
      </w:r>
      <w:r w:rsidR="00701D20">
        <w:rPr>
          <w:rFonts w:ascii="Times New Roman" w:hAnsi="Times New Roman" w:cs="Times New Roman"/>
          <w:sz w:val="24"/>
          <w:szCs w:val="24"/>
        </w:rPr>
        <w:t>(Guru Ibu Abti Purnama Sari</w:t>
      </w:r>
      <w:r w:rsidRPr="002B7D60">
        <w:rPr>
          <w:rFonts w:ascii="Times New Roman" w:hAnsi="Times New Roman" w:cs="Times New Roman"/>
          <w:sz w:val="24"/>
          <w:szCs w:val="24"/>
        </w:rPr>
        <w:t xml:space="preserve">, wawancara, </w:t>
      </w:r>
      <w:r w:rsidR="00C448BB">
        <w:rPr>
          <w:rFonts w:ascii="Times New Roman" w:hAnsi="Times New Roman" w:cs="Times New Roman"/>
          <w:sz w:val="24"/>
          <w:szCs w:val="24"/>
        </w:rPr>
        <w:t xml:space="preserve">31 Juli </w:t>
      </w:r>
      <w:r w:rsidRPr="002B7D60">
        <w:rPr>
          <w:rFonts w:ascii="Times New Roman" w:hAnsi="Times New Roman" w:cs="Times New Roman"/>
          <w:sz w:val="24"/>
          <w:szCs w:val="24"/>
        </w:rPr>
        <w:t>2024).</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Berdasarkan temuan ini</w:t>
      </w:r>
      <w:r w:rsidR="003E5750">
        <w:rPr>
          <w:rFonts w:ascii="Times New Roman" w:hAnsi="Times New Roman" w:cs="Times New Roman"/>
          <w:sz w:val="24"/>
          <w:szCs w:val="24"/>
        </w:rPr>
        <w:t xml:space="preserve"> yang didapat dari tempat PAUD Al- Arbain</w:t>
      </w:r>
      <w:r w:rsidRPr="002B7D60">
        <w:rPr>
          <w:rFonts w:ascii="Times New Roman" w:hAnsi="Times New Roman" w:cs="Times New Roman"/>
          <w:sz w:val="24"/>
          <w:szCs w:val="24"/>
        </w:rPr>
        <w:t>, terlihat bahwa peran g</w:t>
      </w:r>
      <w:r w:rsidR="00917934">
        <w:rPr>
          <w:rFonts w:ascii="Times New Roman" w:hAnsi="Times New Roman" w:cs="Times New Roman"/>
          <w:sz w:val="24"/>
          <w:szCs w:val="24"/>
        </w:rPr>
        <w:t>uru dalam menanamkan nilai</w:t>
      </w:r>
      <w:r w:rsidRPr="002B7D60">
        <w:rPr>
          <w:rFonts w:ascii="Times New Roman" w:hAnsi="Times New Roman" w:cs="Times New Roman"/>
          <w:sz w:val="24"/>
          <w:szCs w:val="24"/>
        </w:rPr>
        <w:t xml:space="preserve"> religius sangat krusial, terutama pada tahap perkembangan anak usia dini yang sangat peka terhadap pembentukan karakter dan nilai moral. Sejalan dengan teori Piaget (2020), anak-anak usia dini berada dalam tahap perkembangan pra-operasional, di mana mereka cenderung belajar melalui observasi dan imitasi. Oleh karena itu, keteladanan guru dalam menerapkan nilai religius sangat berpengaruh dalam pembentukan karakter anak (Kohlberg, 2019).</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Peran guru sebagai model perilaku sesuai dengan teori perkembangan moral yang dikemukakan oleh Ko</w:t>
      </w:r>
      <w:r w:rsidR="00917934">
        <w:rPr>
          <w:rFonts w:ascii="Times New Roman" w:hAnsi="Times New Roman" w:cs="Times New Roman"/>
          <w:sz w:val="24"/>
          <w:szCs w:val="24"/>
        </w:rPr>
        <w:t>hlberg (2019), di mana anak</w:t>
      </w:r>
      <w:r w:rsidRPr="002B7D60">
        <w:rPr>
          <w:rFonts w:ascii="Times New Roman" w:hAnsi="Times New Roman" w:cs="Times New Roman"/>
          <w:sz w:val="24"/>
          <w:szCs w:val="24"/>
        </w:rPr>
        <w:t xml:space="preserve"> </w:t>
      </w:r>
      <w:r w:rsidR="00917934">
        <w:rPr>
          <w:rFonts w:ascii="Times New Roman" w:hAnsi="Times New Roman" w:cs="Times New Roman"/>
          <w:sz w:val="24"/>
          <w:szCs w:val="24"/>
        </w:rPr>
        <w:t>lebih mudah untuk menerima dari</w:t>
      </w:r>
      <w:r w:rsidRPr="002B7D60">
        <w:rPr>
          <w:rFonts w:ascii="Times New Roman" w:hAnsi="Times New Roman" w:cs="Times New Roman"/>
          <w:sz w:val="24"/>
          <w:szCs w:val="24"/>
        </w:rPr>
        <w:t xml:space="preserve"> nilai moral melalui contoh konkret daripada instruksi verbal. Melalui kegiatan rutin seperti doa bersama, salat berjamaah, dan berbagi, anak-anak di PAUD dilatih untuk menginternalisasi nilai religius secara konsisten. Hal ini menunjukkan bahwa metode pembiasaan yang digunakan guru efektif dalam membentuk perilaku religius anak-anak.</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Namun, tantangan yang dihadapi, terutama dalam keterlibatan orang tua, menunjukkan bahwa pendidikan religius tidak bisa berhenti hanya di lingkungan sekolah. Ini sejalan dengan pendapat dari Maulana (2020) yang menekankan bahwa pendidikan agama yang optimal pada anak usia dini harus melibatkan orang tua secara aktif. Orang tua perlu dilibatkan dalam program pembelajaran religius di rumah, misalnya dengan memberikan panduan harian untuk melanjutkan pembiasaan yang diajarkan di sekolah.</w:t>
      </w:r>
    </w:p>
    <w:p w:rsidR="002B7D60" w:rsidRPr="002B7D60" w:rsidRDefault="002B7D60" w:rsidP="0081137C">
      <w:pPr>
        <w:spacing w:line="360" w:lineRule="auto"/>
        <w:jc w:val="both"/>
        <w:rPr>
          <w:rFonts w:ascii="Times New Roman" w:hAnsi="Times New Roman" w:cs="Times New Roman"/>
          <w:sz w:val="24"/>
          <w:szCs w:val="24"/>
        </w:rPr>
      </w:pPr>
      <w:r w:rsidRPr="002B7D60">
        <w:rPr>
          <w:rFonts w:ascii="Times New Roman" w:hAnsi="Times New Roman" w:cs="Times New Roman"/>
          <w:sz w:val="24"/>
          <w:szCs w:val="24"/>
        </w:rPr>
        <w:t xml:space="preserve">Sebagai solusi, penting bagi PAUD untuk menjalin </w:t>
      </w:r>
      <w:r w:rsidR="00917934">
        <w:rPr>
          <w:rFonts w:ascii="Times New Roman" w:hAnsi="Times New Roman" w:cs="Times New Roman"/>
          <w:sz w:val="24"/>
          <w:szCs w:val="24"/>
        </w:rPr>
        <w:t>kerjasama dalam aspek komunikasi yang baik</w:t>
      </w:r>
      <w:r w:rsidRPr="002B7D60">
        <w:rPr>
          <w:rFonts w:ascii="Times New Roman" w:hAnsi="Times New Roman" w:cs="Times New Roman"/>
          <w:sz w:val="24"/>
          <w:szCs w:val="24"/>
        </w:rPr>
        <w:t xml:space="preserve">. Salah satu cara adalah melalui program parenting yang memberikan pengetahuan kepada orang tua tentang pentingnya melanjutkan pembiasaan nilai religius di rumah. Selain itu, kolaborasi antara guru dan orang tua dalam bentuk kegiatan keagamaan yang melibatkan keluarga, seperti kegiatan doa bersama atau pengajian di rumah, bisa menjadi langkah untuk meningkatkan konsistensi pembelajaran nilai religius </w:t>
      </w:r>
      <w:r w:rsidR="00917934">
        <w:rPr>
          <w:rFonts w:ascii="Times New Roman" w:hAnsi="Times New Roman" w:cs="Times New Roman"/>
          <w:sz w:val="24"/>
          <w:szCs w:val="24"/>
        </w:rPr>
        <w:t>ke</w:t>
      </w:r>
      <w:r w:rsidRPr="002B7D60">
        <w:rPr>
          <w:rFonts w:ascii="Times New Roman" w:hAnsi="Times New Roman" w:cs="Times New Roman"/>
          <w:sz w:val="24"/>
          <w:szCs w:val="24"/>
        </w:rPr>
        <w:t>pada anak (Rahmah, 2021).</w:t>
      </w:r>
    </w:p>
    <w:p w:rsidR="006051D6" w:rsidRDefault="006051D6" w:rsidP="006051D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KESIMPULAN</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 xml:space="preserve">Berdasarkan hasil </w:t>
      </w:r>
      <w:r w:rsidR="00E46A8C">
        <w:rPr>
          <w:rFonts w:ascii="Times New Roman" w:hAnsi="Times New Roman" w:cs="Times New Roman"/>
          <w:sz w:val="24"/>
          <w:szCs w:val="24"/>
        </w:rPr>
        <w:t xml:space="preserve">yang didapat dari </w:t>
      </w:r>
      <w:r w:rsidRPr="002B7D60">
        <w:rPr>
          <w:rFonts w:ascii="Times New Roman" w:hAnsi="Times New Roman" w:cs="Times New Roman"/>
          <w:sz w:val="24"/>
          <w:szCs w:val="24"/>
        </w:rPr>
        <w:t xml:space="preserve">penelitian tentang peran guru dalam menanamkan nilai-nilai religius pada </w:t>
      </w:r>
      <w:r w:rsidR="00E46A8C">
        <w:rPr>
          <w:rFonts w:ascii="Times New Roman" w:hAnsi="Times New Roman" w:cs="Times New Roman"/>
          <w:sz w:val="24"/>
          <w:szCs w:val="24"/>
        </w:rPr>
        <w:t>Anak Usia D</w:t>
      </w:r>
      <w:r w:rsidRPr="002B7D60">
        <w:rPr>
          <w:rFonts w:ascii="Times New Roman" w:hAnsi="Times New Roman" w:cs="Times New Roman"/>
          <w:sz w:val="24"/>
          <w:szCs w:val="24"/>
        </w:rPr>
        <w:t xml:space="preserve">ini </w:t>
      </w:r>
      <w:r w:rsidR="00E46A8C">
        <w:rPr>
          <w:rFonts w:ascii="Times New Roman" w:hAnsi="Times New Roman" w:cs="Times New Roman"/>
          <w:sz w:val="24"/>
          <w:szCs w:val="24"/>
        </w:rPr>
        <w:t xml:space="preserve">(AUD) </w:t>
      </w:r>
      <w:r w:rsidRPr="002B7D60">
        <w:rPr>
          <w:rFonts w:ascii="Times New Roman" w:hAnsi="Times New Roman" w:cs="Times New Roman"/>
          <w:sz w:val="24"/>
          <w:szCs w:val="24"/>
        </w:rPr>
        <w:t>di PAUD</w:t>
      </w:r>
      <w:r w:rsidR="003E5750">
        <w:rPr>
          <w:rFonts w:ascii="Times New Roman" w:hAnsi="Times New Roman" w:cs="Times New Roman"/>
          <w:sz w:val="24"/>
          <w:szCs w:val="24"/>
        </w:rPr>
        <w:t xml:space="preserve"> Al- Arbain</w:t>
      </w:r>
      <w:r w:rsidRPr="002B7D60">
        <w:rPr>
          <w:rFonts w:ascii="Times New Roman" w:hAnsi="Times New Roman" w:cs="Times New Roman"/>
          <w:sz w:val="24"/>
          <w:szCs w:val="24"/>
        </w:rPr>
        <w:t xml:space="preserve">, dapat disimpulkan bahwa guru </w:t>
      </w:r>
      <w:r w:rsidR="00AE550B">
        <w:rPr>
          <w:rFonts w:ascii="Times New Roman" w:hAnsi="Times New Roman" w:cs="Times New Roman"/>
          <w:sz w:val="24"/>
          <w:szCs w:val="24"/>
        </w:rPr>
        <w:t xml:space="preserve">sebagai tenaga pendidik yang </w:t>
      </w:r>
      <w:r w:rsidRPr="002B7D60">
        <w:rPr>
          <w:rFonts w:ascii="Times New Roman" w:hAnsi="Times New Roman" w:cs="Times New Roman"/>
          <w:sz w:val="24"/>
          <w:szCs w:val="24"/>
        </w:rPr>
        <w:t xml:space="preserve">memiliki peran </w:t>
      </w:r>
      <w:r w:rsidR="00AE550B">
        <w:rPr>
          <w:rFonts w:ascii="Times New Roman" w:hAnsi="Times New Roman" w:cs="Times New Roman"/>
          <w:sz w:val="24"/>
          <w:szCs w:val="24"/>
        </w:rPr>
        <w:t xml:space="preserve">penting </w:t>
      </w:r>
      <w:r w:rsidRPr="002B7D60">
        <w:rPr>
          <w:rFonts w:ascii="Times New Roman" w:hAnsi="Times New Roman" w:cs="Times New Roman"/>
          <w:sz w:val="24"/>
          <w:szCs w:val="24"/>
        </w:rPr>
        <w:t>dalam membentuk karakter religius anak. Melalui pendekatan keteladanan, pembiasaan, dan kegiatan pembelajaran yang kreatif, guru berhasil menanamkan nilai-nilai religius pada anak-anak. Anak-anak menunjukkan perilaku religius yang positif, seperti berdoa, berbagi, dan berperilaku sopan sesuai dengan ajaran agama.</w:t>
      </w:r>
    </w:p>
    <w:p w:rsidR="002B7D60" w:rsidRPr="002B7D60" w:rsidRDefault="002B7D60" w:rsidP="002B7D60">
      <w:pPr>
        <w:spacing w:after="0" w:line="360" w:lineRule="auto"/>
        <w:jc w:val="both"/>
        <w:rPr>
          <w:rFonts w:ascii="Times New Roman" w:hAnsi="Times New Roman" w:cs="Times New Roman"/>
          <w:sz w:val="24"/>
          <w:szCs w:val="24"/>
        </w:rPr>
      </w:pPr>
      <w:r w:rsidRPr="002B7D60">
        <w:rPr>
          <w:rFonts w:ascii="Times New Roman" w:hAnsi="Times New Roman" w:cs="Times New Roman"/>
          <w:sz w:val="24"/>
          <w:szCs w:val="24"/>
        </w:rPr>
        <w:t xml:space="preserve">Penelitian ini juga menegaskan pentingnya metode pembiasaan yang konsisten dalam proses pembelajaran nilai religius, yang sejalan dengan teori perkembangan moral anak. Keteladanan guru menjadi faktor utama yang mempengaruhi internalisasi </w:t>
      </w:r>
      <w:r w:rsidR="0049048B">
        <w:rPr>
          <w:rFonts w:ascii="Times New Roman" w:hAnsi="Times New Roman" w:cs="Times New Roman"/>
          <w:sz w:val="24"/>
          <w:szCs w:val="24"/>
        </w:rPr>
        <w:t xml:space="preserve">dari </w:t>
      </w:r>
      <w:r w:rsidRPr="002B7D60">
        <w:rPr>
          <w:rFonts w:ascii="Times New Roman" w:hAnsi="Times New Roman" w:cs="Times New Roman"/>
          <w:sz w:val="24"/>
          <w:szCs w:val="24"/>
        </w:rPr>
        <w:t xml:space="preserve">nilai-nilai </w:t>
      </w:r>
      <w:r w:rsidR="0049048B">
        <w:rPr>
          <w:rFonts w:ascii="Times New Roman" w:hAnsi="Times New Roman" w:cs="Times New Roman"/>
          <w:sz w:val="24"/>
          <w:szCs w:val="24"/>
        </w:rPr>
        <w:t>anak tersebut</w:t>
      </w:r>
      <w:r w:rsidRPr="002B7D60">
        <w:rPr>
          <w:rFonts w:ascii="Times New Roman" w:hAnsi="Times New Roman" w:cs="Times New Roman"/>
          <w:sz w:val="24"/>
          <w:szCs w:val="24"/>
        </w:rPr>
        <w:t>, sesuai dengan teori Piaget dan Kohlberg.</w:t>
      </w:r>
    </w:p>
    <w:p w:rsidR="006051D6" w:rsidRPr="002B7D60" w:rsidRDefault="002B7D60" w:rsidP="000A243D">
      <w:pPr>
        <w:spacing w:line="360" w:lineRule="auto"/>
        <w:jc w:val="both"/>
        <w:rPr>
          <w:rFonts w:ascii="Times New Roman" w:hAnsi="Times New Roman" w:cs="Times New Roman"/>
          <w:sz w:val="24"/>
          <w:szCs w:val="24"/>
        </w:rPr>
      </w:pPr>
      <w:r w:rsidRPr="002B7D60">
        <w:rPr>
          <w:rFonts w:ascii="Times New Roman" w:hAnsi="Times New Roman" w:cs="Times New Roman"/>
          <w:sz w:val="24"/>
          <w:szCs w:val="24"/>
        </w:rPr>
        <w:t>Namun, hasil penelitian ini juga mengungkapkan adanya tantangan, terutama terkait dengan keterbatasan waktu di sekolah dan kurangnya keterlibatan orang tua dalam melanjutkan pendidikan religius di rumah. Solusi yang diusulkan adalah meningkatkan kolaborasi antara guru dan orang tua melalui program parenting dan kegiatan religius yang melibatkan keluarga. Dengan demikian, proses pendidikan religius dapat berlangsung secara berkesinambungan di sekolah maupun di rumah, sehingga menciptakan lingkungan yang mendukung perkembangan moral dan religius anak secara optimal.</w:t>
      </w:r>
    </w:p>
    <w:p w:rsidR="006051D6" w:rsidRDefault="006051D6" w:rsidP="006051D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REFERENSI</w:t>
      </w:r>
    </w:p>
    <w:p w:rsidR="00524D8B" w:rsidRPr="001F1CCC" w:rsidRDefault="00524D8B" w:rsidP="001F1CCC">
      <w:pPr>
        <w:spacing w:after="0" w:line="240" w:lineRule="auto"/>
        <w:ind w:left="709" w:hanging="709"/>
        <w:jc w:val="both"/>
        <w:rPr>
          <w:rFonts w:ascii="Palatino Linotype" w:hAnsi="Palatino Linotype" w:cs="Times New Roman"/>
          <w:sz w:val="24"/>
          <w:szCs w:val="24"/>
        </w:rPr>
      </w:pPr>
      <w:bookmarkStart w:id="1" w:name="_Hlk184645275"/>
      <w:r w:rsidRPr="001F1CCC">
        <w:rPr>
          <w:rFonts w:ascii="Palatino Linotype" w:hAnsi="Palatino Linotype" w:cs="Times New Roman"/>
          <w:sz w:val="24"/>
          <w:szCs w:val="24"/>
        </w:rPr>
        <w:t xml:space="preserve">Kohlberg, L. (2019). </w:t>
      </w:r>
      <w:r w:rsidRPr="001F1CCC">
        <w:rPr>
          <w:rFonts w:ascii="Palatino Linotype" w:hAnsi="Palatino Linotype" w:cs="Times New Roman"/>
          <w:i/>
          <w:iCs/>
          <w:sz w:val="24"/>
          <w:szCs w:val="24"/>
        </w:rPr>
        <w:t>The Philosophy of Moral Development</w:t>
      </w:r>
      <w:r w:rsidRPr="001F1CCC">
        <w:rPr>
          <w:rFonts w:ascii="Palatino Linotype" w:hAnsi="Palatino Linotype" w:cs="Times New Roman"/>
          <w:sz w:val="24"/>
          <w:szCs w:val="24"/>
        </w:rPr>
        <w:t>. Harper &amp; Row.</w:t>
      </w:r>
    </w:p>
    <w:p w:rsidR="00524D8B" w:rsidRPr="001F1CCC" w:rsidRDefault="00524D8B"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Maulana, A. (2020). Pengaruh Keterlibatan Orang Tua dalam Pendidikan Agama Anak Usia Dini. </w:t>
      </w:r>
      <w:r w:rsidRPr="001F1CCC">
        <w:rPr>
          <w:rFonts w:ascii="Palatino Linotype" w:hAnsi="Palatino Linotype" w:cs="Times New Roman"/>
          <w:i/>
          <w:iCs/>
          <w:sz w:val="24"/>
          <w:szCs w:val="24"/>
        </w:rPr>
        <w:t>Jurnal Pendidikan Islam</w:t>
      </w:r>
      <w:r w:rsidRPr="001F1CCC">
        <w:rPr>
          <w:rFonts w:ascii="Palatino Linotype" w:hAnsi="Palatino Linotype" w:cs="Times New Roman"/>
          <w:sz w:val="24"/>
          <w:szCs w:val="24"/>
        </w:rPr>
        <w:t>, 12(3), 155-167.</w:t>
      </w:r>
    </w:p>
    <w:p w:rsidR="00524D8B" w:rsidRPr="001F1CCC" w:rsidRDefault="00524D8B"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Nuryanti, S. (2022). Peran Guru dalam Pembentukan Karakter Religius Anak Usia Dini. </w:t>
      </w:r>
      <w:r w:rsidRPr="001F1CCC">
        <w:rPr>
          <w:rFonts w:ascii="Palatino Linotype" w:hAnsi="Palatino Linotype" w:cs="Times New Roman"/>
          <w:i/>
          <w:iCs/>
          <w:sz w:val="24"/>
          <w:szCs w:val="24"/>
        </w:rPr>
        <w:t>Jurnal Pendidikan Anak Usia Dini</w:t>
      </w:r>
      <w:r w:rsidRPr="001F1CCC">
        <w:rPr>
          <w:rFonts w:ascii="Palatino Linotype" w:hAnsi="Palatino Linotype" w:cs="Times New Roman"/>
          <w:sz w:val="24"/>
          <w:szCs w:val="24"/>
        </w:rPr>
        <w:t>, 10(1), 45-59.</w:t>
      </w:r>
    </w:p>
    <w:p w:rsidR="00524D8B" w:rsidRPr="001F1CCC" w:rsidRDefault="00524D8B"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Piaget, J. (2020). </w:t>
      </w:r>
      <w:r w:rsidRPr="001F1CCC">
        <w:rPr>
          <w:rFonts w:ascii="Palatino Linotype" w:hAnsi="Palatino Linotype" w:cs="Times New Roman"/>
          <w:i/>
          <w:iCs/>
          <w:sz w:val="24"/>
          <w:szCs w:val="24"/>
        </w:rPr>
        <w:t>The Psychology of the Child</w:t>
      </w:r>
      <w:r w:rsidRPr="001F1CCC">
        <w:rPr>
          <w:rFonts w:ascii="Palatino Linotype" w:hAnsi="Palatino Linotype" w:cs="Times New Roman"/>
          <w:sz w:val="24"/>
          <w:szCs w:val="24"/>
        </w:rPr>
        <w:t>. Basic Books.</w:t>
      </w:r>
    </w:p>
    <w:p w:rsidR="009F4E01" w:rsidRPr="001F1CCC" w:rsidRDefault="009F4E01"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Putra, R. A. (2022). </w:t>
      </w:r>
      <w:r w:rsidRPr="001F1CCC">
        <w:rPr>
          <w:rFonts w:ascii="Palatino Linotype" w:hAnsi="Palatino Linotype" w:cs="Times New Roman"/>
          <w:bCs/>
          <w:sz w:val="24"/>
          <w:szCs w:val="24"/>
        </w:rPr>
        <w:t>Religious Education in Early Childhood: The Role of Teachers and Parents in the Digital Age</w:t>
      </w:r>
      <w:r w:rsidRPr="001F1CCC">
        <w:rPr>
          <w:rFonts w:ascii="Palatino Linotype" w:hAnsi="Palatino Linotype" w:cs="Times New Roman"/>
          <w:sz w:val="24"/>
          <w:szCs w:val="24"/>
        </w:rPr>
        <w:t xml:space="preserve">. </w:t>
      </w:r>
      <w:r w:rsidRPr="001F1CCC">
        <w:rPr>
          <w:rFonts w:ascii="Palatino Linotype" w:hAnsi="Palatino Linotype" w:cs="Times New Roman"/>
          <w:i/>
          <w:iCs/>
          <w:sz w:val="24"/>
          <w:szCs w:val="24"/>
        </w:rPr>
        <w:t>Journal of Early Childhood Education</w:t>
      </w:r>
      <w:r w:rsidRPr="001F1CCC">
        <w:rPr>
          <w:rFonts w:ascii="Palatino Linotype" w:hAnsi="Palatino Linotype" w:cs="Times New Roman"/>
          <w:sz w:val="24"/>
          <w:szCs w:val="24"/>
        </w:rPr>
        <w:t>, 5(2), 101-114.</w:t>
      </w:r>
    </w:p>
    <w:p w:rsidR="009F4E01" w:rsidRPr="001F1CCC" w:rsidRDefault="009F4E01"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Rahman, N. (2020). </w:t>
      </w:r>
      <w:r w:rsidRPr="001F1CCC">
        <w:rPr>
          <w:rFonts w:ascii="Palatino Linotype" w:hAnsi="Palatino Linotype" w:cs="Times New Roman"/>
          <w:bCs/>
          <w:sz w:val="24"/>
          <w:szCs w:val="24"/>
        </w:rPr>
        <w:t>Teachers as Role Models: Implementing Religious Values in Early Childhood Education</w:t>
      </w:r>
      <w:r w:rsidRPr="001F1CCC">
        <w:rPr>
          <w:rFonts w:ascii="Palatino Linotype" w:hAnsi="Palatino Linotype" w:cs="Times New Roman"/>
          <w:sz w:val="24"/>
          <w:szCs w:val="24"/>
        </w:rPr>
        <w:t xml:space="preserve">. </w:t>
      </w:r>
      <w:r w:rsidRPr="001F1CCC">
        <w:rPr>
          <w:rFonts w:ascii="Palatino Linotype" w:hAnsi="Palatino Linotype" w:cs="Times New Roman"/>
          <w:i/>
          <w:iCs/>
          <w:sz w:val="24"/>
          <w:szCs w:val="24"/>
        </w:rPr>
        <w:t>International Journal of Education and Development</w:t>
      </w:r>
      <w:r w:rsidRPr="001F1CCC">
        <w:rPr>
          <w:rFonts w:ascii="Palatino Linotype" w:hAnsi="Palatino Linotype" w:cs="Times New Roman"/>
          <w:sz w:val="24"/>
          <w:szCs w:val="24"/>
        </w:rPr>
        <w:t>, 8(1), 45-58.</w:t>
      </w:r>
    </w:p>
    <w:p w:rsidR="00524D8B" w:rsidRPr="001F1CCC" w:rsidRDefault="00524D8B"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Rahmah, N. (2021). Keteladanan Guru dalam Pendidikan Nilai-Nilai Agama pada Anak Usia Dini. </w:t>
      </w:r>
      <w:r w:rsidRPr="001F1CCC">
        <w:rPr>
          <w:rFonts w:ascii="Palatino Linotype" w:hAnsi="Palatino Linotype" w:cs="Times New Roman"/>
          <w:i/>
          <w:iCs/>
          <w:sz w:val="24"/>
          <w:szCs w:val="24"/>
        </w:rPr>
        <w:t>Jurnal Pendidikan dan Pengajaran Islam</w:t>
      </w:r>
      <w:r w:rsidRPr="001F1CCC">
        <w:rPr>
          <w:rFonts w:ascii="Palatino Linotype" w:hAnsi="Palatino Linotype" w:cs="Times New Roman"/>
          <w:sz w:val="24"/>
          <w:szCs w:val="24"/>
        </w:rPr>
        <w:t>, 8(4), 200-214.</w:t>
      </w:r>
    </w:p>
    <w:p w:rsidR="00524D8B" w:rsidRPr="001F1CCC" w:rsidRDefault="00524D8B"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Rahman, R., &amp; Syamsuddin, S. (2023). Pembiasaan Religius pada Anak UsiaDini di PAUD. </w:t>
      </w:r>
      <w:r w:rsidRPr="001F1CCC">
        <w:rPr>
          <w:rFonts w:ascii="Palatino Linotype" w:hAnsi="Palatino Linotype" w:cs="Times New Roman"/>
          <w:i/>
          <w:iCs/>
          <w:sz w:val="24"/>
          <w:szCs w:val="24"/>
        </w:rPr>
        <w:t>Jurnal Ilmu</w:t>
      </w:r>
      <w:r w:rsidR="00291D84" w:rsidRPr="001F1CCC">
        <w:rPr>
          <w:rFonts w:ascii="Palatino Linotype" w:hAnsi="Palatino Linotype" w:cs="Times New Roman"/>
          <w:i/>
          <w:iCs/>
          <w:sz w:val="24"/>
          <w:szCs w:val="24"/>
        </w:rPr>
        <w:t>,</w:t>
      </w:r>
      <w:r w:rsidRPr="001F1CCC">
        <w:rPr>
          <w:rFonts w:ascii="Palatino Linotype" w:hAnsi="Palatino Linotype" w:cs="Times New Roman"/>
          <w:i/>
          <w:iCs/>
          <w:sz w:val="24"/>
          <w:szCs w:val="24"/>
        </w:rPr>
        <w:t xml:space="preserve"> Pendidikan</w:t>
      </w:r>
      <w:r w:rsidRPr="001F1CCC">
        <w:rPr>
          <w:rFonts w:ascii="Palatino Linotype" w:hAnsi="Palatino Linotype" w:cs="Times New Roman"/>
          <w:sz w:val="24"/>
          <w:szCs w:val="24"/>
        </w:rPr>
        <w:t>, 11(2), 98-110.</w:t>
      </w:r>
    </w:p>
    <w:p w:rsidR="009F4E01" w:rsidRPr="001F1CCC" w:rsidRDefault="009F4E01"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Rofiah, U. (2019). </w:t>
      </w:r>
      <w:r w:rsidRPr="001F1CCC">
        <w:rPr>
          <w:rFonts w:ascii="Palatino Linotype" w:hAnsi="Palatino Linotype" w:cs="Times New Roman"/>
          <w:bCs/>
          <w:sz w:val="24"/>
          <w:szCs w:val="24"/>
        </w:rPr>
        <w:t>Holistic Approach in Religious Education for Early Childhood</w:t>
      </w:r>
      <w:r w:rsidRPr="001F1CCC">
        <w:rPr>
          <w:rFonts w:ascii="Palatino Linotype" w:hAnsi="Palatino Linotype" w:cs="Times New Roman"/>
          <w:sz w:val="24"/>
          <w:szCs w:val="24"/>
        </w:rPr>
        <w:t xml:space="preserve">. </w:t>
      </w:r>
      <w:r w:rsidRPr="001F1CCC">
        <w:rPr>
          <w:rFonts w:ascii="Palatino Linotype" w:hAnsi="Palatino Linotype" w:cs="Times New Roman"/>
          <w:i/>
          <w:iCs/>
          <w:sz w:val="24"/>
          <w:szCs w:val="24"/>
        </w:rPr>
        <w:t>Journal of Education Research and Practice</w:t>
      </w:r>
      <w:r w:rsidRPr="001F1CCC">
        <w:rPr>
          <w:rFonts w:ascii="Palatino Linotype" w:hAnsi="Palatino Linotype" w:cs="Times New Roman"/>
          <w:sz w:val="24"/>
          <w:szCs w:val="24"/>
        </w:rPr>
        <w:t>, 10(3), 67-78.</w:t>
      </w:r>
    </w:p>
    <w:p w:rsidR="009F4E01" w:rsidRPr="001F1CCC" w:rsidRDefault="009F4E01"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Susanti, D. (2023). </w:t>
      </w:r>
      <w:r w:rsidRPr="001F1CCC">
        <w:rPr>
          <w:rFonts w:ascii="Palatino Linotype" w:hAnsi="Palatino Linotype" w:cs="Times New Roman"/>
          <w:bCs/>
          <w:sz w:val="24"/>
          <w:szCs w:val="24"/>
        </w:rPr>
        <w:t>Challenges in Teaching Religious Values in Early Childhood Education in the Digital Era</w:t>
      </w:r>
      <w:r w:rsidRPr="001F1CCC">
        <w:rPr>
          <w:rFonts w:ascii="Palatino Linotype" w:hAnsi="Palatino Linotype" w:cs="Times New Roman"/>
          <w:sz w:val="24"/>
          <w:szCs w:val="24"/>
        </w:rPr>
        <w:t xml:space="preserve">. </w:t>
      </w:r>
      <w:r w:rsidRPr="001F1CCC">
        <w:rPr>
          <w:rFonts w:ascii="Palatino Linotype" w:hAnsi="Palatino Linotype" w:cs="Times New Roman"/>
          <w:i/>
          <w:iCs/>
          <w:sz w:val="24"/>
          <w:szCs w:val="24"/>
        </w:rPr>
        <w:t>Journal of Islamic Education</w:t>
      </w:r>
      <w:r w:rsidRPr="001F1CCC">
        <w:rPr>
          <w:rFonts w:ascii="Palatino Linotype" w:hAnsi="Palatino Linotype" w:cs="Times New Roman"/>
          <w:sz w:val="24"/>
          <w:szCs w:val="24"/>
        </w:rPr>
        <w:t>, 15(1), 32-47.</w:t>
      </w:r>
    </w:p>
    <w:p w:rsidR="002B7D60" w:rsidRPr="001F1CCC" w:rsidRDefault="009F4E01" w:rsidP="001F1CCC">
      <w:pPr>
        <w:spacing w:after="0" w:line="240" w:lineRule="auto"/>
        <w:ind w:left="709" w:hanging="709"/>
        <w:jc w:val="both"/>
        <w:rPr>
          <w:rFonts w:ascii="Palatino Linotype" w:hAnsi="Palatino Linotype" w:cs="Times New Roman"/>
          <w:sz w:val="24"/>
          <w:szCs w:val="24"/>
        </w:rPr>
      </w:pPr>
      <w:r w:rsidRPr="001F1CCC">
        <w:rPr>
          <w:rFonts w:ascii="Palatino Linotype" w:hAnsi="Palatino Linotype" w:cs="Times New Roman"/>
          <w:sz w:val="24"/>
          <w:szCs w:val="24"/>
        </w:rPr>
        <w:t xml:space="preserve">Wulandari, A., &amp; Susanto, H. (2021). </w:t>
      </w:r>
      <w:r w:rsidRPr="001F1CCC">
        <w:rPr>
          <w:rFonts w:ascii="Palatino Linotype" w:hAnsi="Palatino Linotype" w:cs="Times New Roman"/>
          <w:bCs/>
          <w:sz w:val="24"/>
          <w:szCs w:val="24"/>
        </w:rPr>
        <w:t>Contextual Learning in Religious Education for Early Childhood: A Case Study in Urban PAUD</w:t>
      </w:r>
      <w:r w:rsidRPr="001F1CCC">
        <w:rPr>
          <w:rFonts w:ascii="Palatino Linotype" w:hAnsi="Palatino Linotype" w:cs="Times New Roman"/>
          <w:sz w:val="24"/>
          <w:szCs w:val="24"/>
        </w:rPr>
        <w:t xml:space="preserve">. </w:t>
      </w:r>
      <w:r w:rsidRPr="001F1CCC">
        <w:rPr>
          <w:rFonts w:ascii="Palatino Linotype" w:hAnsi="Palatino Linotype" w:cs="Times New Roman"/>
          <w:i/>
          <w:iCs/>
          <w:sz w:val="24"/>
          <w:szCs w:val="24"/>
        </w:rPr>
        <w:t>Early Childhood Journal of Education</w:t>
      </w:r>
      <w:r w:rsidRPr="001F1CCC">
        <w:rPr>
          <w:rFonts w:ascii="Palatino Linotype" w:hAnsi="Palatino Linotype" w:cs="Times New Roman"/>
          <w:sz w:val="24"/>
          <w:szCs w:val="24"/>
        </w:rPr>
        <w:t>, 12(4), 89-104.</w:t>
      </w:r>
      <w:bookmarkEnd w:id="1"/>
    </w:p>
    <w:sectPr w:rsidR="002B7D60" w:rsidRPr="001F1CCC" w:rsidSect="00CA30B6">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29E" w:rsidRDefault="0075529E" w:rsidP="00C261F6">
      <w:pPr>
        <w:spacing w:after="0" w:line="240" w:lineRule="auto"/>
      </w:pPr>
      <w:r>
        <w:separator/>
      </w:r>
    </w:p>
  </w:endnote>
  <w:endnote w:type="continuationSeparator" w:id="0">
    <w:p w:rsidR="0075529E" w:rsidRDefault="0075529E" w:rsidP="00C26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29E" w:rsidRDefault="0075529E" w:rsidP="00C261F6">
      <w:pPr>
        <w:spacing w:after="0" w:line="240" w:lineRule="auto"/>
      </w:pPr>
      <w:r>
        <w:separator/>
      </w:r>
    </w:p>
  </w:footnote>
  <w:footnote w:type="continuationSeparator" w:id="0">
    <w:p w:rsidR="0075529E" w:rsidRDefault="0075529E" w:rsidP="00C261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E5E4C"/>
    <w:multiLevelType w:val="multilevel"/>
    <w:tmpl w:val="FBCA236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A92597"/>
    <w:multiLevelType w:val="multilevel"/>
    <w:tmpl w:val="FF32A6D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B43A5F"/>
    <w:multiLevelType w:val="multilevel"/>
    <w:tmpl w:val="EE98F65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A82B45"/>
    <w:multiLevelType w:val="multilevel"/>
    <w:tmpl w:val="970064E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CC5D4F"/>
    <w:multiLevelType w:val="multilevel"/>
    <w:tmpl w:val="EA8ED08A"/>
    <w:lvl w:ilvl="0">
      <w:start w:val="1"/>
      <w:numFmt w:val="lowerLetter"/>
      <w:lvlText w:val="%1."/>
      <w:lvlJc w:val="left"/>
      <w:pPr>
        <w:tabs>
          <w:tab w:val="num" w:pos="720"/>
        </w:tabs>
        <w:ind w:left="720" w:hanging="360"/>
      </w:pPr>
      <w:rPr>
        <w:rFonts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347061"/>
    <w:multiLevelType w:val="multilevel"/>
    <w:tmpl w:val="28A0EC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1FBC"/>
    <w:rsid w:val="00002FA8"/>
    <w:rsid w:val="00005D68"/>
    <w:rsid w:val="00017221"/>
    <w:rsid w:val="00033541"/>
    <w:rsid w:val="00040F99"/>
    <w:rsid w:val="00077B84"/>
    <w:rsid w:val="00080DAF"/>
    <w:rsid w:val="00082E8E"/>
    <w:rsid w:val="0009070A"/>
    <w:rsid w:val="00092F65"/>
    <w:rsid w:val="000938B2"/>
    <w:rsid w:val="00093C91"/>
    <w:rsid w:val="000A243D"/>
    <w:rsid w:val="000B0030"/>
    <w:rsid w:val="000D0276"/>
    <w:rsid w:val="000F504C"/>
    <w:rsid w:val="00101554"/>
    <w:rsid w:val="0010263F"/>
    <w:rsid w:val="00126944"/>
    <w:rsid w:val="0013247E"/>
    <w:rsid w:val="0018186F"/>
    <w:rsid w:val="00182463"/>
    <w:rsid w:val="00185562"/>
    <w:rsid w:val="001A193F"/>
    <w:rsid w:val="001C10E5"/>
    <w:rsid w:val="001C1FB6"/>
    <w:rsid w:val="001D2290"/>
    <w:rsid w:val="001F179D"/>
    <w:rsid w:val="001F1CCC"/>
    <w:rsid w:val="00203276"/>
    <w:rsid w:val="00223C93"/>
    <w:rsid w:val="00246F2B"/>
    <w:rsid w:val="00253A4A"/>
    <w:rsid w:val="002716DC"/>
    <w:rsid w:val="00271F7B"/>
    <w:rsid w:val="00275879"/>
    <w:rsid w:val="00291D84"/>
    <w:rsid w:val="002B7D60"/>
    <w:rsid w:val="002D3824"/>
    <w:rsid w:val="002D6F76"/>
    <w:rsid w:val="003147D0"/>
    <w:rsid w:val="00327E93"/>
    <w:rsid w:val="00331D73"/>
    <w:rsid w:val="00344860"/>
    <w:rsid w:val="00353A4A"/>
    <w:rsid w:val="003578FB"/>
    <w:rsid w:val="00377F65"/>
    <w:rsid w:val="003A095F"/>
    <w:rsid w:val="003B4720"/>
    <w:rsid w:val="003D16C2"/>
    <w:rsid w:val="003E5750"/>
    <w:rsid w:val="003F2F1A"/>
    <w:rsid w:val="0043734A"/>
    <w:rsid w:val="00442DED"/>
    <w:rsid w:val="00453D07"/>
    <w:rsid w:val="0046380A"/>
    <w:rsid w:val="00463CFF"/>
    <w:rsid w:val="0049048B"/>
    <w:rsid w:val="004B1645"/>
    <w:rsid w:val="004C0721"/>
    <w:rsid w:val="004E64F0"/>
    <w:rsid w:val="004E7CEE"/>
    <w:rsid w:val="004F611D"/>
    <w:rsid w:val="00520785"/>
    <w:rsid w:val="00524D8B"/>
    <w:rsid w:val="00527964"/>
    <w:rsid w:val="005322E7"/>
    <w:rsid w:val="005464B4"/>
    <w:rsid w:val="0055255F"/>
    <w:rsid w:val="00577B4E"/>
    <w:rsid w:val="0058406D"/>
    <w:rsid w:val="005859DF"/>
    <w:rsid w:val="005977A4"/>
    <w:rsid w:val="005A3A57"/>
    <w:rsid w:val="005A5693"/>
    <w:rsid w:val="005A5D2C"/>
    <w:rsid w:val="005F0A3A"/>
    <w:rsid w:val="005F1CAC"/>
    <w:rsid w:val="005F4FFB"/>
    <w:rsid w:val="00604B07"/>
    <w:rsid w:val="006051D6"/>
    <w:rsid w:val="006173D1"/>
    <w:rsid w:val="00624D75"/>
    <w:rsid w:val="00626051"/>
    <w:rsid w:val="0065489E"/>
    <w:rsid w:val="00671C0D"/>
    <w:rsid w:val="006E29BE"/>
    <w:rsid w:val="00701D20"/>
    <w:rsid w:val="00702B97"/>
    <w:rsid w:val="007516CB"/>
    <w:rsid w:val="007549AB"/>
    <w:rsid w:val="0075529E"/>
    <w:rsid w:val="00757998"/>
    <w:rsid w:val="00765F9E"/>
    <w:rsid w:val="00766805"/>
    <w:rsid w:val="00775151"/>
    <w:rsid w:val="0078050D"/>
    <w:rsid w:val="00790F95"/>
    <w:rsid w:val="00802FBB"/>
    <w:rsid w:val="0081137C"/>
    <w:rsid w:val="00821758"/>
    <w:rsid w:val="0084585D"/>
    <w:rsid w:val="00852962"/>
    <w:rsid w:val="00873C36"/>
    <w:rsid w:val="008A5496"/>
    <w:rsid w:val="008B1280"/>
    <w:rsid w:val="008C1FBC"/>
    <w:rsid w:val="0090572D"/>
    <w:rsid w:val="00917934"/>
    <w:rsid w:val="00925FA6"/>
    <w:rsid w:val="009572B2"/>
    <w:rsid w:val="009678B6"/>
    <w:rsid w:val="00972C89"/>
    <w:rsid w:val="009800E7"/>
    <w:rsid w:val="009C7CE8"/>
    <w:rsid w:val="009D3A05"/>
    <w:rsid w:val="009F0A05"/>
    <w:rsid w:val="009F4E01"/>
    <w:rsid w:val="00A07FCD"/>
    <w:rsid w:val="00A10883"/>
    <w:rsid w:val="00A16105"/>
    <w:rsid w:val="00A3662C"/>
    <w:rsid w:val="00A50F8A"/>
    <w:rsid w:val="00A56FF6"/>
    <w:rsid w:val="00A65185"/>
    <w:rsid w:val="00A65995"/>
    <w:rsid w:val="00A94D42"/>
    <w:rsid w:val="00AA4F30"/>
    <w:rsid w:val="00AA61EB"/>
    <w:rsid w:val="00AB2FCB"/>
    <w:rsid w:val="00AC45CF"/>
    <w:rsid w:val="00AE46CC"/>
    <w:rsid w:val="00AE550B"/>
    <w:rsid w:val="00AE791B"/>
    <w:rsid w:val="00AF0ED4"/>
    <w:rsid w:val="00B02528"/>
    <w:rsid w:val="00B27B20"/>
    <w:rsid w:val="00B31EE6"/>
    <w:rsid w:val="00B373E2"/>
    <w:rsid w:val="00B507F8"/>
    <w:rsid w:val="00B86F6F"/>
    <w:rsid w:val="00B91515"/>
    <w:rsid w:val="00B91915"/>
    <w:rsid w:val="00BB33F7"/>
    <w:rsid w:val="00BD467F"/>
    <w:rsid w:val="00BD60AC"/>
    <w:rsid w:val="00BE2E69"/>
    <w:rsid w:val="00C025B5"/>
    <w:rsid w:val="00C12A0A"/>
    <w:rsid w:val="00C224B9"/>
    <w:rsid w:val="00C2309D"/>
    <w:rsid w:val="00C261F6"/>
    <w:rsid w:val="00C41646"/>
    <w:rsid w:val="00C448BB"/>
    <w:rsid w:val="00C93CDB"/>
    <w:rsid w:val="00C9741C"/>
    <w:rsid w:val="00CA30B6"/>
    <w:rsid w:val="00CA6065"/>
    <w:rsid w:val="00CB186E"/>
    <w:rsid w:val="00CC1FC6"/>
    <w:rsid w:val="00CC3ECB"/>
    <w:rsid w:val="00CF1366"/>
    <w:rsid w:val="00CF3EC8"/>
    <w:rsid w:val="00CF6B52"/>
    <w:rsid w:val="00D0077D"/>
    <w:rsid w:val="00D01165"/>
    <w:rsid w:val="00D27921"/>
    <w:rsid w:val="00D40F48"/>
    <w:rsid w:val="00D510C2"/>
    <w:rsid w:val="00D9262D"/>
    <w:rsid w:val="00D9784C"/>
    <w:rsid w:val="00DA2325"/>
    <w:rsid w:val="00DA6FD2"/>
    <w:rsid w:val="00DC1C64"/>
    <w:rsid w:val="00DD6161"/>
    <w:rsid w:val="00DF0F3A"/>
    <w:rsid w:val="00E42671"/>
    <w:rsid w:val="00E46A8C"/>
    <w:rsid w:val="00E5219A"/>
    <w:rsid w:val="00E53D90"/>
    <w:rsid w:val="00E80EF3"/>
    <w:rsid w:val="00EA20D7"/>
    <w:rsid w:val="00EA3B32"/>
    <w:rsid w:val="00EB7E97"/>
    <w:rsid w:val="00EC1D59"/>
    <w:rsid w:val="00ED1494"/>
    <w:rsid w:val="00ED6F96"/>
    <w:rsid w:val="00ED7A5C"/>
    <w:rsid w:val="00F015DE"/>
    <w:rsid w:val="00F173B3"/>
    <w:rsid w:val="00F46D6D"/>
    <w:rsid w:val="00F5233D"/>
    <w:rsid w:val="00F60647"/>
    <w:rsid w:val="00F66A5B"/>
    <w:rsid w:val="00F71EEE"/>
    <w:rsid w:val="00F749D5"/>
    <w:rsid w:val="00F92167"/>
    <w:rsid w:val="00FA2204"/>
    <w:rsid w:val="00FA455B"/>
    <w:rsid w:val="00FB5073"/>
    <w:rsid w:val="00FC00F2"/>
    <w:rsid w:val="00FC615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26F81F-170F-4BC2-B023-A58BC6D8E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B7D6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53D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261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1F6"/>
    <w:rPr>
      <w:sz w:val="20"/>
      <w:szCs w:val="20"/>
    </w:rPr>
  </w:style>
  <w:style w:type="character" w:styleId="FootnoteReference">
    <w:name w:val="footnote reference"/>
    <w:basedOn w:val="DefaultParagraphFont"/>
    <w:uiPriority w:val="99"/>
    <w:semiHidden/>
    <w:unhideWhenUsed/>
    <w:rsid w:val="00C261F6"/>
    <w:rPr>
      <w:vertAlign w:val="superscript"/>
    </w:rPr>
  </w:style>
  <w:style w:type="character" w:styleId="Hyperlink">
    <w:name w:val="Hyperlink"/>
    <w:basedOn w:val="DefaultParagraphFont"/>
    <w:uiPriority w:val="99"/>
    <w:unhideWhenUsed/>
    <w:rsid w:val="006E29BE"/>
    <w:rPr>
      <w:color w:val="0000FF" w:themeColor="hyperlink"/>
      <w:u w:val="single"/>
    </w:rPr>
  </w:style>
  <w:style w:type="character" w:styleId="Emphasis">
    <w:name w:val="Emphasis"/>
    <w:basedOn w:val="DefaultParagraphFont"/>
    <w:uiPriority w:val="20"/>
    <w:qFormat/>
    <w:rsid w:val="0058406D"/>
    <w:rPr>
      <w:i/>
      <w:iCs/>
    </w:rPr>
  </w:style>
  <w:style w:type="character" w:customStyle="1" w:styleId="Heading4Char">
    <w:name w:val="Heading 4 Char"/>
    <w:basedOn w:val="DefaultParagraphFont"/>
    <w:link w:val="Heading4"/>
    <w:uiPriority w:val="9"/>
    <w:semiHidden/>
    <w:rsid w:val="00E53D90"/>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semiHidden/>
    <w:rsid w:val="002B7D6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8304">
      <w:bodyDiv w:val="1"/>
      <w:marLeft w:val="0"/>
      <w:marRight w:val="0"/>
      <w:marTop w:val="0"/>
      <w:marBottom w:val="0"/>
      <w:divBdr>
        <w:top w:val="none" w:sz="0" w:space="0" w:color="auto"/>
        <w:left w:val="none" w:sz="0" w:space="0" w:color="auto"/>
        <w:bottom w:val="none" w:sz="0" w:space="0" w:color="auto"/>
        <w:right w:val="none" w:sz="0" w:space="0" w:color="auto"/>
      </w:divBdr>
      <w:divsChild>
        <w:div w:id="9310086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920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751544">
      <w:bodyDiv w:val="1"/>
      <w:marLeft w:val="0"/>
      <w:marRight w:val="0"/>
      <w:marTop w:val="0"/>
      <w:marBottom w:val="0"/>
      <w:divBdr>
        <w:top w:val="none" w:sz="0" w:space="0" w:color="auto"/>
        <w:left w:val="none" w:sz="0" w:space="0" w:color="auto"/>
        <w:bottom w:val="none" w:sz="0" w:space="0" w:color="auto"/>
        <w:right w:val="none" w:sz="0" w:space="0" w:color="auto"/>
      </w:divBdr>
    </w:div>
    <w:div w:id="88552397">
      <w:bodyDiv w:val="1"/>
      <w:marLeft w:val="0"/>
      <w:marRight w:val="0"/>
      <w:marTop w:val="0"/>
      <w:marBottom w:val="0"/>
      <w:divBdr>
        <w:top w:val="none" w:sz="0" w:space="0" w:color="auto"/>
        <w:left w:val="none" w:sz="0" w:space="0" w:color="auto"/>
        <w:bottom w:val="none" w:sz="0" w:space="0" w:color="auto"/>
        <w:right w:val="none" w:sz="0" w:space="0" w:color="auto"/>
      </w:divBdr>
    </w:div>
    <w:div w:id="157312156">
      <w:bodyDiv w:val="1"/>
      <w:marLeft w:val="0"/>
      <w:marRight w:val="0"/>
      <w:marTop w:val="0"/>
      <w:marBottom w:val="0"/>
      <w:divBdr>
        <w:top w:val="none" w:sz="0" w:space="0" w:color="auto"/>
        <w:left w:val="none" w:sz="0" w:space="0" w:color="auto"/>
        <w:bottom w:val="none" w:sz="0" w:space="0" w:color="auto"/>
        <w:right w:val="none" w:sz="0" w:space="0" w:color="auto"/>
      </w:divBdr>
    </w:div>
    <w:div w:id="169834508">
      <w:bodyDiv w:val="1"/>
      <w:marLeft w:val="0"/>
      <w:marRight w:val="0"/>
      <w:marTop w:val="0"/>
      <w:marBottom w:val="0"/>
      <w:divBdr>
        <w:top w:val="none" w:sz="0" w:space="0" w:color="auto"/>
        <w:left w:val="none" w:sz="0" w:space="0" w:color="auto"/>
        <w:bottom w:val="none" w:sz="0" w:space="0" w:color="auto"/>
        <w:right w:val="none" w:sz="0" w:space="0" w:color="auto"/>
      </w:divBdr>
    </w:div>
    <w:div w:id="273680625">
      <w:bodyDiv w:val="1"/>
      <w:marLeft w:val="0"/>
      <w:marRight w:val="0"/>
      <w:marTop w:val="0"/>
      <w:marBottom w:val="0"/>
      <w:divBdr>
        <w:top w:val="none" w:sz="0" w:space="0" w:color="auto"/>
        <w:left w:val="none" w:sz="0" w:space="0" w:color="auto"/>
        <w:bottom w:val="none" w:sz="0" w:space="0" w:color="auto"/>
        <w:right w:val="none" w:sz="0" w:space="0" w:color="auto"/>
      </w:divBdr>
    </w:div>
    <w:div w:id="337082091">
      <w:bodyDiv w:val="1"/>
      <w:marLeft w:val="0"/>
      <w:marRight w:val="0"/>
      <w:marTop w:val="0"/>
      <w:marBottom w:val="0"/>
      <w:divBdr>
        <w:top w:val="none" w:sz="0" w:space="0" w:color="auto"/>
        <w:left w:val="none" w:sz="0" w:space="0" w:color="auto"/>
        <w:bottom w:val="none" w:sz="0" w:space="0" w:color="auto"/>
        <w:right w:val="none" w:sz="0" w:space="0" w:color="auto"/>
      </w:divBdr>
    </w:div>
    <w:div w:id="573777593">
      <w:bodyDiv w:val="1"/>
      <w:marLeft w:val="0"/>
      <w:marRight w:val="0"/>
      <w:marTop w:val="0"/>
      <w:marBottom w:val="0"/>
      <w:divBdr>
        <w:top w:val="none" w:sz="0" w:space="0" w:color="auto"/>
        <w:left w:val="none" w:sz="0" w:space="0" w:color="auto"/>
        <w:bottom w:val="none" w:sz="0" w:space="0" w:color="auto"/>
        <w:right w:val="none" w:sz="0" w:space="0" w:color="auto"/>
      </w:divBdr>
    </w:div>
    <w:div w:id="579946513">
      <w:bodyDiv w:val="1"/>
      <w:marLeft w:val="0"/>
      <w:marRight w:val="0"/>
      <w:marTop w:val="0"/>
      <w:marBottom w:val="0"/>
      <w:divBdr>
        <w:top w:val="none" w:sz="0" w:space="0" w:color="auto"/>
        <w:left w:val="none" w:sz="0" w:space="0" w:color="auto"/>
        <w:bottom w:val="none" w:sz="0" w:space="0" w:color="auto"/>
        <w:right w:val="none" w:sz="0" w:space="0" w:color="auto"/>
      </w:divBdr>
    </w:div>
    <w:div w:id="762074662">
      <w:bodyDiv w:val="1"/>
      <w:marLeft w:val="0"/>
      <w:marRight w:val="0"/>
      <w:marTop w:val="0"/>
      <w:marBottom w:val="0"/>
      <w:divBdr>
        <w:top w:val="none" w:sz="0" w:space="0" w:color="auto"/>
        <w:left w:val="none" w:sz="0" w:space="0" w:color="auto"/>
        <w:bottom w:val="none" w:sz="0" w:space="0" w:color="auto"/>
        <w:right w:val="none" w:sz="0" w:space="0" w:color="auto"/>
      </w:divBdr>
    </w:div>
    <w:div w:id="762994614">
      <w:bodyDiv w:val="1"/>
      <w:marLeft w:val="0"/>
      <w:marRight w:val="0"/>
      <w:marTop w:val="0"/>
      <w:marBottom w:val="0"/>
      <w:divBdr>
        <w:top w:val="none" w:sz="0" w:space="0" w:color="auto"/>
        <w:left w:val="none" w:sz="0" w:space="0" w:color="auto"/>
        <w:bottom w:val="none" w:sz="0" w:space="0" w:color="auto"/>
        <w:right w:val="none" w:sz="0" w:space="0" w:color="auto"/>
      </w:divBdr>
    </w:div>
    <w:div w:id="806169702">
      <w:bodyDiv w:val="1"/>
      <w:marLeft w:val="0"/>
      <w:marRight w:val="0"/>
      <w:marTop w:val="0"/>
      <w:marBottom w:val="0"/>
      <w:divBdr>
        <w:top w:val="none" w:sz="0" w:space="0" w:color="auto"/>
        <w:left w:val="none" w:sz="0" w:space="0" w:color="auto"/>
        <w:bottom w:val="none" w:sz="0" w:space="0" w:color="auto"/>
        <w:right w:val="none" w:sz="0" w:space="0" w:color="auto"/>
      </w:divBdr>
    </w:div>
    <w:div w:id="899944468">
      <w:bodyDiv w:val="1"/>
      <w:marLeft w:val="0"/>
      <w:marRight w:val="0"/>
      <w:marTop w:val="0"/>
      <w:marBottom w:val="0"/>
      <w:divBdr>
        <w:top w:val="none" w:sz="0" w:space="0" w:color="auto"/>
        <w:left w:val="none" w:sz="0" w:space="0" w:color="auto"/>
        <w:bottom w:val="none" w:sz="0" w:space="0" w:color="auto"/>
        <w:right w:val="none" w:sz="0" w:space="0" w:color="auto"/>
      </w:divBdr>
    </w:div>
    <w:div w:id="934822094">
      <w:bodyDiv w:val="1"/>
      <w:marLeft w:val="0"/>
      <w:marRight w:val="0"/>
      <w:marTop w:val="0"/>
      <w:marBottom w:val="0"/>
      <w:divBdr>
        <w:top w:val="none" w:sz="0" w:space="0" w:color="auto"/>
        <w:left w:val="none" w:sz="0" w:space="0" w:color="auto"/>
        <w:bottom w:val="none" w:sz="0" w:space="0" w:color="auto"/>
        <w:right w:val="none" w:sz="0" w:space="0" w:color="auto"/>
      </w:divBdr>
    </w:div>
    <w:div w:id="1083067056">
      <w:bodyDiv w:val="1"/>
      <w:marLeft w:val="0"/>
      <w:marRight w:val="0"/>
      <w:marTop w:val="0"/>
      <w:marBottom w:val="0"/>
      <w:divBdr>
        <w:top w:val="none" w:sz="0" w:space="0" w:color="auto"/>
        <w:left w:val="none" w:sz="0" w:space="0" w:color="auto"/>
        <w:bottom w:val="none" w:sz="0" w:space="0" w:color="auto"/>
        <w:right w:val="none" w:sz="0" w:space="0" w:color="auto"/>
      </w:divBdr>
      <w:divsChild>
        <w:div w:id="1710643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31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0004895">
      <w:bodyDiv w:val="1"/>
      <w:marLeft w:val="0"/>
      <w:marRight w:val="0"/>
      <w:marTop w:val="0"/>
      <w:marBottom w:val="0"/>
      <w:divBdr>
        <w:top w:val="none" w:sz="0" w:space="0" w:color="auto"/>
        <w:left w:val="none" w:sz="0" w:space="0" w:color="auto"/>
        <w:bottom w:val="none" w:sz="0" w:space="0" w:color="auto"/>
        <w:right w:val="none" w:sz="0" w:space="0" w:color="auto"/>
      </w:divBdr>
    </w:div>
    <w:div w:id="1243031553">
      <w:bodyDiv w:val="1"/>
      <w:marLeft w:val="0"/>
      <w:marRight w:val="0"/>
      <w:marTop w:val="0"/>
      <w:marBottom w:val="0"/>
      <w:divBdr>
        <w:top w:val="none" w:sz="0" w:space="0" w:color="auto"/>
        <w:left w:val="none" w:sz="0" w:space="0" w:color="auto"/>
        <w:bottom w:val="none" w:sz="0" w:space="0" w:color="auto"/>
        <w:right w:val="none" w:sz="0" w:space="0" w:color="auto"/>
      </w:divBdr>
    </w:div>
    <w:div w:id="1283421646">
      <w:bodyDiv w:val="1"/>
      <w:marLeft w:val="0"/>
      <w:marRight w:val="0"/>
      <w:marTop w:val="0"/>
      <w:marBottom w:val="0"/>
      <w:divBdr>
        <w:top w:val="none" w:sz="0" w:space="0" w:color="auto"/>
        <w:left w:val="none" w:sz="0" w:space="0" w:color="auto"/>
        <w:bottom w:val="none" w:sz="0" w:space="0" w:color="auto"/>
        <w:right w:val="none" w:sz="0" w:space="0" w:color="auto"/>
      </w:divBdr>
    </w:div>
    <w:div w:id="1327898392">
      <w:bodyDiv w:val="1"/>
      <w:marLeft w:val="0"/>
      <w:marRight w:val="0"/>
      <w:marTop w:val="0"/>
      <w:marBottom w:val="0"/>
      <w:divBdr>
        <w:top w:val="none" w:sz="0" w:space="0" w:color="auto"/>
        <w:left w:val="none" w:sz="0" w:space="0" w:color="auto"/>
        <w:bottom w:val="none" w:sz="0" w:space="0" w:color="auto"/>
        <w:right w:val="none" w:sz="0" w:space="0" w:color="auto"/>
      </w:divBdr>
    </w:div>
    <w:div w:id="1360820162">
      <w:bodyDiv w:val="1"/>
      <w:marLeft w:val="0"/>
      <w:marRight w:val="0"/>
      <w:marTop w:val="0"/>
      <w:marBottom w:val="0"/>
      <w:divBdr>
        <w:top w:val="none" w:sz="0" w:space="0" w:color="auto"/>
        <w:left w:val="none" w:sz="0" w:space="0" w:color="auto"/>
        <w:bottom w:val="none" w:sz="0" w:space="0" w:color="auto"/>
        <w:right w:val="none" w:sz="0" w:space="0" w:color="auto"/>
      </w:divBdr>
    </w:div>
    <w:div w:id="1544056400">
      <w:bodyDiv w:val="1"/>
      <w:marLeft w:val="0"/>
      <w:marRight w:val="0"/>
      <w:marTop w:val="0"/>
      <w:marBottom w:val="0"/>
      <w:divBdr>
        <w:top w:val="none" w:sz="0" w:space="0" w:color="auto"/>
        <w:left w:val="none" w:sz="0" w:space="0" w:color="auto"/>
        <w:bottom w:val="none" w:sz="0" w:space="0" w:color="auto"/>
        <w:right w:val="none" w:sz="0" w:space="0" w:color="auto"/>
      </w:divBdr>
    </w:div>
    <w:div w:id="1676766213">
      <w:bodyDiv w:val="1"/>
      <w:marLeft w:val="0"/>
      <w:marRight w:val="0"/>
      <w:marTop w:val="0"/>
      <w:marBottom w:val="0"/>
      <w:divBdr>
        <w:top w:val="none" w:sz="0" w:space="0" w:color="auto"/>
        <w:left w:val="none" w:sz="0" w:space="0" w:color="auto"/>
        <w:bottom w:val="none" w:sz="0" w:space="0" w:color="auto"/>
        <w:right w:val="none" w:sz="0" w:space="0" w:color="auto"/>
      </w:divBdr>
    </w:div>
    <w:div w:id="1721242465">
      <w:bodyDiv w:val="1"/>
      <w:marLeft w:val="0"/>
      <w:marRight w:val="0"/>
      <w:marTop w:val="0"/>
      <w:marBottom w:val="0"/>
      <w:divBdr>
        <w:top w:val="none" w:sz="0" w:space="0" w:color="auto"/>
        <w:left w:val="none" w:sz="0" w:space="0" w:color="auto"/>
        <w:bottom w:val="none" w:sz="0" w:space="0" w:color="auto"/>
        <w:right w:val="none" w:sz="0" w:space="0" w:color="auto"/>
      </w:divBdr>
    </w:div>
    <w:div w:id="1779256720">
      <w:bodyDiv w:val="1"/>
      <w:marLeft w:val="0"/>
      <w:marRight w:val="0"/>
      <w:marTop w:val="0"/>
      <w:marBottom w:val="0"/>
      <w:divBdr>
        <w:top w:val="none" w:sz="0" w:space="0" w:color="auto"/>
        <w:left w:val="none" w:sz="0" w:space="0" w:color="auto"/>
        <w:bottom w:val="none" w:sz="0" w:space="0" w:color="auto"/>
        <w:right w:val="none" w:sz="0" w:space="0" w:color="auto"/>
      </w:divBdr>
    </w:div>
    <w:div w:id="1882663690">
      <w:bodyDiv w:val="1"/>
      <w:marLeft w:val="0"/>
      <w:marRight w:val="0"/>
      <w:marTop w:val="0"/>
      <w:marBottom w:val="0"/>
      <w:divBdr>
        <w:top w:val="none" w:sz="0" w:space="0" w:color="auto"/>
        <w:left w:val="none" w:sz="0" w:space="0" w:color="auto"/>
        <w:bottom w:val="none" w:sz="0" w:space="0" w:color="auto"/>
        <w:right w:val="none" w:sz="0" w:space="0" w:color="auto"/>
      </w:divBdr>
    </w:div>
    <w:div w:id="2020693852">
      <w:bodyDiv w:val="1"/>
      <w:marLeft w:val="0"/>
      <w:marRight w:val="0"/>
      <w:marTop w:val="0"/>
      <w:marBottom w:val="0"/>
      <w:divBdr>
        <w:top w:val="none" w:sz="0" w:space="0" w:color="auto"/>
        <w:left w:val="none" w:sz="0" w:space="0" w:color="auto"/>
        <w:bottom w:val="none" w:sz="0" w:space="0" w:color="auto"/>
        <w:right w:val="none" w:sz="0" w:space="0" w:color="auto"/>
      </w:divBdr>
    </w:div>
    <w:div w:id="212646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waribatubara46@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smifauziah18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8619D-36C6-462E-8573-7ADEBDC8B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8</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87</cp:revision>
  <dcterms:created xsi:type="dcterms:W3CDTF">2024-08-20T04:38:00Z</dcterms:created>
  <dcterms:modified xsi:type="dcterms:W3CDTF">2024-12-09T07:02:00Z</dcterms:modified>
</cp:coreProperties>
</file>