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CC2195" w14:textId="77777777" w:rsidR="00F57819" w:rsidRDefault="00F57819" w:rsidP="003F7CBE">
      <w:pPr>
        <w:ind w:left="0" w:firstLine="0"/>
        <w:jc w:val="center"/>
        <w:rPr>
          <w:b/>
          <w:sz w:val="28"/>
          <w:lang w:val="en-US"/>
        </w:rPr>
      </w:pPr>
    </w:p>
    <w:p w14:paraId="65A9CFE2" w14:textId="77777777" w:rsidR="00D070BC" w:rsidRPr="00E871FA" w:rsidRDefault="00D070BC" w:rsidP="00D070BC">
      <w:pPr>
        <w:ind w:left="6" w:right="21"/>
        <w:jc w:val="center"/>
        <w:rPr>
          <w:b/>
          <w:sz w:val="28"/>
          <w:szCs w:val="28"/>
        </w:rPr>
      </w:pPr>
      <w:r w:rsidRPr="00E871FA">
        <w:rPr>
          <w:b/>
          <w:sz w:val="28"/>
          <w:szCs w:val="28"/>
        </w:rPr>
        <w:t>PERANAN</w:t>
      </w:r>
      <w:r w:rsidRPr="00E871FA">
        <w:rPr>
          <w:b/>
          <w:spacing w:val="-8"/>
          <w:sz w:val="28"/>
          <w:szCs w:val="28"/>
        </w:rPr>
        <w:t xml:space="preserve"> </w:t>
      </w:r>
      <w:r w:rsidRPr="00E871FA">
        <w:rPr>
          <w:b/>
          <w:sz w:val="28"/>
          <w:szCs w:val="28"/>
        </w:rPr>
        <w:t>KARAKTER</w:t>
      </w:r>
      <w:r w:rsidRPr="00E871FA">
        <w:rPr>
          <w:b/>
          <w:spacing w:val="-7"/>
          <w:sz w:val="28"/>
          <w:szCs w:val="28"/>
        </w:rPr>
        <w:t xml:space="preserve"> </w:t>
      </w:r>
      <w:r w:rsidRPr="00E871FA">
        <w:rPr>
          <w:b/>
          <w:sz w:val="28"/>
          <w:szCs w:val="28"/>
        </w:rPr>
        <w:t>ANAK</w:t>
      </w:r>
      <w:r w:rsidRPr="00E871FA">
        <w:rPr>
          <w:b/>
          <w:spacing w:val="-7"/>
          <w:sz w:val="28"/>
          <w:szCs w:val="28"/>
        </w:rPr>
        <w:t xml:space="preserve"> </w:t>
      </w:r>
      <w:r w:rsidRPr="00E871FA">
        <w:rPr>
          <w:b/>
          <w:sz w:val="28"/>
          <w:szCs w:val="28"/>
        </w:rPr>
        <w:t>DALAM</w:t>
      </w:r>
      <w:r w:rsidRPr="00E871FA">
        <w:rPr>
          <w:b/>
          <w:spacing w:val="-7"/>
          <w:sz w:val="28"/>
          <w:szCs w:val="28"/>
        </w:rPr>
        <w:t xml:space="preserve"> </w:t>
      </w:r>
      <w:r w:rsidRPr="00E871FA">
        <w:rPr>
          <w:b/>
          <w:sz w:val="28"/>
          <w:szCs w:val="28"/>
        </w:rPr>
        <w:t>PERSPEKTIF FILSAFAT PENDIDIKAN</w:t>
      </w:r>
    </w:p>
    <w:p w14:paraId="74AE38E6" w14:textId="763193DB" w:rsidR="00E56E74" w:rsidRPr="00764C40" w:rsidRDefault="00764C40" w:rsidP="00F57819">
      <w:pPr>
        <w:ind w:left="0" w:firstLine="0"/>
        <w:rPr>
          <w:i/>
        </w:rPr>
      </w:pPr>
      <w:r w:rsidRPr="00764C40">
        <w:rPr>
          <w:i/>
        </w:rPr>
        <w:t>-</w:t>
      </w:r>
    </w:p>
    <w:p w14:paraId="728FF525" w14:textId="3EE78B18" w:rsidR="00441E0A" w:rsidRPr="00AC5D20" w:rsidRDefault="00D070BC" w:rsidP="00441E0A">
      <w:pPr>
        <w:ind w:left="0" w:firstLine="0"/>
        <w:jc w:val="center"/>
        <w:rPr>
          <w:rFonts w:eastAsia="Times New Roman" w:cs="Times New Roman"/>
          <w:b/>
          <w:vertAlign w:val="superscript"/>
          <w:lang w:val="en-US"/>
        </w:rPr>
      </w:pPr>
      <w:r>
        <w:rPr>
          <w:sz w:val="24"/>
        </w:rPr>
        <w:t>Zulfi Imran</w:t>
      </w:r>
      <w:r w:rsidR="00AC5D20">
        <w:rPr>
          <w:rFonts w:eastAsia="Times New Roman" w:cs="Times New Roman"/>
          <w:sz w:val="20"/>
          <w:vertAlign w:val="superscript"/>
        </w:rPr>
        <w:t>1</w:t>
      </w:r>
      <w:r w:rsidR="00AC5D20">
        <w:rPr>
          <w:sz w:val="24"/>
          <w:lang w:val="en-US"/>
        </w:rPr>
        <w:t xml:space="preserve">, </w:t>
      </w:r>
      <w:proofErr w:type="spellStart"/>
      <w:r w:rsidR="00AC5D20">
        <w:rPr>
          <w:sz w:val="24"/>
          <w:lang w:val="en-US"/>
        </w:rPr>
        <w:t>Nurhalima</w:t>
      </w:r>
      <w:proofErr w:type="spellEnd"/>
      <w:r w:rsidR="00AC5D20">
        <w:rPr>
          <w:sz w:val="24"/>
          <w:lang w:val="en-US"/>
        </w:rPr>
        <w:t xml:space="preserve"> </w:t>
      </w:r>
      <w:proofErr w:type="spellStart"/>
      <w:r w:rsidR="00AC5D20">
        <w:rPr>
          <w:sz w:val="24"/>
          <w:lang w:val="en-US"/>
        </w:rPr>
        <w:t>Tambunan</w:t>
      </w:r>
      <w:proofErr w:type="spellEnd"/>
      <w:r>
        <w:rPr>
          <w:rFonts w:eastAsia="Times New Roman" w:cs="Times New Roman"/>
          <w:b/>
          <w:vertAlign w:val="superscript"/>
        </w:rPr>
        <w:t xml:space="preserve"> </w:t>
      </w:r>
      <w:r w:rsidR="00AC5D20">
        <w:rPr>
          <w:rFonts w:eastAsia="Times New Roman" w:cs="Times New Roman"/>
          <w:sz w:val="20"/>
          <w:vertAlign w:val="superscript"/>
          <w:lang w:val="en-US"/>
        </w:rPr>
        <w:t>2</w:t>
      </w:r>
    </w:p>
    <w:p w14:paraId="17BC7724" w14:textId="48FB45FC" w:rsidR="00441E0A" w:rsidRPr="002E2762" w:rsidRDefault="00D070BC" w:rsidP="00441E0A">
      <w:pPr>
        <w:ind w:left="0" w:firstLine="0"/>
        <w:jc w:val="center"/>
        <w:rPr>
          <w:rFonts w:eastAsia="Times New Roman" w:cs="Times New Roman"/>
          <w:sz w:val="20"/>
          <w:vertAlign w:val="superscript"/>
        </w:rPr>
      </w:pPr>
      <w:r>
        <w:rPr>
          <w:rFonts w:eastAsia="Times New Roman" w:cs="Times New Roman"/>
          <w:sz w:val="20"/>
          <w:lang w:val="en-US"/>
        </w:rPr>
        <w:t xml:space="preserve">Jalan </w:t>
      </w:r>
      <w:proofErr w:type="spellStart"/>
      <w:r>
        <w:rPr>
          <w:rFonts w:eastAsia="Times New Roman" w:cs="Times New Roman"/>
          <w:sz w:val="20"/>
          <w:lang w:val="en-US"/>
        </w:rPr>
        <w:t>Gatot</w:t>
      </w:r>
      <w:proofErr w:type="spellEnd"/>
      <w:r>
        <w:rPr>
          <w:rFonts w:eastAsia="Times New Roman" w:cs="Times New Roman"/>
          <w:sz w:val="20"/>
          <w:lang w:val="en-US"/>
        </w:rPr>
        <w:t xml:space="preserve"> Subroto Km 4,5</w:t>
      </w:r>
      <w:r w:rsidR="002E2762">
        <w:rPr>
          <w:rFonts w:eastAsia="Times New Roman" w:cs="Times New Roman"/>
          <w:sz w:val="20"/>
        </w:rPr>
        <w:t xml:space="preserve">, </w:t>
      </w:r>
      <w:r>
        <w:rPr>
          <w:rFonts w:eastAsia="Times New Roman" w:cs="Times New Roman"/>
          <w:sz w:val="20"/>
          <w:lang w:val="en-US"/>
        </w:rPr>
        <w:t>Indonesia</w:t>
      </w:r>
    </w:p>
    <w:p w14:paraId="092EAE81" w14:textId="085B2AFB" w:rsidR="003F7CBE" w:rsidRPr="00AC5D20" w:rsidRDefault="00441E0A" w:rsidP="00441E0A">
      <w:pPr>
        <w:ind w:left="0" w:firstLine="0"/>
        <w:jc w:val="center"/>
        <w:rPr>
          <w:lang w:val="en-US"/>
        </w:rPr>
      </w:pPr>
      <w:r w:rsidRPr="00441E0A">
        <w:rPr>
          <w:rFonts w:eastAsia="Times New Roman" w:cs="Times New Roman"/>
          <w:sz w:val="20"/>
        </w:rPr>
        <w:t xml:space="preserve">Email </w:t>
      </w:r>
      <w:hyperlink r:id="rId8" w:history="1">
        <w:r w:rsidR="00AC5D20" w:rsidRPr="00737F53">
          <w:rPr>
            <w:rStyle w:val="Hyperlink"/>
            <w:rFonts w:eastAsia="Times New Roman" w:cs="Times New Roman"/>
            <w:sz w:val="20"/>
            <w:lang w:val="en-US"/>
          </w:rPr>
          <w:t>zulfiimran@dosen.pancabudi.ac,id</w:t>
        </w:r>
      </w:hyperlink>
      <w:r w:rsidR="00AC5D20">
        <w:rPr>
          <w:rFonts w:eastAsia="Times New Roman" w:cs="Times New Roman"/>
          <w:sz w:val="20"/>
          <w:vertAlign w:val="superscript"/>
          <w:lang w:val="en-US"/>
        </w:rPr>
        <w:t>,</w:t>
      </w:r>
      <w:r w:rsidR="00AC5D20" w:rsidRPr="00AC5D20">
        <w:rPr>
          <w:rFonts w:eastAsia="Times New Roman" w:cs="Times New Roman"/>
          <w:sz w:val="20"/>
          <w:vertAlign w:val="superscript"/>
        </w:rPr>
        <w:t xml:space="preserve"> </w:t>
      </w:r>
      <w:r w:rsidR="00AC5D20">
        <w:rPr>
          <w:rFonts w:eastAsia="Times New Roman" w:cs="Times New Roman"/>
          <w:sz w:val="20"/>
          <w:vertAlign w:val="superscript"/>
        </w:rPr>
        <w:t>1</w:t>
      </w:r>
      <w:r w:rsidR="00AC5D20">
        <w:rPr>
          <w:rFonts w:eastAsia="Times New Roman" w:cs="Times New Roman"/>
          <w:sz w:val="20"/>
          <w:vertAlign w:val="superscript"/>
          <w:lang w:val="en-US"/>
        </w:rPr>
        <w:t xml:space="preserve"> </w:t>
      </w:r>
      <w:hyperlink r:id="rId9" w:history="1">
        <w:r w:rsidR="00271076" w:rsidRPr="00595C58">
          <w:rPr>
            <w:rStyle w:val="Hyperlink"/>
            <w:lang w:val="en-US"/>
          </w:rPr>
          <w:t>nurhalima@dosen.pancabudi.ac.id</w:t>
        </w:r>
      </w:hyperlink>
      <w:r w:rsidR="00271076">
        <w:rPr>
          <w:lang w:val="en-US"/>
        </w:rPr>
        <w:t xml:space="preserve"> </w:t>
      </w:r>
      <w:r w:rsidR="00AC5D20">
        <w:rPr>
          <w:rFonts w:eastAsia="Times New Roman" w:cs="Times New Roman"/>
          <w:sz w:val="20"/>
          <w:vertAlign w:val="superscript"/>
          <w:lang w:val="en-US"/>
        </w:rPr>
        <w:t>2</w:t>
      </w:r>
    </w:p>
    <w:p w14:paraId="35598FD1" w14:textId="0349197E" w:rsidR="003F7CBE" w:rsidRPr="00764C40" w:rsidRDefault="003F7CBE" w:rsidP="003F7CBE">
      <w:pPr>
        <w:ind w:left="0" w:firstLine="0"/>
        <w:jc w:val="center"/>
        <w:rPr>
          <w:i/>
        </w:rPr>
      </w:pPr>
    </w:p>
    <w:p w14:paraId="47EF194B" w14:textId="5834C605" w:rsidR="00E56E74" w:rsidRPr="00764C40" w:rsidRDefault="00E56E74" w:rsidP="003F7CBE">
      <w:pPr>
        <w:ind w:left="0" w:firstLine="0"/>
        <w:jc w:val="center"/>
        <w:rPr>
          <w:i/>
        </w:rPr>
      </w:pP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5"/>
        <w:gridCol w:w="1538"/>
        <w:gridCol w:w="5446"/>
      </w:tblGrid>
      <w:tr w:rsidR="003F7CBE" w14:paraId="28AB16A1" w14:textId="77777777" w:rsidTr="00D070BC">
        <w:tc>
          <w:tcPr>
            <w:tcW w:w="2383" w:type="dxa"/>
            <w:gridSpan w:val="2"/>
          </w:tcPr>
          <w:p w14:paraId="3AAA4051" w14:textId="77777777" w:rsidR="003F7CBE" w:rsidRPr="003F7CBE" w:rsidRDefault="003F7CBE" w:rsidP="003F7CBE">
            <w:pPr>
              <w:ind w:left="-108" w:firstLine="0"/>
              <w:jc w:val="left"/>
              <w:rPr>
                <w:sz w:val="18"/>
              </w:rPr>
            </w:pPr>
          </w:p>
        </w:tc>
        <w:tc>
          <w:tcPr>
            <w:tcW w:w="5446" w:type="dxa"/>
          </w:tcPr>
          <w:p w14:paraId="307236BF" w14:textId="77777777" w:rsidR="003F7CBE" w:rsidRPr="003F7CBE" w:rsidRDefault="003F7CBE" w:rsidP="003F7CBE">
            <w:pPr>
              <w:ind w:left="-108" w:firstLine="0"/>
              <w:rPr>
                <w:b/>
                <w:sz w:val="18"/>
              </w:rPr>
            </w:pPr>
            <w:r w:rsidRPr="003F7CBE">
              <w:rPr>
                <w:b/>
                <w:sz w:val="18"/>
              </w:rPr>
              <w:t>Abstract</w:t>
            </w:r>
          </w:p>
        </w:tc>
      </w:tr>
      <w:tr w:rsidR="003F7CBE" w14:paraId="33802185" w14:textId="77777777" w:rsidTr="00D070BC">
        <w:tc>
          <w:tcPr>
            <w:tcW w:w="845" w:type="dxa"/>
          </w:tcPr>
          <w:p w14:paraId="0E157E1D" w14:textId="7B9D9ECE" w:rsidR="003F7CBE" w:rsidRPr="003F7CBE" w:rsidRDefault="003F7CBE" w:rsidP="003F7CBE">
            <w:pPr>
              <w:ind w:left="-108" w:firstLine="0"/>
              <w:jc w:val="left"/>
              <w:rPr>
                <w:sz w:val="18"/>
              </w:rPr>
            </w:pPr>
          </w:p>
        </w:tc>
        <w:tc>
          <w:tcPr>
            <w:tcW w:w="1538" w:type="dxa"/>
          </w:tcPr>
          <w:p w14:paraId="6993E018" w14:textId="77777777" w:rsidR="003F7CBE" w:rsidRDefault="003F7CBE" w:rsidP="003F7CBE">
            <w:pPr>
              <w:ind w:left="-108" w:firstLine="0"/>
              <w:jc w:val="left"/>
              <w:rPr>
                <w:sz w:val="18"/>
              </w:rPr>
            </w:pPr>
          </w:p>
          <w:p w14:paraId="6908F672" w14:textId="77777777" w:rsidR="003F7CBE" w:rsidRDefault="003F7CBE" w:rsidP="003F7CBE">
            <w:pPr>
              <w:ind w:left="-108" w:firstLine="0"/>
              <w:jc w:val="left"/>
              <w:rPr>
                <w:sz w:val="18"/>
              </w:rPr>
            </w:pPr>
          </w:p>
          <w:p w14:paraId="17E36BAD" w14:textId="77777777" w:rsidR="00E56E74" w:rsidRPr="003F7CBE" w:rsidRDefault="00E56E74" w:rsidP="003F7CBE">
            <w:pPr>
              <w:ind w:left="-108" w:firstLine="0"/>
              <w:jc w:val="left"/>
              <w:rPr>
                <w:sz w:val="18"/>
              </w:rPr>
            </w:pPr>
          </w:p>
        </w:tc>
        <w:tc>
          <w:tcPr>
            <w:tcW w:w="5446" w:type="dxa"/>
          </w:tcPr>
          <w:p w14:paraId="4A3D19B1" w14:textId="7F7FFADF" w:rsidR="00D070BC" w:rsidRPr="00E90CF8" w:rsidRDefault="00D070BC" w:rsidP="00271076">
            <w:pPr>
              <w:pStyle w:val="BodyText"/>
              <w:spacing w:before="269"/>
              <w:ind w:left="-48" w:right="117"/>
              <w:jc w:val="both"/>
              <w:rPr>
                <w:i/>
                <w:sz w:val="18"/>
                <w:szCs w:val="18"/>
              </w:rPr>
            </w:pPr>
            <w:r w:rsidRPr="00E90CF8">
              <w:rPr>
                <w:sz w:val="18"/>
                <w:szCs w:val="18"/>
              </w:rPr>
              <w:t>Penelitian ini adalah tentang Peranan Karakter Anak dalam Perspektif Filsafat Pendidikan. Pendidikan karakter adalah suatu penanaman nilai-nilai baik kepada anak didik agar menjadi manusia yang seutuhnya (yaitu menjadi insan kamil). Pendidikan karakter dianggap penting untuk memperbaiki moral bangsa Indonesia melalui jalur pendidikan. Pendidikan karakter mengunggah dunia pendidikan untuk membentuk dan memperbaiki moral-moral anak didik yang semakin merosot.</w:t>
            </w:r>
            <w:r w:rsidR="00271076">
              <w:rPr>
                <w:sz w:val="18"/>
                <w:szCs w:val="18"/>
                <w:lang w:val="en-US"/>
              </w:rPr>
              <w:t xml:space="preserve"> </w:t>
            </w:r>
            <w:r w:rsidRPr="00E90CF8">
              <w:rPr>
                <w:sz w:val="18"/>
                <w:szCs w:val="18"/>
              </w:rPr>
              <w:t>Penulis menggunakan penelitian kepustakaan (</w:t>
            </w:r>
            <w:r w:rsidRPr="00E90CF8">
              <w:rPr>
                <w:i/>
                <w:sz w:val="18"/>
                <w:szCs w:val="18"/>
              </w:rPr>
              <w:t>Library Research</w:t>
            </w:r>
            <w:r w:rsidRPr="00E90CF8">
              <w:rPr>
                <w:sz w:val="18"/>
                <w:szCs w:val="18"/>
              </w:rPr>
              <w:t xml:space="preserve">) yang objek penelitiannya dicari lewat beragam informasi kepustakaan (buku, jurnal ilmiah, dokumen) dan lain sebagainya. Dalam penelitian ini penulis mengumpulkan data-data menggunakan pendekatan kualitatif dengan jenis penelitian deskriptif, bertujuan untuk mendeskripsikan secara rinci tentang peranan karakter anak dalam perspektif Filsafat </w:t>
            </w:r>
            <w:r w:rsidRPr="00E90CF8">
              <w:rPr>
                <w:spacing w:val="-2"/>
                <w:sz w:val="18"/>
                <w:szCs w:val="18"/>
              </w:rPr>
              <w:t>Pendidikan.</w:t>
            </w:r>
            <w:r w:rsidR="00271076">
              <w:rPr>
                <w:spacing w:val="-2"/>
                <w:sz w:val="18"/>
                <w:szCs w:val="18"/>
                <w:lang w:val="en-US"/>
              </w:rPr>
              <w:t xml:space="preserve"> </w:t>
            </w:r>
            <w:r w:rsidRPr="00E90CF8">
              <w:rPr>
                <w:sz w:val="18"/>
                <w:szCs w:val="18"/>
              </w:rPr>
              <w:t>Penulis mengambil dua perspektif dari</w:t>
            </w:r>
            <w:r w:rsidRPr="00E90CF8">
              <w:rPr>
                <w:spacing w:val="-1"/>
                <w:sz w:val="18"/>
                <w:szCs w:val="18"/>
              </w:rPr>
              <w:t xml:space="preserve"> </w:t>
            </w:r>
            <w:r w:rsidRPr="00E90CF8">
              <w:rPr>
                <w:sz w:val="18"/>
                <w:szCs w:val="18"/>
              </w:rPr>
              <w:t>sisi filsafat pendidikan umum</w:t>
            </w:r>
            <w:r w:rsidRPr="00E90CF8">
              <w:rPr>
                <w:spacing w:val="-1"/>
                <w:sz w:val="18"/>
                <w:szCs w:val="18"/>
              </w:rPr>
              <w:t xml:space="preserve"> </w:t>
            </w:r>
            <w:r w:rsidRPr="00E90CF8">
              <w:rPr>
                <w:sz w:val="18"/>
                <w:szCs w:val="18"/>
              </w:rPr>
              <w:t>dan filsafat pendidikan Islam. Dari perspektif Filsafat Umum ialah Ki Hadjar Dewantara. Menurut Ki</w:t>
            </w:r>
            <w:r w:rsidRPr="00E90CF8">
              <w:rPr>
                <w:spacing w:val="-3"/>
                <w:sz w:val="18"/>
                <w:szCs w:val="18"/>
              </w:rPr>
              <w:t xml:space="preserve"> </w:t>
            </w:r>
            <w:r w:rsidRPr="00E90CF8">
              <w:rPr>
                <w:sz w:val="18"/>
                <w:szCs w:val="18"/>
              </w:rPr>
              <w:t>Hadjar Dewantara pendidikan haruslah</w:t>
            </w:r>
            <w:r w:rsidRPr="00E90CF8">
              <w:rPr>
                <w:spacing w:val="-3"/>
                <w:sz w:val="18"/>
                <w:szCs w:val="18"/>
              </w:rPr>
              <w:t xml:space="preserve"> </w:t>
            </w:r>
            <w:r w:rsidRPr="00E90CF8">
              <w:rPr>
                <w:sz w:val="18"/>
                <w:szCs w:val="18"/>
              </w:rPr>
              <w:t>bersifat nasional. Proses</w:t>
            </w:r>
            <w:r w:rsidRPr="00E90CF8">
              <w:rPr>
                <w:spacing w:val="-1"/>
                <w:sz w:val="18"/>
                <w:szCs w:val="18"/>
              </w:rPr>
              <w:t xml:space="preserve"> </w:t>
            </w:r>
            <w:r w:rsidRPr="00E90CF8">
              <w:rPr>
                <w:sz w:val="18"/>
                <w:szCs w:val="18"/>
              </w:rPr>
              <w:t>pendidikan memiliki pencapaian target berupa proses transfer ilmu pengetahuan dan transformasi nilai untuk pembentukan</w:t>
            </w:r>
            <w:r w:rsidRPr="00E90CF8">
              <w:rPr>
                <w:spacing w:val="-3"/>
                <w:sz w:val="18"/>
                <w:szCs w:val="18"/>
              </w:rPr>
              <w:t xml:space="preserve"> </w:t>
            </w:r>
            <w:r w:rsidRPr="00E90CF8">
              <w:rPr>
                <w:sz w:val="18"/>
                <w:szCs w:val="18"/>
              </w:rPr>
              <w:t>karakter anak didik. Pembentukan</w:t>
            </w:r>
            <w:r w:rsidRPr="00E90CF8">
              <w:rPr>
                <w:spacing w:val="-3"/>
                <w:sz w:val="18"/>
                <w:szCs w:val="18"/>
              </w:rPr>
              <w:t xml:space="preserve"> </w:t>
            </w:r>
            <w:r w:rsidRPr="00E90CF8">
              <w:rPr>
                <w:sz w:val="18"/>
                <w:szCs w:val="18"/>
              </w:rPr>
              <w:t>karakter</w:t>
            </w:r>
            <w:r w:rsidRPr="00E90CF8">
              <w:rPr>
                <w:spacing w:val="-2"/>
                <w:sz w:val="18"/>
                <w:szCs w:val="18"/>
              </w:rPr>
              <w:t xml:space="preserve"> </w:t>
            </w:r>
            <w:r w:rsidRPr="00E90CF8">
              <w:rPr>
                <w:sz w:val="18"/>
                <w:szCs w:val="18"/>
              </w:rPr>
              <w:t>anak didik perlu melibatkan</w:t>
            </w:r>
            <w:r w:rsidRPr="00E90CF8">
              <w:rPr>
                <w:spacing w:val="-3"/>
                <w:sz w:val="18"/>
                <w:szCs w:val="18"/>
              </w:rPr>
              <w:t xml:space="preserve"> </w:t>
            </w:r>
            <w:r w:rsidRPr="00E90CF8">
              <w:rPr>
                <w:sz w:val="18"/>
                <w:szCs w:val="18"/>
              </w:rPr>
              <w:t xml:space="preserve">tri pusat pendidikan (keluarga, sekolah, dan masyarakat). Sedangkan dari sisi pandang filsafat pendidikan Islam ialah tokoh filsafat Al Rasyidin. Pendidikan karakter dimulai dari pendidikan </w:t>
            </w:r>
            <w:r w:rsidRPr="00E90CF8">
              <w:rPr>
                <w:i/>
                <w:sz w:val="18"/>
                <w:szCs w:val="18"/>
              </w:rPr>
              <w:t>akhlaq</w:t>
            </w:r>
            <w:r w:rsidRPr="00E90CF8">
              <w:rPr>
                <w:sz w:val="18"/>
                <w:szCs w:val="18"/>
              </w:rPr>
              <w:t xml:space="preserve">. Dalam Islam, </w:t>
            </w:r>
            <w:r w:rsidRPr="00E90CF8">
              <w:rPr>
                <w:i/>
                <w:sz w:val="18"/>
                <w:szCs w:val="18"/>
              </w:rPr>
              <w:t xml:space="preserve">akhlaq </w:t>
            </w:r>
            <w:r w:rsidRPr="00E90CF8">
              <w:rPr>
                <w:sz w:val="18"/>
                <w:szCs w:val="18"/>
              </w:rPr>
              <w:t>adalah akar dari segala kebaikan dan keutamaan yang akan memberi nilai setiap amal atau perilaku manusia. Selain itu,</w:t>
            </w:r>
            <w:r w:rsidRPr="00E90CF8">
              <w:rPr>
                <w:spacing w:val="40"/>
                <w:sz w:val="18"/>
                <w:szCs w:val="18"/>
              </w:rPr>
              <w:t xml:space="preserve"> </w:t>
            </w:r>
            <w:r w:rsidRPr="00E90CF8">
              <w:rPr>
                <w:sz w:val="18"/>
                <w:szCs w:val="18"/>
              </w:rPr>
              <w:t xml:space="preserve">Proses pembentukan karakter bisa juga melalui pendidikan yang dibangun atas dasar konsepsi Islam tentang manusia sebagai makhluk yang memiliki kesatuan utuh dan terintegrasi antara </w:t>
            </w:r>
            <w:r w:rsidRPr="00E90CF8">
              <w:rPr>
                <w:i/>
                <w:sz w:val="18"/>
                <w:szCs w:val="18"/>
              </w:rPr>
              <w:t xml:space="preserve">‘aql, qalb, </w:t>
            </w:r>
            <w:r w:rsidRPr="00E90CF8">
              <w:rPr>
                <w:sz w:val="18"/>
                <w:szCs w:val="18"/>
              </w:rPr>
              <w:t xml:space="preserve">dan </w:t>
            </w:r>
            <w:r w:rsidRPr="00E90CF8">
              <w:rPr>
                <w:i/>
                <w:sz w:val="18"/>
                <w:szCs w:val="18"/>
              </w:rPr>
              <w:t>nafs</w:t>
            </w:r>
            <w:r w:rsidRPr="00E90CF8">
              <w:rPr>
                <w:sz w:val="18"/>
                <w:szCs w:val="18"/>
              </w:rPr>
              <w:t xml:space="preserve">. Proses pembentukan, pembinaan, dan pengembangan kepribadian Islam diawali dari </w:t>
            </w:r>
            <w:r w:rsidRPr="00E90CF8">
              <w:rPr>
                <w:i/>
                <w:sz w:val="18"/>
                <w:szCs w:val="18"/>
              </w:rPr>
              <w:t xml:space="preserve">tazkiyah </w:t>
            </w:r>
            <w:r w:rsidRPr="00E90CF8">
              <w:rPr>
                <w:sz w:val="18"/>
                <w:szCs w:val="18"/>
              </w:rPr>
              <w:t xml:space="preserve">kemudian beranjut dengan </w:t>
            </w:r>
            <w:r w:rsidRPr="00E90CF8">
              <w:rPr>
                <w:i/>
                <w:sz w:val="18"/>
                <w:szCs w:val="18"/>
              </w:rPr>
              <w:t xml:space="preserve">ta’lim, tarbiyah </w:t>
            </w:r>
            <w:r w:rsidRPr="00E90CF8">
              <w:rPr>
                <w:sz w:val="18"/>
                <w:szCs w:val="18"/>
              </w:rPr>
              <w:t xml:space="preserve">atau </w:t>
            </w:r>
            <w:r w:rsidRPr="00E90CF8">
              <w:rPr>
                <w:i/>
                <w:sz w:val="18"/>
                <w:szCs w:val="18"/>
              </w:rPr>
              <w:t>ta’dib.</w:t>
            </w:r>
          </w:p>
          <w:p w14:paraId="0AA693C8" w14:textId="2F3F6EC9" w:rsidR="003F7CBE" w:rsidRPr="003F7CBE" w:rsidRDefault="00E56E74" w:rsidP="00D070BC">
            <w:pPr>
              <w:ind w:left="0" w:firstLine="0"/>
              <w:rPr>
                <w:sz w:val="18"/>
              </w:rPr>
            </w:pPr>
            <w:r>
              <w:rPr>
                <w:sz w:val="18"/>
              </w:rPr>
              <w:t>.</w:t>
            </w:r>
          </w:p>
        </w:tc>
      </w:tr>
      <w:tr w:rsidR="00D070BC" w14:paraId="3CE25232" w14:textId="77777777" w:rsidTr="00D070BC">
        <w:tc>
          <w:tcPr>
            <w:tcW w:w="2383" w:type="dxa"/>
            <w:gridSpan w:val="2"/>
          </w:tcPr>
          <w:p w14:paraId="5592B831" w14:textId="77777777" w:rsidR="00D070BC" w:rsidRPr="003F7CBE" w:rsidRDefault="00D070BC" w:rsidP="00D070BC">
            <w:pPr>
              <w:ind w:left="-108" w:firstLine="0"/>
              <w:jc w:val="right"/>
              <w:rPr>
                <w:sz w:val="18"/>
              </w:rPr>
            </w:pPr>
            <w:r w:rsidRPr="00E56E74">
              <w:rPr>
                <w:b/>
                <w:sz w:val="18"/>
              </w:rPr>
              <w:t>Keywords:</w:t>
            </w:r>
          </w:p>
        </w:tc>
        <w:tc>
          <w:tcPr>
            <w:tcW w:w="5446" w:type="dxa"/>
          </w:tcPr>
          <w:p w14:paraId="78B11793" w14:textId="1B61FA42" w:rsidR="00D070BC" w:rsidRPr="004A6306" w:rsidRDefault="00D070BC" w:rsidP="00D070BC">
            <w:pPr>
              <w:ind w:left="-108" w:firstLine="0"/>
              <w:rPr>
                <w:sz w:val="18"/>
              </w:rPr>
            </w:pPr>
            <w:r w:rsidRPr="005A5CAB">
              <w:rPr>
                <w:rFonts w:cs="Times New Roman"/>
                <w:bCs/>
                <w:sz w:val="18"/>
                <w:szCs w:val="18"/>
              </w:rPr>
              <w:t>Karakter</w:t>
            </w:r>
            <w:r w:rsidRPr="005A5CAB">
              <w:rPr>
                <w:rFonts w:cs="Times New Roman"/>
                <w:bCs/>
                <w:spacing w:val="-7"/>
                <w:sz w:val="18"/>
                <w:szCs w:val="18"/>
              </w:rPr>
              <w:t xml:space="preserve"> </w:t>
            </w:r>
            <w:r w:rsidRPr="005A5CAB">
              <w:rPr>
                <w:rFonts w:cs="Times New Roman"/>
                <w:bCs/>
                <w:sz w:val="18"/>
                <w:szCs w:val="18"/>
              </w:rPr>
              <w:t>Anak</w:t>
            </w:r>
            <w:r w:rsidRPr="005A5CAB">
              <w:rPr>
                <w:rFonts w:cs="Times New Roman"/>
                <w:bCs/>
                <w:spacing w:val="-7"/>
                <w:sz w:val="18"/>
                <w:szCs w:val="18"/>
                <w:lang w:val="en-US"/>
              </w:rPr>
              <w:t xml:space="preserve">, </w:t>
            </w:r>
            <w:r w:rsidRPr="005A5CAB">
              <w:rPr>
                <w:rFonts w:cs="Times New Roman"/>
                <w:bCs/>
                <w:sz w:val="18"/>
                <w:szCs w:val="18"/>
              </w:rPr>
              <w:t>Filsafat Pendidikan</w:t>
            </w:r>
          </w:p>
        </w:tc>
      </w:tr>
      <w:tr w:rsidR="00D070BC" w14:paraId="1B1AA439" w14:textId="77777777" w:rsidTr="00D070BC">
        <w:trPr>
          <w:gridAfter w:val="1"/>
          <w:wAfter w:w="5446" w:type="dxa"/>
        </w:trPr>
        <w:tc>
          <w:tcPr>
            <w:tcW w:w="2383" w:type="dxa"/>
            <w:gridSpan w:val="2"/>
          </w:tcPr>
          <w:p w14:paraId="5178224D" w14:textId="77777777" w:rsidR="00D070BC" w:rsidRDefault="00D070BC" w:rsidP="00D070BC">
            <w:pPr>
              <w:ind w:left="-108" w:firstLine="0"/>
              <w:jc w:val="left"/>
              <w:rPr>
                <w:sz w:val="18"/>
              </w:rPr>
            </w:pPr>
          </w:p>
        </w:tc>
      </w:tr>
      <w:tr w:rsidR="00DC3341" w14:paraId="36A28108" w14:textId="77777777" w:rsidTr="00D070BC">
        <w:tc>
          <w:tcPr>
            <w:tcW w:w="2383" w:type="dxa"/>
            <w:gridSpan w:val="2"/>
          </w:tcPr>
          <w:p w14:paraId="1F072B1D" w14:textId="74CCBFCC" w:rsidR="00DC3341" w:rsidRDefault="00271076" w:rsidP="00183669">
            <w:pPr>
              <w:ind w:left="-108" w:firstLine="0"/>
              <w:jc w:val="left"/>
              <w:rPr>
                <w:sz w:val="18"/>
              </w:rPr>
            </w:pPr>
            <w:r w:rsidRPr="00271076">
              <w:rPr>
                <w:sz w:val="18"/>
              </w:rPr>
              <w:t>Corresponding Author:</w:t>
            </w:r>
          </w:p>
        </w:tc>
        <w:tc>
          <w:tcPr>
            <w:tcW w:w="5446" w:type="dxa"/>
          </w:tcPr>
          <w:p w14:paraId="710DB9EC" w14:textId="6B7CC963" w:rsidR="00DC3341" w:rsidRDefault="00271076" w:rsidP="00183669">
            <w:pPr>
              <w:ind w:left="-108" w:firstLine="0"/>
              <w:rPr>
                <w:sz w:val="18"/>
              </w:rPr>
            </w:pPr>
            <w:hyperlink r:id="rId10" w:history="1">
              <w:r w:rsidRPr="00737F53">
                <w:rPr>
                  <w:rStyle w:val="Hyperlink"/>
                  <w:rFonts w:eastAsia="Times New Roman" w:cs="Times New Roman"/>
                  <w:sz w:val="20"/>
                  <w:lang w:val="en-US"/>
                </w:rPr>
                <w:t>zulfiimran@dosen.pancabudi.ac,id</w:t>
              </w:r>
            </w:hyperlink>
            <w:r>
              <w:rPr>
                <w:rFonts w:eastAsia="Times New Roman" w:cs="Times New Roman"/>
                <w:sz w:val="20"/>
                <w:vertAlign w:val="superscript"/>
                <w:lang w:val="en-US"/>
              </w:rPr>
              <w:t>,</w:t>
            </w:r>
          </w:p>
        </w:tc>
      </w:tr>
      <w:tr w:rsidR="003F7CBE" w14:paraId="1F483F72" w14:textId="77777777" w:rsidTr="00D070BC">
        <w:tc>
          <w:tcPr>
            <w:tcW w:w="7829" w:type="dxa"/>
            <w:gridSpan w:val="3"/>
          </w:tcPr>
          <w:p w14:paraId="133CD1C5" w14:textId="7A443E3A" w:rsidR="003F7CBE" w:rsidRPr="003F7CBE" w:rsidRDefault="003F7CBE" w:rsidP="002A0D4A">
            <w:pPr>
              <w:ind w:left="-108" w:firstLine="0"/>
              <w:rPr>
                <w:sz w:val="18"/>
              </w:rPr>
            </w:pPr>
          </w:p>
        </w:tc>
      </w:tr>
    </w:tbl>
    <w:p w14:paraId="1BC35A76" w14:textId="77777777" w:rsidR="00D070BC" w:rsidRDefault="00D070BC" w:rsidP="00060C6B">
      <w:pPr>
        <w:ind w:left="0" w:firstLine="0"/>
        <w:rPr>
          <w:i/>
        </w:rPr>
      </w:pPr>
    </w:p>
    <w:p w14:paraId="0D6DC68E" w14:textId="483E5EB0" w:rsidR="00060C6B" w:rsidRPr="0080596A" w:rsidRDefault="008F7F7E" w:rsidP="00060C6B">
      <w:pPr>
        <w:ind w:left="0" w:firstLine="0"/>
        <w:rPr>
          <w:b/>
          <w:lang w:val="en-US"/>
        </w:rPr>
      </w:pPr>
      <w:r>
        <w:rPr>
          <w:b/>
          <w:lang w:val="en-US"/>
        </w:rPr>
        <w:t>PENDAHULUAN</w:t>
      </w:r>
    </w:p>
    <w:p w14:paraId="22E24CE3" w14:textId="77777777" w:rsidR="00D070BC" w:rsidRDefault="00D070BC" w:rsidP="00060C6B">
      <w:pPr>
        <w:ind w:left="0" w:firstLine="709"/>
        <w:rPr>
          <w:i/>
        </w:rPr>
      </w:pPr>
    </w:p>
    <w:p w14:paraId="2B4F5A71" w14:textId="6D9E2F9F" w:rsidR="00D070BC" w:rsidRDefault="00D070BC" w:rsidP="00D070BC">
      <w:pPr>
        <w:pStyle w:val="BodyText"/>
        <w:spacing w:before="1"/>
        <w:ind w:right="-1" w:firstLine="720"/>
        <w:jc w:val="both"/>
      </w:pPr>
      <w:r>
        <w:t xml:space="preserve">Pendidikan memiliki peran yang sangat penting dan berpengaruh dalam suatu negara berkembang untuk menjadi negara maju. Dalam Undang-undang Nomor 20 Tahun 2003 tentang Sistem Pendidikan Nasional pada Bab II pasal 3 menjelaskan bahwa pendidikan nasional berfungsi mengembangkan kemampuan dan membentuk karakter serta peradaban bangsa yang bermartabat dalam rangka </w:t>
      </w:r>
      <w:r>
        <w:lastRenderedPageBreak/>
        <w:t>mencerdaskan kehidupan bangsa, bertujuan untuk berkembangnya potensi</w:t>
      </w:r>
      <w:r>
        <w:rPr>
          <w:spacing w:val="-1"/>
        </w:rPr>
        <w:t xml:space="preserve"> </w:t>
      </w:r>
      <w:r>
        <w:t>peserta didik agar menjadi manusia yang beriman dan bertakwa kepada Tuhan Yang Maha Esa, berakhlak mulia, sehat,</w:t>
      </w:r>
      <w:r>
        <w:rPr>
          <w:spacing w:val="-12"/>
        </w:rPr>
        <w:t xml:space="preserve"> </w:t>
      </w:r>
      <w:r>
        <w:t>berilmu,</w:t>
      </w:r>
      <w:r>
        <w:rPr>
          <w:spacing w:val="-6"/>
        </w:rPr>
        <w:t xml:space="preserve"> </w:t>
      </w:r>
      <w:r>
        <w:t>cakap,</w:t>
      </w:r>
      <w:r>
        <w:rPr>
          <w:spacing w:val="-11"/>
        </w:rPr>
        <w:t xml:space="preserve"> </w:t>
      </w:r>
      <w:r>
        <w:t>kreatif,</w:t>
      </w:r>
      <w:r>
        <w:rPr>
          <w:spacing w:val="-6"/>
        </w:rPr>
        <w:t xml:space="preserve"> </w:t>
      </w:r>
      <w:r>
        <w:t>mandiri,</w:t>
      </w:r>
      <w:r>
        <w:rPr>
          <w:spacing w:val="-6"/>
        </w:rPr>
        <w:t xml:space="preserve"> </w:t>
      </w:r>
      <w:r>
        <w:t>dan</w:t>
      </w:r>
      <w:r>
        <w:rPr>
          <w:spacing w:val="-13"/>
        </w:rPr>
        <w:t xml:space="preserve"> </w:t>
      </w:r>
      <w:r>
        <w:t>menjadi</w:t>
      </w:r>
      <w:r>
        <w:rPr>
          <w:spacing w:val="-15"/>
        </w:rPr>
        <w:t xml:space="preserve"> </w:t>
      </w:r>
      <w:r>
        <w:t>warga</w:t>
      </w:r>
      <w:r>
        <w:rPr>
          <w:spacing w:val="-6"/>
        </w:rPr>
        <w:t xml:space="preserve"> </w:t>
      </w:r>
      <w:r>
        <w:t>negara</w:t>
      </w:r>
      <w:r>
        <w:rPr>
          <w:spacing w:val="-5"/>
        </w:rPr>
        <w:t xml:space="preserve"> </w:t>
      </w:r>
      <w:r>
        <w:t>yang</w:t>
      </w:r>
      <w:r>
        <w:rPr>
          <w:spacing w:val="-13"/>
        </w:rPr>
        <w:t xml:space="preserve"> </w:t>
      </w:r>
      <w:r>
        <w:t>demokratis</w:t>
      </w:r>
      <w:r>
        <w:rPr>
          <w:spacing w:val="-10"/>
        </w:rPr>
        <w:t xml:space="preserve"> </w:t>
      </w:r>
      <w:r>
        <w:t>serta bertanggung jawab.</w:t>
      </w:r>
      <w:r w:rsidR="00520137">
        <w:fldChar w:fldCharType="begin" w:fldLock="1"/>
      </w:r>
      <w:r w:rsidR="00520137">
        <w:instrText>ADDIN CSL_CITATION {"citationItems":[{"id":"ITEM-1","itemData":{"author":[{"dropping-particle":"","family":"No","given":"Undang-Undang","non-dropping-particle":"","parse-names":false,"suffix":""}],"id":"ITEM-1","issued":{"date-parts":[["20"]]},"title":"Tahun 2003 tentang sistem pendidikan nasional","type":"article"},"uris":["http://www.mendeley.com/documents/?uuid=aa77cc68-a68b-47fe-ad08-1df6004687c0"]}],"mendeley":{"formattedCitation":"(No, 20 C.E.)","plainTextFormattedCitation":"(No, 20 C.E.)","previouslyFormattedCitation":"(No, 20 C.E.)"},"properties":{"noteIndex":0},"schema":"https://github.com/citation-style-language/schema/raw/master/csl-citation.json"}</w:instrText>
      </w:r>
      <w:r w:rsidR="00520137">
        <w:fldChar w:fldCharType="separate"/>
      </w:r>
      <w:r w:rsidR="00520137" w:rsidRPr="00520137">
        <w:rPr>
          <w:noProof/>
        </w:rPr>
        <w:t>(No, 20 C.E.)</w:t>
      </w:r>
      <w:r w:rsidR="00520137">
        <w:fldChar w:fldCharType="end"/>
      </w:r>
      <w:r>
        <w:rPr>
          <w:spacing w:val="-4"/>
        </w:rPr>
        <w:t xml:space="preserve"> </w:t>
      </w:r>
      <w:r>
        <w:t>Hal</w:t>
      </w:r>
      <w:r>
        <w:rPr>
          <w:spacing w:val="-14"/>
        </w:rPr>
        <w:t xml:space="preserve"> </w:t>
      </w:r>
      <w:r>
        <w:t>ini</w:t>
      </w:r>
      <w:r>
        <w:rPr>
          <w:spacing w:val="-9"/>
        </w:rPr>
        <w:t xml:space="preserve"> </w:t>
      </w:r>
      <w:r>
        <w:t>menunjukkan</w:t>
      </w:r>
      <w:r>
        <w:rPr>
          <w:spacing w:val="-15"/>
        </w:rPr>
        <w:t xml:space="preserve"> </w:t>
      </w:r>
      <w:r>
        <w:t>bahwa</w:t>
      </w:r>
      <w:r>
        <w:rPr>
          <w:spacing w:val="-6"/>
        </w:rPr>
        <w:t xml:space="preserve"> </w:t>
      </w:r>
      <w:r>
        <w:t>dalam</w:t>
      </w:r>
      <w:r>
        <w:rPr>
          <w:spacing w:val="-9"/>
        </w:rPr>
        <w:t xml:space="preserve"> </w:t>
      </w:r>
      <w:r>
        <w:t>memajukan</w:t>
      </w:r>
      <w:r>
        <w:rPr>
          <w:spacing w:val="-13"/>
        </w:rPr>
        <w:t xml:space="preserve"> </w:t>
      </w:r>
      <w:r>
        <w:t>negara</w:t>
      </w:r>
      <w:r>
        <w:rPr>
          <w:spacing w:val="-6"/>
        </w:rPr>
        <w:t xml:space="preserve"> </w:t>
      </w:r>
      <w:r>
        <w:t>tidak</w:t>
      </w:r>
      <w:r>
        <w:rPr>
          <w:spacing w:val="-10"/>
        </w:rPr>
        <w:t xml:space="preserve"> </w:t>
      </w:r>
      <w:r>
        <w:t>hanya kecerdasan intelektual yang dibutuhkan, namun karakter dan akhlak mulia juga termasuk dalam faktor penting. Oleh sebab itu, pendidikan karakter harus dikaji dan diperhatikan agar anak-anak Indonesia memiliki karakter yang berakhlak mulia.</w:t>
      </w:r>
    </w:p>
    <w:p w14:paraId="1E4D7918" w14:textId="232988F0" w:rsidR="00D070BC" w:rsidRDefault="00D070BC" w:rsidP="00D070BC">
      <w:pPr>
        <w:pStyle w:val="BodyText"/>
        <w:spacing w:before="122"/>
        <w:ind w:right="-1" w:firstLine="720"/>
        <w:jc w:val="both"/>
      </w:pPr>
      <w:r>
        <w:t>Pendidikan karakter adalah suatu sistem berupa penanaman nilai karakter terhadap peserta didik yang meliputi kemauan atau kesadaran, dan tindakan dalam mengimplementasikan nilai, budi pekerti, karakter, serta akhlak ke dalam diri peserta didik, yang bertujuan untuk membentuk kepribadian peserta didik dalam mengambil keputusan, menghormati</w:t>
      </w:r>
      <w:r>
        <w:rPr>
          <w:spacing w:val="-7"/>
        </w:rPr>
        <w:t xml:space="preserve"> </w:t>
      </w:r>
      <w:r>
        <w:t>orang lain, maupun berperilaku baik dalam</w:t>
      </w:r>
      <w:r>
        <w:rPr>
          <w:spacing w:val="-7"/>
        </w:rPr>
        <w:t xml:space="preserve"> </w:t>
      </w:r>
      <w:r>
        <w:t>kehidupan sehari- hari.</w:t>
      </w:r>
      <w:r w:rsidR="00191EC7">
        <w:fldChar w:fldCharType="begin" w:fldLock="1"/>
      </w:r>
      <w:r w:rsidR="00191EC7">
        <w:instrText>ADDIN CSL_CITATION {"citationItems":[{"id":"ITEM-1","itemData":{"ISSN":"2716-2346","author":[{"dropping-particle":"","family":"Putra","given":"Muhammad Adhitya Hidayat","non-dropping-particle":"","parse-names":false,"suffix":""}],"container-title":"The Kalimantan Social Studies Journal","id":"ITEM-1","issue":"1","issued":{"date-parts":[["2019"]]},"page":"12-17","title":"Building character education through the civilization nations children","type":"article-journal","volume":"1"},"uris":["http://www.mendeley.com/documents/?uuid=3e660550-8fa7-432d-9089-866f581af1f6"]}],"mendeley":{"formattedCitation":"(Putra, 2019)","plainTextFormattedCitation":"(Putra, 2019)"},"properties":{"noteIndex":0},"schema":"https://github.com/citation-style-language/schema/raw/master/csl-citation.json"}</w:instrText>
      </w:r>
      <w:r w:rsidR="00191EC7">
        <w:fldChar w:fldCharType="separate"/>
      </w:r>
      <w:r w:rsidR="00191EC7" w:rsidRPr="00191EC7">
        <w:rPr>
          <w:noProof/>
        </w:rPr>
        <w:t>(Putra, 2019)</w:t>
      </w:r>
      <w:r w:rsidR="00191EC7">
        <w:fldChar w:fldCharType="end"/>
      </w:r>
      <w:r w:rsidR="00191EC7">
        <w:rPr>
          <w:lang w:val="en-US"/>
        </w:rPr>
        <w:t xml:space="preserve">. </w:t>
      </w:r>
      <w:r>
        <w:t>Pendidikan karakter didapat melalui beberapa aspek seperti dalam hal agama, orang lain, diri kita sendiri, maupun lingkungan, baik keluargamaupun sekolah.</w:t>
      </w:r>
    </w:p>
    <w:p w14:paraId="1D2B519B" w14:textId="77777777" w:rsidR="00D070BC" w:rsidRDefault="00D070BC" w:rsidP="00D070BC">
      <w:pPr>
        <w:pStyle w:val="BodyText"/>
        <w:spacing w:before="62"/>
        <w:ind w:right="-1" w:firstLine="696"/>
        <w:jc w:val="both"/>
      </w:pPr>
      <w:r>
        <w:t>Pendidikan karakter merupakan hal yang harus diperhatikan di masa sekarang dimana Indonesia telah mengalami</w:t>
      </w:r>
      <w:r>
        <w:rPr>
          <w:spacing w:val="-4"/>
        </w:rPr>
        <w:t xml:space="preserve"> </w:t>
      </w:r>
      <w:r>
        <w:t>krisis karakter atau moral</w:t>
      </w:r>
      <w:r>
        <w:rPr>
          <w:spacing w:val="-5"/>
        </w:rPr>
        <w:t xml:space="preserve"> </w:t>
      </w:r>
      <w:r>
        <w:t>dalam</w:t>
      </w:r>
      <w:r>
        <w:rPr>
          <w:spacing w:val="-5"/>
        </w:rPr>
        <w:t xml:space="preserve"> </w:t>
      </w:r>
      <w:r>
        <w:t>diri</w:t>
      </w:r>
      <w:r>
        <w:rPr>
          <w:spacing w:val="-5"/>
        </w:rPr>
        <w:t xml:space="preserve"> </w:t>
      </w:r>
      <w:r>
        <w:t>anak sehingga anak sulit membedakan mana yang baik dan yang salah serta terbiasa melakukan hal buruk seperti menyontek, merokok, tawuran pelajar, penyalahgunaan narkoba, minum minuman</w:t>
      </w:r>
      <w:r>
        <w:rPr>
          <w:spacing w:val="-7"/>
        </w:rPr>
        <w:t xml:space="preserve"> </w:t>
      </w:r>
      <w:r>
        <w:t>keras,</w:t>
      </w:r>
      <w:r>
        <w:rPr>
          <w:spacing w:val="-1"/>
        </w:rPr>
        <w:t xml:space="preserve"> </w:t>
      </w:r>
      <w:r>
        <w:t>pergaulan</w:t>
      </w:r>
      <w:r>
        <w:rPr>
          <w:spacing w:val="-7"/>
        </w:rPr>
        <w:t xml:space="preserve"> </w:t>
      </w:r>
      <w:r>
        <w:t>bebas,</w:t>
      </w:r>
      <w:r>
        <w:rPr>
          <w:spacing w:val="-1"/>
        </w:rPr>
        <w:t xml:space="preserve"> </w:t>
      </w:r>
      <w:r>
        <w:t>bullying</w:t>
      </w:r>
      <w:r>
        <w:rPr>
          <w:spacing w:val="-3"/>
        </w:rPr>
        <w:t xml:space="preserve"> </w:t>
      </w:r>
      <w:r>
        <w:t>dan</w:t>
      </w:r>
      <w:r>
        <w:rPr>
          <w:spacing w:val="-7"/>
        </w:rPr>
        <w:t xml:space="preserve"> </w:t>
      </w:r>
      <w:r>
        <w:t>hal-hal</w:t>
      </w:r>
      <w:r>
        <w:rPr>
          <w:spacing w:val="-7"/>
        </w:rPr>
        <w:t xml:space="preserve"> </w:t>
      </w:r>
      <w:r>
        <w:t>lainnya. Tidak</w:t>
      </w:r>
      <w:r>
        <w:rPr>
          <w:spacing w:val="-4"/>
        </w:rPr>
        <w:t xml:space="preserve"> </w:t>
      </w:r>
      <w:r>
        <w:t>hanya</w:t>
      </w:r>
      <w:r>
        <w:rPr>
          <w:spacing w:val="-4"/>
        </w:rPr>
        <w:t xml:space="preserve"> </w:t>
      </w:r>
      <w:r>
        <w:t>di</w:t>
      </w:r>
      <w:r>
        <w:rPr>
          <w:spacing w:val="-7"/>
        </w:rPr>
        <w:t xml:space="preserve"> </w:t>
      </w:r>
      <w:r>
        <w:t>sekolah, anak-anak juga menganggu ketenangan masyarakat seperti yang sedang marak- maraknya</w:t>
      </w:r>
      <w:r>
        <w:rPr>
          <w:spacing w:val="-2"/>
        </w:rPr>
        <w:t xml:space="preserve"> </w:t>
      </w:r>
      <w:r>
        <w:t>terjadi</w:t>
      </w:r>
      <w:r>
        <w:rPr>
          <w:spacing w:val="-10"/>
        </w:rPr>
        <w:t xml:space="preserve"> </w:t>
      </w:r>
      <w:r>
        <w:t>di</w:t>
      </w:r>
      <w:r>
        <w:rPr>
          <w:spacing w:val="-11"/>
        </w:rPr>
        <w:t xml:space="preserve"> </w:t>
      </w:r>
      <w:r>
        <w:t>Medan</w:t>
      </w:r>
      <w:r>
        <w:rPr>
          <w:spacing w:val="-6"/>
        </w:rPr>
        <w:t xml:space="preserve"> </w:t>
      </w:r>
      <w:r>
        <w:t>yaitu</w:t>
      </w:r>
      <w:r>
        <w:rPr>
          <w:spacing w:val="-6"/>
        </w:rPr>
        <w:t xml:space="preserve"> </w:t>
      </w:r>
      <w:r>
        <w:t>pembegalan</w:t>
      </w:r>
      <w:r>
        <w:rPr>
          <w:spacing w:val="-10"/>
        </w:rPr>
        <w:t xml:space="preserve"> </w:t>
      </w:r>
      <w:r>
        <w:t>atau</w:t>
      </w:r>
      <w:r>
        <w:rPr>
          <w:spacing w:val="-6"/>
        </w:rPr>
        <w:t xml:space="preserve"> </w:t>
      </w:r>
      <w:r>
        <w:t>mencuri</w:t>
      </w:r>
      <w:r>
        <w:rPr>
          <w:spacing w:val="-10"/>
        </w:rPr>
        <w:t xml:space="preserve"> </w:t>
      </w:r>
      <w:r>
        <w:t>motor</w:t>
      </w:r>
      <w:r>
        <w:rPr>
          <w:spacing w:val="-4"/>
        </w:rPr>
        <w:t xml:space="preserve"> </w:t>
      </w:r>
      <w:r>
        <w:t>yang</w:t>
      </w:r>
      <w:r>
        <w:rPr>
          <w:spacing w:val="-11"/>
        </w:rPr>
        <w:t xml:space="preserve"> </w:t>
      </w:r>
      <w:r>
        <w:t>ternyata</w:t>
      </w:r>
      <w:r>
        <w:rPr>
          <w:spacing w:val="-2"/>
        </w:rPr>
        <w:t xml:space="preserve"> </w:t>
      </w:r>
      <w:r>
        <w:t>banyak dilakukan anak-anak usia remaja.</w:t>
      </w:r>
    </w:p>
    <w:p w14:paraId="21E67084" w14:textId="77777777" w:rsidR="00D070BC" w:rsidRDefault="00D070BC" w:rsidP="00D070BC">
      <w:pPr>
        <w:pStyle w:val="BodyText"/>
        <w:spacing w:before="165"/>
        <w:ind w:right="-1" w:firstLine="720"/>
        <w:jc w:val="both"/>
      </w:pPr>
      <w:r>
        <w:t>Dengan</w:t>
      </w:r>
      <w:r>
        <w:rPr>
          <w:spacing w:val="-2"/>
        </w:rPr>
        <w:t xml:space="preserve"> </w:t>
      </w:r>
      <w:r>
        <w:t>krisis ini</w:t>
      </w:r>
      <w:r>
        <w:rPr>
          <w:spacing w:val="-2"/>
        </w:rPr>
        <w:t xml:space="preserve"> </w:t>
      </w:r>
      <w:r>
        <w:t>diperlukan</w:t>
      </w:r>
      <w:r>
        <w:rPr>
          <w:spacing w:val="-2"/>
        </w:rPr>
        <w:t xml:space="preserve"> </w:t>
      </w:r>
      <w:r>
        <w:t>peran</w:t>
      </w:r>
      <w:r>
        <w:rPr>
          <w:spacing w:val="-2"/>
        </w:rPr>
        <w:t xml:space="preserve"> </w:t>
      </w:r>
      <w:r>
        <w:t>pendamping sebagai</w:t>
      </w:r>
      <w:r>
        <w:rPr>
          <w:spacing w:val="-2"/>
        </w:rPr>
        <w:t xml:space="preserve"> </w:t>
      </w:r>
      <w:r>
        <w:t>pembimbing bagi</w:t>
      </w:r>
      <w:r>
        <w:rPr>
          <w:spacing w:val="-2"/>
        </w:rPr>
        <w:t xml:space="preserve"> </w:t>
      </w:r>
      <w:r>
        <w:t>anak agar nilai-nilai karakter tertanamkan dalam dirinya dengan kuat. Keterlibatan orang- orang terdekat seperti orang tua, guru dan teman menjadi peran yang penting dalam pembangunan karakter dan moral pada anak. Untuk mewujudkan pelaksanaan pendidikan karakter yang baik diperlukan kerjasama yang baik antara orang tua siswa dan</w:t>
      </w:r>
      <w:r>
        <w:rPr>
          <w:spacing w:val="-7"/>
        </w:rPr>
        <w:t xml:space="preserve"> </w:t>
      </w:r>
      <w:r>
        <w:t>guru</w:t>
      </w:r>
      <w:r>
        <w:rPr>
          <w:spacing w:val="-3"/>
        </w:rPr>
        <w:t xml:space="preserve"> </w:t>
      </w:r>
      <w:r>
        <w:t>dalam</w:t>
      </w:r>
      <w:r>
        <w:rPr>
          <w:spacing w:val="-3"/>
        </w:rPr>
        <w:t xml:space="preserve"> </w:t>
      </w:r>
      <w:r>
        <w:t>menanamkan</w:t>
      </w:r>
      <w:r>
        <w:rPr>
          <w:spacing w:val="-7"/>
        </w:rPr>
        <w:t xml:space="preserve"> </w:t>
      </w:r>
      <w:r>
        <w:t>pembelajaran-pembelajaran</w:t>
      </w:r>
      <w:r>
        <w:rPr>
          <w:spacing w:val="-1"/>
        </w:rPr>
        <w:t xml:space="preserve"> </w:t>
      </w:r>
      <w:r>
        <w:t>moral</w:t>
      </w:r>
      <w:r>
        <w:rPr>
          <w:spacing w:val="-11"/>
        </w:rPr>
        <w:t xml:space="preserve"> </w:t>
      </w:r>
      <w:r>
        <w:t>terhadap</w:t>
      </w:r>
      <w:r>
        <w:rPr>
          <w:spacing w:val="-3"/>
        </w:rPr>
        <w:t xml:space="preserve"> </w:t>
      </w:r>
      <w:r>
        <w:t>siswa.</w:t>
      </w:r>
      <w:r>
        <w:rPr>
          <w:spacing w:val="-1"/>
        </w:rPr>
        <w:t xml:space="preserve"> </w:t>
      </w:r>
      <w:r>
        <w:t>Tugas dan peran guru serta orangtua sangat dibutuhkan untuk mengatasi krisis karakter pada peserta didik.</w:t>
      </w:r>
    </w:p>
    <w:p w14:paraId="20773D30" w14:textId="77777777" w:rsidR="00D070BC" w:rsidRDefault="00D070BC" w:rsidP="00D070BC">
      <w:pPr>
        <w:pStyle w:val="BodyText"/>
        <w:spacing w:before="164"/>
        <w:ind w:right="-1" w:firstLine="720"/>
        <w:jc w:val="both"/>
      </w:pPr>
      <w:r>
        <w:t xml:space="preserve">Menyikapi hal itu, dibutuhkan faktor untuk menentukan keberhasilan pendidikan termasuk dalam pelaksanaan pendidikan di Indonesia, diantaranya adalah faktor landasan filsafat, yakni dalam menentukan arah dan tujuan pendidikan yang diintegrasikan dengan nilai-nilai filsafat baik secara ontologis, epistemologis, maupun </w:t>
      </w:r>
      <w:r>
        <w:rPr>
          <w:spacing w:val="-2"/>
        </w:rPr>
        <w:t>aksiologis.</w:t>
      </w:r>
    </w:p>
    <w:p w14:paraId="2C67E27F" w14:textId="59BB64B6" w:rsidR="00B06E1E" w:rsidRDefault="00D070BC" w:rsidP="00520137">
      <w:pPr>
        <w:ind w:left="0" w:firstLine="720"/>
      </w:pPr>
      <w:r>
        <w:t>Filsafat</w:t>
      </w:r>
      <w:r>
        <w:rPr>
          <w:spacing w:val="-5"/>
        </w:rPr>
        <w:t xml:space="preserve"> </w:t>
      </w:r>
      <w:r>
        <w:t>pendidikan</w:t>
      </w:r>
      <w:r>
        <w:rPr>
          <w:spacing w:val="-8"/>
        </w:rPr>
        <w:t xml:space="preserve"> </w:t>
      </w:r>
      <w:r>
        <w:t>merupakan</w:t>
      </w:r>
      <w:r>
        <w:rPr>
          <w:spacing w:val="-14"/>
        </w:rPr>
        <w:t xml:space="preserve"> </w:t>
      </w:r>
      <w:r>
        <w:t>filsafat</w:t>
      </w:r>
      <w:r>
        <w:rPr>
          <w:spacing w:val="-5"/>
        </w:rPr>
        <w:t xml:space="preserve"> </w:t>
      </w:r>
      <w:r>
        <w:t>yang</w:t>
      </w:r>
      <w:r>
        <w:rPr>
          <w:spacing w:val="-14"/>
        </w:rPr>
        <w:t xml:space="preserve"> </w:t>
      </w:r>
      <w:r>
        <w:t>digunakan</w:t>
      </w:r>
      <w:r>
        <w:rPr>
          <w:spacing w:val="-13"/>
        </w:rPr>
        <w:t xml:space="preserve"> </w:t>
      </w:r>
      <w:r>
        <w:t>dalam</w:t>
      </w:r>
      <w:r>
        <w:rPr>
          <w:spacing w:val="-9"/>
        </w:rPr>
        <w:t xml:space="preserve"> </w:t>
      </w:r>
      <w:r>
        <w:t>pembentukan</w:t>
      </w:r>
      <w:r>
        <w:rPr>
          <w:spacing w:val="-13"/>
        </w:rPr>
        <w:t xml:space="preserve"> </w:t>
      </w:r>
      <w:r>
        <w:t>dan penentuan arah kebijakan dan pedoman terbangunnya sistem pendidikan. Filsafat pendidikan adalah suatu sistem yang mengatur dan menentukan teori dan praktek pelaksanaan</w:t>
      </w:r>
      <w:r>
        <w:rPr>
          <w:spacing w:val="40"/>
        </w:rPr>
        <w:t xml:space="preserve"> </w:t>
      </w:r>
      <w:r>
        <w:t>pendidikan</w:t>
      </w:r>
      <w:r>
        <w:rPr>
          <w:spacing w:val="40"/>
        </w:rPr>
        <w:t xml:space="preserve"> </w:t>
      </w:r>
      <w:r>
        <w:t>yang</w:t>
      </w:r>
      <w:r>
        <w:rPr>
          <w:spacing w:val="40"/>
        </w:rPr>
        <w:t xml:space="preserve"> </w:t>
      </w:r>
      <w:r>
        <w:t>berdiri</w:t>
      </w:r>
      <w:r>
        <w:rPr>
          <w:spacing w:val="40"/>
        </w:rPr>
        <w:t xml:space="preserve"> </w:t>
      </w:r>
      <w:r>
        <w:t>atas</w:t>
      </w:r>
      <w:r>
        <w:rPr>
          <w:spacing w:val="40"/>
        </w:rPr>
        <w:t xml:space="preserve"> </w:t>
      </w:r>
      <w:r>
        <w:t>landasan</w:t>
      </w:r>
      <w:r>
        <w:rPr>
          <w:spacing w:val="40"/>
        </w:rPr>
        <w:t xml:space="preserve"> </w:t>
      </w:r>
      <w:r>
        <w:t>dan</w:t>
      </w:r>
      <w:r>
        <w:rPr>
          <w:spacing w:val="40"/>
        </w:rPr>
        <w:t xml:space="preserve"> </w:t>
      </w:r>
      <w:r>
        <w:t>dijiwai</w:t>
      </w:r>
      <w:r>
        <w:rPr>
          <w:spacing w:val="40"/>
        </w:rPr>
        <w:t xml:space="preserve"> </w:t>
      </w:r>
      <w:r>
        <w:t>oleh</w:t>
      </w:r>
      <w:r>
        <w:rPr>
          <w:spacing w:val="40"/>
        </w:rPr>
        <w:t xml:space="preserve"> </w:t>
      </w:r>
      <w:r>
        <w:t>filsafat</w:t>
      </w:r>
      <w:r>
        <w:rPr>
          <w:spacing w:val="40"/>
        </w:rPr>
        <w:t xml:space="preserve"> </w:t>
      </w:r>
      <w:r>
        <w:t>hidup</w:t>
      </w:r>
      <w:r>
        <w:rPr>
          <w:lang w:val="en-US"/>
        </w:rPr>
        <w:t xml:space="preserve"> </w:t>
      </w:r>
      <w:r>
        <w:t>bangsa yang diabdikan demi kepentingan bangsa dan negara Indonesia dalam usaha merealisasikan cita-cita bangsa dan negara Indonesia.</w:t>
      </w:r>
      <w:r w:rsidR="00520137">
        <w:fldChar w:fldCharType="begin" w:fldLock="1"/>
      </w:r>
      <w:r w:rsidR="00520137">
        <w:instrText>ADDIN CSL_CITATION {"citationItems":[{"id":"ITEM-1","itemData":{"author":[{"dropping-particle":"","family":"Kristiawan","given":"Muhammad","non-dropping-particle":"","parse-names":false,"suffix":""}],"container-title":"Yogyakarta: Valia Pustaka","id":"ITEM-1","issued":{"date-parts":[["2016"]]},"title":"Filsafat Pendidikan","type":"article-journal"},"uris":["http://www.mendeley.com/documents/?uuid=ca94ad74-fad8-49d4-bfb3-a876ad444306"]}],"mendeley":{"formattedCitation":"(Kristiawan, 2016)","plainTextFormattedCitation":"(Kristiawan, 2016)","previouslyFormattedCitation":"(Kristiawan, 2016)"},"properties":{"noteIndex":0},"schema":"https://github.com/citation-style-language/schema/raw/master/csl-citation.json"}</w:instrText>
      </w:r>
      <w:r w:rsidR="00520137">
        <w:fldChar w:fldCharType="separate"/>
      </w:r>
      <w:r w:rsidR="00520137" w:rsidRPr="00520137">
        <w:rPr>
          <w:noProof/>
        </w:rPr>
        <w:t>(Kristiawan, 2016)</w:t>
      </w:r>
      <w:r w:rsidR="00520137">
        <w:fldChar w:fldCharType="end"/>
      </w:r>
      <w:r w:rsidR="00520137">
        <w:rPr>
          <w:lang w:val="en-US"/>
        </w:rPr>
        <w:t xml:space="preserve">.  </w:t>
      </w:r>
      <w:r>
        <w:t xml:space="preserve">Landasan filsafat </w:t>
      </w:r>
      <w:r>
        <w:lastRenderedPageBreak/>
        <w:t>pendidikan menyatakan bahwa pendidikan pada dasarnya bertujuan untuk mengembangkan kepribadian utuh dan mencetak warga negara yang baik</w:t>
      </w:r>
    </w:p>
    <w:p w14:paraId="6906C289" w14:textId="77777777" w:rsidR="00D070BC" w:rsidRDefault="00D070BC" w:rsidP="00060C6B">
      <w:pPr>
        <w:ind w:left="0" w:firstLine="0"/>
        <w:rPr>
          <w:bCs/>
          <w:lang w:val="en-US"/>
        </w:rPr>
      </w:pPr>
    </w:p>
    <w:p w14:paraId="2868EC51" w14:textId="2BBF6808" w:rsidR="00060C6B" w:rsidRDefault="0080596A" w:rsidP="00060C6B">
      <w:pPr>
        <w:ind w:left="0" w:firstLine="0"/>
        <w:rPr>
          <w:b/>
          <w:lang w:val="en-US"/>
        </w:rPr>
      </w:pPr>
      <w:r>
        <w:rPr>
          <w:b/>
          <w:lang w:val="en-US"/>
        </w:rPr>
        <w:t>M</w:t>
      </w:r>
      <w:r w:rsidR="008F7F7E">
        <w:rPr>
          <w:b/>
          <w:lang w:val="en-US"/>
        </w:rPr>
        <w:t>ETODE PENELITIAN</w:t>
      </w:r>
    </w:p>
    <w:p w14:paraId="7CF757DF" w14:textId="77777777" w:rsidR="00D070BC" w:rsidRPr="0080596A" w:rsidRDefault="00D070BC" w:rsidP="00060C6B">
      <w:pPr>
        <w:ind w:left="0" w:firstLine="0"/>
        <w:rPr>
          <w:b/>
          <w:lang w:val="en-US"/>
        </w:rPr>
      </w:pPr>
    </w:p>
    <w:p w14:paraId="0FD21CD9" w14:textId="77777777" w:rsidR="00D070BC" w:rsidRDefault="00D070BC" w:rsidP="00D070BC">
      <w:pPr>
        <w:pStyle w:val="BodyText"/>
        <w:ind w:right="-1" w:firstLine="705"/>
        <w:jc w:val="both"/>
      </w:pPr>
      <w:r>
        <w:t>Penelitian ini menggunakan studi kepustakaan (</w:t>
      </w:r>
      <w:r>
        <w:rPr>
          <w:i/>
        </w:rPr>
        <w:t>library research</w:t>
      </w:r>
      <w:r>
        <w:t>) atau kajian literatur, sehingga sumber data yang digunakan adalah data-data kepustakaan baik berupa buku, jurnal, maupun majalah. Dalam hal ini ada dua jenis sumber data yang digunakan, yaitu sumber data primer dan sumber data sekunder. Sumber data primer adalah sumber data yang terkait langsung dengan pendidikan karakter anak dalam filsafat pendidikan. Sementara sumber data sekunder adalah sumber data pendukung tema yang berasal dari berbagai kajian. Penelitian ini menggunakan pendekatan analisis konten</w:t>
      </w:r>
      <w:r>
        <w:rPr>
          <w:spacing w:val="-3"/>
        </w:rPr>
        <w:t xml:space="preserve"> </w:t>
      </w:r>
      <w:r>
        <w:t>(</w:t>
      </w:r>
      <w:r>
        <w:rPr>
          <w:i/>
        </w:rPr>
        <w:t>content analysis</w:t>
      </w:r>
      <w:r>
        <w:t>). Analisis konten merupakan metode penelitian yang diterapkan untuk menghasilkan kesimpulan dengan mengidentifikasi karakteristik tertentu secara objektif dan sistematis.</w:t>
      </w:r>
    </w:p>
    <w:p w14:paraId="0AA965CF" w14:textId="77777777" w:rsidR="00D070BC" w:rsidRDefault="00D070BC" w:rsidP="00D070BC">
      <w:pPr>
        <w:pStyle w:val="BodyText"/>
        <w:spacing w:before="272"/>
        <w:ind w:right="-34" w:firstLine="705"/>
        <w:jc w:val="both"/>
      </w:pPr>
      <w:r>
        <w:rPr>
          <w:lang w:val="en-US"/>
        </w:rPr>
        <w:t>P</w:t>
      </w:r>
      <w:r>
        <w:t xml:space="preserve">eneliti </w:t>
      </w:r>
      <w:proofErr w:type="spellStart"/>
      <w:r>
        <w:rPr>
          <w:lang w:val="en-US"/>
        </w:rPr>
        <w:t>ini</w:t>
      </w:r>
      <w:proofErr w:type="spellEnd"/>
      <w:r>
        <w:rPr>
          <w:lang w:val="en-US"/>
        </w:rPr>
        <w:t xml:space="preserve"> </w:t>
      </w:r>
      <w:r>
        <w:t>menggunakan metode penelitian Studi Pustaka (</w:t>
      </w:r>
      <w:r>
        <w:rPr>
          <w:i/>
        </w:rPr>
        <w:t xml:space="preserve">library research) </w:t>
      </w:r>
      <w:r>
        <w:t>atau kajian literatur. Jenis penelitian ini digunakan untuk memperoleh data yang bersifat teoritis sebagai landasan teori ilmiah, yaitu dengan memilih</w:t>
      </w:r>
      <w:r>
        <w:rPr>
          <w:spacing w:val="-11"/>
        </w:rPr>
        <w:t xml:space="preserve"> </w:t>
      </w:r>
      <w:r>
        <w:t>dan</w:t>
      </w:r>
      <w:r>
        <w:rPr>
          <w:spacing w:val="-6"/>
        </w:rPr>
        <w:t xml:space="preserve"> </w:t>
      </w:r>
      <w:r>
        <w:t>menganalisa</w:t>
      </w:r>
      <w:r>
        <w:rPr>
          <w:spacing w:val="-2"/>
        </w:rPr>
        <w:t xml:space="preserve"> </w:t>
      </w:r>
      <w:r>
        <w:t>literatur-literatur</w:t>
      </w:r>
      <w:r>
        <w:rPr>
          <w:spacing w:val="-4"/>
        </w:rPr>
        <w:t xml:space="preserve"> </w:t>
      </w:r>
      <w:r>
        <w:t>yang</w:t>
      </w:r>
      <w:r>
        <w:rPr>
          <w:spacing w:val="-6"/>
        </w:rPr>
        <w:t xml:space="preserve"> </w:t>
      </w:r>
      <w:r>
        <w:t>relevan</w:t>
      </w:r>
      <w:r>
        <w:rPr>
          <w:spacing w:val="-11"/>
        </w:rPr>
        <w:t xml:space="preserve"> </w:t>
      </w:r>
      <w:r>
        <w:t>dengan</w:t>
      </w:r>
      <w:r>
        <w:rPr>
          <w:spacing w:val="-6"/>
        </w:rPr>
        <w:t xml:space="preserve"> </w:t>
      </w:r>
      <w:r>
        <w:t>judul</w:t>
      </w:r>
      <w:r>
        <w:rPr>
          <w:spacing w:val="-11"/>
        </w:rPr>
        <w:t xml:space="preserve"> </w:t>
      </w:r>
      <w:r>
        <w:t>yang</w:t>
      </w:r>
      <w:r>
        <w:rPr>
          <w:spacing w:val="-6"/>
        </w:rPr>
        <w:t xml:space="preserve"> </w:t>
      </w:r>
      <w:r>
        <w:t>akan</w:t>
      </w:r>
      <w:r>
        <w:rPr>
          <w:spacing w:val="-11"/>
        </w:rPr>
        <w:t xml:space="preserve"> </w:t>
      </w:r>
      <w:r>
        <w:t>diteliti yaitu peran pendidikan karakter anak berdasarkan filsafat pendidikan.</w:t>
      </w:r>
    </w:p>
    <w:p w14:paraId="4353E7B7" w14:textId="1DC99D1C" w:rsidR="00D070BC" w:rsidRPr="007655C7" w:rsidRDefault="00D070BC" w:rsidP="007655C7">
      <w:pPr>
        <w:pStyle w:val="BodyText"/>
        <w:spacing w:before="1"/>
        <w:ind w:right="-34" w:firstLine="705"/>
        <w:jc w:val="both"/>
        <w:rPr>
          <w:spacing w:val="-2"/>
          <w:lang w:val="en-US"/>
        </w:rPr>
      </w:pPr>
      <w:r>
        <w:t>Menurut Khatibah, penelitian kepustakaan adalah kegiatan yang dilakukan secara sistematis untuk mengumpulkan, mengolah, dan menyimpulkan data dengan menggunakan metode/teknik tertentu guna mencari jawaban atas permasalahan yang dihadapi</w:t>
      </w:r>
      <w:r>
        <w:rPr>
          <w:spacing w:val="25"/>
        </w:rPr>
        <w:t xml:space="preserve">  </w:t>
      </w:r>
      <w:r>
        <w:t>melalui</w:t>
      </w:r>
      <w:r>
        <w:rPr>
          <w:spacing w:val="72"/>
          <w:w w:val="150"/>
        </w:rPr>
        <w:t xml:space="preserve"> </w:t>
      </w:r>
      <w:r>
        <w:t>penelitian</w:t>
      </w:r>
      <w:r>
        <w:rPr>
          <w:spacing w:val="75"/>
          <w:w w:val="150"/>
        </w:rPr>
        <w:t xml:space="preserve"> </w:t>
      </w:r>
      <w:r>
        <w:t>kepustakaan.</w:t>
      </w:r>
      <w:r w:rsidR="00520137">
        <w:fldChar w:fldCharType="begin" w:fldLock="1"/>
      </w:r>
      <w:r w:rsidR="00520137">
        <w:instrText>ADDIN CSL_CITATION {"citationItems":[{"id":"ITEM-1","itemData":{"ISSN":"2442-8175","author":[{"dropping-particle":"","family":"Khatibah","given":"Khatibah","non-dropping-particle":"","parse-names":false,"suffix":""}],"container-title":"Iqra': Jurnal Perpustakaan dan Informasi","id":"ITEM-1","issue":"01","issued":{"date-parts":[["2011"]]},"page":"36-39","publisher":"Perpustakaan Universitas Islam Negeri Sumatera Utar","title":"Penelitian kepustakaan","type":"article-journal","volume":"5"},"uris":["http://www.mendeley.com/documents/?uuid=b77de863-b12c-4df2-a883-cbf1a37ab867"]}],"mendeley":{"formattedCitation":"(Khatibah, 2011)","plainTextFormattedCitation":"(Khatibah, 2011)","previouslyFormattedCitation":"(Khatibah, 2011)"},"properties":{"noteIndex":0},"schema":"https://github.com/citation-style-language/schema/raw/master/csl-citation.json"}</w:instrText>
      </w:r>
      <w:r w:rsidR="00520137">
        <w:fldChar w:fldCharType="separate"/>
      </w:r>
      <w:r w:rsidR="00520137" w:rsidRPr="00520137">
        <w:rPr>
          <w:noProof/>
        </w:rPr>
        <w:t>(Khatibah, 2011)</w:t>
      </w:r>
      <w:r w:rsidR="00520137">
        <w:fldChar w:fldCharType="end"/>
      </w:r>
      <w:r w:rsidR="00520137">
        <w:rPr>
          <w:lang w:val="en-US"/>
        </w:rPr>
        <w:t>.</w:t>
      </w:r>
      <w:r>
        <w:rPr>
          <w:spacing w:val="27"/>
        </w:rPr>
        <w:t xml:space="preserve"> </w:t>
      </w:r>
      <w:r>
        <w:t>Sedangkan</w:t>
      </w:r>
      <w:r>
        <w:rPr>
          <w:spacing w:val="75"/>
          <w:w w:val="150"/>
        </w:rPr>
        <w:t xml:space="preserve"> </w:t>
      </w:r>
      <w:r>
        <w:t>Milyasari</w:t>
      </w:r>
      <w:r>
        <w:rPr>
          <w:spacing w:val="76"/>
          <w:w w:val="150"/>
        </w:rPr>
        <w:t xml:space="preserve"> </w:t>
      </w:r>
      <w:r>
        <w:rPr>
          <w:spacing w:val="-2"/>
        </w:rPr>
        <w:t>mengemukakan</w:t>
      </w:r>
      <w:r>
        <w:rPr>
          <w:spacing w:val="-2"/>
          <w:lang w:val="en-US"/>
        </w:rPr>
        <w:t xml:space="preserve">  </w:t>
      </w:r>
      <w:r>
        <w:t xml:space="preserve">penelitian kepustakaan adalah kegiatan penelitian dilakukan dengan cara mengumpulkan informasi dan data dengan bantuan berbagai macam material yang ada di perpustakaan, seperti buku referensi, hasil penelitian sebelumnya yang sejenis, artikel, catatan, serta berbagai jurnal yang berkaitan dengan masalah yang ingin </w:t>
      </w:r>
      <w:r>
        <w:rPr>
          <w:spacing w:val="-2"/>
        </w:rPr>
        <w:t>dipecahkan.</w:t>
      </w:r>
      <w:r w:rsidR="00520137">
        <w:rPr>
          <w:spacing w:val="-2"/>
        </w:rPr>
        <w:fldChar w:fldCharType="begin" w:fldLock="1"/>
      </w:r>
      <w:r w:rsidR="00520137">
        <w:rPr>
          <w:spacing w:val="-2"/>
        </w:rPr>
        <w:instrText>ADDIN CSL_CITATION {"citationItems":[{"id":"ITEM-1","itemData":{"ISSN":"2715-470X","author":[{"dropping-particle":"","family":"Sari","given":"Milya","non-dropping-particle":"","parse-names":false,"suffix":""},{"dropping-particle":"","family":"Asmendri","given":"Asmendri","non-dropping-particle":"","parse-names":false,"suffix":""}],"container-title":"Natural Science","id":"ITEM-1","issue":"1","issued":{"date-parts":[["2020"]]},"page":"41-53","title":"Penelitian kepustakaan (library research) dalam penelitian pendidikan IPA","type":"article-journal","volume":"6"},"uris":["http://www.mendeley.com/documents/?uuid=8fa474f5-4efd-4104-ba01-7d4b476ee286"]}],"mendeley":{"formattedCitation":"(Sari &amp; Asmendri, 2020)","plainTextFormattedCitation":"(Sari &amp; Asmendri, 2020)","previouslyFormattedCitation":"(Sari &amp; Asmendri, 2020)"},"properties":{"noteIndex":0},"schema":"https://github.com/citation-style-language/schema/raw/master/csl-citation.json"}</w:instrText>
      </w:r>
      <w:r w:rsidR="00520137">
        <w:rPr>
          <w:spacing w:val="-2"/>
        </w:rPr>
        <w:fldChar w:fldCharType="separate"/>
      </w:r>
      <w:r w:rsidR="00520137" w:rsidRPr="00520137">
        <w:rPr>
          <w:noProof/>
          <w:spacing w:val="-2"/>
        </w:rPr>
        <w:t>(Sari &amp; Asmendri, 2020)</w:t>
      </w:r>
      <w:r w:rsidR="00520137">
        <w:rPr>
          <w:spacing w:val="-2"/>
        </w:rPr>
        <w:fldChar w:fldCharType="end"/>
      </w:r>
    </w:p>
    <w:p w14:paraId="04ED2D34" w14:textId="0A6C24FB" w:rsidR="00D070BC" w:rsidRPr="00F10755" w:rsidRDefault="00D070BC" w:rsidP="00D070BC">
      <w:pPr>
        <w:pStyle w:val="BodyText"/>
        <w:spacing w:before="1"/>
        <w:ind w:right="-34" w:firstLine="567"/>
        <w:jc w:val="both"/>
      </w:pPr>
      <w:r>
        <w:rPr>
          <w:lang w:val="en-US"/>
        </w:rPr>
        <w:tab/>
      </w:r>
      <w:r>
        <w:t>Pendekatan penelitian ini ialah pendekatan analisis konten (</w:t>
      </w:r>
      <w:r>
        <w:rPr>
          <w:i/>
        </w:rPr>
        <w:t>content analysis</w:t>
      </w:r>
      <w:r>
        <w:t>). Analisis konten merupakan metode penelitian yang bersifat pembahasan mendalam terhadap isi suatu informasi yang termuat dalam suatu media. Analisis konten merupakan</w:t>
      </w:r>
      <w:r>
        <w:rPr>
          <w:spacing w:val="-11"/>
        </w:rPr>
        <w:t xml:space="preserve"> </w:t>
      </w:r>
      <w:r>
        <w:t>metode</w:t>
      </w:r>
      <w:r>
        <w:rPr>
          <w:spacing w:val="-3"/>
        </w:rPr>
        <w:t xml:space="preserve"> </w:t>
      </w:r>
      <w:r>
        <w:t>penelitian</w:t>
      </w:r>
      <w:r>
        <w:rPr>
          <w:spacing w:val="-2"/>
        </w:rPr>
        <w:t xml:space="preserve"> </w:t>
      </w:r>
      <w:r>
        <w:t>yang</w:t>
      </w:r>
      <w:r>
        <w:rPr>
          <w:spacing w:val="-12"/>
        </w:rPr>
        <w:t xml:space="preserve"> </w:t>
      </w:r>
      <w:r>
        <w:t>diterapkan</w:t>
      </w:r>
      <w:r>
        <w:rPr>
          <w:spacing w:val="-11"/>
        </w:rPr>
        <w:t xml:space="preserve"> </w:t>
      </w:r>
      <w:r>
        <w:t>untuk</w:t>
      </w:r>
      <w:r>
        <w:rPr>
          <w:spacing w:val="-2"/>
        </w:rPr>
        <w:t xml:space="preserve"> </w:t>
      </w:r>
      <w:r>
        <w:t>menghasilkan</w:t>
      </w:r>
      <w:r>
        <w:rPr>
          <w:spacing w:val="-11"/>
        </w:rPr>
        <w:t xml:space="preserve"> </w:t>
      </w:r>
      <w:r>
        <w:t>kesimpulan dengan mengidentifikasi karakteristik tertentu secara objektif dan sistematis.</w:t>
      </w:r>
      <w:r w:rsidR="007655C7">
        <w:fldChar w:fldCharType="begin" w:fldLock="1"/>
      </w:r>
      <w:r w:rsidR="00E71343">
        <w:instrText>ADDIN CSL_CITATION {"citationItems":[{"id":"ITEM-1","itemData":{"author":[{"dropping-particle":"","family":"Sitasari","given":"Novendawati Wahyu","non-dropping-particle":"","parse-names":false,"suffix":""}],"container-title":"Forum Ilmiah","id":"ITEM-1","issue":"1","issued":{"date-parts":[["2022"]]},"page":"77-84","title":"Mengenal Analisa Konten dan Analisa Tematik dalam Penelitian Kualitatif","type":"paper-conference","volume":"19"},"uris":["http://www.mendeley.com/documents/?uuid=557b5f23-c4b1-4547-b3ac-7ac1abb901a1"]}],"mendeley":{"formattedCitation":"(Sitasari, 2022)","plainTextFormattedCitation":"(Sitasari, 2022)","previouslyFormattedCitation":"(Sitasari, 2022)"},"properties":{"noteIndex":0},"schema":"https://github.com/citation-style-language/schema/raw/master/csl-citation.json"}</w:instrText>
      </w:r>
      <w:r w:rsidR="007655C7">
        <w:fldChar w:fldCharType="separate"/>
      </w:r>
      <w:r w:rsidR="007655C7" w:rsidRPr="007655C7">
        <w:rPr>
          <w:noProof/>
        </w:rPr>
        <w:t>(Sitasari, 2022)</w:t>
      </w:r>
      <w:r w:rsidR="007655C7">
        <w:fldChar w:fldCharType="end"/>
      </w:r>
      <w:r>
        <w:t xml:space="preserve"> Sebagai metode penelitian, analisis konten meliputi prosedur tertentu dalam pemrosesan data ilmiah dengan tujuan menyampaikan fakta serta memberikan wawasan dan </w:t>
      </w:r>
      <w:r>
        <w:rPr>
          <w:spacing w:val="-2"/>
        </w:rPr>
        <w:t>pengetahuan.</w:t>
      </w:r>
    </w:p>
    <w:p w14:paraId="19EBCF94" w14:textId="77777777" w:rsidR="00D070BC" w:rsidRDefault="00D070BC" w:rsidP="00D070BC">
      <w:pPr>
        <w:pStyle w:val="BodyText"/>
        <w:ind w:left="284" w:firstLine="705"/>
      </w:pPr>
      <w:r>
        <w:t>Data</w:t>
      </w:r>
      <w:r>
        <w:rPr>
          <w:spacing w:val="-5"/>
        </w:rPr>
        <w:t xml:space="preserve"> </w:t>
      </w:r>
      <w:r>
        <w:t>primer merupakan</w:t>
      </w:r>
      <w:r>
        <w:rPr>
          <w:spacing w:val="-9"/>
        </w:rPr>
        <w:t xml:space="preserve"> </w:t>
      </w:r>
      <w:r>
        <w:t>sumber-sumber</w:t>
      </w:r>
      <w:r>
        <w:rPr>
          <w:spacing w:val="-4"/>
        </w:rPr>
        <w:t xml:space="preserve"> </w:t>
      </w:r>
      <w:r>
        <w:t>pokok</w:t>
      </w:r>
      <w:r>
        <w:rPr>
          <w:spacing w:val="23"/>
        </w:rPr>
        <w:t xml:space="preserve"> </w:t>
      </w:r>
      <w:r>
        <w:t>yang</w:t>
      </w:r>
      <w:r>
        <w:rPr>
          <w:spacing w:val="-5"/>
        </w:rPr>
        <w:t xml:space="preserve"> </w:t>
      </w:r>
      <w:r>
        <w:t>diperoleh</w:t>
      </w:r>
      <w:r>
        <w:rPr>
          <w:spacing w:val="-5"/>
        </w:rPr>
        <w:t xml:space="preserve"> </w:t>
      </w:r>
      <w:r>
        <w:t>melalui</w:t>
      </w:r>
      <w:r>
        <w:rPr>
          <w:spacing w:val="-9"/>
        </w:rPr>
        <w:t xml:space="preserve"> </w:t>
      </w:r>
      <w:r>
        <w:t>beberapa data pokok sehingga data primer benar-benar harus disajikan secara autentik:</w:t>
      </w:r>
    </w:p>
    <w:p w14:paraId="7B1F19CD" w14:textId="77777777" w:rsidR="007655C7" w:rsidRPr="007655C7" w:rsidRDefault="00D070BC" w:rsidP="007655C7">
      <w:pPr>
        <w:pStyle w:val="ListParagraph"/>
        <w:numPr>
          <w:ilvl w:val="0"/>
          <w:numId w:val="1"/>
        </w:numPr>
        <w:spacing w:before="1"/>
        <w:ind w:left="284" w:hanging="284"/>
        <w:rPr>
          <w:sz w:val="24"/>
        </w:rPr>
      </w:pPr>
      <w:r w:rsidRPr="007655C7">
        <w:rPr>
          <w:sz w:val="24"/>
        </w:rPr>
        <w:t>Buku</w:t>
      </w:r>
      <w:r w:rsidRPr="007655C7">
        <w:rPr>
          <w:spacing w:val="36"/>
          <w:sz w:val="24"/>
        </w:rPr>
        <w:t xml:space="preserve"> </w:t>
      </w:r>
      <w:r w:rsidRPr="007655C7">
        <w:rPr>
          <w:sz w:val="24"/>
        </w:rPr>
        <w:t>Falsafah</w:t>
      </w:r>
      <w:r w:rsidRPr="007655C7">
        <w:rPr>
          <w:spacing w:val="-4"/>
          <w:sz w:val="24"/>
        </w:rPr>
        <w:t xml:space="preserve"> </w:t>
      </w:r>
      <w:r w:rsidRPr="007655C7">
        <w:rPr>
          <w:sz w:val="24"/>
        </w:rPr>
        <w:t>Pendidikan</w:t>
      </w:r>
      <w:r w:rsidRPr="007655C7">
        <w:rPr>
          <w:spacing w:val="-6"/>
          <w:sz w:val="24"/>
        </w:rPr>
        <w:t xml:space="preserve"> </w:t>
      </w:r>
      <w:r w:rsidRPr="007655C7">
        <w:rPr>
          <w:sz w:val="24"/>
        </w:rPr>
        <w:t>Islami</w:t>
      </w:r>
      <w:r w:rsidRPr="007655C7">
        <w:rPr>
          <w:spacing w:val="-5"/>
          <w:sz w:val="24"/>
        </w:rPr>
        <w:t xml:space="preserve"> </w:t>
      </w:r>
      <w:r w:rsidRPr="007655C7">
        <w:rPr>
          <w:sz w:val="24"/>
        </w:rPr>
        <w:t>karangan</w:t>
      </w:r>
      <w:r w:rsidRPr="007655C7">
        <w:rPr>
          <w:spacing w:val="-6"/>
          <w:sz w:val="24"/>
        </w:rPr>
        <w:t xml:space="preserve"> </w:t>
      </w:r>
      <w:r w:rsidRPr="007655C7">
        <w:rPr>
          <w:sz w:val="24"/>
        </w:rPr>
        <w:t>Prof.</w:t>
      </w:r>
      <w:r w:rsidRPr="007655C7">
        <w:rPr>
          <w:spacing w:val="1"/>
          <w:sz w:val="24"/>
        </w:rPr>
        <w:t xml:space="preserve"> </w:t>
      </w:r>
      <w:r w:rsidRPr="007655C7">
        <w:rPr>
          <w:sz w:val="24"/>
        </w:rPr>
        <w:t>Dr.</w:t>
      </w:r>
      <w:r w:rsidRPr="007655C7">
        <w:rPr>
          <w:spacing w:val="1"/>
          <w:sz w:val="24"/>
        </w:rPr>
        <w:t xml:space="preserve"> </w:t>
      </w:r>
      <w:r w:rsidRPr="007655C7">
        <w:rPr>
          <w:sz w:val="24"/>
        </w:rPr>
        <w:t>Al</w:t>
      </w:r>
      <w:r w:rsidRPr="007655C7">
        <w:rPr>
          <w:spacing w:val="-10"/>
          <w:sz w:val="24"/>
        </w:rPr>
        <w:t xml:space="preserve"> </w:t>
      </w:r>
      <w:r w:rsidRPr="007655C7">
        <w:rPr>
          <w:sz w:val="24"/>
        </w:rPr>
        <w:t>Rasyidin,</w:t>
      </w:r>
      <w:r w:rsidRPr="007655C7">
        <w:rPr>
          <w:spacing w:val="1"/>
          <w:sz w:val="24"/>
        </w:rPr>
        <w:t xml:space="preserve"> </w:t>
      </w:r>
      <w:r w:rsidRPr="007655C7">
        <w:rPr>
          <w:spacing w:val="-4"/>
          <w:sz w:val="24"/>
        </w:rPr>
        <w:t>M.Ag</w:t>
      </w:r>
    </w:p>
    <w:p w14:paraId="54F9973B" w14:textId="77777777" w:rsidR="007655C7" w:rsidRDefault="00D070BC" w:rsidP="007655C7">
      <w:pPr>
        <w:pStyle w:val="ListParagraph"/>
        <w:numPr>
          <w:ilvl w:val="0"/>
          <w:numId w:val="1"/>
        </w:numPr>
        <w:spacing w:before="1"/>
        <w:ind w:left="284" w:hanging="284"/>
        <w:rPr>
          <w:sz w:val="24"/>
        </w:rPr>
      </w:pPr>
      <w:r w:rsidRPr="007655C7">
        <w:rPr>
          <w:sz w:val="24"/>
        </w:rPr>
        <w:t>Buku Ki Hajar Dewantara dan Taman Siswa dalam Sejarah Indonesia Modern karangan Abdurrahman Surjomiharjo.</w:t>
      </w:r>
    </w:p>
    <w:p w14:paraId="66EE7610" w14:textId="6971FCBC" w:rsidR="00D070BC" w:rsidRPr="007655C7" w:rsidRDefault="00D070BC" w:rsidP="007655C7">
      <w:pPr>
        <w:pStyle w:val="ListParagraph"/>
        <w:numPr>
          <w:ilvl w:val="0"/>
          <w:numId w:val="1"/>
        </w:numPr>
        <w:spacing w:before="1"/>
        <w:ind w:left="284" w:hanging="284"/>
        <w:rPr>
          <w:sz w:val="24"/>
        </w:rPr>
      </w:pPr>
      <w:r>
        <w:t>Buku</w:t>
      </w:r>
      <w:r w:rsidRPr="007655C7">
        <w:rPr>
          <w:spacing w:val="-3"/>
        </w:rPr>
        <w:t xml:space="preserve"> </w:t>
      </w:r>
      <w:r>
        <w:t>Pendidikan</w:t>
      </w:r>
      <w:r w:rsidRPr="007655C7">
        <w:rPr>
          <w:spacing w:val="-7"/>
        </w:rPr>
        <w:t xml:space="preserve"> </w:t>
      </w:r>
      <w:r>
        <w:t>Karakter</w:t>
      </w:r>
      <w:r w:rsidRPr="007655C7">
        <w:rPr>
          <w:spacing w:val="-1"/>
        </w:rPr>
        <w:t xml:space="preserve"> </w:t>
      </w:r>
      <w:r>
        <w:t>Remaja</w:t>
      </w:r>
      <w:r w:rsidRPr="007655C7">
        <w:rPr>
          <w:spacing w:val="-3"/>
        </w:rPr>
        <w:t xml:space="preserve"> </w:t>
      </w:r>
      <w:r>
        <w:t>karangan</w:t>
      </w:r>
      <w:r w:rsidRPr="007655C7">
        <w:rPr>
          <w:spacing w:val="-7"/>
        </w:rPr>
        <w:t xml:space="preserve"> </w:t>
      </w:r>
      <w:r>
        <w:t>Dr. Tatik</w:t>
      </w:r>
      <w:r w:rsidRPr="007655C7">
        <w:rPr>
          <w:spacing w:val="-2"/>
        </w:rPr>
        <w:t xml:space="preserve"> </w:t>
      </w:r>
      <w:r>
        <w:t xml:space="preserve">Sutarti, </w:t>
      </w:r>
      <w:r w:rsidRPr="007655C7">
        <w:rPr>
          <w:spacing w:val="-5"/>
        </w:rPr>
        <w:t>MM</w:t>
      </w:r>
    </w:p>
    <w:p w14:paraId="653430C2" w14:textId="77777777" w:rsidR="00D070BC" w:rsidRDefault="00D070BC" w:rsidP="00D070BC">
      <w:pPr>
        <w:tabs>
          <w:tab w:val="left" w:pos="1301"/>
          <w:tab w:val="left" w:pos="1388"/>
        </w:tabs>
        <w:ind w:left="0" w:right="240" w:firstLine="0"/>
      </w:pPr>
      <w:r>
        <w:t xml:space="preserve">Data sekunder merupakan data tunjangan yang disajikan alat untuk membantu dalam memperkaya penelitian yaitu buku-buku atau jurnal yang relevan atau sumber- sumber </w:t>
      </w:r>
      <w:r>
        <w:lastRenderedPageBreak/>
        <w:t>penulis lain yang berbicara tentang Peranan Karakter Anak Dalam Perspektif Filsafat Pendidikan</w:t>
      </w:r>
    </w:p>
    <w:p w14:paraId="6C538303" w14:textId="7AA46560" w:rsidR="00B27BD9" w:rsidRDefault="00B27BD9" w:rsidP="00B27BD9">
      <w:pPr>
        <w:ind w:left="0" w:firstLine="709"/>
      </w:pPr>
      <w:r>
        <w:t>.</w:t>
      </w:r>
    </w:p>
    <w:p w14:paraId="486A781F" w14:textId="77777777" w:rsidR="008F7F7E" w:rsidRDefault="008F7F7E" w:rsidP="00B27BD9">
      <w:pPr>
        <w:ind w:left="0" w:firstLine="0"/>
        <w:rPr>
          <w:i/>
        </w:rPr>
      </w:pPr>
    </w:p>
    <w:p w14:paraId="0A892AC6" w14:textId="4339DC6A" w:rsidR="00B338A6" w:rsidRPr="0080596A" w:rsidRDefault="008F7F7E" w:rsidP="00B27BD9">
      <w:pPr>
        <w:ind w:left="0" w:firstLine="0"/>
        <w:rPr>
          <w:b/>
          <w:lang w:val="en-US"/>
        </w:rPr>
      </w:pPr>
      <w:r>
        <w:rPr>
          <w:b/>
          <w:lang w:val="en-US"/>
        </w:rPr>
        <w:t>HASIL PENELITIAN DAN PEMBAHASAN</w:t>
      </w:r>
    </w:p>
    <w:p w14:paraId="6ADE8E33" w14:textId="5EF0016D" w:rsidR="008F7F7E" w:rsidRDefault="008F7F7E" w:rsidP="00B27BD9">
      <w:pPr>
        <w:ind w:left="0" w:firstLine="0"/>
        <w:jc w:val="center"/>
      </w:pPr>
    </w:p>
    <w:p w14:paraId="30498EB0" w14:textId="655E7E44" w:rsidR="00D070BC" w:rsidRDefault="00D070BC" w:rsidP="00D070BC">
      <w:pPr>
        <w:pStyle w:val="BodyText"/>
        <w:ind w:right="111" w:firstLine="567"/>
        <w:jc w:val="both"/>
        <w:rPr>
          <w:spacing w:val="-2"/>
        </w:rPr>
      </w:pPr>
      <w:r>
        <w:t xml:space="preserve">Pendidikan </w:t>
      </w:r>
      <w:r w:rsidR="00F14E0F">
        <w:rPr>
          <w:lang w:val="en-US"/>
        </w:rPr>
        <w:t>I</w:t>
      </w:r>
      <w:r>
        <w:t>slam adalah pendidikan yang bertujuan untuk membentuk karakter muslim seutuhnya, mengembangkan segala potensi manusia baik yang berbentuk jasmaniah manupun rohaniah, menumbuh suburkan hubungan yang harmonis setiap pribadi dengan Allah Swt, manusia dan alam semesta.</w:t>
      </w:r>
      <w:r w:rsidR="00520137">
        <w:fldChar w:fldCharType="begin" w:fldLock="1"/>
      </w:r>
      <w:r w:rsidR="00F14E0F">
        <w:instrText>ADDIN CSL_CITATION {"citationItems":[{"id":"ITEM-1","itemData":{"author":[{"dropping-particle":"","family":"Daulay","given":"Haidar Putra","non-dropping-particle":"","parse-names":false,"suffix":""},{"dropping-particle":"","family":"Pasa","given":"Nugraha","non-dropping-particle":"","parse-names":false,"suffix":""}],"container-title":"Rineka Cipta","id":"ITEM-1","issued":{"date-parts":[["2012"]]},"title":"Pendidikan Islam dalam Mencerdaskan Bangsa, Jakarta: PT","type":"article-journal"},"uris":["http://www.mendeley.com/documents/?uuid=d207c339-a6cb-4871-81f7-a3c04750fca6"]}],"mendeley":{"formattedCitation":"(Daulay &amp; Pasa, 2012)","plainTextFormattedCitation":"(Daulay &amp; Pasa, 2012)","previouslyFormattedCitation":"(Daulay &amp; Pasa, 2012)"},"properties":{"noteIndex":0},"schema":"https://github.com/citation-style-language/schema/raw/master/csl-citation.json"}</w:instrText>
      </w:r>
      <w:r w:rsidR="00520137">
        <w:fldChar w:fldCharType="separate"/>
      </w:r>
      <w:r w:rsidR="00520137" w:rsidRPr="00520137">
        <w:rPr>
          <w:noProof/>
        </w:rPr>
        <w:t>(Daulay &amp; Pasa, 2012)</w:t>
      </w:r>
      <w:r w:rsidR="00520137">
        <w:fldChar w:fldCharType="end"/>
      </w:r>
      <w:r>
        <w:t xml:space="preserve"> Pendidikan islam ialah mendidik akhlak dan jiwa, menanamkan rasa fadhilah (keutamaan), membiasakan dengan kesopanan yang tinggi mempersiapkan untuk suatu kehidupan yang suci seluruhnya ikhlas dan jujur.</w:t>
      </w:r>
      <w:r>
        <w:rPr>
          <w:spacing w:val="40"/>
        </w:rPr>
        <w:t xml:space="preserve"> </w:t>
      </w:r>
      <w:r>
        <w:t>Berdasarkan definisi tersebut pendidikan islam adalah membentuk karakter muslim seutuhnya, mendidik akhlak dan jiwa serta mengembangkan seluruh potensi manusia dalam semua aspek, baik spiritual,</w:t>
      </w:r>
      <w:r>
        <w:rPr>
          <w:spacing w:val="40"/>
        </w:rPr>
        <w:t xml:space="preserve"> </w:t>
      </w:r>
      <w:r>
        <w:t xml:space="preserve">intelektual, jasmaniah, dan ilmiah dan mempersiapkan kehidupan yang ikhlas dan </w:t>
      </w:r>
      <w:r>
        <w:rPr>
          <w:spacing w:val="-2"/>
        </w:rPr>
        <w:t>jujur.</w:t>
      </w:r>
      <w:bookmarkStart w:id="0" w:name="1._Konsep_Tarbiyah,_Ta’lim_dan_Ta’dib"/>
      <w:bookmarkEnd w:id="0"/>
      <w:r w:rsidR="00520137">
        <w:rPr>
          <w:spacing w:val="-2"/>
        </w:rPr>
        <w:fldChar w:fldCharType="begin" w:fldLock="1"/>
      </w:r>
      <w:r w:rsidR="00520137">
        <w:rPr>
          <w:spacing w:val="-2"/>
        </w:rPr>
        <w:instrText>ADDIN CSL_CITATION {"citationItems":[{"id":"ITEM-1","itemData":{"ISSN":"2580-5223","author":[{"dropping-particle":"","family":"Nursyarief","given":"Aisyah","non-dropping-particle":"","parse-names":false,"suffix":""}],"container-title":"Lentera Pendidikan: Jurnal Ilmu Tarbiyah Dan Keguruan","id":"ITEM-1","issue":"2","issued":{"date-parts":[["2014"]]},"page":"256-271","title":"Pendidikan Islam di Indonesia dalam Lintasan Sejarah (Perspektif Kerajaan Islam)","type":"article-journal","volume":"17"},"uris":["http://www.mendeley.com/documents/?uuid=8de2d375-0099-490c-a506-8905d0ea78c6"]}],"mendeley":{"formattedCitation":"(Nursyarief, 2014)","plainTextFormattedCitation":"(Nursyarief, 2014)","previouslyFormattedCitation":"(Nursyarief, 2014)"},"properties":{"noteIndex":0},"schema":"https://github.com/citation-style-language/schema/raw/master/csl-citation.json"}</w:instrText>
      </w:r>
      <w:r w:rsidR="00520137">
        <w:rPr>
          <w:spacing w:val="-2"/>
        </w:rPr>
        <w:fldChar w:fldCharType="separate"/>
      </w:r>
      <w:r w:rsidR="00520137" w:rsidRPr="00520137">
        <w:rPr>
          <w:noProof/>
          <w:spacing w:val="-2"/>
        </w:rPr>
        <w:t>(Nursyarief, 2014)</w:t>
      </w:r>
      <w:r w:rsidR="00520137">
        <w:rPr>
          <w:spacing w:val="-2"/>
        </w:rPr>
        <w:fldChar w:fldCharType="end"/>
      </w:r>
    </w:p>
    <w:p w14:paraId="2184DFDA" w14:textId="12DB9618" w:rsidR="00E71343" w:rsidRDefault="00E71343" w:rsidP="00E71343">
      <w:pPr>
        <w:pStyle w:val="BodyText"/>
        <w:ind w:right="109" w:firstLine="851"/>
        <w:jc w:val="both"/>
      </w:pPr>
      <w:r>
        <w:t xml:space="preserve">Secara literal, </w:t>
      </w:r>
      <w:r>
        <w:rPr>
          <w:i/>
        </w:rPr>
        <w:t xml:space="preserve">akhlaq </w:t>
      </w:r>
      <w:r>
        <w:t xml:space="preserve">berasal dari bahasa Arab, yaitu dari asal kata </w:t>
      </w:r>
      <w:r>
        <w:rPr>
          <w:i/>
        </w:rPr>
        <w:t xml:space="preserve">khuluqun </w:t>
      </w:r>
      <w:r>
        <w:t>yang berarti tabiat atau budi pekerti.</w:t>
      </w:r>
      <w:r>
        <w:rPr>
          <w:vertAlign w:val="superscript"/>
        </w:rPr>
        <w:t>40</w:t>
      </w:r>
      <w:r>
        <w:t xml:space="preserve"> Terma </w:t>
      </w:r>
      <w:r>
        <w:rPr>
          <w:i/>
        </w:rPr>
        <w:t xml:space="preserve">akhlaq </w:t>
      </w:r>
      <w:r>
        <w:t xml:space="preserve">adalah bentuk plural dari kata </w:t>
      </w:r>
      <w:r>
        <w:rPr>
          <w:i/>
        </w:rPr>
        <w:t xml:space="preserve">khuluq </w:t>
      </w:r>
      <w:r>
        <w:t>yang berarti budi pekerti, perangai, dan tingkah laku. Kata ini seakar dengan</w:t>
      </w:r>
      <w:r>
        <w:rPr>
          <w:spacing w:val="40"/>
        </w:rPr>
        <w:t xml:space="preserve"> </w:t>
      </w:r>
      <w:r>
        <w:t xml:space="preserve">kata </w:t>
      </w:r>
      <w:r>
        <w:rPr>
          <w:i/>
        </w:rPr>
        <w:t xml:space="preserve">Khaliq </w:t>
      </w:r>
      <w:r>
        <w:t xml:space="preserve">yang bermakna pencipta, makhluq yang bermakna yang diciptakan, dan </w:t>
      </w:r>
      <w:r>
        <w:rPr>
          <w:i/>
        </w:rPr>
        <w:t xml:space="preserve">khalq </w:t>
      </w:r>
      <w:r>
        <w:t>yang bermakna penciptaan.</w:t>
      </w:r>
      <w:r>
        <w:fldChar w:fldCharType="begin" w:fldLock="1"/>
      </w:r>
      <w:r>
        <w:instrText>ADDIN CSL_CITATION {"citationItems":[{"id":"ITEM-1","itemData":{"author":[{"dropping-particle":"","family":"Maʻlūf","given":"Luwīs","non-dropping-particle":"","parse-names":false,"suffix":""},{"dropping-particle":"","family":"Tawtal","given":"Firdīnān","non-dropping-particle":"","parse-names":false,"suffix":""}],"id":"ITEM-1","issued":{"date-parts":[["1973"]]},"publisher":"Dār al-Mashriq","title":"al-Munjid fī al-lughah wa-al-aʻlām","type":"book"},"uris":["http://www.mendeley.com/documents/?uuid=6d5fdc12-3c4a-4d9c-aa74-f6909c97b83e"]}],"mendeley":{"formattedCitation":"(Maʻlūf &amp; Tawtal, 1973)","plainTextFormattedCitation":"(Maʻlūf &amp; Tawtal, 1973)","previouslyFormattedCitation":"(Maʻlūf &amp; Tawtal, 1973)"},"properties":{"noteIndex":0},"schema":"https://github.com/citation-style-language/schema/raw/master/csl-citation.json"}</w:instrText>
      </w:r>
      <w:r>
        <w:fldChar w:fldCharType="separate"/>
      </w:r>
      <w:r w:rsidRPr="00E71343">
        <w:rPr>
          <w:noProof/>
        </w:rPr>
        <w:t>(Maʻlūf &amp; Tawtal, 1973)</w:t>
      </w:r>
      <w:r>
        <w:fldChar w:fldCharType="end"/>
      </w:r>
    </w:p>
    <w:p w14:paraId="3B43579C" w14:textId="2C83FA6B" w:rsidR="00E71343" w:rsidRPr="00F10755" w:rsidRDefault="00E71343" w:rsidP="00E71343">
      <w:pPr>
        <w:pStyle w:val="BodyText"/>
        <w:ind w:right="111" w:firstLine="851"/>
        <w:jc w:val="both"/>
      </w:pPr>
      <w:r>
        <w:t xml:space="preserve">Secara terminologi, kata </w:t>
      </w:r>
      <w:r>
        <w:rPr>
          <w:i/>
        </w:rPr>
        <w:t xml:space="preserve">akhlaq </w:t>
      </w:r>
      <w:r>
        <w:t xml:space="preserve">didefinisikan secara variatif. Ibn Miskawih mendefinisikan </w:t>
      </w:r>
      <w:r>
        <w:rPr>
          <w:i/>
        </w:rPr>
        <w:t xml:space="preserve">akhlaq </w:t>
      </w:r>
      <w:r>
        <w:t>sebagai suatu keadaan jiwa atau sikap mental yang</w:t>
      </w:r>
      <w:r>
        <w:rPr>
          <w:spacing w:val="40"/>
        </w:rPr>
        <w:t xml:space="preserve"> </w:t>
      </w:r>
      <w:r>
        <w:t>menyebabkan individu bertindak tanpa dipikir atau dipertimbangkan secara</w:t>
      </w:r>
      <w:r>
        <w:rPr>
          <w:spacing w:val="40"/>
        </w:rPr>
        <w:t xml:space="preserve"> </w:t>
      </w:r>
      <w:r>
        <w:t>mendalam.</w:t>
      </w:r>
      <w:r>
        <w:rPr>
          <w:vertAlign w:val="superscript"/>
        </w:rPr>
        <w:t>42</w:t>
      </w:r>
      <w:r>
        <w:t xml:space="preserve"> Hampir senada dengan definisi Miskawih, Abu Hamid al-Ghazali mendefinisikan </w:t>
      </w:r>
      <w:r>
        <w:rPr>
          <w:i/>
        </w:rPr>
        <w:t xml:space="preserve">akhlaq </w:t>
      </w:r>
      <w:r>
        <w:t>sebagai sifat yang tertanam dalam jiwa yang menimbulkan perbuatan-perbuatan dengan mudah tanpa memerlukan pemikiran dan pertimbangan</w:t>
      </w:r>
      <w:r>
        <w:fldChar w:fldCharType="begin" w:fldLock="1"/>
      </w:r>
      <w:r w:rsidR="00191EC7">
        <w:instrText>ADDIN CSL_CITATION {"citationItems":[{"id":"ITEM-1","itemData":{"ISSN":"2289-6325","author":[{"dropping-particle":"","family":"Shuhari","given":"Mohd Hasrul","non-dropping-particle":"","parse-names":false,"suffix":""},{"dropping-particle":"","family":"Hamat","given":"Mohd Fauzi","non-dropping-particle":"","parse-names":false,"suffix":""}],"container-title":"Jurnal Islam dan Masyarakat Kontemporari","id":"ITEM-1","issued":{"date-parts":[["2015"]]},"page":"41","publisher":"Penerbit Universiti Sultan Zainal Abidin","title":"Nilai-nilai penting individu Muslim menurut al-Ghazali","type":"article-journal","volume":"9"},"uris":["http://www.mendeley.com/documents/?uuid=afe254b6-4b5e-49c1-8353-fdca7940ff48"]}],"mendeley":{"formattedCitation":"(Shuhari &amp; Hamat, 2015)","plainTextFormattedCitation":"(Shuhari &amp; Hamat, 2015)","previouslyFormattedCitation":"(Shuhari &amp; Hamat, 2015)"},"properties":{"noteIndex":0},"schema":"https://github.com/citation-style-language/schema/raw/master/csl-citation.json"}</w:instrText>
      </w:r>
      <w:r>
        <w:fldChar w:fldCharType="separate"/>
      </w:r>
      <w:r w:rsidRPr="00E71343">
        <w:rPr>
          <w:noProof/>
        </w:rPr>
        <w:t>(Shuhari &amp; Hamat, 2015)</w:t>
      </w:r>
      <w:r>
        <w:fldChar w:fldCharType="end"/>
      </w:r>
    </w:p>
    <w:p w14:paraId="10F3C657" w14:textId="3CA5D9FA" w:rsidR="00D070BC" w:rsidRDefault="00D070BC" w:rsidP="00D070BC">
      <w:pPr>
        <w:ind w:left="0" w:firstLine="426"/>
        <w:rPr>
          <w:i/>
        </w:rPr>
      </w:pPr>
      <w:r>
        <w:t xml:space="preserve">Sumber ajaran </w:t>
      </w:r>
      <w:r w:rsidR="00F14E0F">
        <w:rPr>
          <w:lang w:val="en-US"/>
        </w:rPr>
        <w:t>I</w:t>
      </w:r>
      <w:r>
        <w:t>slam, Al-Qur’an dan Hadis, bukan hanya berisikan doktrin- doktrin tentang keimanan kepada Allah Swt, tetapi juga mengandung isyarat-isyarat ilmiah</w:t>
      </w:r>
      <w:r>
        <w:rPr>
          <w:spacing w:val="-1"/>
        </w:rPr>
        <w:t xml:space="preserve"> </w:t>
      </w:r>
      <w:r>
        <w:t>tentang pendidikan. Secara umum jika dipahami, setidaknya ada tiga terma yang digunakan Al-Qur’an dan Hadis berkaitan dengan konsep dasar pendidikan dalam</w:t>
      </w:r>
      <w:r>
        <w:rPr>
          <w:spacing w:val="40"/>
        </w:rPr>
        <w:t xml:space="preserve"> </w:t>
      </w:r>
      <w:r>
        <w:t xml:space="preserve">Islam. Ketiga terma itu adalah </w:t>
      </w:r>
      <w:r>
        <w:rPr>
          <w:i/>
        </w:rPr>
        <w:t>tarbiyah</w:t>
      </w:r>
      <w:r>
        <w:t xml:space="preserve">, </w:t>
      </w:r>
      <w:r>
        <w:rPr>
          <w:i/>
        </w:rPr>
        <w:t xml:space="preserve">ta’lim </w:t>
      </w:r>
      <w:r>
        <w:t xml:space="preserve">dan </w:t>
      </w:r>
      <w:r>
        <w:rPr>
          <w:i/>
        </w:rPr>
        <w:t>ta’dib</w:t>
      </w:r>
    </w:p>
    <w:p w14:paraId="730CA742" w14:textId="68413284" w:rsidR="00D070BC" w:rsidRDefault="00D070BC" w:rsidP="00A175F0">
      <w:pPr>
        <w:pStyle w:val="BodyText"/>
        <w:spacing w:before="137"/>
        <w:ind w:right="113" w:firstLine="709"/>
        <w:jc w:val="both"/>
      </w:pPr>
      <w:r>
        <w:t xml:space="preserve">Berdasarkan makna </w:t>
      </w:r>
      <w:r>
        <w:rPr>
          <w:i/>
        </w:rPr>
        <w:t>tarbiyah</w:t>
      </w:r>
      <w:r>
        <w:t xml:space="preserve">, </w:t>
      </w:r>
      <w:r>
        <w:rPr>
          <w:i/>
        </w:rPr>
        <w:t>ta’lim</w:t>
      </w:r>
      <w:r>
        <w:t xml:space="preserve">, dan </w:t>
      </w:r>
      <w:r>
        <w:rPr>
          <w:i/>
        </w:rPr>
        <w:t xml:space="preserve">ta’dib </w:t>
      </w:r>
      <w:r>
        <w:t xml:space="preserve">sebagaimana telah dipaparkan sebelumnya, maka pendidikan </w:t>
      </w:r>
      <w:r w:rsidR="00F14E0F">
        <w:rPr>
          <w:lang w:val="en-US"/>
        </w:rPr>
        <w:t>I</w:t>
      </w:r>
      <w:r>
        <w:t xml:space="preserve">slami dapat didefinisikan sebagai suatu proses penciptaan lingkungan yang kondusif bagi memungkinkan manusia sebagai peserta didik untuk mengembangkan diri, fisik, jasmani dan non fisik ruhani dan potensi yang </w:t>
      </w:r>
      <w:r>
        <w:rPr>
          <w:spacing w:val="-2"/>
        </w:rPr>
        <w:t>dimiliknya.</w:t>
      </w:r>
    </w:p>
    <w:p w14:paraId="47797CE5" w14:textId="77777777" w:rsidR="00D070BC" w:rsidRDefault="00D070BC" w:rsidP="00A175F0">
      <w:pPr>
        <w:pStyle w:val="BodyText"/>
        <w:spacing w:before="78"/>
        <w:ind w:right="127" w:firstLine="709"/>
        <w:jc w:val="both"/>
      </w:pPr>
      <w:r>
        <w:t>Dalam definisi di atas, kalimat penciptaan lingkungan yang kondusif bermakna bahwa pendidikan islami pada hakikatnya adalah upaya manusia Muslim dalam menciptakan dan memberdayakan lingkungan yang baik bagi memungkinkan pengembangan diri dan potensi manusia peserta didik. Tanpa upaya penciptaan lingkungan yang baik, maka pendidikan islami akan sulit terealisir. Meskipun setiap anak manusia itu dilahirkan dalam keadaan suci bersih tiada bernoda atau mmembawa dosa warisan, namun mampu atau tidaknya ia mempertahankan kondisi suci bersih itu, semuanya</w:t>
      </w:r>
      <w:r>
        <w:rPr>
          <w:spacing w:val="24"/>
        </w:rPr>
        <w:t xml:space="preserve"> </w:t>
      </w:r>
      <w:r>
        <w:t>bergantung</w:t>
      </w:r>
      <w:r>
        <w:rPr>
          <w:spacing w:val="26"/>
        </w:rPr>
        <w:t xml:space="preserve"> </w:t>
      </w:r>
      <w:r>
        <w:t>pada</w:t>
      </w:r>
      <w:r>
        <w:rPr>
          <w:spacing w:val="30"/>
        </w:rPr>
        <w:t xml:space="preserve"> </w:t>
      </w:r>
      <w:r>
        <w:t>lingkungan</w:t>
      </w:r>
      <w:r>
        <w:rPr>
          <w:spacing w:val="22"/>
        </w:rPr>
        <w:t xml:space="preserve"> </w:t>
      </w:r>
      <w:r>
        <w:lastRenderedPageBreak/>
        <w:t>dan</w:t>
      </w:r>
      <w:r>
        <w:rPr>
          <w:spacing w:val="23"/>
        </w:rPr>
        <w:t xml:space="preserve"> </w:t>
      </w:r>
      <w:r>
        <w:t>upaya</w:t>
      </w:r>
      <w:r>
        <w:rPr>
          <w:spacing w:val="26"/>
        </w:rPr>
        <w:t xml:space="preserve"> </w:t>
      </w:r>
      <w:r>
        <w:t>para</w:t>
      </w:r>
      <w:r>
        <w:rPr>
          <w:spacing w:val="26"/>
        </w:rPr>
        <w:t xml:space="preserve"> </w:t>
      </w:r>
      <w:r>
        <w:t>pendidik</w:t>
      </w:r>
      <w:r>
        <w:rPr>
          <w:spacing w:val="26"/>
        </w:rPr>
        <w:t xml:space="preserve"> </w:t>
      </w:r>
      <w:r>
        <w:t>kelak</w:t>
      </w:r>
      <w:r>
        <w:rPr>
          <w:spacing w:val="26"/>
        </w:rPr>
        <w:t xml:space="preserve"> </w:t>
      </w:r>
      <w:r>
        <w:t>dirinya</w:t>
      </w:r>
      <w:r>
        <w:rPr>
          <w:spacing w:val="27"/>
        </w:rPr>
        <w:t xml:space="preserve"> </w:t>
      </w:r>
      <w:r>
        <w:rPr>
          <w:spacing w:val="-2"/>
        </w:rPr>
        <w:t>sendiri</w:t>
      </w:r>
      <w:r>
        <w:rPr>
          <w:spacing w:val="-2"/>
          <w:lang w:val="en-US"/>
        </w:rPr>
        <w:t xml:space="preserve"> </w:t>
      </w:r>
      <w:r>
        <w:t>dalam menciptakan dan memberdayakan lingkungan yang mendukung bagi</w:t>
      </w:r>
      <w:r>
        <w:rPr>
          <w:spacing w:val="-1"/>
        </w:rPr>
        <w:t xml:space="preserve"> </w:t>
      </w:r>
      <w:r>
        <w:t>kontinuitas kesucian atau kebersihan diri tersebut.</w:t>
      </w:r>
    </w:p>
    <w:p w14:paraId="1AB94904" w14:textId="77777777" w:rsidR="00D070BC" w:rsidRDefault="00D070BC" w:rsidP="00D070BC">
      <w:pPr>
        <w:pStyle w:val="BodyText"/>
        <w:ind w:right="-1" w:firstLine="744"/>
        <w:jc w:val="both"/>
      </w:pPr>
      <w:r>
        <w:t>Jika dikaitkan antara lingkungan yang baik dengan pembentukkan karakter</w:t>
      </w:r>
      <w:r>
        <w:rPr>
          <w:spacing w:val="40"/>
        </w:rPr>
        <w:t xml:space="preserve"> </w:t>
      </w:r>
      <w:r>
        <w:t>anak, maka lingkungan keluarga merupakan faktor penting dalam perkembangan karakter anak. Di</w:t>
      </w:r>
      <w:r>
        <w:rPr>
          <w:spacing w:val="-11"/>
        </w:rPr>
        <w:t xml:space="preserve"> </w:t>
      </w:r>
      <w:r>
        <w:t>dalam</w:t>
      </w:r>
      <w:r>
        <w:rPr>
          <w:spacing w:val="-6"/>
        </w:rPr>
        <w:t xml:space="preserve"> </w:t>
      </w:r>
      <w:r>
        <w:t>keluargalah</w:t>
      </w:r>
      <w:r>
        <w:rPr>
          <w:spacing w:val="-6"/>
        </w:rPr>
        <w:t xml:space="preserve"> </w:t>
      </w:r>
      <w:r>
        <w:t>anak</w:t>
      </w:r>
      <w:r>
        <w:rPr>
          <w:spacing w:val="-1"/>
        </w:rPr>
        <w:t xml:space="preserve"> </w:t>
      </w:r>
      <w:r>
        <w:t>didik mulai</w:t>
      </w:r>
      <w:r>
        <w:rPr>
          <w:spacing w:val="-1"/>
        </w:rPr>
        <w:t xml:space="preserve"> </w:t>
      </w:r>
      <w:r>
        <w:t>mengenal</w:t>
      </w:r>
      <w:r>
        <w:rPr>
          <w:spacing w:val="-1"/>
        </w:rPr>
        <w:t xml:space="preserve"> </w:t>
      </w:r>
      <w:r>
        <w:t>hidupnya. Hal</w:t>
      </w:r>
      <w:r>
        <w:rPr>
          <w:spacing w:val="-6"/>
        </w:rPr>
        <w:t xml:space="preserve"> </w:t>
      </w:r>
      <w:r>
        <w:t>ini</w:t>
      </w:r>
      <w:r>
        <w:rPr>
          <w:spacing w:val="-1"/>
        </w:rPr>
        <w:t xml:space="preserve"> </w:t>
      </w:r>
      <w:r>
        <w:t>harus disadari dan dimengerti oleh setiap keluarga, bahwa anak dilahirkan dalam lingkungan keluarga yang tumbuh dan berkembang sampai anak melepaskan diri dari ikatan keluarga. Dengan eratnya hubungan antara keluarga ini sehingga memudahkan bagi setiap orang tua untuk menanamkan sikap dan tingkah laku setiap anggota keluarganya terutama anak-anaknya. Karena orang tua dalam satu keluarga merupakan guru yang pertama bagi anaknya.</w:t>
      </w:r>
    </w:p>
    <w:p w14:paraId="5132E08A" w14:textId="17BE8292" w:rsidR="00D070BC" w:rsidRDefault="00D070BC" w:rsidP="00271076">
      <w:pPr>
        <w:pStyle w:val="BodyText"/>
        <w:ind w:right="-1" w:firstLine="567"/>
        <w:jc w:val="both"/>
      </w:pPr>
      <w:r>
        <w:t xml:space="preserve">Tujuan tertinggi yang ingin dicapai oleh pendidikan </w:t>
      </w:r>
      <w:r w:rsidR="007655C7">
        <w:rPr>
          <w:lang w:val="en-US"/>
        </w:rPr>
        <w:t>I</w:t>
      </w:r>
      <w:r>
        <w:t>slami adalah menciptakan manusia</w:t>
      </w:r>
      <w:r>
        <w:rPr>
          <w:spacing w:val="40"/>
        </w:rPr>
        <w:t xml:space="preserve"> </w:t>
      </w:r>
      <w:r>
        <w:t>Muslim</w:t>
      </w:r>
      <w:r>
        <w:rPr>
          <w:spacing w:val="40"/>
        </w:rPr>
        <w:t xml:space="preserve"> </w:t>
      </w:r>
      <w:r>
        <w:t>yang</w:t>
      </w:r>
      <w:r>
        <w:rPr>
          <w:spacing w:val="40"/>
        </w:rPr>
        <w:t xml:space="preserve"> </w:t>
      </w:r>
      <w:r>
        <w:t>bersyahadah</w:t>
      </w:r>
      <w:r>
        <w:rPr>
          <w:spacing w:val="40"/>
        </w:rPr>
        <w:t xml:space="preserve"> </w:t>
      </w:r>
      <w:r>
        <w:t>kepada</w:t>
      </w:r>
      <w:r>
        <w:rPr>
          <w:spacing w:val="40"/>
        </w:rPr>
        <w:t xml:space="preserve"> </w:t>
      </w:r>
      <w:r>
        <w:t>Allah</w:t>
      </w:r>
      <w:r>
        <w:rPr>
          <w:spacing w:val="40"/>
        </w:rPr>
        <w:t xml:space="preserve"> </w:t>
      </w:r>
      <w:r>
        <w:t>SWT.</w:t>
      </w:r>
      <w:r>
        <w:rPr>
          <w:spacing w:val="40"/>
        </w:rPr>
        <w:t xml:space="preserve"> </w:t>
      </w:r>
      <w:r>
        <w:t>Karenanya,</w:t>
      </w:r>
      <w:r>
        <w:rPr>
          <w:spacing w:val="40"/>
        </w:rPr>
        <w:t xml:space="preserve"> </w:t>
      </w:r>
      <w:r>
        <w:t>dalam</w:t>
      </w:r>
      <w:r>
        <w:rPr>
          <w:spacing w:val="40"/>
        </w:rPr>
        <w:t xml:space="preserve"> </w:t>
      </w:r>
      <w:r>
        <w:t>tataran</w:t>
      </w:r>
      <w:r>
        <w:rPr>
          <w:spacing w:val="40"/>
        </w:rPr>
        <w:t xml:space="preserve"> </w:t>
      </w:r>
      <w:r>
        <w:t>praktikal, seluruh program dan praktik pendidikan islami diarahkan untuk memberikan bantuan</w:t>
      </w:r>
      <w:r>
        <w:rPr>
          <w:spacing w:val="31"/>
        </w:rPr>
        <w:t xml:space="preserve"> </w:t>
      </w:r>
      <w:r>
        <w:t>kemudahan</w:t>
      </w:r>
      <w:r>
        <w:rPr>
          <w:spacing w:val="31"/>
        </w:rPr>
        <w:t xml:space="preserve"> </w:t>
      </w:r>
      <w:r>
        <w:t>kepada</w:t>
      </w:r>
      <w:r>
        <w:rPr>
          <w:spacing w:val="35"/>
        </w:rPr>
        <w:t xml:space="preserve"> </w:t>
      </w:r>
      <w:r>
        <w:t>semua</w:t>
      </w:r>
      <w:r>
        <w:rPr>
          <w:spacing w:val="39"/>
        </w:rPr>
        <w:t xml:space="preserve"> </w:t>
      </w:r>
      <w:r>
        <w:t>manusia</w:t>
      </w:r>
      <w:r>
        <w:rPr>
          <w:spacing w:val="35"/>
        </w:rPr>
        <w:t xml:space="preserve"> </w:t>
      </w:r>
      <w:r>
        <w:t>dalam</w:t>
      </w:r>
      <w:r>
        <w:rPr>
          <w:spacing w:val="37"/>
        </w:rPr>
        <w:t xml:space="preserve"> </w:t>
      </w:r>
      <w:r>
        <w:t>mengembangkan</w:t>
      </w:r>
      <w:r>
        <w:rPr>
          <w:spacing w:val="31"/>
        </w:rPr>
        <w:t xml:space="preserve"> </w:t>
      </w:r>
      <w:r>
        <w:t>potensi</w:t>
      </w:r>
      <w:r>
        <w:rPr>
          <w:spacing w:val="37"/>
        </w:rPr>
        <w:t xml:space="preserve"> </w:t>
      </w:r>
      <w:r>
        <w:rPr>
          <w:i/>
        </w:rPr>
        <w:t xml:space="preserve">jismiyah </w:t>
      </w:r>
      <w:r>
        <w:t>dan</w:t>
      </w:r>
      <w:r>
        <w:rPr>
          <w:spacing w:val="40"/>
        </w:rPr>
        <w:t xml:space="preserve"> </w:t>
      </w:r>
      <w:r>
        <w:t>ruhiyahnya</w:t>
      </w:r>
      <w:r>
        <w:rPr>
          <w:spacing w:val="40"/>
        </w:rPr>
        <w:t xml:space="preserve"> </w:t>
      </w:r>
      <w:r>
        <w:t>sehingga</w:t>
      </w:r>
      <w:r>
        <w:rPr>
          <w:spacing w:val="40"/>
        </w:rPr>
        <w:t xml:space="preserve"> </w:t>
      </w:r>
      <w:r>
        <w:t>mereka</w:t>
      </w:r>
      <w:r>
        <w:rPr>
          <w:spacing w:val="40"/>
        </w:rPr>
        <w:t xml:space="preserve"> </w:t>
      </w:r>
      <w:r>
        <w:t>berkemampuan</w:t>
      </w:r>
      <w:r>
        <w:rPr>
          <w:spacing w:val="40"/>
        </w:rPr>
        <w:t xml:space="preserve"> </w:t>
      </w:r>
      <w:r>
        <w:t>mengaktualisasikan</w:t>
      </w:r>
      <w:r>
        <w:rPr>
          <w:spacing w:val="40"/>
        </w:rPr>
        <w:t xml:space="preserve"> </w:t>
      </w:r>
      <w:r>
        <w:rPr>
          <w:i/>
        </w:rPr>
        <w:t>syahadah</w:t>
      </w:r>
      <w:r>
        <w:t>nya</w:t>
      </w:r>
      <w:r>
        <w:rPr>
          <w:spacing w:val="40"/>
        </w:rPr>
        <w:t xml:space="preserve"> </w:t>
      </w:r>
      <w:r>
        <w:t>terhadap</w:t>
      </w:r>
      <w:r>
        <w:rPr>
          <w:spacing w:val="-3"/>
        </w:rPr>
        <w:t xml:space="preserve"> </w:t>
      </w:r>
      <w:r>
        <w:t>Allah</w:t>
      </w:r>
      <w:r>
        <w:rPr>
          <w:spacing w:val="-7"/>
        </w:rPr>
        <w:t xml:space="preserve"> </w:t>
      </w:r>
      <w:r>
        <w:t>SWT.</w:t>
      </w:r>
      <w:r>
        <w:rPr>
          <w:spacing w:val="-1"/>
        </w:rPr>
        <w:t xml:space="preserve"> </w:t>
      </w:r>
      <w:r>
        <w:t>Dalam</w:t>
      </w:r>
      <w:r>
        <w:rPr>
          <w:spacing w:val="-7"/>
        </w:rPr>
        <w:t xml:space="preserve"> </w:t>
      </w:r>
      <w:r>
        <w:t>perspektif</w:t>
      </w:r>
      <w:r>
        <w:rPr>
          <w:spacing w:val="-5"/>
        </w:rPr>
        <w:t xml:space="preserve"> </w:t>
      </w:r>
      <w:r>
        <w:t>falsafah</w:t>
      </w:r>
      <w:r>
        <w:rPr>
          <w:spacing w:val="-7"/>
        </w:rPr>
        <w:t xml:space="preserve"> </w:t>
      </w:r>
      <w:r>
        <w:t>pendidikan</w:t>
      </w:r>
      <w:r>
        <w:rPr>
          <w:spacing w:val="-3"/>
        </w:rPr>
        <w:t xml:space="preserve"> </w:t>
      </w:r>
      <w:r w:rsidR="007655C7">
        <w:rPr>
          <w:lang w:val="en-US"/>
        </w:rPr>
        <w:t>I</w:t>
      </w:r>
      <w:r>
        <w:t>slami,</w:t>
      </w:r>
      <w:r>
        <w:rPr>
          <w:spacing w:val="-1"/>
        </w:rPr>
        <w:t xml:space="preserve"> </w:t>
      </w:r>
      <w:r>
        <w:t xml:space="preserve">aktualisasi </w:t>
      </w:r>
      <w:r>
        <w:rPr>
          <w:i/>
        </w:rPr>
        <w:t xml:space="preserve">syahadah </w:t>
      </w:r>
      <w:r>
        <w:t>tersebut harus ditampilkan dalam kemampuan manusia Muslim menunaikan fungsinya sebagai</w:t>
      </w:r>
      <w:r>
        <w:rPr>
          <w:spacing w:val="-11"/>
        </w:rPr>
        <w:t xml:space="preserve"> </w:t>
      </w:r>
      <w:r>
        <w:rPr>
          <w:i/>
        </w:rPr>
        <w:t>‘abd Allah</w:t>
      </w:r>
      <w:r>
        <w:rPr>
          <w:i/>
          <w:spacing w:val="1"/>
        </w:rPr>
        <w:t xml:space="preserve"> </w:t>
      </w:r>
      <w:r>
        <w:t>dan melaksanakan</w:t>
      </w:r>
      <w:r>
        <w:rPr>
          <w:spacing w:val="-5"/>
        </w:rPr>
        <w:t xml:space="preserve"> </w:t>
      </w:r>
      <w:r>
        <w:t>tugas-tugasnya</w:t>
      </w:r>
      <w:r>
        <w:rPr>
          <w:spacing w:val="-1"/>
        </w:rPr>
        <w:t xml:space="preserve"> </w:t>
      </w:r>
      <w:r>
        <w:t>sebagai</w:t>
      </w:r>
      <w:r>
        <w:rPr>
          <w:spacing w:val="-7"/>
        </w:rPr>
        <w:t xml:space="preserve"> </w:t>
      </w:r>
      <w:r>
        <w:rPr>
          <w:i/>
        </w:rPr>
        <w:t>khalifah</w:t>
      </w:r>
      <w:r>
        <w:rPr>
          <w:i/>
          <w:spacing w:val="1"/>
        </w:rPr>
        <w:t xml:space="preserve"> </w:t>
      </w:r>
      <w:r>
        <w:t xml:space="preserve">secara </w:t>
      </w:r>
      <w:r>
        <w:rPr>
          <w:spacing w:val="-2"/>
        </w:rPr>
        <w:t>sempurna.</w:t>
      </w:r>
    </w:p>
    <w:p w14:paraId="27DCEFEB" w14:textId="77777777" w:rsidR="00D070BC" w:rsidRDefault="00D070BC" w:rsidP="00D070BC">
      <w:pPr>
        <w:pStyle w:val="BodyText"/>
        <w:spacing w:before="2"/>
        <w:ind w:right="-1" w:firstLine="705"/>
      </w:pPr>
      <w:r>
        <w:t>Bagi Rasyidin tujuan pendidikan Islami setidaknya</w:t>
      </w:r>
      <w:r>
        <w:rPr>
          <w:spacing w:val="29"/>
        </w:rPr>
        <w:t xml:space="preserve"> </w:t>
      </w:r>
      <w:r>
        <w:t>harus</w:t>
      </w:r>
      <w:r>
        <w:rPr>
          <w:spacing w:val="33"/>
        </w:rPr>
        <w:t xml:space="preserve"> </w:t>
      </w:r>
      <w:r>
        <w:t>merujuk</w:t>
      </w:r>
      <w:r>
        <w:rPr>
          <w:spacing w:val="30"/>
        </w:rPr>
        <w:t xml:space="preserve"> </w:t>
      </w:r>
      <w:r>
        <w:t>kepada</w:t>
      </w:r>
      <w:r>
        <w:rPr>
          <w:spacing w:val="29"/>
        </w:rPr>
        <w:t xml:space="preserve"> </w:t>
      </w:r>
      <w:r>
        <w:t>dua hal pokok, yaitu:</w:t>
      </w:r>
    </w:p>
    <w:p w14:paraId="52785CCA" w14:textId="62FDBA0D" w:rsidR="00D070BC" w:rsidRPr="00271076" w:rsidRDefault="00D070BC" w:rsidP="00D070BC">
      <w:pPr>
        <w:pStyle w:val="ListParagraph"/>
        <w:numPr>
          <w:ilvl w:val="0"/>
          <w:numId w:val="2"/>
        </w:numPr>
        <w:tabs>
          <w:tab w:val="left" w:pos="950"/>
        </w:tabs>
        <w:spacing w:before="2"/>
        <w:ind w:left="0" w:right="-1"/>
        <w:rPr>
          <w:sz w:val="24"/>
        </w:rPr>
      </w:pPr>
      <w:r w:rsidRPr="00271076">
        <w:rPr>
          <w:sz w:val="24"/>
        </w:rPr>
        <w:t>Tujuan</w:t>
      </w:r>
      <w:r w:rsidRPr="00271076">
        <w:rPr>
          <w:spacing w:val="63"/>
          <w:sz w:val="24"/>
        </w:rPr>
        <w:t xml:space="preserve"> </w:t>
      </w:r>
      <w:r w:rsidRPr="00271076">
        <w:rPr>
          <w:sz w:val="24"/>
        </w:rPr>
        <w:t>fungsi,</w:t>
      </w:r>
      <w:r w:rsidRPr="00271076">
        <w:rPr>
          <w:spacing w:val="68"/>
          <w:sz w:val="24"/>
        </w:rPr>
        <w:t xml:space="preserve"> </w:t>
      </w:r>
      <w:r w:rsidRPr="00271076">
        <w:rPr>
          <w:sz w:val="24"/>
        </w:rPr>
        <w:t>dan</w:t>
      </w:r>
      <w:r w:rsidRPr="00271076">
        <w:rPr>
          <w:spacing w:val="60"/>
          <w:sz w:val="24"/>
        </w:rPr>
        <w:t xml:space="preserve"> </w:t>
      </w:r>
      <w:r w:rsidRPr="00271076">
        <w:rPr>
          <w:sz w:val="24"/>
        </w:rPr>
        <w:t>tugas</w:t>
      </w:r>
      <w:r w:rsidRPr="00271076">
        <w:rPr>
          <w:spacing w:val="64"/>
          <w:sz w:val="24"/>
        </w:rPr>
        <w:t xml:space="preserve"> </w:t>
      </w:r>
      <w:r w:rsidRPr="00271076">
        <w:rPr>
          <w:sz w:val="24"/>
        </w:rPr>
        <w:t>penciptaan</w:t>
      </w:r>
      <w:r w:rsidRPr="00271076">
        <w:rPr>
          <w:spacing w:val="65"/>
          <w:sz w:val="24"/>
        </w:rPr>
        <w:t xml:space="preserve"> </w:t>
      </w:r>
      <w:r w:rsidRPr="00271076">
        <w:rPr>
          <w:sz w:val="24"/>
        </w:rPr>
        <w:t>manusia</w:t>
      </w:r>
      <w:r w:rsidRPr="00271076">
        <w:rPr>
          <w:spacing w:val="65"/>
          <w:sz w:val="24"/>
        </w:rPr>
        <w:t xml:space="preserve"> </w:t>
      </w:r>
      <w:r w:rsidRPr="00271076">
        <w:rPr>
          <w:sz w:val="24"/>
        </w:rPr>
        <w:t>oleh</w:t>
      </w:r>
      <w:r w:rsidRPr="00271076">
        <w:rPr>
          <w:spacing w:val="61"/>
          <w:sz w:val="24"/>
        </w:rPr>
        <w:t xml:space="preserve"> </w:t>
      </w:r>
      <w:r w:rsidRPr="00271076">
        <w:rPr>
          <w:sz w:val="24"/>
        </w:rPr>
        <w:t>Allah</w:t>
      </w:r>
      <w:r w:rsidRPr="00271076">
        <w:rPr>
          <w:spacing w:val="60"/>
          <w:sz w:val="24"/>
        </w:rPr>
        <w:t xml:space="preserve"> </w:t>
      </w:r>
      <w:r w:rsidRPr="00271076">
        <w:rPr>
          <w:sz w:val="24"/>
        </w:rPr>
        <w:t>SWT,</w:t>
      </w:r>
      <w:r w:rsidRPr="00271076">
        <w:rPr>
          <w:spacing w:val="68"/>
          <w:sz w:val="24"/>
        </w:rPr>
        <w:t xml:space="preserve"> </w:t>
      </w:r>
      <w:r w:rsidRPr="00271076">
        <w:rPr>
          <w:sz w:val="24"/>
        </w:rPr>
        <w:t>yakni</w:t>
      </w:r>
      <w:r w:rsidRPr="00271076">
        <w:rPr>
          <w:spacing w:val="62"/>
          <w:sz w:val="24"/>
        </w:rPr>
        <w:t xml:space="preserve"> </w:t>
      </w:r>
      <w:r w:rsidRPr="00271076">
        <w:rPr>
          <w:spacing w:val="-2"/>
          <w:sz w:val="24"/>
        </w:rPr>
        <w:t>sebagai</w:t>
      </w:r>
      <w:r w:rsidR="00271076" w:rsidRPr="00271076">
        <w:rPr>
          <w:spacing w:val="-2"/>
          <w:sz w:val="24"/>
          <w:lang w:val="en-US"/>
        </w:rPr>
        <w:t xml:space="preserve"> </w:t>
      </w:r>
      <w:r w:rsidRPr="00271076">
        <w:rPr>
          <w:i/>
          <w:sz w:val="24"/>
        </w:rPr>
        <w:t>syuhud</w:t>
      </w:r>
      <w:r w:rsidRPr="00271076">
        <w:rPr>
          <w:sz w:val="24"/>
        </w:rPr>
        <w:t>,</w:t>
      </w:r>
      <w:r w:rsidRPr="00271076">
        <w:rPr>
          <w:spacing w:val="28"/>
          <w:sz w:val="24"/>
        </w:rPr>
        <w:t xml:space="preserve"> </w:t>
      </w:r>
      <w:r w:rsidRPr="00271076">
        <w:rPr>
          <w:i/>
          <w:sz w:val="24"/>
        </w:rPr>
        <w:t>‘abd Allah</w:t>
      </w:r>
      <w:r w:rsidRPr="00271076">
        <w:rPr>
          <w:sz w:val="24"/>
        </w:rPr>
        <w:t xml:space="preserve">, dan </w:t>
      </w:r>
      <w:r w:rsidRPr="00271076">
        <w:rPr>
          <w:i/>
          <w:sz w:val="24"/>
        </w:rPr>
        <w:t>khalifah fil al-ardl</w:t>
      </w:r>
      <w:r w:rsidRPr="00271076">
        <w:rPr>
          <w:sz w:val="24"/>
        </w:rPr>
        <w:t>. Dalam konteks ini,</w:t>
      </w:r>
      <w:r w:rsidRPr="00271076">
        <w:rPr>
          <w:spacing w:val="32"/>
          <w:sz w:val="24"/>
        </w:rPr>
        <w:t xml:space="preserve"> </w:t>
      </w:r>
      <w:r w:rsidRPr="00271076">
        <w:rPr>
          <w:sz w:val="24"/>
        </w:rPr>
        <w:t>maka pendidikan islami harus ditunjukkan untuk:</w:t>
      </w:r>
    </w:p>
    <w:p w14:paraId="6E8C80F4" w14:textId="77777777" w:rsidR="00D070BC" w:rsidRDefault="00D070BC" w:rsidP="00D070BC">
      <w:pPr>
        <w:pStyle w:val="ListParagraph"/>
        <w:numPr>
          <w:ilvl w:val="1"/>
          <w:numId w:val="2"/>
        </w:numPr>
        <w:tabs>
          <w:tab w:val="left" w:pos="1517"/>
        </w:tabs>
        <w:spacing w:before="78"/>
        <w:ind w:left="0" w:right="-1"/>
        <w:jc w:val="both"/>
        <w:rPr>
          <w:sz w:val="24"/>
        </w:rPr>
      </w:pPr>
      <w:r>
        <w:rPr>
          <w:sz w:val="24"/>
        </w:rPr>
        <w:t xml:space="preserve">Mengembangkan potensi </w:t>
      </w:r>
      <w:r>
        <w:rPr>
          <w:i/>
          <w:sz w:val="24"/>
        </w:rPr>
        <w:t xml:space="preserve">fitrah tauhid </w:t>
      </w:r>
      <w:r>
        <w:rPr>
          <w:sz w:val="24"/>
        </w:rPr>
        <w:t xml:space="preserve">anak didik agar mereka memiliki kemampuan merealisasikan </w:t>
      </w:r>
      <w:r>
        <w:rPr>
          <w:i/>
          <w:sz w:val="24"/>
        </w:rPr>
        <w:t xml:space="preserve">syahadah </w:t>
      </w:r>
      <w:r>
        <w:rPr>
          <w:sz w:val="24"/>
        </w:rPr>
        <w:t>terhadap Allah Swt sepanjang kehidupan di bumi.</w:t>
      </w:r>
    </w:p>
    <w:p w14:paraId="1F3C0D19" w14:textId="77777777" w:rsidR="00D070BC" w:rsidRDefault="00D070BC" w:rsidP="00D070BC">
      <w:pPr>
        <w:pStyle w:val="ListParagraph"/>
        <w:numPr>
          <w:ilvl w:val="1"/>
          <w:numId w:val="2"/>
        </w:numPr>
        <w:tabs>
          <w:tab w:val="left" w:pos="1517"/>
        </w:tabs>
        <w:ind w:left="0" w:right="-1"/>
        <w:jc w:val="both"/>
        <w:rPr>
          <w:sz w:val="24"/>
        </w:rPr>
      </w:pPr>
      <w:r>
        <w:rPr>
          <w:sz w:val="24"/>
        </w:rPr>
        <w:t xml:space="preserve">Mengembangkan potensi </w:t>
      </w:r>
      <w:r>
        <w:rPr>
          <w:i/>
          <w:sz w:val="24"/>
        </w:rPr>
        <w:t xml:space="preserve">ilahiyah </w:t>
      </w:r>
      <w:r>
        <w:rPr>
          <w:sz w:val="24"/>
        </w:rPr>
        <w:t xml:space="preserve">anak didik agar mereka berkemampuan membimbing dan mengarahkan diri dan masyarakatnya sebagai </w:t>
      </w:r>
      <w:r>
        <w:rPr>
          <w:i/>
          <w:sz w:val="24"/>
        </w:rPr>
        <w:t xml:space="preserve">‘abd Allah </w:t>
      </w:r>
      <w:r>
        <w:rPr>
          <w:sz w:val="24"/>
        </w:rPr>
        <w:t xml:space="preserve">yang tulus ikhas secara kontinum beribadah atau mengabdikan diri kepada- </w:t>
      </w:r>
      <w:r>
        <w:rPr>
          <w:spacing w:val="-4"/>
          <w:sz w:val="24"/>
        </w:rPr>
        <w:t>Nya.</w:t>
      </w:r>
    </w:p>
    <w:p w14:paraId="5DCF46AE" w14:textId="77777777" w:rsidR="00D070BC" w:rsidRDefault="00D070BC" w:rsidP="00D070BC">
      <w:pPr>
        <w:pStyle w:val="ListParagraph"/>
        <w:numPr>
          <w:ilvl w:val="1"/>
          <w:numId w:val="2"/>
        </w:numPr>
        <w:tabs>
          <w:tab w:val="left" w:pos="1517"/>
        </w:tabs>
        <w:spacing w:before="1"/>
        <w:ind w:left="0" w:right="-1"/>
        <w:jc w:val="both"/>
        <w:rPr>
          <w:sz w:val="24"/>
        </w:rPr>
      </w:pPr>
      <w:r>
        <w:rPr>
          <w:sz w:val="24"/>
        </w:rPr>
        <w:t xml:space="preserve">Mengembangkan potensi </w:t>
      </w:r>
      <w:r>
        <w:rPr>
          <w:i/>
          <w:sz w:val="24"/>
        </w:rPr>
        <w:t xml:space="preserve">insaniyah </w:t>
      </w:r>
      <w:r>
        <w:rPr>
          <w:sz w:val="24"/>
        </w:rPr>
        <w:t xml:space="preserve">anak didik agar mereka memiliki kemampuan dalam mengarahkan dan membimbing diri dan masyarakatnya untuk melaksanakan tugas-tugas dan perannya sebagai </w:t>
      </w:r>
      <w:r>
        <w:rPr>
          <w:i/>
          <w:sz w:val="24"/>
        </w:rPr>
        <w:t xml:space="preserve">khalifah </w:t>
      </w:r>
      <w:r>
        <w:rPr>
          <w:sz w:val="24"/>
        </w:rPr>
        <w:t>Allah di</w:t>
      </w:r>
      <w:r>
        <w:rPr>
          <w:spacing w:val="40"/>
          <w:sz w:val="24"/>
        </w:rPr>
        <w:t xml:space="preserve"> </w:t>
      </w:r>
      <w:r>
        <w:rPr>
          <w:sz w:val="24"/>
        </w:rPr>
        <w:t>muka bumi.</w:t>
      </w:r>
    </w:p>
    <w:p w14:paraId="73D76FCD" w14:textId="77777777" w:rsidR="00D070BC" w:rsidRDefault="00D070BC" w:rsidP="00271076">
      <w:pPr>
        <w:pStyle w:val="ListParagraph"/>
        <w:numPr>
          <w:ilvl w:val="0"/>
          <w:numId w:val="2"/>
        </w:numPr>
        <w:tabs>
          <w:tab w:val="left" w:pos="950"/>
        </w:tabs>
        <w:ind w:left="0" w:right="-1" w:hanging="283"/>
        <w:jc w:val="both"/>
        <w:rPr>
          <w:sz w:val="24"/>
        </w:rPr>
      </w:pPr>
      <w:r>
        <w:rPr>
          <w:sz w:val="24"/>
        </w:rPr>
        <w:t>Hakikat</w:t>
      </w:r>
      <w:r>
        <w:rPr>
          <w:spacing w:val="23"/>
          <w:sz w:val="24"/>
        </w:rPr>
        <w:t xml:space="preserve"> </w:t>
      </w:r>
      <w:r>
        <w:rPr>
          <w:sz w:val="24"/>
        </w:rPr>
        <w:t>manusia</w:t>
      </w:r>
      <w:r>
        <w:rPr>
          <w:spacing w:val="12"/>
          <w:sz w:val="24"/>
        </w:rPr>
        <w:t xml:space="preserve"> </w:t>
      </w:r>
      <w:r>
        <w:rPr>
          <w:sz w:val="24"/>
        </w:rPr>
        <w:t>sebagai</w:t>
      </w:r>
      <w:r>
        <w:rPr>
          <w:spacing w:val="9"/>
          <w:sz w:val="24"/>
        </w:rPr>
        <w:t xml:space="preserve"> </w:t>
      </w:r>
      <w:r>
        <w:rPr>
          <w:sz w:val="24"/>
        </w:rPr>
        <w:t>integrasi</w:t>
      </w:r>
      <w:r>
        <w:rPr>
          <w:spacing w:val="10"/>
          <w:sz w:val="24"/>
        </w:rPr>
        <w:t xml:space="preserve"> </w:t>
      </w:r>
      <w:r>
        <w:rPr>
          <w:sz w:val="24"/>
        </w:rPr>
        <w:t>yang</w:t>
      </w:r>
      <w:r>
        <w:rPr>
          <w:spacing w:val="13"/>
          <w:sz w:val="24"/>
        </w:rPr>
        <w:t xml:space="preserve"> </w:t>
      </w:r>
      <w:r>
        <w:rPr>
          <w:sz w:val="24"/>
        </w:rPr>
        <w:t>utuh</w:t>
      </w:r>
      <w:r>
        <w:rPr>
          <w:spacing w:val="9"/>
          <w:sz w:val="24"/>
        </w:rPr>
        <w:t xml:space="preserve"> </w:t>
      </w:r>
      <w:r>
        <w:rPr>
          <w:sz w:val="24"/>
        </w:rPr>
        <w:t>antara</w:t>
      </w:r>
      <w:r>
        <w:rPr>
          <w:spacing w:val="12"/>
          <w:sz w:val="24"/>
        </w:rPr>
        <w:t xml:space="preserve"> </w:t>
      </w:r>
      <w:r>
        <w:rPr>
          <w:sz w:val="24"/>
        </w:rPr>
        <w:t>dimensi</w:t>
      </w:r>
      <w:r>
        <w:rPr>
          <w:spacing w:val="14"/>
          <w:sz w:val="24"/>
        </w:rPr>
        <w:t xml:space="preserve"> </w:t>
      </w:r>
      <w:r>
        <w:rPr>
          <w:i/>
          <w:sz w:val="24"/>
        </w:rPr>
        <w:t>jismiyah</w:t>
      </w:r>
      <w:r>
        <w:rPr>
          <w:i/>
          <w:spacing w:val="14"/>
          <w:sz w:val="24"/>
        </w:rPr>
        <w:t xml:space="preserve"> </w:t>
      </w:r>
      <w:r>
        <w:rPr>
          <w:sz w:val="24"/>
        </w:rPr>
        <w:t>dan</w:t>
      </w:r>
      <w:r>
        <w:rPr>
          <w:spacing w:val="10"/>
          <w:sz w:val="24"/>
        </w:rPr>
        <w:t xml:space="preserve"> </w:t>
      </w:r>
      <w:r>
        <w:rPr>
          <w:i/>
          <w:spacing w:val="-2"/>
          <w:sz w:val="24"/>
        </w:rPr>
        <w:t>ruhiyah</w:t>
      </w:r>
      <w:r>
        <w:rPr>
          <w:spacing w:val="-2"/>
          <w:sz w:val="24"/>
        </w:rPr>
        <w:t>.</w:t>
      </w:r>
    </w:p>
    <w:p w14:paraId="11D0D2E5" w14:textId="1C98134B" w:rsidR="00D070BC" w:rsidRDefault="00D070BC" w:rsidP="00D070BC">
      <w:pPr>
        <w:pStyle w:val="BodyText"/>
        <w:ind w:right="-1"/>
      </w:pPr>
      <w:r>
        <w:t>Dalam</w:t>
      </w:r>
      <w:r>
        <w:rPr>
          <w:spacing w:val="-7"/>
        </w:rPr>
        <w:t xml:space="preserve"> </w:t>
      </w:r>
      <w:r>
        <w:t>konteks</w:t>
      </w:r>
      <w:r>
        <w:rPr>
          <w:spacing w:val="-1"/>
        </w:rPr>
        <w:t xml:space="preserve"> </w:t>
      </w:r>
      <w:r>
        <w:t>ini, pendidikan</w:t>
      </w:r>
      <w:r>
        <w:rPr>
          <w:spacing w:val="-2"/>
        </w:rPr>
        <w:t xml:space="preserve"> </w:t>
      </w:r>
      <w:r w:rsidR="00F14E0F">
        <w:rPr>
          <w:lang w:val="en-US"/>
        </w:rPr>
        <w:t>I</w:t>
      </w:r>
      <w:r>
        <w:t>slami</w:t>
      </w:r>
      <w:r>
        <w:rPr>
          <w:spacing w:val="-3"/>
        </w:rPr>
        <w:t xml:space="preserve"> </w:t>
      </w:r>
      <w:r>
        <w:t>bertujuan</w:t>
      </w:r>
      <w:r>
        <w:rPr>
          <w:spacing w:val="-6"/>
        </w:rPr>
        <w:t xml:space="preserve"> </w:t>
      </w:r>
      <w:r>
        <w:rPr>
          <w:spacing w:val="-2"/>
        </w:rPr>
        <w:t>untuk:</w:t>
      </w:r>
    </w:p>
    <w:p w14:paraId="1337526B" w14:textId="77777777" w:rsidR="00D070BC" w:rsidRDefault="00D070BC" w:rsidP="00D070BC">
      <w:pPr>
        <w:pStyle w:val="ListParagraph"/>
        <w:numPr>
          <w:ilvl w:val="1"/>
          <w:numId w:val="2"/>
        </w:numPr>
        <w:tabs>
          <w:tab w:val="left" w:pos="1517"/>
        </w:tabs>
        <w:ind w:left="0" w:right="-1"/>
        <w:jc w:val="both"/>
        <w:rPr>
          <w:sz w:val="24"/>
        </w:rPr>
      </w:pPr>
      <w:r>
        <w:rPr>
          <w:sz w:val="24"/>
        </w:rPr>
        <w:t xml:space="preserve">Mengembangkan potensi </w:t>
      </w:r>
      <w:r>
        <w:rPr>
          <w:i/>
          <w:sz w:val="24"/>
        </w:rPr>
        <w:t xml:space="preserve">jismiyah </w:t>
      </w:r>
      <w:r>
        <w:rPr>
          <w:sz w:val="24"/>
        </w:rPr>
        <w:t>anak didik secara maksimal, agar mereka berkemampuan dalam melakukan tugas-tugas kehidupan fisik materialnya.</w:t>
      </w:r>
    </w:p>
    <w:p w14:paraId="4C618154" w14:textId="77777777" w:rsidR="00D070BC" w:rsidRDefault="00D070BC" w:rsidP="00D070BC">
      <w:pPr>
        <w:pStyle w:val="ListParagraph"/>
        <w:numPr>
          <w:ilvl w:val="1"/>
          <w:numId w:val="2"/>
        </w:numPr>
        <w:tabs>
          <w:tab w:val="left" w:pos="1517"/>
        </w:tabs>
        <w:spacing w:before="1"/>
        <w:ind w:left="0" w:right="-1"/>
        <w:jc w:val="both"/>
        <w:rPr>
          <w:sz w:val="24"/>
        </w:rPr>
      </w:pPr>
      <w:r>
        <w:rPr>
          <w:sz w:val="24"/>
        </w:rPr>
        <w:t xml:space="preserve">Mengembangkan potensi </w:t>
      </w:r>
      <w:r>
        <w:rPr>
          <w:i/>
          <w:sz w:val="24"/>
        </w:rPr>
        <w:t xml:space="preserve">ruhiyah </w:t>
      </w:r>
      <w:r>
        <w:rPr>
          <w:sz w:val="24"/>
        </w:rPr>
        <w:t>anak didik secara maksimal, agar mereka berkemampuan menjadi manusia yang cerdas secara intelektual, terpuji</w:t>
      </w:r>
      <w:r>
        <w:rPr>
          <w:spacing w:val="40"/>
          <w:sz w:val="24"/>
        </w:rPr>
        <w:t xml:space="preserve"> </w:t>
      </w:r>
      <w:r>
        <w:rPr>
          <w:sz w:val="24"/>
        </w:rPr>
        <w:t>secara moral-emosional dan tercerahkan secara spiritual.</w:t>
      </w:r>
    </w:p>
    <w:p w14:paraId="53AB3EAB" w14:textId="77777777" w:rsidR="00D070BC" w:rsidRDefault="00D070BC" w:rsidP="00D070BC">
      <w:pPr>
        <w:ind w:left="0" w:right="-1" w:firstLine="628"/>
        <w:rPr>
          <w:sz w:val="24"/>
        </w:rPr>
      </w:pPr>
      <w:r>
        <w:rPr>
          <w:sz w:val="24"/>
        </w:rPr>
        <w:t xml:space="preserve">Berdasarkan rumusan tujuan di atas, maka dalam tataran operasional, praktik pendidikan islami harus merupakan integrasi yang utuh dan seimbang antara </w:t>
      </w:r>
      <w:r>
        <w:rPr>
          <w:i/>
          <w:sz w:val="24"/>
        </w:rPr>
        <w:t>ta’lim, tarbiyah, atau ta’dib al jismiyah wa al ruhiyah</w:t>
      </w:r>
      <w:r>
        <w:rPr>
          <w:sz w:val="24"/>
        </w:rPr>
        <w:t>.</w:t>
      </w:r>
    </w:p>
    <w:p w14:paraId="6B900713" w14:textId="77777777" w:rsidR="00D070BC" w:rsidRDefault="00D070BC" w:rsidP="00D070BC">
      <w:pPr>
        <w:pStyle w:val="BodyText"/>
        <w:spacing w:before="1"/>
        <w:ind w:right="-1" w:firstLine="705"/>
        <w:jc w:val="both"/>
      </w:pPr>
      <w:r>
        <w:t xml:space="preserve">Dalam perspektif Islam, nilai atau kedudukan seseorang ditentukan </w:t>
      </w:r>
      <w:r>
        <w:lastRenderedPageBreak/>
        <w:t>berdasarkan kualitas</w:t>
      </w:r>
      <w:r>
        <w:rPr>
          <w:spacing w:val="-4"/>
        </w:rPr>
        <w:t xml:space="preserve"> </w:t>
      </w:r>
      <w:r>
        <w:rPr>
          <w:i/>
        </w:rPr>
        <w:t xml:space="preserve">akhlaq </w:t>
      </w:r>
      <w:r>
        <w:t>yang</w:t>
      </w:r>
      <w:r>
        <w:rPr>
          <w:spacing w:val="-3"/>
        </w:rPr>
        <w:t xml:space="preserve"> </w:t>
      </w:r>
      <w:r>
        <w:t>ditampilkannya.</w:t>
      </w:r>
      <w:r>
        <w:rPr>
          <w:spacing w:val="-1"/>
        </w:rPr>
        <w:t xml:space="preserve"> </w:t>
      </w:r>
      <w:r>
        <w:t>Bila</w:t>
      </w:r>
      <w:r>
        <w:rPr>
          <w:spacing w:val="-3"/>
        </w:rPr>
        <w:t xml:space="preserve"> </w:t>
      </w:r>
      <w:r>
        <w:t xml:space="preserve">perilakunya mencerminkan </w:t>
      </w:r>
      <w:r>
        <w:rPr>
          <w:i/>
        </w:rPr>
        <w:t xml:space="preserve">akhlaq </w:t>
      </w:r>
      <w:r>
        <w:t xml:space="preserve">yang baik dan terpuji, maka kedudukannya dipandang mulia dan disebut sebagai individu dengan nilai atau kualitas kedirian yang baik. Sebaliknya, bila perilakunya mencerminkan </w:t>
      </w:r>
      <w:r>
        <w:rPr>
          <w:i/>
        </w:rPr>
        <w:t xml:space="preserve">akhlaq </w:t>
      </w:r>
      <w:r>
        <w:t>yang</w:t>
      </w:r>
      <w:r>
        <w:rPr>
          <w:spacing w:val="-4"/>
        </w:rPr>
        <w:t xml:space="preserve"> </w:t>
      </w:r>
      <w:r>
        <w:t>tidak baik</w:t>
      </w:r>
      <w:r>
        <w:rPr>
          <w:spacing w:val="-4"/>
        </w:rPr>
        <w:t xml:space="preserve"> </w:t>
      </w:r>
      <w:r>
        <w:t>atau</w:t>
      </w:r>
      <w:r>
        <w:rPr>
          <w:spacing w:val="-4"/>
        </w:rPr>
        <w:t xml:space="preserve"> </w:t>
      </w:r>
      <w:r>
        <w:t>buruk,</w:t>
      </w:r>
      <w:r>
        <w:rPr>
          <w:spacing w:val="-2"/>
        </w:rPr>
        <w:t xml:space="preserve"> </w:t>
      </w:r>
      <w:r>
        <w:t>maka ia</w:t>
      </w:r>
      <w:r>
        <w:rPr>
          <w:spacing w:val="-5"/>
        </w:rPr>
        <w:t xml:space="preserve"> </w:t>
      </w:r>
      <w:r>
        <w:t>dipandang hina</w:t>
      </w:r>
      <w:r>
        <w:rPr>
          <w:spacing w:val="-5"/>
        </w:rPr>
        <w:t xml:space="preserve"> </w:t>
      </w:r>
      <w:r>
        <w:t>dan</w:t>
      </w:r>
      <w:r>
        <w:rPr>
          <w:spacing w:val="-8"/>
        </w:rPr>
        <w:t xml:space="preserve"> </w:t>
      </w:r>
      <w:r>
        <w:t>disebut sebagai</w:t>
      </w:r>
      <w:r>
        <w:rPr>
          <w:spacing w:val="-4"/>
        </w:rPr>
        <w:t xml:space="preserve"> </w:t>
      </w:r>
      <w:r>
        <w:t xml:space="preserve">individu yang bernilai tidak baik. Dalam perspektif Islam, kesempurnaan </w:t>
      </w:r>
      <w:r>
        <w:rPr>
          <w:i/>
        </w:rPr>
        <w:t xml:space="preserve">akhlaq </w:t>
      </w:r>
      <w:r>
        <w:t>akan menentukan posisi atau kedudukan seseorang.</w:t>
      </w:r>
    </w:p>
    <w:p w14:paraId="4552F1BE" w14:textId="77777777" w:rsidR="00271076" w:rsidRDefault="00D070BC" w:rsidP="00271076">
      <w:pPr>
        <w:pStyle w:val="BodyText"/>
        <w:spacing w:before="1"/>
        <w:ind w:right="-1" w:firstLine="744"/>
        <w:jc w:val="both"/>
        <w:rPr>
          <w:lang w:val="en-US"/>
        </w:rPr>
      </w:pPr>
      <w:r>
        <w:t>Dalam</w:t>
      </w:r>
      <w:r>
        <w:rPr>
          <w:spacing w:val="-2"/>
        </w:rPr>
        <w:t xml:space="preserve"> </w:t>
      </w:r>
      <w:r>
        <w:t xml:space="preserve">Islam, </w:t>
      </w:r>
      <w:r>
        <w:rPr>
          <w:i/>
        </w:rPr>
        <w:t xml:space="preserve">akhlaq </w:t>
      </w:r>
      <w:r>
        <w:t>adalah</w:t>
      </w:r>
      <w:r>
        <w:rPr>
          <w:spacing w:val="-2"/>
        </w:rPr>
        <w:t xml:space="preserve"> </w:t>
      </w:r>
      <w:r>
        <w:t>akar dari</w:t>
      </w:r>
      <w:r>
        <w:rPr>
          <w:spacing w:val="-7"/>
        </w:rPr>
        <w:t xml:space="preserve"> </w:t>
      </w:r>
      <w:r>
        <w:t>segala kebaikan</w:t>
      </w:r>
      <w:r>
        <w:rPr>
          <w:spacing w:val="-3"/>
        </w:rPr>
        <w:t xml:space="preserve"> </w:t>
      </w:r>
      <w:r>
        <w:t>dan</w:t>
      </w:r>
      <w:r>
        <w:rPr>
          <w:spacing w:val="-2"/>
        </w:rPr>
        <w:t xml:space="preserve"> </w:t>
      </w:r>
      <w:r>
        <w:t xml:space="preserve">keutamaan yang akan memberi nilai setiap amal atau perilaku manusia. Keimanan dan amal seseorang dinilai kurang sempurna manakala tidak dilandasi dan dihiasi dengan </w:t>
      </w:r>
      <w:r>
        <w:rPr>
          <w:i/>
        </w:rPr>
        <w:t xml:space="preserve">akhlaq </w:t>
      </w:r>
      <w:r>
        <w:t>yang mulia</w:t>
      </w:r>
      <w:r w:rsidR="00271076">
        <w:rPr>
          <w:lang w:val="en-US"/>
        </w:rPr>
        <w:t>.</w:t>
      </w:r>
    </w:p>
    <w:p w14:paraId="4C886EB6" w14:textId="670EFED4" w:rsidR="00D070BC" w:rsidRDefault="00D070BC" w:rsidP="00271076">
      <w:pPr>
        <w:pStyle w:val="BodyText"/>
        <w:spacing w:before="1"/>
        <w:ind w:right="-1" w:firstLine="744"/>
        <w:jc w:val="both"/>
      </w:pPr>
      <w:r>
        <w:t xml:space="preserve">Secara etimologi, Karakter atau kepribadian adalah </w:t>
      </w:r>
      <w:r>
        <w:rPr>
          <w:i/>
        </w:rPr>
        <w:t>shifatun tumayyizu al- syakhsha min ghairih</w:t>
      </w:r>
      <w:r>
        <w:t>, yakni sifat yang membedakan seseorang dengan lainnya.</w:t>
      </w:r>
      <w:r w:rsidR="00F14E0F">
        <w:fldChar w:fldCharType="begin" w:fldLock="1"/>
      </w:r>
      <w:r w:rsidR="00F14E0F">
        <w:instrText>ADDIN CSL_CITATION {"citationItems":[{"id":"ITEM-1","itemData":{"author":[{"dropping-particle":"","family":"IAIN","given":"Jurusan Tafsir Hadis Fakultas Ushuluddin","non-dropping-particle":"","parse-names":false,"suffix":""},{"dropping-particle":"","family":"Antasari","given":"Jln","non-dropping-particle":"","parse-names":false,"suffix":""},{"dropping-particle":"","family":"Yani","given":"Jend Ahmad","non-dropping-particle":"","parse-names":false,"suffix":""}],"id":"ITEM-1","issued":{"date-parts":[["0"]]},"title":"TRANSMISI HADIS DAN KONTRIBUSINYA DALAM PEMBENTUKAN JARINGAN KEILMUAN DALAM ISLAM","type":"article-journal"},"uris":["http://www.mendeley.com/documents/?uuid=28b52908-ad1a-463b-aeaf-30ce2f365211"]}],"mendeley":{"formattedCitation":"(IAIN, Antasari, &amp; Yani, n.d.)","plainTextFormattedCitation":"(IAIN, Antasari, &amp; Yani, n.d.)","previouslyFormattedCitation":"(IAIN, Antasari, &amp; Yani, n.d.)"},"properties":{"noteIndex":0},"schema":"https://github.com/citation-style-language/schema/raw/master/csl-citation.json"}</w:instrText>
      </w:r>
      <w:r w:rsidR="00F14E0F">
        <w:fldChar w:fldCharType="separate"/>
      </w:r>
      <w:r w:rsidR="00F14E0F" w:rsidRPr="00F14E0F">
        <w:rPr>
          <w:noProof/>
        </w:rPr>
        <w:t>(IAIN, Antasari, &amp; Yani, n.d.)</w:t>
      </w:r>
      <w:r w:rsidR="00F14E0F">
        <w:fldChar w:fldCharType="end"/>
      </w:r>
      <w:r>
        <w:t xml:space="preserve"> Dari pengertian ini dapat dipahami bahwa karakter adalah sifat-sifat atau ciri-ciri khas yang dimiliki seseorang dan ditampilkannya secara konsisten dalam perilaku kehidupan </w:t>
      </w:r>
      <w:r>
        <w:rPr>
          <w:spacing w:val="-2"/>
        </w:rPr>
        <w:t>kesehariannya.</w:t>
      </w:r>
    </w:p>
    <w:p w14:paraId="290C0E8A" w14:textId="0BFE7BA7" w:rsidR="00D070BC" w:rsidRDefault="00D070BC" w:rsidP="00D070BC">
      <w:pPr>
        <w:pStyle w:val="BodyText"/>
        <w:spacing w:before="1"/>
        <w:ind w:right="-1" w:firstLine="744"/>
        <w:jc w:val="both"/>
      </w:pPr>
      <w:r>
        <w:t>Menurut</w:t>
      </w:r>
      <w:r>
        <w:rPr>
          <w:spacing w:val="-2"/>
        </w:rPr>
        <w:t xml:space="preserve"> </w:t>
      </w:r>
      <w:r>
        <w:t>al-Nabhani</w:t>
      </w:r>
      <w:r w:rsidR="00F14E0F">
        <w:fldChar w:fldCharType="begin" w:fldLock="1"/>
      </w:r>
      <w:r w:rsidR="00F14E0F">
        <w:instrText>ADDIN CSL_CITATION {"citationItems":[{"id":"ITEM-1","itemData":{"ISBN":"6028208663","author":[{"dropping-particle":"","family":"Rasyidin","given":"Al","non-dropping-particle":"","parse-names":false,"suffix":""}],"id":"ITEM-1","issued":{"date-parts":[["2008"]]},"publisher":"Perdana Publishing","title":"Falsafah Pendidikan Islami","type":"book"},"uris":["http://www.mendeley.com/documents/?uuid=e0aaac4e-6580-4c46-b1bd-0d549c1163ae"]}],"mendeley":{"formattedCitation":"(Rasyidin, 2008)","plainTextFormattedCitation":"(Rasyidin, 2008)","previouslyFormattedCitation":"(Rasyidin, 2008)"},"properties":{"noteIndex":0},"schema":"https://github.com/citation-style-language/schema/raw/master/csl-citation.json"}</w:instrText>
      </w:r>
      <w:r w:rsidR="00F14E0F">
        <w:fldChar w:fldCharType="separate"/>
      </w:r>
      <w:r w:rsidR="00F14E0F" w:rsidRPr="00F14E0F">
        <w:rPr>
          <w:noProof/>
        </w:rPr>
        <w:t>(Rasyidin, 2008)</w:t>
      </w:r>
      <w:r w:rsidR="00F14E0F">
        <w:fldChar w:fldCharType="end"/>
      </w:r>
      <w:r>
        <w:t>, sebagai</w:t>
      </w:r>
      <w:r>
        <w:rPr>
          <w:spacing w:val="-11"/>
        </w:rPr>
        <w:t xml:space="preserve"> </w:t>
      </w:r>
      <w:r>
        <w:t xml:space="preserve">tonggak </w:t>
      </w:r>
      <w:r>
        <w:rPr>
          <w:i/>
        </w:rPr>
        <w:t>qiwam</w:t>
      </w:r>
      <w:r>
        <w:rPr>
          <w:i/>
          <w:spacing w:val="-3"/>
        </w:rPr>
        <w:t xml:space="preserve"> </w:t>
      </w:r>
      <w:r>
        <w:rPr>
          <w:i/>
        </w:rPr>
        <w:t>syakhshiyah</w:t>
      </w:r>
      <w:r>
        <w:t>, perilaku itu</w:t>
      </w:r>
      <w:r>
        <w:rPr>
          <w:spacing w:val="-3"/>
        </w:rPr>
        <w:t xml:space="preserve"> </w:t>
      </w:r>
      <w:r>
        <w:t xml:space="preserve">muncul atau ditampilkan seseorang dilatari oleh dua factor utama. </w:t>
      </w:r>
      <w:r>
        <w:rPr>
          <w:i/>
        </w:rPr>
        <w:t>Pertama</w:t>
      </w:r>
      <w:r>
        <w:t>, persepsi atau pemahaman (</w:t>
      </w:r>
      <w:r>
        <w:rPr>
          <w:i/>
        </w:rPr>
        <w:t>mahfum</w:t>
      </w:r>
      <w:r>
        <w:t xml:space="preserve">) yang ada pada seseorang sebagai hasil proses berpikirnya terhadap suatu fakta. </w:t>
      </w:r>
      <w:r>
        <w:rPr>
          <w:i/>
        </w:rPr>
        <w:t>Kedua</w:t>
      </w:r>
      <w:r>
        <w:t>, kecenderungan (</w:t>
      </w:r>
      <w:r>
        <w:rPr>
          <w:i/>
        </w:rPr>
        <w:t>muyul</w:t>
      </w:r>
      <w:r>
        <w:t>) yang terdapat dalam jiwa seseorang terhadap suatu fakta.</w:t>
      </w:r>
    </w:p>
    <w:p w14:paraId="4E96967A" w14:textId="77777777" w:rsidR="00D070BC" w:rsidRDefault="00D070BC" w:rsidP="00D070BC">
      <w:pPr>
        <w:pStyle w:val="BodyText"/>
        <w:spacing w:before="1"/>
        <w:ind w:right="-1" w:firstLine="744"/>
        <w:jc w:val="both"/>
        <w:rPr>
          <w:spacing w:val="-2"/>
        </w:rPr>
      </w:pPr>
      <w:r>
        <w:t>Dalam perspektif Islam, pemahaman yang benar tentang makna karakter islami harus mengacu kepada konsepsi Islam tentang manusia. Dalam Al-Qur’an, dijelaskan bahwa manusia diciptakan</w:t>
      </w:r>
      <w:r>
        <w:rPr>
          <w:spacing w:val="-1"/>
        </w:rPr>
        <w:t xml:space="preserve"> </w:t>
      </w:r>
      <w:r>
        <w:t>dari</w:t>
      </w:r>
      <w:r>
        <w:rPr>
          <w:spacing w:val="-6"/>
        </w:rPr>
        <w:t xml:space="preserve"> </w:t>
      </w:r>
      <w:r>
        <w:t>unsur-unsur yang bersifat fisik-materi</w:t>
      </w:r>
      <w:r>
        <w:rPr>
          <w:spacing w:val="-5"/>
        </w:rPr>
        <w:t xml:space="preserve"> </w:t>
      </w:r>
      <w:r>
        <w:t xml:space="preserve">dan non fisik-non </w:t>
      </w:r>
      <w:r>
        <w:rPr>
          <w:spacing w:val="-2"/>
        </w:rPr>
        <w:t>materi.</w:t>
      </w:r>
    </w:p>
    <w:p w14:paraId="0217B811" w14:textId="77777777" w:rsidR="00D070BC" w:rsidRDefault="00D070BC" w:rsidP="00D070BC">
      <w:pPr>
        <w:pStyle w:val="BodyText"/>
        <w:ind w:right="-1" w:firstLine="744"/>
        <w:jc w:val="both"/>
      </w:pPr>
      <w:r>
        <w:t xml:space="preserve">Dalam perspektif Islam, sebagaimana, dipraktikkan Rasulullah, tujuan utama pendidikan Islami adalah pengenalan dan pengakuan terhadap </w:t>
      </w:r>
      <w:r>
        <w:rPr>
          <w:i/>
        </w:rPr>
        <w:t xml:space="preserve">syahadah </w:t>
      </w:r>
      <w:r>
        <w:t>yang telah diikrarkan manusia kepada Allah SWT. Ketika manusia masih berada di alam ruh, manusia telah ber-</w:t>
      </w:r>
      <w:r>
        <w:rPr>
          <w:i/>
        </w:rPr>
        <w:t>syahadah</w:t>
      </w:r>
      <w:r>
        <w:rPr>
          <w:i/>
          <w:spacing w:val="40"/>
        </w:rPr>
        <w:t xml:space="preserve"> </w:t>
      </w:r>
      <w:r>
        <w:t xml:space="preserve">bahwa tuhan mereka adalah Allah SWT. Namun, setelah manusia lahir dan berada di dunia, manusia mengabaikan </w:t>
      </w:r>
      <w:r>
        <w:rPr>
          <w:i/>
        </w:rPr>
        <w:t xml:space="preserve">syahadah </w:t>
      </w:r>
      <w:r>
        <w:t>dan sebagian lagi bahkan mengkhianatinya. Godaan-godaan di dunia merupakan faktor penyebab pengabaian,</w:t>
      </w:r>
      <w:r>
        <w:rPr>
          <w:spacing w:val="-1"/>
        </w:rPr>
        <w:t xml:space="preserve"> </w:t>
      </w:r>
      <w:r>
        <w:t>pelupaan,</w:t>
      </w:r>
      <w:r>
        <w:rPr>
          <w:spacing w:val="-1"/>
        </w:rPr>
        <w:t xml:space="preserve"> </w:t>
      </w:r>
      <w:r>
        <w:t>dan</w:t>
      </w:r>
      <w:r>
        <w:rPr>
          <w:spacing w:val="-8"/>
        </w:rPr>
        <w:t xml:space="preserve"> </w:t>
      </w:r>
      <w:r>
        <w:t>pengkhianatan</w:t>
      </w:r>
      <w:r>
        <w:rPr>
          <w:spacing w:val="-8"/>
        </w:rPr>
        <w:t xml:space="preserve"> </w:t>
      </w:r>
      <w:r>
        <w:t xml:space="preserve">terhadap </w:t>
      </w:r>
      <w:r>
        <w:rPr>
          <w:i/>
        </w:rPr>
        <w:t>syahadah</w:t>
      </w:r>
      <w:r>
        <w:t>.</w:t>
      </w:r>
      <w:r>
        <w:rPr>
          <w:spacing w:val="-1"/>
        </w:rPr>
        <w:t xml:space="preserve"> </w:t>
      </w:r>
      <w:r>
        <w:t>Maka</w:t>
      </w:r>
      <w:r>
        <w:rPr>
          <w:spacing w:val="-4"/>
        </w:rPr>
        <w:t xml:space="preserve"> </w:t>
      </w:r>
      <w:r>
        <w:t>dari</w:t>
      </w:r>
      <w:r>
        <w:rPr>
          <w:spacing w:val="-8"/>
        </w:rPr>
        <w:t xml:space="preserve"> </w:t>
      </w:r>
      <w:r>
        <w:t>itu,</w:t>
      </w:r>
      <w:r>
        <w:rPr>
          <w:spacing w:val="-1"/>
        </w:rPr>
        <w:t xml:space="preserve"> </w:t>
      </w:r>
      <w:r>
        <w:t xml:space="preserve">pendidikan pada dasarnya adalah instrument untuk mengenalkan dan meneguhkan kembali </w:t>
      </w:r>
      <w:r>
        <w:rPr>
          <w:i/>
        </w:rPr>
        <w:t xml:space="preserve">syahadah </w:t>
      </w:r>
      <w:r>
        <w:t>yang telah diikrarkan manusia kepada Allah SWT. Pendidikan seperti inilah yang telah menghasilkan generasi Islam yang memiliki karakter yang kokoh.</w:t>
      </w:r>
      <w:r>
        <w:rPr>
          <w:spacing w:val="40"/>
        </w:rPr>
        <w:t xml:space="preserve"> </w:t>
      </w:r>
      <w:r>
        <w:t>z</w:t>
      </w:r>
    </w:p>
    <w:p w14:paraId="62FD0D4F" w14:textId="77777777" w:rsidR="00D070BC" w:rsidRPr="00C546D5" w:rsidRDefault="00D070BC" w:rsidP="00D070BC">
      <w:pPr>
        <w:pStyle w:val="BodyText"/>
        <w:ind w:right="-1" w:firstLine="744"/>
        <w:jc w:val="both"/>
      </w:pPr>
      <w:r>
        <w:t xml:space="preserve">Dalam membentuk pribadi-pribadi yang teguh pada </w:t>
      </w:r>
      <w:r>
        <w:rPr>
          <w:i/>
        </w:rPr>
        <w:t>syahadah</w:t>
      </w:r>
      <w:r>
        <w:t>, Rasulullah Saw tidak langsung men-</w:t>
      </w:r>
      <w:r>
        <w:rPr>
          <w:i/>
        </w:rPr>
        <w:t xml:space="preserve">ta’lim, </w:t>
      </w:r>
      <w:r>
        <w:t>men-</w:t>
      </w:r>
      <w:r>
        <w:rPr>
          <w:i/>
        </w:rPr>
        <w:t>tarbiyah</w:t>
      </w:r>
      <w:r>
        <w:t>, atau men-</w:t>
      </w:r>
      <w:r>
        <w:rPr>
          <w:i/>
        </w:rPr>
        <w:t xml:space="preserve">ta’dib </w:t>
      </w:r>
      <w:r>
        <w:t xml:space="preserve">umatnya. Tetapi proses pendidikan yang dilalui beliau yang menjadi cermin baginya dalam mendidik umat Islam. Karena itu, maka proses </w:t>
      </w:r>
      <w:r>
        <w:rPr>
          <w:i/>
        </w:rPr>
        <w:t xml:space="preserve">ta’lim, tarbiyah, atau ta’dib </w:t>
      </w:r>
      <w:r>
        <w:t>dalam membentuk karakter Muslim</w:t>
      </w:r>
      <w:r>
        <w:rPr>
          <w:spacing w:val="-5"/>
        </w:rPr>
        <w:t xml:space="preserve"> </w:t>
      </w:r>
      <w:r>
        <w:t>harus</w:t>
      </w:r>
      <w:r>
        <w:rPr>
          <w:spacing w:val="-2"/>
        </w:rPr>
        <w:t xml:space="preserve"> </w:t>
      </w:r>
      <w:r>
        <w:t>diawali</w:t>
      </w:r>
      <w:r>
        <w:rPr>
          <w:spacing w:val="-9"/>
        </w:rPr>
        <w:t xml:space="preserve"> </w:t>
      </w:r>
      <w:r>
        <w:t>dari</w:t>
      </w:r>
      <w:r>
        <w:rPr>
          <w:spacing w:val="-6"/>
        </w:rPr>
        <w:t xml:space="preserve"> </w:t>
      </w:r>
      <w:r>
        <w:rPr>
          <w:i/>
        </w:rPr>
        <w:t>tazkiyah al-nafs</w:t>
      </w:r>
      <w:r>
        <w:t>.</w:t>
      </w:r>
      <w:r>
        <w:rPr>
          <w:spacing w:val="-3"/>
        </w:rPr>
        <w:t xml:space="preserve"> </w:t>
      </w:r>
      <w:r>
        <w:t xml:space="preserve">Dalam Islam, </w:t>
      </w:r>
      <w:r>
        <w:rPr>
          <w:i/>
        </w:rPr>
        <w:t xml:space="preserve">al-Ilm </w:t>
      </w:r>
      <w:r>
        <w:t>yang harus</w:t>
      </w:r>
      <w:r>
        <w:rPr>
          <w:spacing w:val="-2"/>
        </w:rPr>
        <w:t xml:space="preserve"> </w:t>
      </w:r>
      <w:r>
        <w:t>di</w:t>
      </w:r>
      <w:r>
        <w:rPr>
          <w:spacing w:val="-3"/>
        </w:rPr>
        <w:t xml:space="preserve"> </w:t>
      </w:r>
      <w:r>
        <w:rPr>
          <w:i/>
        </w:rPr>
        <w:t>ta’lim</w:t>
      </w:r>
      <w:r>
        <w:t xml:space="preserve">, di </w:t>
      </w:r>
      <w:r>
        <w:rPr>
          <w:i/>
        </w:rPr>
        <w:t>tarbiyah</w:t>
      </w:r>
      <w:r>
        <w:t xml:space="preserve">, atau di </w:t>
      </w:r>
      <w:r>
        <w:rPr>
          <w:i/>
        </w:rPr>
        <w:t xml:space="preserve">ta’dib </w:t>
      </w:r>
      <w:r>
        <w:t xml:space="preserve">kan ke dalam diri agar menjadi kepribadian seorang Muslim adalah </w:t>
      </w:r>
      <w:r>
        <w:rPr>
          <w:i/>
        </w:rPr>
        <w:t xml:space="preserve">al-Nur </w:t>
      </w:r>
      <w:r>
        <w:t xml:space="preserve">(cahaya, kebenaran, hidayah Allah). Agar </w:t>
      </w:r>
      <w:r>
        <w:rPr>
          <w:i/>
        </w:rPr>
        <w:t xml:space="preserve">al-Nur, al-Haq </w:t>
      </w:r>
      <w:r>
        <w:t xml:space="preserve">atau </w:t>
      </w:r>
      <w:r>
        <w:rPr>
          <w:i/>
        </w:rPr>
        <w:t xml:space="preserve">al-Huda </w:t>
      </w:r>
      <w:r>
        <w:t xml:space="preserve">tersebut tertanam dan bersemi dalam diri seorang muslim sehingga terbentuk karakter Islami, maka </w:t>
      </w:r>
      <w:r>
        <w:rPr>
          <w:i/>
        </w:rPr>
        <w:t xml:space="preserve">nafs, qalb, ‘aql, </w:t>
      </w:r>
      <w:r>
        <w:t xml:space="preserve">dan </w:t>
      </w:r>
      <w:r>
        <w:rPr>
          <w:i/>
        </w:rPr>
        <w:t>jasad</w:t>
      </w:r>
      <w:r>
        <w:t>-nya harus terlebih dahulu di</w:t>
      </w:r>
      <w:r>
        <w:rPr>
          <w:i/>
        </w:rPr>
        <w:t xml:space="preserve">tazkiyah </w:t>
      </w:r>
      <w:r>
        <w:t xml:space="preserve">(dibersihkan atau disucikan). Sebab cahaya kebenaran atau hidayah Allah Swt mustahil dapat ditanamkan dan bersemi dalam diri dan menghantarkan seseorang pada karakter Islami, manakala </w:t>
      </w:r>
      <w:r>
        <w:rPr>
          <w:i/>
        </w:rPr>
        <w:t>nafs, qalb, ‘aql</w:t>
      </w:r>
      <w:r>
        <w:t xml:space="preserve">, </w:t>
      </w:r>
      <w:r>
        <w:lastRenderedPageBreak/>
        <w:t xml:space="preserve">dan </w:t>
      </w:r>
      <w:r>
        <w:rPr>
          <w:i/>
        </w:rPr>
        <w:t>jasad</w:t>
      </w:r>
      <w:r>
        <w:t>-nya masih kotor atau dicemari oleh dosa dan</w:t>
      </w:r>
      <w:r>
        <w:rPr>
          <w:spacing w:val="23"/>
        </w:rPr>
        <w:t xml:space="preserve">  </w:t>
      </w:r>
      <w:r>
        <w:t>maksiat.</w:t>
      </w:r>
      <w:r>
        <w:rPr>
          <w:spacing w:val="27"/>
        </w:rPr>
        <w:t xml:space="preserve">  </w:t>
      </w:r>
      <w:r>
        <w:t>Karenanya,</w:t>
      </w:r>
      <w:r>
        <w:rPr>
          <w:spacing w:val="29"/>
        </w:rPr>
        <w:t xml:space="preserve">  </w:t>
      </w:r>
      <w:r>
        <w:t>langkah</w:t>
      </w:r>
      <w:r>
        <w:rPr>
          <w:spacing w:val="76"/>
          <w:w w:val="150"/>
        </w:rPr>
        <w:t xml:space="preserve"> </w:t>
      </w:r>
      <w:r>
        <w:t>pertama</w:t>
      </w:r>
      <w:r>
        <w:rPr>
          <w:spacing w:val="27"/>
        </w:rPr>
        <w:t xml:space="preserve">  </w:t>
      </w:r>
      <w:r>
        <w:t>yang</w:t>
      </w:r>
      <w:r>
        <w:rPr>
          <w:spacing w:val="26"/>
        </w:rPr>
        <w:t xml:space="preserve">  </w:t>
      </w:r>
      <w:r>
        <w:t>harus</w:t>
      </w:r>
      <w:r>
        <w:rPr>
          <w:spacing w:val="25"/>
        </w:rPr>
        <w:t xml:space="preserve">  </w:t>
      </w:r>
      <w:r>
        <w:t>dilakukan</w:t>
      </w:r>
      <w:r>
        <w:rPr>
          <w:spacing w:val="76"/>
          <w:w w:val="150"/>
        </w:rPr>
        <w:t xml:space="preserve"> </w:t>
      </w:r>
      <w:r>
        <w:t>dalam</w:t>
      </w:r>
      <w:r>
        <w:rPr>
          <w:spacing w:val="78"/>
          <w:w w:val="150"/>
        </w:rPr>
        <w:t xml:space="preserve"> </w:t>
      </w:r>
      <w:r>
        <w:rPr>
          <w:spacing w:val="-2"/>
        </w:rPr>
        <w:t>proses</w:t>
      </w:r>
      <w:r>
        <w:t>pembentukan</w:t>
      </w:r>
      <w:r>
        <w:rPr>
          <w:spacing w:val="19"/>
        </w:rPr>
        <w:t xml:space="preserve"> </w:t>
      </w:r>
      <w:r>
        <w:t>karakter</w:t>
      </w:r>
      <w:r>
        <w:rPr>
          <w:spacing w:val="25"/>
        </w:rPr>
        <w:t xml:space="preserve"> </w:t>
      </w:r>
      <w:r>
        <w:t>Islami</w:t>
      </w:r>
      <w:r>
        <w:rPr>
          <w:spacing w:val="19"/>
        </w:rPr>
        <w:t xml:space="preserve"> </w:t>
      </w:r>
      <w:r>
        <w:t>adalah</w:t>
      </w:r>
      <w:r>
        <w:rPr>
          <w:spacing w:val="20"/>
        </w:rPr>
        <w:t xml:space="preserve"> </w:t>
      </w:r>
      <w:r>
        <w:t>pensucian</w:t>
      </w:r>
      <w:r>
        <w:rPr>
          <w:spacing w:val="19"/>
        </w:rPr>
        <w:t xml:space="preserve"> </w:t>
      </w:r>
      <w:r>
        <w:t>(tazkiyah)</w:t>
      </w:r>
      <w:r>
        <w:rPr>
          <w:spacing w:val="34"/>
        </w:rPr>
        <w:t xml:space="preserve"> </w:t>
      </w:r>
      <w:r>
        <w:rPr>
          <w:i/>
        </w:rPr>
        <w:t>ruh</w:t>
      </w:r>
      <w:r>
        <w:rPr>
          <w:i/>
          <w:spacing w:val="25"/>
        </w:rPr>
        <w:t xml:space="preserve"> </w:t>
      </w:r>
      <w:r>
        <w:t>dan</w:t>
      </w:r>
      <w:r>
        <w:rPr>
          <w:spacing w:val="19"/>
        </w:rPr>
        <w:t xml:space="preserve"> </w:t>
      </w:r>
      <w:r>
        <w:rPr>
          <w:i/>
        </w:rPr>
        <w:t>jasad</w:t>
      </w:r>
      <w:r>
        <w:rPr>
          <w:i/>
          <w:spacing w:val="24"/>
        </w:rPr>
        <w:t xml:space="preserve"> </w:t>
      </w:r>
      <w:r>
        <w:t>dari</w:t>
      </w:r>
      <w:r>
        <w:rPr>
          <w:spacing w:val="20"/>
        </w:rPr>
        <w:t xml:space="preserve"> </w:t>
      </w:r>
      <w:r>
        <w:rPr>
          <w:spacing w:val="-2"/>
        </w:rPr>
        <w:t>berbagai</w:t>
      </w:r>
      <w:r>
        <w:rPr>
          <w:spacing w:val="-2"/>
          <w:lang w:val="en-US"/>
        </w:rPr>
        <w:t xml:space="preserve"> </w:t>
      </w:r>
      <w:r>
        <w:t xml:space="preserve">sifat dan perilaku maksiat, baru kemudian pengisian </w:t>
      </w:r>
      <w:r>
        <w:rPr>
          <w:i/>
        </w:rPr>
        <w:t xml:space="preserve">nafs, qalb, dan ‘aql </w:t>
      </w:r>
      <w:r>
        <w:t>dengan keimanan. Ituhlah sebabnya, ketika suatu ketika pernah seorang murid mengeluh</w:t>
      </w:r>
      <w:r>
        <w:rPr>
          <w:spacing w:val="40"/>
        </w:rPr>
        <w:t xml:space="preserve"> </w:t>
      </w:r>
      <w:r>
        <w:t xml:space="preserve">kepada tuan </w:t>
      </w:r>
      <w:r>
        <w:rPr>
          <w:i/>
        </w:rPr>
        <w:t>syekh</w:t>
      </w:r>
      <w:r>
        <w:t xml:space="preserve">nya perihal sulitnya ia menerima, memahami, dan mengamalkan </w:t>
      </w:r>
      <w:r>
        <w:rPr>
          <w:i/>
        </w:rPr>
        <w:t xml:space="preserve">al- ‘ilm </w:t>
      </w:r>
      <w:r>
        <w:t>yang di-</w:t>
      </w:r>
      <w:r>
        <w:rPr>
          <w:i/>
        </w:rPr>
        <w:t>ta’lim</w:t>
      </w:r>
      <w:r>
        <w:t xml:space="preserve">kan kepadanya, maka sang </w:t>
      </w:r>
      <w:r>
        <w:rPr>
          <w:i/>
        </w:rPr>
        <w:t xml:space="preserve">syekh </w:t>
      </w:r>
      <w:r>
        <w:t>menasehatkan agar ia</w:t>
      </w:r>
      <w:r>
        <w:rPr>
          <w:spacing w:val="40"/>
        </w:rPr>
        <w:t xml:space="preserve"> </w:t>
      </w:r>
      <w:r>
        <w:t>meninggalkan semua sifat dan perilaku maksiat. Karena sifat dan perilaku maksiat hanya akan mengotori akal, jiwa, hati, dan jasmani manusia, sehingga membuatnya</w:t>
      </w:r>
      <w:r>
        <w:rPr>
          <w:spacing w:val="80"/>
        </w:rPr>
        <w:t xml:space="preserve"> </w:t>
      </w:r>
      <w:r>
        <w:t>sulit dan ter</w:t>
      </w:r>
      <w:r>
        <w:rPr>
          <w:i/>
        </w:rPr>
        <w:t xml:space="preserve">hijab </w:t>
      </w:r>
      <w:r>
        <w:t>dari cahaya kebenaran, atau hidayah Allah Swt.</w:t>
      </w:r>
    </w:p>
    <w:p w14:paraId="6A4BED23" w14:textId="02A6ADB2" w:rsidR="00B27BD9" w:rsidRDefault="00B27BD9" w:rsidP="00B27BD9">
      <w:pPr>
        <w:ind w:left="0" w:firstLine="0"/>
      </w:pPr>
    </w:p>
    <w:p w14:paraId="6902C5FB" w14:textId="168DB592" w:rsidR="00D070BC" w:rsidRPr="00E8523F" w:rsidRDefault="008F7F7E" w:rsidP="008F51D7">
      <w:pPr>
        <w:ind w:left="0" w:firstLine="0"/>
        <w:rPr>
          <w:b/>
          <w:lang w:val="en-US"/>
        </w:rPr>
      </w:pPr>
      <w:r>
        <w:rPr>
          <w:b/>
          <w:lang w:val="en-US"/>
        </w:rPr>
        <w:t>KESIMPULAN</w:t>
      </w:r>
    </w:p>
    <w:p w14:paraId="23842E79" w14:textId="77777777" w:rsidR="00E8523F" w:rsidRDefault="00E8523F" w:rsidP="00271076">
      <w:pPr>
        <w:pStyle w:val="BodyText"/>
        <w:spacing w:before="271"/>
        <w:ind w:right="125" w:firstLine="426"/>
        <w:jc w:val="both"/>
      </w:pPr>
      <w:r>
        <w:t>Berdasarkan penelitian yang telah penulis lakukan terhadap masalah yang penulis angkat dan mengkaji tentang peranan karakter anak dalam perspektif Filsafat Pendidikan, yang penulis kaji dari dua perspektif tokoh filsafat yaitu Ki Hadjar Dewantara dan Al Rasyidin. Maka diperoleh kesimpulan sebagai berikut :</w:t>
      </w:r>
    </w:p>
    <w:p w14:paraId="5539A126" w14:textId="194FE961" w:rsidR="00E8523F" w:rsidRPr="00A175F0" w:rsidRDefault="00E8523F" w:rsidP="00A175F0">
      <w:pPr>
        <w:pStyle w:val="ListParagraph"/>
        <w:numPr>
          <w:ilvl w:val="1"/>
          <w:numId w:val="4"/>
        </w:numPr>
        <w:tabs>
          <w:tab w:val="left" w:pos="1233"/>
        </w:tabs>
        <w:spacing w:before="1"/>
        <w:ind w:left="284" w:hanging="283"/>
        <w:jc w:val="both"/>
        <w:rPr>
          <w:sz w:val="24"/>
        </w:rPr>
      </w:pPr>
      <w:r>
        <w:rPr>
          <w:sz w:val="24"/>
        </w:rPr>
        <w:t>Perspektif</w:t>
      </w:r>
      <w:r>
        <w:rPr>
          <w:spacing w:val="-7"/>
          <w:sz w:val="24"/>
        </w:rPr>
        <w:t xml:space="preserve"> </w:t>
      </w:r>
      <w:r>
        <w:rPr>
          <w:sz w:val="24"/>
        </w:rPr>
        <w:t>Ki</w:t>
      </w:r>
      <w:r>
        <w:rPr>
          <w:spacing w:val="-7"/>
          <w:sz w:val="24"/>
        </w:rPr>
        <w:t xml:space="preserve"> </w:t>
      </w:r>
      <w:r>
        <w:rPr>
          <w:sz w:val="24"/>
        </w:rPr>
        <w:t>Hadjar</w:t>
      </w:r>
      <w:r>
        <w:rPr>
          <w:spacing w:val="-1"/>
          <w:sz w:val="24"/>
        </w:rPr>
        <w:t xml:space="preserve"> </w:t>
      </w:r>
      <w:r>
        <w:rPr>
          <w:sz w:val="24"/>
        </w:rPr>
        <w:t>Dewantara</w:t>
      </w:r>
      <w:r>
        <w:rPr>
          <w:spacing w:val="-3"/>
          <w:sz w:val="24"/>
        </w:rPr>
        <w:t xml:space="preserve"> </w:t>
      </w:r>
      <w:r>
        <w:rPr>
          <w:sz w:val="24"/>
        </w:rPr>
        <w:t>pendidikan</w:t>
      </w:r>
      <w:r>
        <w:rPr>
          <w:spacing w:val="-1"/>
          <w:sz w:val="24"/>
        </w:rPr>
        <w:t xml:space="preserve"> </w:t>
      </w:r>
      <w:r>
        <w:rPr>
          <w:sz w:val="24"/>
        </w:rPr>
        <w:t>haruslah</w:t>
      </w:r>
      <w:r>
        <w:rPr>
          <w:spacing w:val="-3"/>
          <w:sz w:val="24"/>
        </w:rPr>
        <w:t xml:space="preserve"> </w:t>
      </w:r>
      <w:r>
        <w:rPr>
          <w:sz w:val="24"/>
        </w:rPr>
        <w:t>bersifat</w:t>
      </w:r>
      <w:r>
        <w:rPr>
          <w:spacing w:val="3"/>
          <w:sz w:val="24"/>
        </w:rPr>
        <w:t xml:space="preserve"> </w:t>
      </w:r>
      <w:r>
        <w:rPr>
          <w:spacing w:val="-2"/>
          <w:sz w:val="24"/>
        </w:rPr>
        <w:t>nasional.</w:t>
      </w:r>
    </w:p>
    <w:p w14:paraId="1EE80EF1" w14:textId="77777777" w:rsidR="00E8523F" w:rsidRDefault="00E8523F" w:rsidP="00271076">
      <w:pPr>
        <w:pStyle w:val="BodyText"/>
        <w:spacing w:before="1"/>
        <w:ind w:left="284" w:right="113"/>
        <w:jc w:val="both"/>
      </w:pPr>
      <w:r>
        <w:t>Artinya, secara nasional pendidikan harus memiliki corak yang sama dengan tidak mengabaikan budaya lokal. Proses pendidikan jangan hanya terjebak pada pencapaian target sempit yang hanya melakukan transfer ilmu pengetahuan, tetapi dengan sengaja mengupayakan terjadinya transformasi nilai untuk pembentukan karakter anak didik. Pembentukan karakter anak didik perlu melibatkan tri pusat pendidikan (keluarga, sekolah, dan masyarakat) secara sinergis. Asas dasar pendidikan menurut pandangan Ki Hadjar Dewantara merupakan dasar yang kokoh untuk membangun karakter bangsa, bersendi</w:t>
      </w:r>
      <w:r>
        <w:rPr>
          <w:spacing w:val="-1"/>
        </w:rPr>
        <w:t xml:space="preserve"> </w:t>
      </w:r>
      <w:r>
        <w:t>pada budaya</w:t>
      </w:r>
      <w:r>
        <w:rPr>
          <w:spacing w:val="40"/>
        </w:rPr>
        <w:t xml:space="preserve"> </w:t>
      </w:r>
      <w:r>
        <w:t>bangsa dengan tidak mengabaikan budaya asing.</w:t>
      </w:r>
    </w:p>
    <w:p w14:paraId="439AE63E" w14:textId="08181184" w:rsidR="00E8523F" w:rsidRPr="00A175F0" w:rsidRDefault="00E8523F" w:rsidP="00A175F0">
      <w:pPr>
        <w:pStyle w:val="ListParagraph"/>
        <w:numPr>
          <w:ilvl w:val="1"/>
          <w:numId w:val="4"/>
        </w:numPr>
        <w:tabs>
          <w:tab w:val="left" w:pos="1540"/>
        </w:tabs>
        <w:spacing w:before="1"/>
        <w:ind w:left="284" w:hanging="307"/>
        <w:jc w:val="both"/>
        <w:rPr>
          <w:sz w:val="24"/>
        </w:rPr>
      </w:pPr>
      <w:r>
        <w:rPr>
          <w:sz w:val="24"/>
        </w:rPr>
        <w:t>Perspektif</w:t>
      </w:r>
      <w:r>
        <w:rPr>
          <w:spacing w:val="8"/>
          <w:sz w:val="24"/>
        </w:rPr>
        <w:t xml:space="preserve"> </w:t>
      </w:r>
      <w:r>
        <w:rPr>
          <w:sz w:val="24"/>
        </w:rPr>
        <w:t>Al</w:t>
      </w:r>
      <w:r>
        <w:rPr>
          <w:spacing w:val="14"/>
          <w:sz w:val="24"/>
        </w:rPr>
        <w:t xml:space="preserve"> </w:t>
      </w:r>
      <w:r>
        <w:rPr>
          <w:sz w:val="24"/>
        </w:rPr>
        <w:t>Rasyidin,</w:t>
      </w:r>
      <w:r>
        <w:rPr>
          <w:spacing w:val="16"/>
          <w:sz w:val="24"/>
        </w:rPr>
        <w:t xml:space="preserve"> </w:t>
      </w:r>
      <w:r>
        <w:rPr>
          <w:sz w:val="24"/>
        </w:rPr>
        <w:t>pendidikan</w:t>
      </w:r>
      <w:r>
        <w:rPr>
          <w:spacing w:val="9"/>
          <w:sz w:val="24"/>
        </w:rPr>
        <w:t xml:space="preserve"> </w:t>
      </w:r>
      <w:r>
        <w:rPr>
          <w:sz w:val="24"/>
        </w:rPr>
        <w:t>karakter</w:t>
      </w:r>
      <w:r>
        <w:rPr>
          <w:spacing w:val="15"/>
          <w:sz w:val="24"/>
        </w:rPr>
        <w:t xml:space="preserve"> </w:t>
      </w:r>
      <w:r>
        <w:rPr>
          <w:sz w:val="24"/>
        </w:rPr>
        <w:t>dimulai</w:t>
      </w:r>
      <w:r>
        <w:rPr>
          <w:spacing w:val="10"/>
          <w:sz w:val="24"/>
        </w:rPr>
        <w:t xml:space="preserve"> </w:t>
      </w:r>
      <w:r>
        <w:rPr>
          <w:sz w:val="24"/>
        </w:rPr>
        <w:t>dari</w:t>
      </w:r>
      <w:r>
        <w:rPr>
          <w:spacing w:val="5"/>
          <w:sz w:val="24"/>
        </w:rPr>
        <w:t xml:space="preserve"> </w:t>
      </w:r>
      <w:r>
        <w:rPr>
          <w:sz w:val="24"/>
        </w:rPr>
        <w:t>pendidikan</w:t>
      </w:r>
      <w:r>
        <w:rPr>
          <w:spacing w:val="19"/>
          <w:sz w:val="24"/>
        </w:rPr>
        <w:t xml:space="preserve"> </w:t>
      </w:r>
      <w:r>
        <w:rPr>
          <w:i/>
          <w:spacing w:val="-2"/>
          <w:sz w:val="24"/>
        </w:rPr>
        <w:t>akhlaq</w:t>
      </w:r>
      <w:r>
        <w:rPr>
          <w:spacing w:val="-2"/>
          <w:sz w:val="24"/>
        </w:rPr>
        <w:t>.</w:t>
      </w:r>
    </w:p>
    <w:p w14:paraId="43246B67" w14:textId="645408A9" w:rsidR="00E8523F" w:rsidRDefault="00E8523F" w:rsidP="00271076">
      <w:pPr>
        <w:pStyle w:val="BodyText"/>
        <w:ind w:left="284" w:right="114"/>
        <w:jc w:val="both"/>
      </w:pPr>
      <w:r>
        <w:t xml:space="preserve">Karena </w:t>
      </w:r>
      <w:r>
        <w:rPr>
          <w:i/>
        </w:rPr>
        <w:t xml:space="preserve">akhlaq </w:t>
      </w:r>
      <w:r>
        <w:t xml:space="preserve">menempati posisi sentral dalam pendidikan Islam. Dalam Islam, </w:t>
      </w:r>
      <w:r>
        <w:rPr>
          <w:i/>
        </w:rPr>
        <w:t xml:space="preserve">akhlaq </w:t>
      </w:r>
      <w:r>
        <w:t>adalah akar dari segala kebaikan dan keutamaan yang akan memberi nilai setiap amal atau perilaku manusia. Keimanan dan amal seseorang dinilai kurang sempurna</w:t>
      </w:r>
      <w:r>
        <w:rPr>
          <w:spacing w:val="40"/>
        </w:rPr>
        <w:t xml:space="preserve"> </w:t>
      </w:r>
      <w:r>
        <w:t xml:space="preserve">manakala tidak dilandasi dan dihiasi dengan </w:t>
      </w:r>
      <w:r>
        <w:rPr>
          <w:i/>
        </w:rPr>
        <w:t xml:space="preserve">akhlaq </w:t>
      </w:r>
      <w:r>
        <w:t>yang mulia.</w:t>
      </w:r>
      <w:r w:rsidR="00271076">
        <w:rPr>
          <w:lang w:val="en-US"/>
        </w:rPr>
        <w:t xml:space="preserve"> </w:t>
      </w:r>
      <w:r>
        <w:t xml:space="preserve">Pembentukan </w:t>
      </w:r>
      <w:r>
        <w:rPr>
          <w:i/>
        </w:rPr>
        <w:t xml:space="preserve">akhlaq </w:t>
      </w:r>
      <w:r>
        <w:t>yang baik bisa menggunakan metode pendidikan akhlaq diantaranya :</w:t>
      </w:r>
    </w:p>
    <w:p w14:paraId="673915E6" w14:textId="77777777" w:rsidR="00E8523F" w:rsidRDefault="00E8523F" w:rsidP="00271076">
      <w:pPr>
        <w:pStyle w:val="ListParagraph"/>
        <w:numPr>
          <w:ilvl w:val="0"/>
          <w:numId w:val="3"/>
        </w:numPr>
        <w:tabs>
          <w:tab w:val="left" w:pos="709"/>
          <w:tab w:val="left" w:pos="1293"/>
        </w:tabs>
        <w:ind w:left="284" w:firstLine="142"/>
        <w:jc w:val="both"/>
        <w:rPr>
          <w:sz w:val="24"/>
        </w:rPr>
      </w:pPr>
      <w:r>
        <w:rPr>
          <w:sz w:val="24"/>
        </w:rPr>
        <w:t>penanaman</w:t>
      </w:r>
      <w:r>
        <w:rPr>
          <w:spacing w:val="-7"/>
          <w:sz w:val="24"/>
        </w:rPr>
        <w:t xml:space="preserve"> </w:t>
      </w:r>
      <w:r>
        <w:rPr>
          <w:sz w:val="24"/>
        </w:rPr>
        <w:t>keimanan</w:t>
      </w:r>
      <w:r>
        <w:rPr>
          <w:spacing w:val="-6"/>
          <w:sz w:val="24"/>
        </w:rPr>
        <w:t xml:space="preserve"> </w:t>
      </w:r>
      <w:r>
        <w:rPr>
          <w:sz w:val="24"/>
        </w:rPr>
        <w:t>kepada</w:t>
      </w:r>
      <w:r>
        <w:rPr>
          <w:spacing w:val="2"/>
          <w:sz w:val="24"/>
        </w:rPr>
        <w:t xml:space="preserve"> </w:t>
      </w:r>
      <w:r>
        <w:rPr>
          <w:sz w:val="24"/>
        </w:rPr>
        <w:t>Allah</w:t>
      </w:r>
      <w:r>
        <w:rPr>
          <w:spacing w:val="-6"/>
          <w:sz w:val="24"/>
        </w:rPr>
        <w:t xml:space="preserve"> </w:t>
      </w:r>
      <w:r>
        <w:rPr>
          <w:spacing w:val="-5"/>
          <w:sz w:val="24"/>
        </w:rPr>
        <w:t>SWT</w:t>
      </w:r>
    </w:p>
    <w:p w14:paraId="1409FD56" w14:textId="77777777" w:rsidR="00E8523F" w:rsidRDefault="00E8523F" w:rsidP="00271076">
      <w:pPr>
        <w:pStyle w:val="ListParagraph"/>
        <w:numPr>
          <w:ilvl w:val="0"/>
          <w:numId w:val="3"/>
        </w:numPr>
        <w:tabs>
          <w:tab w:val="left" w:pos="709"/>
          <w:tab w:val="left" w:pos="1293"/>
        </w:tabs>
        <w:ind w:left="284" w:firstLine="142"/>
        <w:jc w:val="both"/>
        <w:rPr>
          <w:sz w:val="24"/>
        </w:rPr>
      </w:pPr>
      <w:r>
        <w:rPr>
          <w:sz w:val="24"/>
        </w:rPr>
        <w:t>pemeliharaan</w:t>
      </w:r>
      <w:r>
        <w:rPr>
          <w:spacing w:val="-7"/>
          <w:sz w:val="24"/>
        </w:rPr>
        <w:t xml:space="preserve"> </w:t>
      </w:r>
      <w:r>
        <w:rPr>
          <w:sz w:val="24"/>
        </w:rPr>
        <w:t>dan</w:t>
      </w:r>
      <w:r>
        <w:rPr>
          <w:spacing w:val="-7"/>
          <w:sz w:val="24"/>
        </w:rPr>
        <w:t xml:space="preserve"> </w:t>
      </w:r>
      <w:r>
        <w:rPr>
          <w:sz w:val="24"/>
        </w:rPr>
        <w:t>pengasuhan</w:t>
      </w:r>
      <w:r>
        <w:rPr>
          <w:spacing w:val="-2"/>
          <w:sz w:val="24"/>
        </w:rPr>
        <w:t xml:space="preserve"> </w:t>
      </w:r>
      <w:r>
        <w:rPr>
          <w:sz w:val="24"/>
        </w:rPr>
        <w:t>yang</w:t>
      </w:r>
      <w:r>
        <w:rPr>
          <w:spacing w:val="-2"/>
          <w:sz w:val="24"/>
        </w:rPr>
        <w:t xml:space="preserve"> </w:t>
      </w:r>
      <w:r>
        <w:rPr>
          <w:sz w:val="24"/>
        </w:rPr>
        <w:t>baik</w:t>
      </w:r>
      <w:r>
        <w:rPr>
          <w:spacing w:val="-2"/>
          <w:sz w:val="24"/>
        </w:rPr>
        <w:t xml:space="preserve"> </w:t>
      </w:r>
      <w:r>
        <w:rPr>
          <w:sz w:val="24"/>
        </w:rPr>
        <w:t>dalam</w:t>
      </w:r>
      <w:r>
        <w:rPr>
          <w:spacing w:val="-2"/>
          <w:sz w:val="24"/>
        </w:rPr>
        <w:t xml:space="preserve"> keluarga</w:t>
      </w:r>
    </w:p>
    <w:p w14:paraId="5E488B7B" w14:textId="77777777" w:rsidR="00E8523F" w:rsidRDefault="00E8523F" w:rsidP="00271076">
      <w:pPr>
        <w:pStyle w:val="ListParagraph"/>
        <w:numPr>
          <w:ilvl w:val="0"/>
          <w:numId w:val="3"/>
        </w:numPr>
        <w:tabs>
          <w:tab w:val="left" w:pos="709"/>
          <w:tab w:val="left" w:pos="1293"/>
        </w:tabs>
        <w:ind w:left="284" w:firstLine="142"/>
        <w:rPr>
          <w:sz w:val="24"/>
        </w:rPr>
      </w:pPr>
      <w:r>
        <w:rPr>
          <w:sz w:val="24"/>
        </w:rPr>
        <w:t>pemberian</w:t>
      </w:r>
      <w:r>
        <w:rPr>
          <w:spacing w:val="-7"/>
          <w:sz w:val="24"/>
        </w:rPr>
        <w:t xml:space="preserve"> </w:t>
      </w:r>
      <w:r>
        <w:rPr>
          <w:sz w:val="24"/>
        </w:rPr>
        <w:t>keteladanan</w:t>
      </w:r>
      <w:r>
        <w:rPr>
          <w:spacing w:val="-1"/>
          <w:sz w:val="24"/>
        </w:rPr>
        <w:t xml:space="preserve"> </w:t>
      </w:r>
      <w:r>
        <w:rPr>
          <w:sz w:val="24"/>
        </w:rPr>
        <w:t>yang</w:t>
      </w:r>
      <w:r>
        <w:rPr>
          <w:spacing w:val="-2"/>
          <w:sz w:val="24"/>
        </w:rPr>
        <w:t xml:space="preserve"> </w:t>
      </w:r>
      <w:r>
        <w:rPr>
          <w:sz w:val="24"/>
        </w:rPr>
        <w:t>baik</w:t>
      </w:r>
      <w:r>
        <w:rPr>
          <w:spacing w:val="-1"/>
          <w:sz w:val="24"/>
        </w:rPr>
        <w:t xml:space="preserve"> </w:t>
      </w:r>
      <w:r>
        <w:rPr>
          <w:sz w:val="24"/>
        </w:rPr>
        <w:t>dari</w:t>
      </w:r>
      <w:r>
        <w:rPr>
          <w:spacing w:val="-10"/>
          <w:sz w:val="24"/>
        </w:rPr>
        <w:t xml:space="preserve"> </w:t>
      </w:r>
      <w:r>
        <w:rPr>
          <w:sz w:val="24"/>
        </w:rPr>
        <w:t>orang</w:t>
      </w:r>
      <w:r>
        <w:rPr>
          <w:spacing w:val="-1"/>
          <w:sz w:val="24"/>
        </w:rPr>
        <w:t xml:space="preserve"> </w:t>
      </w:r>
      <w:r>
        <w:rPr>
          <w:spacing w:val="-5"/>
          <w:sz w:val="24"/>
        </w:rPr>
        <w:t>tua</w:t>
      </w:r>
    </w:p>
    <w:p w14:paraId="66829D2D" w14:textId="5E3A8EF2" w:rsidR="00E8523F" w:rsidRPr="00E8523F" w:rsidRDefault="00E8523F" w:rsidP="00271076">
      <w:pPr>
        <w:pStyle w:val="ListParagraph"/>
        <w:numPr>
          <w:ilvl w:val="0"/>
          <w:numId w:val="3"/>
        </w:numPr>
        <w:tabs>
          <w:tab w:val="left" w:pos="709"/>
          <w:tab w:val="left" w:pos="1293"/>
        </w:tabs>
        <w:ind w:left="284" w:firstLine="142"/>
        <w:rPr>
          <w:sz w:val="24"/>
        </w:rPr>
      </w:pPr>
      <w:r>
        <w:rPr>
          <w:sz w:val="24"/>
        </w:rPr>
        <w:t>latihan</w:t>
      </w:r>
      <w:r>
        <w:rPr>
          <w:spacing w:val="-6"/>
          <w:sz w:val="24"/>
        </w:rPr>
        <w:t xml:space="preserve"> </w:t>
      </w:r>
      <w:r>
        <w:rPr>
          <w:sz w:val="24"/>
        </w:rPr>
        <w:t>dan</w:t>
      </w:r>
      <w:r>
        <w:rPr>
          <w:spacing w:val="-6"/>
          <w:sz w:val="24"/>
        </w:rPr>
        <w:t xml:space="preserve"> </w:t>
      </w:r>
      <w:r>
        <w:rPr>
          <w:spacing w:val="-2"/>
          <w:sz w:val="24"/>
        </w:rPr>
        <w:t>pembiasaan</w:t>
      </w:r>
    </w:p>
    <w:p w14:paraId="688BB0D9" w14:textId="29402A51" w:rsidR="00E8523F" w:rsidRPr="00E8523F" w:rsidRDefault="00E8523F" w:rsidP="00271076">
      <w:pPr>
        <w:pStyle w:val="ListParagraph"/>
        <w:numPr>
          <w:ilvl w:val="0"/>
          <w:numId w:val="3"/>
        </w:numPr>
        <w:tabs>
          <w:tab w:val="left" w:pos="709"/>
          <w:tab w:val="left" w:pos="1293"/>
        </w:tabs>
        <w:ind w:left="284" w:firstLine="142"/>
        <w:rPr>
          <w:sz w:val="24"/>
        </w:rPr>
      </w:pPr>
      <w:r>
        <w:rPr>
          <w:sz w:val="24"/>
        </w:rPr>
        <w:t>metode</w:t>
      </w:r>
      <w:r>
        <w:rPr>
          <w:spacing w:val="-6"/>
          <w:sz w:val="24"/>
        </w:rPr>
        <w:t xml:space="preserve"> </w:t>
      </w:r>
      <w:r>
        <w:rPr>
          <w:spacing w:val="-2"/>
          <w:sz w:val="24"/>
        </w:rPr>
        <w:t>nasehat</w:t>
      </w:r>
    </w:p>
    <w:p w14:paraId="3EFED977" w14:textId="2DD66FD9" w:rsidR="00E8523F" w:rsidRPr="00E8523F" w:rsidRDefault="00E8523F" w:rsidP="00271076">
      <w:pPr>
        <w:pStyle w:val="ListParagraph"/>
        <w:numPr>
          <w:ilvl w:val="0"/>
          <w:numId w:val="3"/>
        </w:numPr>
        <w:tabs>
          <w:tab w:val="left" w:pos="709"/>
          <w:tab w:val="left" w:pos="1293"/>
        </w:tabs>
        <w:ind w:left="284" w:firstLine="142"/>
        <w:rPr>
          <w:sz w:val="24"/>
        </w:rPr>
      </w:pPr>
      <w:r>
        <w:rPr>
          <w:sz w:val="24"/>
        </w:rPr>
        <w:t>pemberian</w:t>
      </w:r>
      <w:r>
        <w:rPr>
          <w:spacing w:val="-11"/>
          <w:sz w:val="24"/>
        </w:rPr>
        <w:t xml:space="preserve"> </w:t>
      </w:r>
      <w:r>
        <w:rPr>
          <w:spacing w:val="-2"/>
          <w:sz w:val="24"/>
        </w:rPr>
        <w:t>penjekasan</w:t>
      </w:r>
    </w:p>
    <w:p w14:paraId="51E97C6D" w14:textId="77777777" w:rsidR="00E8523F" w:rsidRDefault="00E8523F" w:rsidP="00271076">
      <w:pPr>
        <w:pStyle w:val="ListParagraph"/>
        <w:numPr>
          <w:ilvl w:val="0"/>
          <w:numId w:val="3"/>
        </w:numPr>
        <w:tabs>
          <w:tab w:val="left" w:pos="709"/>
          <w:tab w:val="left" w:pos="1293"/>
        </w:tabs>
        <w:ind w:left="284" w:firstLine="142"/>
        <w:rPr>
          <w:sz w:val="24"/>
        </w:rPr>
      </w:pPr>
      <w:r>
        <w:rPr>
          <w:sz w:val="24"/>
        </w:rPr>
        <w:t>pendidikan</w:t>
      </w:r>
      <w:r>
        <w:rPr>
          <w:spacing w:val="-6"/>
          <w:sz w:val="24"/>
        </w:rPr>
        <w:t xml:space="preserve"> </w:t>
      </w:r>
      <w:r>
        <w:rPr>
          <w:sz w:val="24"/>
        </w:rPr>
        <w:t>dengan</w:t>
      </w:r>
      <w:r>
        <w:rPr>
          <w:spacing w:val="-6"/>
          <w:sz w:val="24"/>
        </w:rPr>
        <w:t xml:space="preserve"> </w:t>
      </w:r>
      <w:r>
        <w:rPr>
          <w:sz w:val="24"/>
        </w:rPr>
        <w:t>kelembutan</w:t>
      </w:r>
      <w:r>
        <w:rPr>
          <w:spacing w:val="-6"/>
          <w:sz w:val="24"/>
        </w:rPr>
        <w:t xml:space="preserve"> </w:t>
      </w:r>
      <w:r>
        <w:rPr>
          <w:sz w:val="24"/>
        </w:rPr>
        <w:t>dan</w:t>
      </w:r>
      <w:r>
        <w:rPr>
          <w:spacing w:val="-6"/>
          <w:sz w:val="24"/>
        </w:rPr>
        <w:t xml:space="preserve"> </w:t>
      </w:r>
      <w:r>
        <w:rPr>
          <w:sz w:val="24"/>
        </w:rPr>
        <w:t>kasih</w:t>
      </w:r>
      <w:r>
        <w:rPr>
          <w:spacing w:val="-1"/>
          <w:sz w:val="24"/>
        </w:rPr>
        <w:t xml:space="preserve"> </w:t>
      </w:r>
      <w:r>
        <w:rPr>
          <w:spacing w:val="-2"/>
          <w:sz w:val="24"/>
        </w:rPr>
        <w:t>sayang.</w:t>
      </w:r>
    </w:p>
    <w:p w14:paraId="05574568" w14:textId="77777777" w:rsidR="00E8523F" w:rsidRDefault="00E8523F" w:rsidP="00E8523F">
      <w:pPr>
        <w:pStyle w:val="BodyText"/>
        <w:spacing w:before="1"/>
        <w:ind w:left="284"/>
      </w:pPr>
    </w:p>
    <w:p w14:paraId="7D1180B9" w14:textId="000E582A" w:rsidR="00E8523F" w:rsidRDefault="00E8523F" w:rsidP="00E8523F">
      <w:pPr>
        <w:ind w:left="284" w:firstLine="0"/>
      </w:pPr>
      <w:r>
        <w:t xml:space="preserve">Rasulullah juga telah mempraktikkan proses pembentukkan dan pembinaan karakter melalui pendidikan Islam. Proses pembentukan dan pembinaannya melalui pendidikan yang dibangun atas dasar konsepsi Islam tentang manusia sebagai makhluk yang memiliki kesatuan utuh dan terintegrasi antara </w:t>
      </w:r>
      <w:r>
        <w:rPr>
          <w:i/>
        </w:rPr>
        <w:t xml:space="preserve">‘aql, qalb, </w:t>
      </w:r>
      <w:r>
        <w:t xml:space="preserve">dan </w:t>
      </w:r>
      <w:r>
        <w:rPr>
          <w:i/>
        </w:rPr>
        <w:t>nafs</w:t>
      </w:r>
      <w:r>
        <w:t xml:space="preserve">. Proses pembentukan, pembinaan, dan pengembangan kepribadian Islam diawali dari </w:t>
      </w:r>
      <w:r>
        <w:rPr>
          <w:i/>
        </w:rPr>
        <w:t xml:space="preserve">tazkiyah </w:t>
      </w:r>
      <w:r>
        <w:lastRenderedPageBreak/>
        <w:t xml:space="preserve">kemudian beranjut dengan </w:t>
      </w:r>
      <w:r>
        <w:rPr>
          <w:i/>
        </w:rPr>
        <w:t xml:space="preserve">ta’lim, tarbiyah </w:t>
      </w:r>
      <w:r>
        <w:t xml:space="preserve">atau </w:t>
      </w:r>
      <w:r>
        <w:rPr>
          <w:i/>
        </w:rPr>
        <w:t xml:space="preserve">ta’dib. </w:t>
      </w:r>
      <w:r>
        <w:t xml:space="preserve">Karenanya pendidikan Islam merupakan suatu proses penciptaan situasi dan kondisi yang betul-betul kondusif bagi pengembangan </w:t>
      </w:r>
      <w:r>
        <w:rPr>
          <w:i/>
        </w:rPr>
        <w:t xml:space="preserve">‘aql, qalb, </w:t>
      </w:r>
      <w:r>
        <w:t xml:space="preserve">dan </w:t>
      </w:r>
      <w:r>
        <w:rPr>
          <w:i/>
        </w:rPr>
        <w:t xml:space="preserve">nafs </w:t>
      </w:r>
      <w:r>
        <w:t>agar ia tidak terperangkap oleh godaan-godaan dan ikatan-ikatan alam materi. Maka dari itu, akan tersembul karakter islami, yakni pribadi- pribadi yang pemikiran, perasaan, perilaku dan ibadahnya penuh dengan kemuliaan</w:t>
      </w:r>
    </w:p>
    <w:p w14:paraId="3586D8D0" w14:textId="77777777" w:rsidR="00E8523F" w:rsidRDefault="00E8523F" w:rsidP="00E8523F">
      <w:pPr>
        <w:ind w:left="284" w:firstLine="0"/>
      </w:pPr>
    </w:p>
    <w:p w14:paraId="170DCD9A" w14:textId="1B10A7D1" w:rsidR="005938E3" w:rsidRDefault="008F7F7E" w:rsidP="008F51D7">
      <w:pPr>
        <w:ind w:left="0" w:firstLine="0"/>
        <w:rPr>
          <w:b/>
          <w:lang w:val="en-US"/>
        </w:rPr>
      </w:pPr>
      <w:r>
        <w:rPr>
          <w:b/>
          <w:lang w:val="en-US"/>
        </w:rPr>
        <w:t>SARAN/REKOMENDASI</w:t>
      </w:r>
    </w:p>
    <w:p w14:paraId="6E9525B4" w14:textId="77777777" w:rsidR="00B338A6" w:rsidRDefault="00B338A6" w:rsidP="00712C90">
      <w:pPr>
        <w:pStyle w:val="BodyText"/>
        <w:spacing w:before="271"/>
        <w:ind w:right="-1" w:firstLine="360"/>
        <w:jc w:val="both"/>
      </w:pPr>
      <w:bookmarkStart w:id="1" w:name="_GoBack"/>
      <w:bookmarkEnd w:id="1"/>
      <w:r>
        <w:t>Berdasarkan</w:t>
      </w:r>
      <w:r>
        <w:rPr>
          <w:spacing w:val="-1"/>
        </w:rPr>
        <w:t xml:space="preserve"> </w:t>
      </w:r>
      <w:r>
        <w:t>kesimpulan</w:t>
      </w:r>
      <w:r>
        <w:rPr>
          <w:spacing w:val="-1"/>
        </w:rPr>
        <w:t xml:space="preserve"> </w:t>
      </w:r>
      <w:r>
        <w:t>di</w:t>
      </w:r>
      <w:r>
        <w:rPr>
          <w:spacing w:val="-2"/>
        </w:rPr>
        <w:t xml:space="preserve"> </w:t>
      </w:r>
      <w:r>
        <w:t>atas, maka yang menjadi</w:t>
      </w:r>
      <w:r>
        <w:rPr>
          <w:spacing w:val="-6"/>
        </w:rPr>
        <w:t xml:space="preserve"> </w:t>
      </w:r>
      <w:r>
        <w:t>saran</w:t>
      </w:r>
      <w:r>
        <w:rPr>
          <w:spacing w:val="-1"/>
        </w:rPr>
        <w:t xml:space="preserve"> </w:t>
      </w:r>
      <w:r>
        <w:t>penulis dalam hal</w:t>
      </w:r>
      <w:r>
        <w:rPr>
          <w:spacing w:val="-1"/>
        </w:rPr>
        <w:t xml:space="preserve"> </w:t>
      </w:r>
      <w:r>
        <w:t>ini adalah sebagai berikut:</w:t>
      </w:r>
    </w:p>
    <w:p w14:paraId="52BF5BAA" w14:textId="4C5F12CA" w:rsidR="00B338A6" w:rsidRDefault="00B338A6" w:rsidP="00712C90">
      <w:pPr>
        <w:pStyle w:val="ListParagraph"/>
        <w:numPr>
          <w:ilvl w:val="0"/>
          <w:numId w:val="5"/>
        </w:numPr>
        <w:tabs>
          <w:tab w:val="left" w:pos="1233"/>
        </w:tabs>
        <w:ind w:right="-1"/>
        <w:rPr>
          <w:sz w:val="24"/>
        </w:rPr>
      </w:pPr>
      <w:r w:rsidRPr="00B338A6">
        <w:rPr>
          <w:sz w:val="24"/>
        </w:rPr>
        <w:t xml:space="preserve">Kepada pendidik dan orang tua agar dapat memberikan penanaman akhlaq dan ilmu agama guna terciptanya generasi </w:t>
      </w:r>
      <w:r>
        <w:rPr>
          <w:sz w:val="24"/>
          <w:lang w:val="en-US"/>
        </w:rPr>
        <w:t>m</w:t>
      </w:r>
      <w:r w:rsidRPr="00B338A6">
        <w:rPr>
          <w:sz w:val="24"/>
        </w:rPr>
        <w:t>uslim yang berkarakter sesuai kepribadian Rasulullah.</w:t>
      </w:r>
    </w:p>
    <w:p w14:paraId="247353A7" w14:textId="0E274FD5" w:rsidR="00B338A6" w:rsidRDefault="00B338A6" w:rsidP="00712C90">
      <w:pPr>
        <w:pStyle w:val="ListParagraph"/>
        <w:numPr>
          <w:ilvl w:val="0"/>
          <w:numId w:val="5"/>
        </w:numPr>
        <w:tabs>
          <w:tab w:val="left" w:pos="1233"/>
        </w:tabs>
        <w:ind w:right="-1"/>
      </w:pPr>
      <w:r w:rsidRPr="00B338A6">
        <w:rPr>
          <w:sz w:val="24"/>
        </w:rPr>
        <w:t>Kepada anak didik disarankan lebih memahami hakikat dari pendidikan</w:t>
      </w:r>
      <w:r w:rsidRPr="00B338A6">
        <w:rPr>
          <w:spacing w:val="40"/>
          <w:sz w:val="24"/>
        </w:rPr>
        <w:t xml:space="preserve"> </w:t>
      </w:r>
      <w:r w:rsidRPr="00B338A6">
        <w:rPr>
          <w:sz w:val="24"/>
        </w:rPr>
        <w:t>karakter, agar dapat menerapkannya dalam kehidupan sehari-hari.</w:t>
      </w:r>
      <w:r w:rsidR="00E71343">
        <w:t xml:space="preserve"> </w:t>
      </w:r>
      <w:r>
        <w:t>Penulis menyadari bahwa penulisan skripsi ini sangat jauh dari kesempurnaan. Maka dari itu, kritikan dan masukan dari para pembaca sangat penulis harapkan, sehingga kehadiran skripsi ini dapat berguna dan bermanfaat di kemudian hari.</w:t>
      </w:r>
    </w:p>
    <w:p w14:paraId="1E8850EC" w14:textId="77777777" w:rsidR="00B338A6" w:rsidRDefault="00B338A6" w:rsidP="008F51D7">
      <w:pPr>
        <w:ind w:left="0" w:firstLine="0"/>
        <w:rPr>
          <w:b/>
          <w:lang w:val="en-US"/>
        </w:rPr>
      </w:pPr>
    </w:p>
    <w:p w14:paraId="4847BA31" w14:textId="0B771FB4" w:rsidR="00F14E0F" w:rsidRDefault="008F7F7E" w:rsidP="008F51D7">
      <w:pPr>
        <w:ind w:left="0" w:firstLine="0"/>
        <w:rPr>
          <w:b/>
          <w:lang w:val="en-US"/>
        </w:rPr>
      </w:pPr>
      <w:r>
        <w:rPr>
          <w:b/>
          <w:lang w:val="en-US"/>
        </w:rPr>
        <w:t>DAFTAR PUSTAKA</w:t>
      </w:r>
    </w:p>
    <w:p w14:paraId="71CBAF53" w14:textId="77777777" w:rsidR="00191EC7" w:rsidRPr="005938E3" w:rsidRDefault="00191EC7" w:rsidP="008F51D7">
      <w:pPr>
        <w:ind w:left="0" w:firstLine="0"/>
        <w:rPr>
          <w:b/>
          <w:lang w:val="en-US"/>
        </w:rPr>
      </w:pPr>
    </w:p>
    <w:p w14:paraId="67B84466" w14:textId="28A67341" w:rsidR="00191EC7" w:rsidRPr="00191EC7" w:rsidRDefault="00F14E0F" w:rsidP="00191EC7">
      <w:pPr>
        <w:widowControl w:val="0"/>
        <w:autoSpaceDE w:val="0"/>
        <w:autoSpaceDN w:val="0"/>
        <w:adjustRightInd w:val="0"/>
        <w:ind w:left="480" w:hanging="480"/>
        <w:rPr>
          <w:rFonts w:cs="Times New Roman"/>
          <w:noProof/>
          <w:szCs w:val="24"/>
        </w:rPr>
      </w:pPr>
      <w:r>
        <w:fldChar w:fldCharType="begin" w:fldLock="1"/>
      </w:r>
      <w:r>
        <w:instrText xml:space="preserve">ADDIN Mendeley Bibliography CSL_BIBLIOGRAPHY </w:instrText>
      </w:r>
      <w:r>
        <w:fldChar w:fldCharType="separate"/>
      </w:r>
      <w:r w:rsidR="00191EC7" w:rsidRPr="00191EC7">
        <w:rPr>
          <w:rFonts w:cs="Times New Roman"/>
          <w:noProof/>
          <w:szCs w:val="24"/>
        </w:rPr>
        <w:t xml:space="preserve">Daulay, H. P., &amp; Pasa, N. (2012). Pendidikan Islam dalam Mencerdaskan Bangsa, Jakarta: PT. </w:t>
      </w:r>
      <w:r w:rsidR="00191EC7" w:rsidRPr="00191EC7">
        <w:rPr>
          <w:rFonts w:cs="Times New Roman"/>
          <w:i/>
          <w:iCs/>
          <w:noProof/>
          <w:szCs w:val="24"/>
        </w:rPr>
        <w:t>Rineka Cipta</w:t>
      </w:r>
      <w:r w:rsidR="00191EC7" w:rsidRPr="00191EC7">
        <w:rPr>
          <w:rFonts w:cs="Times New Roman"/>
          <w:noProof/>
          <w:szCs w:val="24"/>
        </w:rPr>
        <w:t>.</w:t>
      </w:r>
    </w:p>
    <w:p w14:paraId="2324F64A" w14:textId="77777777" w:rsidR="00191EC7" w:rsidRPr="00191EC7" w:rsidRDefault="00191EC7" w:rsidP="00191EC7">
      <w:pPr>
        <w:widowControl w:val="0"/>
        <w:autoSpaceDE w:val="0"/>
        <w:autoSpaceDN w:val="0"/>
        <w:adjustRightInd w:val="0"/>
        <w:ind w:left="480" w:hanging="480"/>
        <w:rPr>
          <w:rFonts w:cs="Times New Roman"/>
          <w:noProof/>
          <w:szCs w:val="24"/>
        </w:rPr>
      </w:pPr>
      <w:r w:rsidRPr="00191EC7">
        <w:rPr>
          <w:rFonts w:cs="Times New Roman"/>
          <w:noProof/>
          <w:szCs w:val="24"/>
        </w:rPr>
        <w:t xml:space="preserve">IAIN, J. T. H. F. U., Antasari, J., &amp; Yani, J. A. (n.d.). </w:t>
      </w:r>
      <w:r w:rsidRPr="00191EC7">
        <w:rPr>
          <w:rFonts w:cs="Times New Roman"/>
          <w:i/>
          <w:iCs/>
          <w:noProof/>
          <w:szCs w:val="24"/>
        </w:rPr>
        <w:t>TRANSMISI HADIS DAN KONTRIBUSINYA DALAM PEMBENTUKAN JARINGAN KEILMUAN DALAM ISLAM</w:t>
      </w:r>
      <w:r w:rsidRPr="00191EC7">
        <w:rPr>
          <w:rFonts w:cs="Times New Roman"/>
          <w:noProof/>
          <w:szCs w:val="24"/>
        </w:rPr>
        <w:t>.</w:t>
      </w:r>
    </w:p>
    <w:p w14:paraId="5C094AAD" w14:textId="77777777" w:rsidR="00191EC7" w:rsidRPr="00191EC7" w:rsidRDefault="00191EC7" w:rsidP="00191EC7">
      <w:pPr>
        <w:widowControl w:val="0"/>
        <w:autoSpaceDE w:val="0"/>
        <w:autoSpaceDN w:val="0"/>
        <w:adjustRightInd w:val="0"/>
        <w:ind w:left="480" w:hanging="480"/>
        <w:rPr>
          <w:rFonts w:cs="Times New Roman"/>
          <w:noProof/>
          <w:szCs w:val="24"/>
        </w:rPr>
      </w:pPr>
      <w:r w:rsidRPr="00191EC7">
        <w:rPr>
          <w:rFonts w:cs="Times New Roman"/>
          <w:noProof/>
          <w:szCs w:val="24"/>
        </w:rPr>
        <w:t xml:space="preserve">Khatibah, K. (2011). Penelitian kepustakaan. </w:t>
      </w:r>
      <w:r w:rsidRPr="00191EC7">
        <w:rPr>
          <w:rFonts w:cs="Times New Roman"/>
          <w:i/>
          <w:iCs/>
          <w:noProof/>
          <w:szCs w:val="24"/>
        </w:rPr>
        <w:t>Iqra’: Jurnal Perpustakaan Dan Informasi</w:t>
      </w:r>
      <w:r w:rsidRPr="00191EC7">
        <w:rPr>
          <w:rFonts w:cs="Times New Roman"/>
          <w:noProof/>
          <w:szCs w:val="24"/>
        </w:rPr>
        <w:t xml:space="preserve">, </w:t>
      </w:r>
      <w:r w:rsidRPr="00191EC7">
        <w:rPr>
          <w:rFonts w:cs="Times New Roman"/>
          <w:i/>
          <w:iCs/>
          <w:noProof/>
          <w:szCs w:val="24"/>
        </w:rPr>
        <w:t>5</w:t>
      </w:r>
      <w:r w:rsidRPr="00191EC7">
        <w:rPr>
          <w:rFonts w:cs="Times New Roman"/>
          <w:noProof/>
          <w:szCs w:val="24"/>
        </w:rPr>
        <w:t>(01), 36–39.</w:t>
      </w:r>
    </w:p>
    <w:p w14:paraId="6B82A7DC" w14:textId="77777777" w:rsidR="00191EC7" w:rsidRPr="00191EC7" w:rsidRDefault="00191EC7" w:rsidP="00191EC7">
      <w:pPr>
        <w:widowControl w:val="0"/>
        <w:autoSpaceDE w:val="0"/>
        <w:autoSpaceDN w:val="0"/>
        <w:adjustRightInd w:val="0"/>
        <w:ind w:left="480" w:hanging="480"/>
        <w:rPr>
          <w:rFonts w:cs="Times New Roman"/>
          <w:noProof/>
          <w:szCs w:val="24"/>
        </w:rPr>
      </w:pPr>
      <w:r w:rsidRPr="00191EC7">
        <w:rPr>
          <w:rFonts w:cs="Times New Roman"/>
          <w:noProof/>
          <w:szCs w:val="24"/>
        </w:rPr>
        <w:t xml:space="preserve">Kristiawan, M. (2016). Filsafat Pendidikan. </w:t>
      </w:r>
      <w:r w:rsidRPr="00191EC7">
        <w:rPr>
          <w:rFonts w:cs="Times New Roman"/>
          <w:i/>
          <w:iCs/>
          <w:noProof/>
          <w:szCs w:val="24"/>
        </w:rPr>
        <w:t>Yogyakarta: Valia Pustaka</w:t>
      </w:r>
      <w:r w:rsidRPr="00191EC7">
        <w:rPr>
          <w:rFonts w:cs="Times New Roman"/>
          <w:noProof/>
          <w:szCs w:val="24"/>
        </w:rPr>
        <w:t>.</w:t>
      </w:r>
    </w:p>
    <w:p w14:paraId="0E6E9B09" w14:textId="77777777" w:rsidR="00191EC7" w:rsidRPr="00191EC7" w:rsidRDefault="00191EC7" w:rsidP="00191EC7">
      <w:pPr>
        <w:widowControl w:val="0"/>
        <w:autoSpaceDE w:val="0"/>
        <w:autoSpaceDN w:val="0"/>
        <w:adjustRightInd w:val="0"/>
        <w:ind w:left="480" w:hanging="480"/>
        <w:rPr>
          <w:rFonts w:cs="Times New Roman"/>
          <w:noProof/>
          <w:szCs w:val="24"/>
        </w:rPr>
      </w:pPr>
      <w:r w:rsidRPr="00191EC7">
        <w:rPr>
          <w:rFonts w:cs="Times New Roman"/>
          <w:noProof/>
          <w:szCs w:val="24"/>
        </w:rPr>
        <w:t xml:space="preserve">Maʻlūf, L., &amp; Tawtal, F. (1973). </w:t>
      </w:r>
      <w:r w:rsidRPr="00191EC7">
        <w:rPr>
          <w:rFonts w:cs="Times New Roman"/>
          <w:i/>
          <w:iCs/>
          <w:noProof/>
          <w:szCs w:val="24"/>
        </w:rPr>
        <w:t>al-Munjid fī al-lughah wa-al-aʻlām</w:t>
      </w:r>
      <w:r w:rsidRPr="00191EC7">
        <w:rPr>
          <w:rFonts w:cs="Times New Roman"/>
          <w:noProof/>
          <w:szCs w:val="24"/>
        </w:rPr>
        <w:t>. Dār al-Mashriq.</w:t>
      </w:r>
    </w:p>
    <w:p w14:paraId="443E6257" w14:textId="77777777" w:rsidR="00191EC7" w:rsidRPr="00191EC7" w:rsidRDefault="00191EC7" w:rsidP="00191EC7">
      <w:pPr>
        <w:widowControl w:val="0"/>
        <w:autoSpaceDE w:val="0"/>
        <w:autoSpaceDN w:val="0"/>
        <w:adjustRightInd w:val="0"/>
        <w:ind w:left="480" w:hanging="480"/>
        <w:rPr>
          <w:rFonts w:cs="Times New Roman"/>
          <w:noProof/>
          <w:szCs w:val="24"/>
        </w:rPr>
      </w:pPr>
      <w:r w:rsidRPr="00191EC7">
        <w:rPr>
          <w:rFonts w:cs="Times New Roman"/>
          <w:noProof/>
          <w:szCs w:val="24"/>
        </w:rPr>
        <w:t xml:space="preserve">No, U.-U. (20 C.E.). </w:t>
      </w:r>
      <w:r w:rsidRPr="00191EC7">
        <w:rPr>
          <w:rFonts w:cs="Times New Roman"/>
          <w:i/>
          <w:iCs/>
          <w:noProof/>
          <w:szCs w:val="24"/>
        </w:rPr>
        <w:t>Tahun 2003 tentang sistem pendidikan nasional</w:t>
      </w:r>
      <w:r w:rsidRPr="00191EC7">
        <w:rPr>
          <w:rFonts w:cs="Times New Roman"/>
          <w:noProof/>
          <w:szCs w:val="24"/>
        </w:rPr>
        <w:t>.</w:t>
      </w:r>
    </w:p>
    <w:p w14:paraId="284F74AE" w14:textId="77777777" w:rsidR="00191EC7" w:rsidRPr="00191EC7" w:rsidRDefault="00191EC7" w:rsidP="00191EC7">
      <w:pPr>
        <w:widowControl w:val="0"/>
        <w:autoSpaceDE w:val="0"/>
        <w:autoSpaceDN w:val="0"/>
        <w:adjustRightInd w:val="0"/>
        <w:ind w:left="480" w:hanging="480"/>
        <w:rPr>
          <w:rFonts w:cs="Times New Roman"/>
          <w:noProof/>
          <w:szCs w:val="24"/>
        </w:rPr>
      </w:pPr>
      <w:r w:rsidRPr="00191EC7">
        <w:rPr>
          <w:rFonts w:cs="Times New Roman"/>
          <w:noProof/>
          <w:szCs w:val="24"/>
        </w:rPr>
        <w:t xml:space="preserve">Nursyarief, A. (2014). Pendidikan Islam di Indonesia dalam Lintasan Sejarah (Perspektif Kerajaan Islam). </w:t>
      </w:r>
      <w:r w:rsidRPr="00191EC7">
        <w:rPr>
          <w:rFonts w:cs="Times New Roman"/>
          <w:i/>
          <w:iCs/>
          <w:noProof/>
          <w:szCs w:val="24"/>
        </w:rPr>
        <w:t>Lentera Pendidikan: Jurnal Ilmu Tarbiyah Dan Keguruan</w:t>
      </w:r>
      <w:r w:rsidRPr="00191EC7">
        <w:rPr>
          <w:rFonts w:cs="Times New Roman"/>
          <w:noProof/>
          <w:szCs w:val="24"/>
        </w:rPr>
        <w:t xml:space="preserve">, </w:t>
      </w:r>
      <w:r w:rsidRPr="00191EC7">
        <w:rPr>
          <w:rFonts w:cs="Times New Roman"/>
          <w:i/>
          <w:iCs/>
          <w:noProof/>
          <w:szCs w:val="24"/>
        </w:rPr>
        <w:t>17</w:t>
      </w:r>
      <w:r w:rsidRPr="00191EC7">
        <w:rPr>
          <w:rFonts w:cs="Times New Roman"/>
          <w:noProof/>
          <w:szCs w:val="24"/>
        </w:rPr>
        <w:t>(2), 256–271.</w:t>
      </w:r>
    </w:p>
    <w:p w14:paraId="0B3BFF38" w14:textId="77777777" w:rsidR="00191EC7" w:rsidRPr="00191EC7" w:rsidRDefault="00191EC7" w:rsidP="00191EC7">
      <w:pPr>
        <w:widowControl w:val="0"/>
        <w:autoSpaceDE w:val="0"/>
        <w:autoSpaceDN w:val="0"/>
        <w:adjustRightInd w:val="0"/>
        <w:ind w:left="480" w:hanging="480"/>
        <w:rPr>
          <w:rFonts w:cs="Times New Roman"/>
          <w:noProof/>
          <w:szCs w:val="24"/>
        </w:rPr>
      </w:pPr>
      <w:r w:rsidRPr="00191EC7">
        <w:rPr>
          <w:rFonts w:cs="Times New Roman"/>
          <w:noProof/>
          <w:szCs w:val="24"/>
        </w:rPr>
        <w:t xml:space="preserve">Putra, M. A. H. (2019). Building character education through the civilization nations children. </w:t>
      </w:r>
      <w:r w:rsidRPr="00191EC7">
        <w:rPr>
          <w:rFonts w:cs="Times New Roman"/>
          <w:i/>
          <w:iCs/>
          <w:noProof/>
          <w:szCs w:val="24"/>
        </w:rPr>
        <w:t>The Kalimantan Social Studies Journal</w:t>
      </w:r>
      <w:r w:rsidRPr="00191EC7">
        <w:rPr>
          <w:rFonts w:cs="Times New Roman"/>
          <w:noProof/>
          <w:szCs w:val="24"/>
        </w:rPr>
        <w:t xml:space="preserve">, </w:t>
      </w:r>
      <w:r w:rsidRPr="00191EC7">
        <w:rPr>
          <w:rFonts w:cs="Times New Roman"/>
          <w:i/>
          <w:iCs/>
          <w:noProof/>
          <w:szCs w:val="24"/>
        </w:rPr>
        <w:t>1</w:t>
      </w:r>
      <w:r w:rsidRPr="00191EC7">
        <w:rPr>
          <w:rFonts w:cs="Times New Roman"/>
          <w:noProof/>
          <w:szCs w:val="24"/>
        </w:rPr>
        <w:t>(1), 12–17.</w:t>
      </w:r>
    </w:p>
    <w:p w14:paraId="17BAD02D" w14:textId="77777777" w:rsidR="00191EC7" w:rsidRPr="00191EC7" w:rsidRDefault="00191EC7" w:rsidP="00191EC7">
      <w:pPr>
        <w:widowControl w:val="0"/>
        <w:autoSpaceDE w:val="0"/>
        <w:autoSpaceDN w:val="0"/>
        <w:adjustRightInd w:val="0"/>
        <w:ind w:left="480" w:hanging="480"/>
        <w:rPr>
          <w:rFonts w:cs="Times New Roman"/>
          <w:noProof/>
          <w:szCs w:val="24"/>
        </w:rPr>
      </w:pPr>
      <w:r w:rsidRPr="00191EC7">
        <w:rPr>
          <w:rFonts w:cs="Times New Roman"/>
          <w:noProof/>
          <w:szCs w:val="24"/>
        </w:rPr>
        <w:t xml:space="preserve">Rasyidin, A. (2008). </w:t>
      </w:r>
      <w:r w:rsidRPr="00191EC7">
        <w:rPr>
          <w:rFonts w:cs="Times New Roman"/>
          <w:i/>
          <w:iCs/>
          <w:noProof/>
          <w:szCs w:val="24"/>
        </w:rPr>
        <w:t>Falsafah Pendidikan Islami</w:t>
      </w:r>
      <w:r w:rsidRPr="00191EC7">
        <w:rPr>
          <w:rFonts w:cs="Times New Roman"/>
          <w:noProof/>
          <w:szCs w:val="24"/>
        </w:rPr>
        <w:t>. Perdana Publishing.</w:t>
      </w:r>
    </w:p>
    <w:p w14:paraId="74D1171A" w14:textId="77777777" w:rsidR="00191EC7" w:rsidRPr="00191EC7" w:rsidRDefault="00191EC7" w:rsidP="00191EC7">
      <w:pPr>
        <w:widowControl w:val="0"/>
        <w:autoSpaceDE w:val="0"/>
        <w:autoSpaceDN w:val="0"/>
        <w:adjustRightInd w:val="0"/>
        <w:ind w:left="480" w:hanging="480"/>
        <w:rPr>
          <w:rFonts w:cs="Times New Roman"/>
          <w:noProof/>
          <w:szCs w:val="24"/>
        </w:rPr>
      </w:pPr>
      <w:r w:rsidRPr="00191EC7">
        <w:rPr>
          <w:rFonts w:cs="Times New Roman"/>
          <w:noProof/>
          <w:szCs w:val="24"/>
        </w:rPr>
        <w:t xml:space="preserve">Sari, M., &amp; Asmendri, A. (2020). Penelitian kepustakaan (library research) dalam penelitian pendidikan IPA. </w:t>
      </w:r>
      <w:r w:rsidRPr="00191EC7">
        <w:rPr>
          <w:rFonts w:cs="Times New Roman"/>
          <w:i/>
          <w:iCs/>
          <w:noProof/>
          <w:szCs w:val="24"/>
        </w:rPr>
        <w:t>Natural Science</w:t>
      </w:r>
      <w:r w:rsidRPr="00191EC7">
        <w:rPr>
          <w:rFonts w:cs="Times New Roman"/>
          <w:noProof/>
          <w:szCs w:val="24"/>
        </w:rPr>
        <w:t xml:space="preserve">, </w:t>
      </w:r>
      <w:r w:rsidRPr="00191EC7">
        <w:rPr>
          <w:rFonts w:cs="Times New Roman"/>
          <w:i/>
          <w:iCs/>
          <w:noProof/>
          <w:szCs w:val="24"/>
        </w:rPr>
        <w:t>6</w:t>
      </w:r>
      <w:r w:rsidRPr="00191EC7">
        <w:rPr>
          <w:rFonts w:cs="Times New Roman"/>
          <w:noProof/>
          <w:szCs w:val="24"/>
        </w:rPr>
        <w:t>(1), 41–53.</w:t>
      </w:r>
    </w:p>
    <w:p w14:paraId="14702899" w14:textId="77777777" w:rsidR="00191EC7" w:rsidRPr="00191EC7" w:rsidRDefault="00191EC7" w:rsidP="00191EC7">
      <w:pPr>
        <w:widowControl w:val="0"/>
        <w:autoSpaceDE w:val="0"/>
        <w:autoSpaceDN w:val="0"/>
        <w:adjustRightInd w:val="0"/>
        <w:ind w:left="480" w:hanging="480"/>
        <w:rPr>
          <w:rFonts w:cs="Times New Roman"/>
          <w:noProof/>
          <w:szCs w:val="24"/>
        </w:rPr>
      </w:pPr>
      <w:r w:rsidRPr="00191EC7">
        <w:rPr>
          <w:rFonts w:cs="Times New Roman"/>
          <w:noProof/>
          <w:szCs w:val="24"/>
        </w:rPr>
        <w:t xml:space="preserve">Shuhari, M. H., &amp; Hamat, M. F. (2015). Nilai-nilai penting individu Muslim menurut al-Ghazali. </w:t>
      </w:r>
      <w:r w:rsidRPr="00191EC7">
        <w:rPr>
          <w:rFonts w:cs="Times New Roman"/>
          <w:i/>
          <w:iCs/>
          <w:noProof/>
          <w:szCs w:val="24"/>
        </w:rPr>
        <w:t>Jurnal Islam Dan Masyarakat Kontemporari</w:t>
      </w:r>
      <w:r w:rsidRPr="00191EC7">
        <w:rPr>
          <w:rFonts w:cs="Times New Roman"/>
          <w:noProof/>
          <w:szCs w:val="24"/>
        </w:rPr>
        <w:t xml:space="preserve">, </w:t>
      </w:r>
      <w:r w:rsidRPr="00191EC7">
        <w:rPr>
          <w:rFonts w:cs="Times New Roman"/>
          <w:i/>
          <w:iCs/>
          <w:noProof/>
          <w:szCs w:val="24"/>
        </w:rPr>
        <w:t>9</w:t>
      </w:r>
      <w:r w:rsidRPr="00191EC7">
        <w:rPr>
          <w:rFonts w:cs="Times New Roman"/>
          <w:noProof/>
          <w:szCs w:val="24"/>
        </w:rPr>
        <w:t>, 41.</w:t>
      </w:r>
    </w:p>
    <w:p w14:paraId="2DD23BA4" w14:textId="77777777" w:rsidR="00191EC7" w:rsidRPr="00191EC7" w:rsidRDefault="00191EC7" w:rsidP="00191EC7">
      <w:pPr>
        <w:widowControl w:val="0"/>
        <w:autoSpaceDE w:val="0"/>
        <w:autoSpaceDN w:val="0"/>
        <w:adjustRightInd w:val="0"/>
        <w:ind w:left="480" w:hanging="480"/>
        <w:rPr>
          <w:rFonts w:cs="Times New Roman"/>
          <w:noProof/>
        </w:rPr>
      </w:pPr>
      <w:r w:rsidRPr="00191EC7">
        <w:rPr>
          <w:rFonts w:cs="Times New Roman"/>
          <w:noProof/>
          <w:szCs w:val="24"/>
        </w:rPr>
        <w:t xml:space="preserve">Sitasari, N. W. (2022). Mengenal Analisa Konten dan Analisa Tematik dalam Penelitian Kualitatif. </w:t>
      </w:r>
      <w:r w:rsidRPr="00191EC7">
        <w:rPr>
          <w:rFonts w:cs="Times New Roman"/>
          <w:i/>
          <w:iCs/>
          <w:noProof/>
          <w:szCs w:val="24"/>
        </w:rPr>
        <w:t>Forum Ilmiah</w:t>
      </w:r>
      <w:r w:rsidRPr="00191EC7">
        <w:rPr>
          <w:rFonts w:cs="Times New Roman"/>
          <w:noProof/>
          <w:szCs w:val="24"/>
        </w:rPr>
        <w:t xml:space="preserve">, </w:t>
      </w:r>
      <w:r w:rsidRPr="00191EC7">
        <w:rPr>
          <w:rFonts w:cs="Times New Roman"/>
          <w:i/>
          <w:iCs/>
          <w:noProof/>
          <w:szCs w:val="24"/>
        </w:rPr>
        <w:t>19</w:t>
      </w:r>
      <w:r w:rsidRPr="00191EC7">
        <w:rPr>
          <w:rFonts w:cs="Times New Roman"/>
          <w:noProof/>
          <w:szCs w:val="24"/>
        </w:rPr>
        <w:t>(1), 77–84.</w:t>
      </w:r>
    </w:p>
    <w:p w14:paraId="20DB9CF3" w14:textId="7E6B92EF" w:rsidR="00EB2847" w:rsidRDefault="00F14E0F" w:rsidP="00EB2847">
      <w:pPr>
        <w:ind w:left="0" w:firstLine="0"/>
      </w:pPr>
      <w:r>
        <w:fldChar w:fldCharType="end"/>
      </w:r>
    </w:p>
    <w:sectPr w:rsidR="00EB2847" w:rsidSect="0080596A">
      <w:footerReference w:type="default" r:id="rId11"/>
      <w:headerReference w:type="first" r:id="rId12"/>
      <w:pgSz w:w="11906" w:h="16838" w:code="9"/>
      <w:pgMar w:top="2127" w:right="1701" w:bottom="1701" w:left="226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3E45E0" w14:textId="77777777" w:rsidR="00833384" w:rsidRDefault="00833384" w:rsidP="003F7CBE">
      <w:r>
        <w:separator/>
      </w:r>
    </w:p>
  </w:endnote>
  <w:endnote w:type="continuationSeparator" w:id="0">
    <w:p w14:paraId="57B723FC" w14:textId="77777777" w:rsidR="00833384" w:rsidRDefault="00833384" w:rsidP="003F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33B47A" w14:textId="3801499C" w:rsidR="00433560" w:rsidRDefault="00433560" w:rsidP="00433560">
    <w:pPr>
      <w:pStyle w:val="Footer"/>
      <w:ind w:left="0" w:firstLine="0"/>
      <w:jc w:val="center"/>
    </w:pPr>
    <w:r>
      <w:rPr>
        <w:lang w:val="en-US"/>
      </w:rPr>
      <w:t xml:space="preserve">- </w:t>
    </w:r>
    <w:sdt>
      <w:sdtPr>
        <w:id w:val="-5085223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EA55E4">
          <w:rPr>
            <w:noProof/>
          </w:rPr>
          <w:t>4</w:t>
        </w:r>
        <w:r>
          <w:rPr>
            <w:noProof/>
          </w:rPr>
          <w:fldChar w:fldCharType="end"/>
        </w:r>
        <w:r>
          <w:rPr>
            <w:noProof/>
            <w:lang w:val="en-US"/>
          </w:rPr>
          <w:t xml:space="preserve"> -</w:t>
        </w:r>
      </w:sdtContent>
    </w:sdt>
  </w:p>
  <w:p w14:paraId="6B6D4EBA" w14:textId="77777777" w:rsidR="00C54FC0" w:rsidRPr="00B06E1E" w:rsidRDefault="00C54FC0" w:rsidP="00B06E1E">
    <w:pPr>
      <w:pStyle w:val="Footer"/>
      <w:ind w:left="0" w:firstLine="0"/>
    </w:pPr>
  </w:p>
  <w:p w14:paraId="25F23E42" w14:textId="77777777" w:rsidR="00F74CB2" w:rsidRDefault="00F74CB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62AD34" w14:textId="77777777" w:rsidR="00833384" w:rsidRDefault="00833384" w:rsidP="003F7CBE">
      <w:r>
        <w:separator/>
      </w:r>
    </w:p>
  </w:footnote>
  <w:footnote w:type="continuationSeparator" w:id="0">
    <w:p w14:paraId="6BA1553D" w14:textId="77777777" w:rsidR="00833384" w:rsidRDefault="00833384" w:rsidP="003F7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B8E631" w14:textId="2C94F328" w:rsidR="003B4800" w:rsidRPr="00F57819" w:rsidRDefault="006A58FC" w:rsidP="00F57819">
    <w:pPr>
      <w:pStyle w:val="Header"/>
      <w:tabs>
        <w:tab w:val="right" w:pos="7938"/>
      </w:tabs>
      <w:ind w:left="0" w:right="-1" w:firstLine="0"/>
      <w:jc w:val="center"/>
      <w:rPr>
        <w:b/>
        <w:bCs/>
        <w:sz w:val="30"/>
        <w:szCs w:val="30"/>
        <w:lang w:val="en-US"/>
      </w:rPr>
    </w:pPr>
    <w:r>
      <w:rPr>
        <w:b/>
        <w:bCs/>
        <w:noProof/>
        <w:sz w:val="30"/>
        <w:szCs w:val="30"/>
        <w:lang w:val="en-US"/>
      </w:rPr>
      <w:drawing>
        <wp:anchor distT="0" distB="0" distL="114300" distR="114300" simplePos="0" relativeHeight="251660288" behindDoc="0" locked="0" layoutInCell="1" allowOverlap="1" wp14:anchorId="6D97E455" wp14:editId="4461F766">
          <wp:simplePos x="0" y="0"/>
          <wp:positionH relativeFrom="margin">
            <wp:posOffset>-1304925</wp:posOffset>
          </wp:positionH>
          <wp:positionV relativeFrom="margin">
            <wp:posOffset>-1487805</wp:posOffset>
          </wp:positionV>
          <wp:extent cx="1042670" cy="878205"/>
          <wp:effectExtent l="0" t="0" r="0" b="0"/>
          <wp:wrapSquare wrapText="bothSides"/>
          <wp:docPr id="2038001255" name="Picture 2038001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670" cy="878205"/>
                  </a:xfrm>
                  <a:prstGeom prst="rect">
                    <a:avLst/>
                  </a:prstGeom>
                  <a:noFill/>
                </pic:spPr>
              </pic:pic>
            </a:graphicData>
          </a:graphic>
        </wp:anchor>
      </w:drawing>
    </w:r>
    <w:r w:rsidR="009E0585">
      <w:rPr>
        <w:b/>
        <w:bCs/>
        <w:noProof/>
        <w:lang w:val="en-US"/>
      </w:rPr>
      <w:drawing>
        <wp:anchor distT="0" distB="0" distL="114300" distR="114300" simplePos="0" relativeHeight="251658240" behindDoc="1" locked="0" layoutInCell="1" allowOverlap="1" wp14:anchorId="0F200453" wp14:editId="6ED5862E">
          <wp:simplePos x="0" y="0"/>
          <wp:positionH relativeFrom="column">
            <wp:posOffset>4427220</wp:posOffset>
          </wp:positionH>
          <wp:positionV relativeFrom="paragraph">
            <wp:posOffset>-245745</wp:posOffset>
          </wp:positionV>
          <wp:extent cx="1683385" cy="742805"/>
          <wp:effectExtent l="0" t="0" r="0" b="0"/>
          <wp:wrapNone/>
          <wp:docPr id="1079204108" name="Picture 1079204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extLst>
                      <a:ext uri="{28A0092B-C50C-407E-A947-70E740481C1C}">
                        <a14:useLocalDpi xmlns:a14="http://schemas.microsoft.com/office/drawing/2010/main" val="0"/>
                      </a:ext>
                    </a:extLst>
                  </a:blip>
                  <a:stretch>
                    <a:fillRect/>
                  </a:stretch>
                </pic:blipFill>
                <pic:spPr>
                  <a:xfrm>
                    <a:off x="0" y="0"/>
                    <a:ext cx="1714192" cy="756399"/>
                  </a:xfrm>
                  <a:prstGeom prst="rect">
                    <a:avLst/>
                  </a:prstGeom>
                </pic:spPr>
              </pic:pic>
            </a:graphicData>
          </a:graphic>
          <wp14:sizeRelH relativeFrom="page">
            <wp14:pctWidth>0</wp14:pctWidth>
          </wp14:sizeRelH>
          <wp14:sizeRelV relativeFrom="page">
            <wp14:pctHeight>0</wp14:pctHeight>
          </wp14:sizeRelV>
        </wp:anchor>
      </w:drawing>
    </w:r>
    <w:proofErr w:type="spellStart"/>
    <w:r w:rsidR="00F57819" w:rsidRPr="00F57819">
      <w:rPr>
        <w:b/>
        <w:bCs/>
        <w:sz w:val="30"/>
        <w:szCs w:val="30"/>
        <w:lang w:val="en-US"/>
      </w:rPr>
      <w:t>Jurnal</w:t>
    </w:r>
    <w:proofErr w:type="spellEnd"/>
    <w:r w:rsidR="00F57819" w:rsidRPr="00F57819">
      <w:rPr>
        <w:b/>
        <w:bCs/>
        <w:sz w:val="30"/>
        <w:szCs w:val="30"/>
        <w:lang w:val="en-US"/>
      </w:rPr>
      <w:t xml:space="preserve"> </w:t>
    </w:r>
    <w:proofErr w:type="spellStart"/>
    <w:r w:rsidR="00F57819" w:rsidRPr="00F57819">
      <w:rPr>
        <w:b/>
        <w:bCs/>
        <w:sz w:val="30"/>
        <w:szCs w:val="30"/>
        <w:lang w:val="en-US"/>
      </w:rPr>
      <w:t>Manajemen</w:t>
    </w:r>
    <w:proofErr w:type="spellEnd"/>
    <w:r w:rsidR="00F57819" w:rsidRPr="00F57819">
      <w:rPr>
        <w:b/>
        <w:bCs/>
        <w:sz w:val="30"/>
        <w:szCs w:val="30"/>
        <w:lang w:val="en-US"/>
      </w:rPr>
      <w:t xml:space="preserve"> Pendidikan dan </w:t>
    </w:r>
    <w:proofErr w:type="spellStart"/>
    <w:r w:rsidR="00F57819" w:rsidRPr="00F57819">
      <w:rPr>
        <w:b/>
        <w:bCs/>
        <w:sz w:val="30"/>
        <w:szCs w:val="30"/>
        <w:lang w:val="en-US"/>
      </w:rPr>
      <w:t>Keislaman</w:t>
    </w:r>
    <w:proofErr w:type="spellEnd"/>
  </w:p>
  <w:p w14:paraId="5F63C615" w14:textId="017DE53A" w:rsidR="003B4800" w:rsidRDefault="00F57819" w:rsidP="00F57819">
    <w:pPr>
      <w:pStyle w:val="Header"/>
      <w:tabs>
        <w:tab w:val="right" w:pos="7938"/>
      </w:tabs>
      <w:ind w:left="0" w:right="-1" w:firstLine="0"/>
      <w:jc w:val="center"/>
    </w:pPr>
    <w:proofErr w:type="spellStart"/>
    <w:r>
      <w:rPr>
        <w:sz w:val="18"/>
        <w:szCs w:val="18"/>
        <w:lang w:val="en-US"/>
      </w:rPr>
      <w:t>EmaiL</w:t>
    </w:r>
    <w:proofErr w:type="spellEnd"/>
    <w:r>
      <w:rPr>
        <w:sz w:val="18"/>
        <w:szCs w:val="18"/>
        <w:lang w:val="en-US"/>
      </w:rPr>
      <w:t>: adminhijri@uinsu.ac.id</w:t>
    </w:r>
  </w:p>
  <w:p w14:paraId="4CE2515D" w14:textId="1702E6D0" w:rsidR="00A919ED" w:rsidRDefault="00EE5DBE" w:rsidP="00F57819">
    <w:pPr>
      <w:pStyle w:val="Header"/>
      <w:tabs>
        <w:tab w:val="clear" w:pos="9026"/>
        <w:tab w:val="right" w:pos="7938"/>
      </w:tabs>
      <w:ind w:left="0" w:right="-1" w:firstLine="0"/>
      <w:jc w:val="center"/>
    </w:pPr>
    <w:r>
      <w:rPr>
        <w:noProof/>
        <w:sz w:val="18"/>
        <w:szCs w:val="18"/>
      </w:rPr>
      <w:drawing>
        <wp:anchor distT="0" distB="0" distL="114300" distR="114300" simplePos="0" relativeHeight="251655168" behindDoc="0" locked="0" layoutInCell="1" allowOverlap="1" wp14:anchorId="746B4F66" wp14:editId="43AB0A11">
          <wp:simplePos x="0" y="0"/>
          <wp:positionH relativeFrom="column">
            <wp:posOffset>-1363980</wp:posOffset>
          </wp:positionH>
          <wp:positionV relativeFrom="paragraph">
            <wp:posOffset>301625</wp:posOffset>
          </wp:positionV>
          <wp:extent cx="7515225" cy="593725"/>
          <wp:effectExtent l="0" t="0" r="0" b="0"/>
          <wp:wrapNone/>
          <wp:docPr id="166554644" name="Picture 166554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
                    <a:extLst>
                      <a:ext uri="{28A0092B-C50C-407E-A947-70E740481C1C}">
                        <a14:useLocalDpi xmlns:a14="http://schemas.microsoft.com/office/drawing/2010/main" val="0"/>
                      </a:ext>
                    </a:extLst>
                  </a:blip>
                  <a:stretch>
                    <a:fillRect/>
                  </a:stretch>
                </pic:blipFill>
                <pic:spPr>
                  <a:xfrm>
                    <a:off x="0" y="0"/>
                    <a:ext cx="7515225" cy="593725"/>
                  </a:xfrm>
                  <a:prstGeom prst="rect">
                    <a:avLst/>
                  </a:prstGeom>
                </pic:spPr>
              </pic:pic>
            </a:graphicData>
          </a:graphic>
          <wp14:sizeRelH relativeFrom="page">
            <wp14:pctWidth>0</wp14:pctWidth>
          </wp14:sizeRelH>
          <wp14:sizeRelV relativeFrom="page">
            <wp14:pctHeight>0</wp14:pctHeight>
          </wp14:sizeRelV>
        </wp:anchor>
      </w:drawing>
    </w:r>
    <w:r w:rsidR="00A919ED" w:rsidRPr="00433560">
      <w:rPr>
        <w:sz w:val="18"/>
        <w:szCs w:val="18"/>
        <w:lang w:val="en-US"/>
      </w:rPr>
      <w:t xml:space="preserve">Available </w:t>
    </w:r>
    <w:r w:rsidR="00A919ED" w:rsidRPr="0011649D">
      <w:rPr>
        <w:sz w:val="18"/>
        <w:szCs w:val="18"/>
      </w:rPr>
      <w:t>online</w:t>
    </w:r>
    <w:r w:rsidR="00A919ED" w:rsidRPr="00433560">
      <w:rPr>
        <w:sz w:val="18"/>
        <w:szCs w:val="18"/>
        <w:lang w:val="en-US"/>
      </w:rPr>
      <w:t xml:space="preserve"> at </w:t>
    </w:r>
    <w:hyperlink r:id="rId4" w:history="1">
      <w:r w:rsidR="00F57819" w:rsidRPr="00385A90">
        <w:rPr>
          <w:rStyle w:val="Hyperlink"/>
        </w:rPr>
        <w:t>http://jurnal.uinsu.ac.id/index.php/hijri</w:t>
      </w:r>
    </w:hyperlink>
  </w:p>
  <w:p w14:paraId="640B078E" w14:textId="73EFD086" w:rsidR="00EE5DBE" w:rsidRDefault="00EE5DBE" w:rsidP="00F57819">
    <w:pPr>
      <w:pStyle w:val="Header"/>
      <w:tabs>
        <w:tab w:val="clear" w:pos="9026"/>
        <w:tab w:val="right" w:pos="7938"/>
      </w:tabs>
      <w:ind w:left="0" w:right="-1" w:firstLine="0"/>
      <w:jc w:val="center"/>
    </w:pPr>
  </w:p>
  <w:p w14:paraId="57BFA53A" w14:textId="55086D86" w:rsidR="00F57819" w:rsidRDefault="00F57819" w:rsidP="00F57819">
    <w:pPr>
      <w:pStyle w:val="Header"/>
      <w:tabs>
        <w:tab w:val="clear" w:pos="9026"/>
        <w:tab w:val="right" w:pos="7938"/>
      </w:tabs>
      <w:ind w:left="0" w:right="-1" w:firstLine="0"/>
      <w:jc w:val="center"/>
    </w:pPr>
  </w:p>
  <w:p w14:paraId="5B4DBCAE" w14:textId="51908184" w:rsidR="00F57819" w:rsidRDefault="00F57819" w:rsidP="00F57819">
    <w:pPr>
      <w:pStyle w:val="Header"/>
      <w:tabs>
        <w:tab w:val="clear" w:pos="9026"/>
        <w:tab w:val="right" w:pos="7938"/>
      </w:tabs>
      <w:ind w:left="0" w:right="-1" w:firstLine="0"/>
      <w:jc w:val="center"/>
    </w:pPr>
  </w:p>
  <w:p w14:paraId="06574D33" w14:textId="1D55211A" w:rsidR="00F57819" w:rsidRPr="00785F59" w:rsidRDefault="00F57819" w:rsidP="00A919ED">
    <w:pPr>
      <w:pStyle w:val="Header"/>
      <w:tabs>
        <w:tab w:val="clear" w:pos="9026"/>
        <w:tab w:val="right" w:pos="7938"/>
      </w:tabs>
      <w:ind w:left="0" w:right="-1" w:firstLine="0"/>
      <w:jc w:val="left"/>
      <w:rPr>
        <w:sz w:val="18"/>
        <w:szCs w:val="18"/>
        <w:lang w:val="en-US"/>
      </w:rPr>
    </w:pPr>
  </w:p>
  <w:p w14:paraId="4F9C9D6F" w14:textId="7326AF91" w:rsidR="00433560" w:rsidRPr="00A919ED" w:rsidRDefault="003B4800" w:rsidP="00F57819">
    <w:pPr>
      <w:pStyle w:val="Header"/>
      <w:tabs>
        <w:tab w:val="clear" w:pos="9026"/>
        <w:tab w:val="right" w:pos="7938"/>
      </w:tabs>
      <w:ind w:left="0" w:right="-1" w:firstLine="0"/>
      <w:rPr>
        <w:sz w:val="18"/>
        <w:szCs w:val="18"/>
      </w:rP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60B9E"/>
    <w:multiLevelType w:val="hybridMultilevel"/>
    <w:tmpl w:val="D99AA506"/>
    <w:lvl w:ilvl="0" w:tplc="44A28A4E">
      <w:start w:val="1"/>
      <w:numFmt w:val="decimal"/>
      <w:lvlText w:val="(%1)"/>
      <w:lvlJc w:val="left"/>
      <w:pPr>
        <w:ind w:left="1981" w:hanging="345"/>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62A6104E">
      <w:numFmt w:val="bullet"/>
      <w:lvlText w:val="•"/>
      <w:lvlJc w:val="left"/>
      <w:pPr>
        <w:ind w:left="2768" w:hanging="345"/>
      </w:pPr>
      <w:rPr>
        <w:rFonts w:hint="default"/>
        <w:lang w:val="id" w:eastAsia="en-US" w:bidi="ar-SA"/>
      </w:rPr>
    </w:lvl>
    <w:lvl w:ilvl="2" w:tplc="D42C1CFE">
      <w:numFmt w:val="bullet"/>
      <w:lvlText w:val="•"/>
      <w:lvlJc w:val="left"/>
      <w:pPr>
        <w:ind w:left="3551" w:hanging="345"/>
      </w:pPr>
      <w:rPr>
        <w:rFonts w:hint="default"/>
        <w:lang w:val="id" w:eastAsia="en-US" w:bidi="ar-SA"/>
      </w:rPr>
    </w:lvl>
    <w:lvl w:ilvl="3" w:tplc="9BC44168">
      <w:numFmt w:val="bullet"/>
      <w:lvlText w:val="•"/>
      <w:lvlJc w:val="left"/>
      <w:pPr>
        <w:ind w:left="4334" w:hanging="345"/>
      </w:pPr>
      <w:rPr>
        <w:rFonts w:hint="default"/>
        <w:lang w:val="id" w:eastAsia="en-US" w:bidi="ar-SA"/>
      </w:rPr>
    </w:lvl>
    <w:lvl w:ilvl="4" w:tplc="9E3841CA">
      <w:numFmt w:val="bullet"/>
      <w:lvlText w:val="•"/>
      <w:lvlJc w:val="left"/>
      <w:pPr>
        <w:ind w:left="5117" w:hanging="345"/>
      </w:pPr>
      <w:rPr>
        <w:rFonts w:hint="default"/>
        <w:lang w:val="id" w:eastAsia="en-US" w:bidi="ar-SA"/>
      </w:rPr>
    </w:lvl>
    <w:lvl w:ilvl="5" w:tplc="66F4FAEC">
      <w:numFmt w:val="bullet"/>
      <w:lvlText w:val="•"/>
      <w:lvlJc w:val="left"/>
      <w:pPr>
        <w:ind w:left="5900" w:hanging="345"/>
      </w:pPr>
      <w:rPr>
        <w:rFonts w:hint="default"/>
        <w:lang w:val="id" w:eastAsia="en-US" w:bidi="ar-SA"/>
      </w:rPr>
    </w:lvl>
    <w:lvl w:ilvl="6" w:tplc="F44A44EC">
      <w:numFmt w:val="bullet"/>
      <w:lvlText w:val="•"/>
      <w:lvlJc w:val="left"/>
      <w:pPr>
        <w:ind w:left="6683" w:hanging="345"/>
      </w:pPr>
      <w:rPr>
        <w:rFonts w:hint="default"/>
        <w:lang w:val="id" w:eastAsia="en-US" w:bidi="ar-SA"/>
      </w:rPr>
    </w:lvl>
    <w:lvl w:ilvl="7" w:tplc="7BB8A626">
      <w:numFmt w:val="bullet"/>
      <w:lvlText w:val="•"/>
      <w:lvlJc w:val="left"/>
      <w:pPr>
        <w:ind w:left="7466" w:hanging="345"/>
      </w:pPr>
      <w:rPr>
        <w:rFonts w:hint="default"/>
        <w:lang w:val="id" w:eastAsia="en-US" w:bidi="ar-SA"/>
      </w:rPr>
    </w:lvl>
    <w:lvl w:ilvl="8" w:tplc="81BEC550">
      <w:numFmt w:val="bullet"/>
      <w:lvlText w:val="•"/>
      <w:lvlJc w:val="left"/>
      <w:pPr>
        <w:ind w:left="8249" w:hanging="345"/>
      </w:pPr>
      <w:rPr>
        <w:rFonts w:hint="default"/>
        <w:lang w:val="id" w:eastAsia="en-US" w:bidi="ar-SA"/>
      </w:rPr>
    </w:lvl>
  </w:abstractNum>
  <w:abstractNum w:abstractNumId="1" w15:restartNumberingAfterBreak="0">
    <w:nsid w:val="08C05ECD"/>
    <w:multiLevelType w:val="hybridMultilevel"/>
    <w:tmpl w:val="EA3A4EF4"/>
    <w:lvl w:ilvl="0" w:tplc="5DDE90F4">
      <w:start w:val="1"/>
      <w:numFmt w:val="decimal"/>
      <w:lvlText w:val="%1."/>
      <w:lvlJc w:val="left"/>
      <w:pPr>
        <w:ind w:left="1301" w:hanging="274"/>
        <w:jc w:val="left"/>
      </w:pPr>
      <w:rPr>
        <w:rFonts w:ascii="Times New Roman" w:eastAsiaTheme="minorHAnsi" w:hAnsi="Times New Roman" w:cstheme="minorBidi"/>
        <w:b w:val="0"/>
        <w:bCs w:val="0"/>
        <w:i w:val="0"/>
        <w:iCs w:val="0"/>
        <w:spacing w:val="0"/>
        <w:w w:val="100"/>
        <w:sz w:val="24"/>
        <w:szCs w:val="24"/>
        <w:lang w:val="id" w:eastAsia="en-US" w:bidi="ar-SA"/>
      </w:rPr>
    </w:lvl>
    <w:lvl w:ilvl="1" w:tplc="61AC7E16">
      <w:numFmt w:val="bullet"/>
      <w:lvlText w:val="•"/>
      <w:lvlJc w:val="left"/>
      <w:pPr>
        <w:ind w:left="2087" w:hanging="274"/>
      </w:pPr>
      <w:rPr>
        <w:rFonts w:hint="default"/>
        <w:lang w:val="id" w:eastAsia="en-US" w:bidi="ar-SA"/>
      </w:rPr>
    </w:lvl>
    <w:lvl w:ilvl="2" w:tplc="6F78EA58">
      <w:numFmt w:val="bullet"/>
      <w:lvlText w:val="•"/>
      <w:lvlJc w:val="left"/>
      <w:pPr>
        <w:ind w:left="2875" w:hanging="274"/>
      </w:pPr>
      <w:rPr>
        <w:rFonts w:hint="default"/>
        <w:lang w:val="id" w:eastAsia="en-US" w:bidi="ar-SA"/>
      </w:rPr>
    </w:lvl>
    <w:lvl w:ilvl="3" w:tplc="DFB85B7E">
      <w:numFmt w:val="bullet"/>
      <w:lvlText w:val="•"/>
      <w:lvlJc w:val="left"/>
      <w:pPr>
        <w:ind w:left="3663" w:hanging="274"/>
      </w:pPr>
      <w:rPr>
        <w:rFonts w:hint="default"/>
        <w:lang w:val="id" w:eastAsia="en-US" w:bidi="ar-SA"/>
      </w:rPr>
    </w:lvl>
    <w:lvl w:ilvl="4" w:tplc="619C3BA4">
      <w:numFmt w:val="bullet"/>
      <w:lvlText w:val="•"/>
      <w:lvlJc w:val="left"/>
      <w:pPr>
        <w:ind w:left="4451" w:hanging="274"/>
      </w:pPr>
      <w:rPr>
        <w:rFonts w:hint="default"/>
        <w:lang w:val="id" w:eastAsia="en-US" w:bidi="ar-SA"/>
      </w:rPr>
    </w:lvl>
    <w:lvl w:ilvl="5" w:tplc="4B5C74FA">
      <w:numFmt w:val="bullet"/>
      <w:lvlText w:val="•"/>
      <w:lvlJc w:val="left"/>
      <w:pPr>
        <w:ind w:left="5239" w:hanging="274"/>
      </w:pPr>
      <w:rPr>
        <w:rFonts w:hint="default"/>
        <w:lang w:val="id" w:eastAsia="en-US" w:bidi="ar-SA"/>
      </w:rPr>
    </w:lvl>
    <w:lvl w:ilvl="6" w:tplc="335A66C4">
      <w:numFmt w:val="bullet"/>
      <w:lvlText w:val="•"/>
      <w:lvlJc w:val="left"/>
      <w:pPr>
        <w:ind w:left="6027" w:hanging="274"/>
      </w:pPr>
      <w:rPr>
        <w:rFonts w:hint="default"/>
        <w:lang w:val="id" w:eastAsia="en-US" w:bidi="ar-SA"/>
      </w:rPr>
    </w:lvl>
    <w:lvl w:ilvl="7" w:tplc="05FAB2C8">
      <w:numFmt w:val="bullet"/>
      <w:lvlText w:val="•"/>
      <w:lvlJc w:val="left"/>
      <w:pPr>
        <w:ind w:left="6814" w:hanging="274"/>
      </w:pPr>
      <w:rPr>
        <w:rFonts w:hint="default"/>
        <w:lang w:val="id" w:eastAsia="en-US" w:bidi="ar-SA"/>
      </w:rPr>
    </w:lvl>
    <w:lvl w:ilvl="8" w:tplc="408A763C">
      <w:numFmt w:val="bullet"/>
      <w:lvlText w:val="•"/>
      <w:lvlJc w:val="left"/>
      <w:pPr>
        <w:ind w:left="7602" w:hanging="274"/>
      </w:pPr>
      <w:rPr>
        <w:rFonts w:hint="default"/>
        <w:lang w:val="id" w:eastAsia="en-US" w:bidi="ar-SA"/>
      </w:rPr>
    </w:lvl>
  </w:abstractNum>
  <w:abstractNum w:abstractNumId="2" w15:restartNumberingAfterBreak="0">
    <w:nsid w:val="09617EC0"/>
    <w:multiLevelType w:val="hybridMultilevel"/>
    <w:tmpl w:val="1952A34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48EC3F34"/>
    <w:multiLevelType w:val="hybridMultilevel"/>
    <w:tmpl w:val="EE18D1D0"/>
    <w:lvl w:ilvl="0" w:tplc="AFF82D9C">
      <w:start w:val="1"/>
      <w:numFmt w:val="upperLetter"/>
      <w:lvlText w:val="%1."/>
      <w:lvlJc w:val="left"/>
      <w:pPr>
        <w:ind w:left="936" w:hanging="360"/>
        <w:jc w:val="left"/>
      </w:pPr>
      <w:rPr>
        <w:rFonts w:ascii="Times New Roman" w:eastAsia="Times New Roman" w:hAnsi="Times New Roman" w:cs="Times New Roman" w:hint="default"/>
        <w:b/>
        <w:bCs/>
        <w:i w:val="0"/>
        <w:iCs w:val="0"/>
        <w:spacing w:val="-1"/>
        <w:w w:val="100"/>
        <w:sz w:val="24"/>
        <w:szCs w:val="24"/>
        <w:lang w:val="id" w:eastAsia="en-US" w:bidi="ar-SA"/>
      </w:rPr>
    </w:lvl>
    <w:lvl w:ilvl="1" w:tplc="183630C4">
      <w:start w:val="1"/>
      <w:numFmt w:val="decimal"/>
      <w:lvlText w:val="%2."/>
      <w:lvlJc w:val="left"/>
      <w:pPr>
        <w:ind w:left="1233" w:hanging="284"/>
        <w:jc w:val="right"/>
      </w:pPr>
      <w:rPr>
        <w:rFonts w:ascii="Times New Roman" w:eastAsia="Times New Roman" w:hAnsi="Times New Roman" w:cs="Times New Roman" w:hint="default"/>
        <w:b w:val="0"/>
        <w:bCs w:val="0"/>
        <w:i w:val="0"/>
        <w:iCs w:val="0"/>
        <w:spacing w:val="0"/>
        <w:w w:val="100"/>
        <w:sz w:val="24"/>
        <w:szCs w:val="24"/>
        <w:lang w:val="id" w:eastAsia="en-US" w:bidi="ar-SA"/>
      </w:rPr>
    </w:lvl>
    <w:lvl w:ilvl="2" w:tplc="5CF6E1CA">
      <w:numFmt w:val="bullet"/>
      <w:lvlText w:val="•"/>
      <w:lvlJc w:val="left"/>
      <w:pPr>
        <w:ind w:left="2116" w:hanging="284"/>
      </w:pPr>
      <w:rPr>
        <w:rFonts w:hint="default"/>
        <w:lang w:val="id" w:eastAsia="en-US" w:bidi="ar-SA"/>
      </w:rPr>
    </w:lvl>
    <w:lvl w:ilvl="3" w:tplc="BD785512">
      <w:numFmt w:val="bullet"/>
      <w:lvlText w:val="•"/>
      <w:lvlJc w:val="left"/>
      <w:pPr>
        <w:ind w:left="2993" w:hanging="284"/>
      </w:pPr>
      <w:rPr>
        <w:rFonts w:hint="default"/>
        <w:lang w:val="id" w:eastAsia="en-US" w:bidi="ar-SA"/>
      </w:rPr>
    </w:lvl>
    <w:lvl w:ilvl="4" w:tplc="00B8F984">
      <w:numFmt w:val="bullet"/>
      <w:lvlText w:val="•"/>
      <w:lvlJc w:val="left"/>
      <w:pPr>
        <w:ind w:left="3869" w:hanging="284"/>
      </w:pPr>
      <w:rPr>
        <w:rFonts w:hint="default"/>
        <w:lang w:val="id" w:eastAsia="en-US" w:bidi="ar-SA"/>
      </w:rPr>
    </w:lvl>
    <w:lvl w:ilvl="5" w:tplc="C99AA780">
      <w:numFmt w:val="bullet"/>
      <w:lvlText w:val="•"/>
      <w:lvlJc w:val="left"/>
      <w:pPr>
        <w:ind w:left="4746" w:hanging="284"/>
      </w:pPr>
      <w:rPr>
        <w:rFonts w:hint="default"/>
        <w:lang w:val="id" w:eastAsia="en-US" w:bidi="ar-SA"/>
      </w:rPr>
    </w:lvl>
    <w:lvl w:ilvl="6" w:tplc="4776CDAC">
      <w:numFmt w:val="bullet"/>
      <w:lvlText w:val="•"/>
      <w:lvlJc w:val="left"/>
      <w:pPr>
        <w:ind w:left="5622" w:hanging="284"/>
      </w:pPr>
      <w:rPr>
        <w:rFonts w:hint="default"/>
        <w:lang w:val="id" w:eastAsia="en-US" w:bidi="ar-SA"/>
      </w:rPr>
    </w:lvl>
    <w:lvl w:ilvl="7" w:tplc="E50EE95C">
      <w:numFmt w:val="bullet"/>
      <w:lvlText w:val="•"/>
      <w:lvlJc w:val="left"/>
      <w:pPr>
        <w:ind w:left="6499" w:hanging="284"/>
      </w:pPr>
      <w:rPr>
        <w:rFonts w:hint="default"/>
        <w:lang w:val="id" w:eastAsia="en-US" w:bidi="ar-SA"/>
      </w:rPr>
    </w:lvl>
    <w:lvl w:ilvl="8" w:tplc="340AAFA6">
      <w:numFmt w:val="bullet"/>
      <w:lvlText w:val="•"/>
      <w:lvlJc w:val="left"/>
      <w:pPr>
        <w:ind w:left="7375" w:hanging="284"/>
      </w:pPr>
      <w:rPr>
        <w:rFonts w:hint="default"/>
        <w:lang w:val="id" w:eastAsia="en-US" w:bidi="ar-SA"/>
      </w:rPr>
    </w:lvl>
  </w:abstractNum>
  <w:abstractNum w:abstractNumId="4" w15:restartNumberingAfterBreak="0">
    <w:nsid w:val="7F7F6EFB"/>
    <w:multiLevelType w:val="hybridMultilevel"/>
    <w:tmpl w:val="E0CEC6CA"/>
    <w:lvl w:ilvl="0" w:tplc="E7124966">
      <w:start w:val="1"/>
      <w:numFmt w:val="decimal"/>
      <w:lvlText w:val="%1."/>
      <w:lvlJc w:val="left"/>
      <w:pPr>
        <w:ind w:left="950" w:hanging="284"/>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57B411F6">
      <w:start w:val="1"/>
      <w:numFmt w:val="lowerLetter"/>
      <w:lvlText w:val="%2."/>
      <w:lvlJc w:val="left"/>
      <w:pPr>
        <w:ind w:left="1517" w:hanging="284"/>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2" w:tplc="50AC3080">
      <w:numFmt w:val="bullet"/>
      <w:lvlText w:val="•"/>
      <w:lvlJc w:val="left"/>
      <w:pPr>
        <w:ind w:left="2365" w:hanging="284"/>
      </w:pPr>
      <w:rPr>
        <w:rFonts w:hint="default"/>
        <w:lang w:val="id" w:eastAsia="en-US" w:bidi="ar-SA"/>
      </w:rPr>
    </w:lvl>
    <w:lvl w:ilvl="3" w:tplc="15187A4C">
      <w:numFmt w:val="bullet"/>
      <w:lvlText w:val="•"/>
      <w:lvlJc w:val="left"/>
      <w:pPr>
        <w:ind w:left="3210" w:hanging="284"/>
      </w:pPr>
      <w:rPr>
        <w:rFonts w:hint="default"/>
        <w:lang w:val="id" w:eastAsia="en-US" w:bidi="ar-SA"/>
      </w:rPr>
    </w:lvl>
    <w:lvl w:ilvl="4" w:tplc="27FEB06E">
      <w:numFmt w:val="bullet"/>
      <w:lvlText w:val="•"/>
      <w:lvlJc w:val="left"/>
      <w:pPr>
        <w:ind w:left="4056" w:hanging="284"/>
      </w:pPr>
      <w:rPr>
        <w:rFonts w:hint="default"/>
        <w:lang w:val="id" w:eastAsia="en-US" w:bidi="ar-SA"/>
      </w:rPr>
    </w:lvl>
    <w:lvl w:ilvl="5" w:tplc="21C04DCA">
      <w:numFmt w:val="bullet"/>
      <w:lvlText w:val="•"/>
      <w:lvlJc w:val="left"/>
      <w:pPr>
        <w:ind w:left="4901" w:hanging="284"/>
      </w:pPr>
      <w:rPr>
        <w:rFonts w:hint="default"/>
        <w:lang w:val="id" w:eastAsia="en-US" w:bidi="ar-SA"/>
      </w:rPr>
    </w:lvl>
    <w:lvl w:ilvl="6" w:tplc="C3DA261A">
      <w:numFmt w:val="bullet"/>
      <w:lvlText w:val="•"/>
      <w:lvlJc w:val="left"/>
      <w:pPr>
        <w:ind w:left="5747" w:hanging="284"/>
      </w:pPr>
      <w:rPr>
        <w:rFonts w:hint="default"/>
        <w:lang w:val="id" w:eastAsia="en-US" w:bidi="ar-SA"/>
      </w:rPr>
    </w:lvl>
    <w:lvl w:ilvl="7" w:tplc="10641598">
      <w:numFmt w:val="bullet"/>
      <w:lvlText w:val="•"/>
      <w:lvlJc w:val="left"/>
      <w:pPr>
        <w:ind w:left="6592" w:hanging="284"/>
      </w:pPr>
      <w:rPr>
        <w:rFonts w:hint="default"/>
        <w:lang w:val="id" w:eastAsia="en-US" w:bidi="ar-SA"/>
      </w:rPr>
    </w:lvl>
    <w:lvl w:ilvl="8" w:tplc="ED9036EE">
      <w:numFmt w:val="bullet"/>
      <w:lvlText w:val="•"/>
      <w:lvlJc w:val="left"/>
      <w:pPr>
        <w:ind w:left="7437" w:hanging="284"/>
      </w:pPr>
      <w:rPr>
        <w:rFonts w:hint="default"/>
        <w:lang w:val="id" w:eastAsia="en-US" w:bidi="ar-SA"/>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LS0sDQyNbMwMTIwMTdT0lEKTi0uzszPAykwrAUAHLcnQSwAAAA="/>
  </w:docVars>
  <w:rsids>
    <w:rsidRoot w:val="00D35E4D"/>
    <w:rsid w:val="00005793"/>
    <w:rsid w:val="00060C6B"/>
    <w:rsid w:val="000646B1"/>
    <w:rsid w:val="001126BA"/>
    <w:rsid w:val="00113FB7"/>
    <w:rsid w:val="0011649D"/>
    <w:rsid w:val="0015187E"/>
    <w:rsid w:val="001641AD"/>
    <w:rsid w:val="00183669"/>
    <w:rsid w:val="00191EC7"/>
    <w:rsid w:val="001C3277"/>
    <w:rsid w:val="00201A8F"/>
    <w:rsid w:val="00211710"/>
    <w:rsid w:val="00247666"/>
    <w:rsid w:val="00271076"/>
    <w:rsid w:val="002A0D4A"/>
    <w:rsid w:val="002D69F8"/>
    <w:rsid w:val="002E2762"/>
    <w:rsid w:val="0032778E"/>
    <w:rsid w:val="00362B2B"/>
    <w:rsid w:val="003768F7"/>
    <w:rsid w:val="0038794D"/>
    <w:rsid w:val="003B4800"/>
    <w:rsid w:val="003F7CBE"/>
    <w:rsid w:val="004277AF"/>
    <w:rsid w:val="00433560"/>
    <w:rsid w:val="00441E0A"/>
    <w:rsid w:val="0046265C"/>
    <w:rsid w:val="004755C0"/>
    <w:rsid w:val="004A6306"/>
    <w:rsid w:val="0051193C"/>
    <w:rsid w:val="00520137"/>
    <w:rsid w:val="0054223F"/>
    <w:rsid w:val="005730DE"/>
    <w:rsid w:val="00585578"/>
    <w:rsid w:val="00591112"/>
    <w:rsid w:val="005938E3"/>
    <w:rsid w:val="00612379"/>
    <w:rsid w:val="006332E2"/>
    <w:rsid w:val="006663F4"/>
    <w:rsid w:val="00694D00"/>
    <w:rsid w:val="006A58FC"/>
    <w:rsid w:val="006D061E"/>
    <w:rsid w:val="006D4715"/>
    <w:rsid w:val="006D63F3"/>
    <w:rsid w:val="00712C90"/>
    <w:rsid w:val="007158B6"/>
    <w:rsid w:val="00732BDC"/>
    <w:rsid w:val="00764C40"/>
    <w:rsid w:val="007655C7"/>
    <w:rsid w:val="00785CA4"/>
    <w:rsid w:val="00785F59"/>
    <w:rsid w:val="007E5D17"/>
    <w:rsid w:val="007F5EAA"/>
    <w:rsid w:val="0080596A"/>
    <w:rsid w:val="008239EE"/>
    <w:rsid w:val="00833384"/>
    <w:rsid w:val="00835DC8"/>
    <w:rsid w:val="00890DBB"/>
    <w:rsid w:val="008F51D7"/>
    <w:rsid w:val="008F7F7E"/>
    <w:rsid w:val="009338E1"/>
    <w:rsid w:val="00950B41"/>
    <w:rsid w:val="009D5565"/>
    <w:rsid w:val="009E0585"/>
    <w:rsid w:val="00A175F0"/>
    <w:rsid w:val="00A253A1"/>
    <w:rsid w:val="00A43863"/>
    <w:rsid w:val="00A73591"/>
    <w:rsid w:val="00A919ED"/>
    <w:rsid w:val="00A954C0"/>
    <w:rsid w:val="00AC5D20"/>
    <w:rsid w:val="00AD2BD3"/>
    <w:rsid w:val="00B01F33"/>
    <w:rsid w:val="00B03C3D"/>
    <w:rsid w:val="00B06E1E"/>
    <w:rsid w:val="00B078B5"/>
    <w:rsid w:val="00B27BD9"/>
    <w:rsid w:val="00B338A6"/>
    <w:rsid w:val="00B6718A"/>
    <w:rsid w:val="00B77349"/>
    <w:rsid w:val="00C3556C"/>
    <w:rsid w:val="00C54FC0"/>
    <w:rsid w:val="00C8726F"/>
    <w:rsid w:val="00CE3CF7"/>
    <w:rsid w:val="00D070BC"/>
    <w:rsid w:val="00D10978"/>
    <w:rsid w:val="00D12A53"/>
    <w:rsid w:val="00D334E2"/>
    <w:rsid w:val="00D35E4D"/>
    <w:rsid w:val="00DC3341"/>
    <w:rsid w:val="00DC4025"/>
    <w:rsid w:val="00DC6983"/>
    <w:rsid w:val="00E56E74"/>
    <w:rsid w:val="00E71343"/>
    <w:rsid w:val="00E8523F"/>
    <w:rsid w:val="00EA55E4"/>
    <w:rsid w:val="00EB2847"/>
    <w:rsid w:val="00EC39C4"/>
    <w:rsid w:val="00ED53C6"/>
    <w:rsid w:val="00EE5DBE"/>
    <w:rsid w:val="00EF616D"/>
    <w:rsid w:val="00F14E0F"/>
    <w:rsid w:val="00F57819"/>
    <w:rsid w:val="00F678AA"/>
    <w:rsid w:val="00F74CB2"/>
    <w:rsid w:val="00F86200"/>
    <w:rsid w:val="00FB50A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A752B6"/>
  <w15:docId w15:val="{1A48F1C1-D48A-484E-BE54-777CC92DE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2"/>
        <w:szCs w:val="22"/>
        <w:lang w:val="id-ID" w:eastAsia="en-US" w:bidi="ar-SA"/>
      </w:rPr>
    </w:rPrDefault>
    <w:pPrDefault>
      <w:pPr>
        <w:ind w:left="709" w:firstLine="567"/>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D69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styleId="UnresolvedMention">
    <w:name w:val="Unresolved Mention"/>
    <w:basedOn w:val="DefaultParagraphFont"/>
    <w:uiPriority w:val="99"/>
    <w:semiHidden/>
    <w:unhideWhenUsed/>
    <w:rsid w:val="00F57819"/>
    <w:rPr>
      <w:color w:val="605E5C"/>
      <w:shd w:val="clear" w:color="auto" w:fill="E1DFDD"/>
    </w:rPr>
  </w:style>
  <w:style w:type="paragraph" w:styleId="BodyText">
    <w:name w:val="Body Text"/>
    <w:basedOn w:val="Normal"/>
    <w:link w:val="BodyTextChar"/>
    <w:uiPriority w:val="1"/>
    <w:qFormat/>
    <w:rsid w:val="00D070BC"/>
    <w:pPr>
      <w:widowControl w:val="0"/>
      <w:autoSpaceDE w:val="0"/>
      <w:autoSpaceDN w:val="0"/>
      <w:ind w:left="0" w:firstLine="0"/>
      <w:jc w:val="left"/>
    </w:pPr>
    <w:rPr>
      <w:rFonts w:eastAsia="Times New Roman" w:cs="Times New Roman"/>
      <w:sz w:val="24"/>
      <w:szCs w:val="24"/>
      <w:lang w:val="id"/>
    </w:rPr>
  </w:style>
  <w:style w:type="character" w:customStyle="1" w:styleId="BodyTextChar">
    <w:name w:val="Body Text Char"/>
    <w:basedOn w:val="DefaultParagraphFont"/>
    <w:link w:val="BodyText"/>
    <w:uiPriority w:val="1"/>
    <w:rsid w:val="00D070BC"/>
    <w:rPr>
      <w:rFonts w:eastAsia="Times New Roman" w:cs="Times New Roman"/>
      <w:sz w:val="24"/>
      <w:szCs w:val="24"/>
      <w:lang w:val="id"/>
    </w:rPr>
  </w:style>
  <w:style w:type="paragraph" w:styleId="ListParagraph">
    <w:name w:val="List Paragraph"/>
    <w:basedOn w:val="Normal"/>
    <w:uiPriority w:val="1"/>
    <w:qFormat/>
    <w:rsid w:val="00D070BC"/>
    <w:pPr>
      <w:widowControl w:val="0"/>
      <w:autoSpaceDE w:val="0"/>
      <w:autoSpaceDN w:val="0"/>
      <w:ind w:left="1234" w:hanging="360"/>
    </w:pPr>
    <w:rPr>
      <w:rFonts w:eastAsia="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ulfiimran@dosen.pancabudi.ac,i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zulfiimran@dosen.pancabudi.ac,id" TargetMode="External"/><Relationship Id="rId4" Type="http://schemas.openxmlformats.org/officeDocument/2006/relationships/settings" Target="settings.xml"/><Relationship Id="rId9" Type="http://schemas.openxmlformats.org/officeDocument/2006/relationships/hyperlink" Target="mailto:nurhalima@dosen.pancabudi.ac.id"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hyperlink" Target="http://jurnal.uinsu.ac.id/index.php/hij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6EB565-92CF-4E51-ABD5-A787C4BF2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8</Pages>
  <Words>5095</Words>
  <Characters>29043</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USER</cp:lastModifiedBy>
  <cp:revision>11</cp:revision>
  <cp:lastPrinted>2018-01-25T05:27:00Z</cp:lastPrinted>
  <dcterms:created xsi:type="dcterms:W3CDTF">2023-12-10T10:42:00Z</dcterms:created>
  <dcterms:modified xsi:type="dcterms:W3CDTF">2023-12-10T15:33:00Z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http://www.zotero.org/styles/apa-6th-edition</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http://www.zotero.org/styles/apa</vt:lpwstr>
  </property>
  <property fmtid="{D5CDD505-2E9C-101B-9397-08002B2CF9AE}" pid="9" name="Mendeley Recent Style Name 3_1">
    <vt:lpwstr>American Psychological Association 7th edition</vt:lpwstr>
  </property>
  <property fmtid="{D5CDD505-2E9C-101B-9397-08002B2CF9AE}" pid="10" name="Mendeley Recent Style Id 4_1">
    <vt:lpwstr>http://www.zotero.org/styles/american-sociological-association</vt:lpwstr>
  </property>
  <property fmtid="{D5CDD505-2E9C-101B-9397-08002B2CF9AE}" pid="11" name="Mendeley Recent Style Name 4_1">
    <vt:lpwstr>American Sociological Association 6th edition</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http://www.zotero.org/styles/turabian-author-date</vt:lpwstr>
  </property>
  <property fmtid="{D5CDD505-2E9C-101B-9397-08002B2CF9AE}" pid="21" name="Mendeley Recent Style Name 9_1">
    <vt:lpwstr>Turabian 9th edition (author-date)</vt:lpwstr>
  </property>
  <property fmtid="{D5CDD505-2E9C-101B-9397-08002B2CF9AE}" pid="22" name="GrammarlyDocumentId">
    <vt:lpwstr>5d51f176dfd1e6c5d0f50218c88cd5cb27f60d12ccfee007d7a1b5f317c87c0a</vt:lpwstr>
  </property>
  <property fmtid="{D5CDD505-2E9C-101B-9397-08002B2CF9AE}" pid="23" name="Mendeley Document_1">
    <vt:lpwstr>True</vt:lpwstr>
  </property>
  <property fmtid="{D5CDD505-2E9C-101B-9397-08002B2CF9AE}" pid="24" name="Mendeley Unique User Id_1">
    <vt:lpwstr>ff8b19bf-a65b-3b2c-8fa4-6c750be1452f</vt:lpwstr>
  </property>
  <property fmtid="{D5CDD505-2E9C-101B-9397-08002B2CF9AE}" pid="25" name="Mendeley Citation Style_1">
    <vt:lpwstr>http://www.zotero.org/styles/apa-6th-edition</vt:lpwstr>
  </property>
</Properties>
</file>