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236D9" w14:textId="159DB2A5" w:rsidR="00067A75" w:rsidRPr="00D90459" w:rsidRDefault="00BC100D" w:rsidP="00067A75">
      <w:pPr>
        <w:spacing w:line="360" w:lineRule="auto"/>
        <w:ind w:right="3"/>
        <w:jc w:val="center"/>
        <w:rPr>
          <w:rFonts w:asciiTheme="majorBidi" w:hAnsiTheme="majorBidi" w:cstheme="majorBidi"/>
          <w:b/>
          <w:sz w:val="24"/>
          <w:szCs w:val="24"/>
          <w:lang w:val="en-US"/>
        </w:rPr>
      </w:pPr>
      <w:bookmarkStart w:id="0" w:name="_Hlk228596087"/>
      <w:r w:rsidRPr="00D90459">
        <w:rPr>
          <w:rFonts w:asciiTheme="majorBidi" w:hAnsiTheme="majorBidi" w:cstheme="majorBidi"/>
          <w:b/>
          <w:sz w:val="24"/>
          <w:szCs w:val="24"/>
          <w:lang w:val="en-US"/>
        </w:rPr>
        <w:t>MODEL PENAFSIRAN TAFSIR JALALAIN DI MEDIA SOSIAL</w:t>
      </w:r>
      <w:r w:rsidRPr="00D90459">
        <w:rPr>
          <w:rFonts w:asciiTheme="majorBidi" w:hAnsiTheme="majorBidi" w:cstheme="majorBidi"/>
          <w:b/>
          <w:sz w:val="24"/>
          <w:szCs w:val="24"/>
          <w:lang w:val="en-US"/>
        </w:rPr>
        <w:br/>
        <w:t>(</w:t>
      </w:r>
      <w:proofErr w:type="spellStart"/>
      <w:r w:rsidRPr="00D90459">
        <w:rPr>
          <w:rFonts w:asciiTheme="majorBidi" w:hAnsiTheme="majorBidi" w:cstheme="majorBidi"/>
          <w:b/>
          <w:sz w:val="24"/>
          <w:szCs w:val="24"/>
          <w:lang w:val="en-US"/>
        </w:rPr>
        <w:t>Analisis</w:t>
      </w:r>
      <w:proofErr w:type="spellEnd"/>
      <w:r w:rsidRPr="00D90459">
        <w:rPr>
          <w:rFonts w:asciiTheme="majorBidi" w:hAnsiTheme="majorBidi" w:cstheme="majorBidi"/>
          <w:b/>
          <w:sz w:val="24"/>
          <w:szCs w:val="24"/>
          <w:lang w:val="en-US"/>
        </w:rPr>
        <w:t xml:space="preserve"> </w:t>
      </w:r>
      <w:proofErr w:type="spellStart"/>
      <w:r w:rsidRPr="00D90459">
        <w:rPr>
          <w:rFonts w:asciiTheme="majorBidi" w:hAnsiTheme="majorBidi" w:cstheme="majorBidi"/>
          <w:b/>
          <w:sz w:val="24"/>
          <w:szCs w:val="24"/>
          <w:lang w:val="en-US"/>
        </w:rPr>
        <w:t>Konsep</w:t>
      </w:r>
      <w:proofErr w:type="spellEnd"/>
      <w:r w:rsidRPr="00D90459">
        <w:rPr>
          <w:rFonts w:asciiTheme="majorBidi" w:hAnsiTheme="majorBidi" w:cstheme="majorBidi"/>
          <w:b/>
          <w:sz w:val="24"/>
          <w:szCs w:val="24"/>
          <w:lang w:val="en-US"/>
        </w:rPr>
        <w:t xml:space="preserve"> </w:t>
      </w:r>
      <w:proofErr w:type="spellStart"/>
      <w:r w:rsidRPr="00D90459">
        <w:rPr>
          <w:rFonts w:asciiTheme="majorBidi" w:hAnsiTheme="majorBidi" w:cstheme="majorBidi"/>
          <w:b/>
          <w:sz w:val="24"/>
          <w:szCs w:val="24"/>
          <w:lang w:val="en-US"/>
        </w:rPr>
        <w:t>Rezeki</w:t>
      </w:r>
      <w:proofErr w:type="spellEnd"/>
      <w:r w:rsidRPr="00D90459">
        <w:rPr>
          <w:rFonts w:asciiTheme="majorBidi" w:hAnsiTheme="majorBidi" w:cstheme="majorBidi"/>
          <w:b/>
          <w:sz w:val="24"/>
          <w:szCs w:val="24"/>
          <w:lang w:val="en-US"/>
        </w:rPr>
        <w:t xml:space="preserve"> </w:t>
      </w:r>
      <w:proofErr w:type="spellStart"/>
      <w:r w:rsidRPr="00D90459">
        <w:rPr>
          <w:rFonts w:asciiTheme="majorBidi" w:hAnsiTheme="majorBidi" w:cstheme="majorBidi"/>
          <w:b/>
          <w:sz w:val="24"/>
          <w:szCs w:val="24"/>
          <w:lang w:val="en-US"/>
        </w:rPr>
        <w:t>Dalam</w:t>
      </w:r>
      <w:proofErr w:type="spellEnd"/>
      <w:r w:rsidRPr="00D90459">
        <w:rPr>
          <w:rFonts w:asciiTheme="majorBidi" w:hAnsiTheme="majorBidi" w:cstheme="majorBidi"/>
          <w:b/>
          <w:sz w:val="24"/>
          <w:szCs w:val="24"/>
          <w:lang w:val="en-US"/>
        </w:rPr>
        <w:t xml:space="preserve"> Al-Qur’an Pada </w:t>
      </w:r>
      <w:proofErr w:type="spellStart"/>
      <w:r w:rsidRPr="00D90459">
        <w:rPr>
          <w:rFonts w:asciiTheme="majorBidi" w:hAnsiTheme="majorBidi" w:cstheme="majorBidi"/>
          <w:b/>
          <w:sz w:val="24"/>
          <w:szCs w:val="24"/>
          <w:lang w:val="en-US"/>
        </w:rPr>
        <w:t>Kanal</w:t>
      </w:r>
      <w:proofErr w:type="spellEnd"/>
      <w:r w:rsidRPr="00D90459">
        <w:rPr>
          <w:rFonts w:asciiTheme="majorBidi" w:hAnsiTheme="majorBidi" w:cstheme="majorBidi"/>
          <w:b/>
          <w:sz w:val="24"/>
          <w:szCs w:val="24"/>
          <w:lang w:val="en-US"/>
        </w:rPr>
        <w:t xml:space="preserve"> </w:t>
      </w:r>
      <w:proofErr w:type="spellStart"/>
      <w:r w:rsidRPr="00D90459">
        <w:rPr>
          <w:rFonts w:asciiTheme="majorBidi" w:hAnsiTheme="majorBidi" w:cstheme="majorBidi"/>
          <w:b/>
          <w:sz w:val="24"/>
          <w:szCs w:val="24"/>
          <w:lang w:val="en-US"/>
        </w:rPr>
        <w:t>Youtube</w:t>
      </w:r>
      <w:proofErr w:type="spellEnd"/>
      <w:r w:rsidRPr="00D90459">
        <w:rPr>
          <w:rFonts w:asciiTheme="majorBidi" w:hAnsiTheme="majorBidi" w:cstheme="majorBidi"/>
          <w:b/>
          <w:sz w:val="24"/>
          <w:szCs w:val="24"/>
          <w:lang w:val="en-US"/>
        </w:rPr>
        <w:t xml:space="preserve"> KH. </w:t>
      </w:r>
      <w:proofErr w:type="spellStart"/>
      <w:r w:rsidRPr="00D90459">
        <w:rPr>
          <w:rFonts w:asciiTheme="majorBidi" w:hAnsiTheme="majorBidi" w:cstheme="majorBidi"/>
          <w:b/>
          <w:sz w:val="24"/>
          <w:szCs w:val="24"/>
          <w:lang w:val="en-US"/>
        </w:rPr>
        <w:t>Musta’in</w:t>
      </w:r>
      <w:proofErr w:type="spellEnd"/>
      <w:r w:rsidRPr="00D90459">
        <w:rPr>
          <w:rFonts w:asciiTheme="majorBidi" w:hAnsiTheme="majorBidi" w:cstheme="majorBidi"/>
          <w:b/>
          <w:sz w:val="24"/>
          <w:szCs w:val="24"/>
          <w:lang w:val="en-US"/>
        </w:rPr>
        <w:t xml:space="preserve"> </w:t>
      </w:r>
      <w:proofErr w:type="spellStart"/>
      <w:r w:rsidRPr="00D90459">
        <w:rPr>
          <w:rFonts w:asciiTheme="majorBidi" w:hAnsiTheme="majorBidi" w:cstheme="majorBidi"/>
          <w:b/>
          <w:sz w:val="24"/>
          <w:szCs w:val="24"/>
          <w:lang w:val="en-US"/>
        </w:rPr>
        <w:t>Syafi’i</w:t>
      </w:r>
      <w:proofErr w:type="spellEnd"/>
      <w:r w:rsidRPr="00D90459">
        <w:rPr>
          <w:rFonts w:asciiTheme="majorBidi" w:hAnsiTheme="majorBidi" w:cstheme="majorBidi"/>
          <w:b/>
          <w:sz w:val="24"/>
          <w:szCs w:val="24"/>
          <w:lang w:val="en-US"/>
        </w:rPr>
        <w:t>)</w:t>
      </w:r>
      <w:r w:rsidR="00067A75" w:rsidRPr="00D90459">
        <w:rPr>
          <w:rFonts w:asciiTheme="majorBidi" w:hAnsiTheme="majorBidi" w:cstheme="majorBidi"/>
          <w:b/>
          <w:sz w:val="24"/>
          <w:szCs w:val="24"/>
          <w:lang w:val="en-US"/>
        </w:rPr>
        <w:br/>
      </w:r>
    </w:p>
    <w:p w14:paraId="631982F5" w14:textId="417382B6" w:rsidR="00BC100D" w:rsidRPr="00FC5713" w:rsidRDefault="00067A75" w:rsidP="00067A75">
      <w:pPr>
        <w:spacing w:line="360" w:lineRule="auto"/>
        <w:ind w:right="3"/>
        <w:jc w:val="center"/>
        <w:rPr>
          <w:rFonts w:asciiTheme="majorBidi" w:hAnsiTheme="majorBidi" w:cstheme="majorBidi"/>
          <w:b/>
          <w:sz w:val="24"/>
          <w:szCs w:val="24"/>
          <w:vertAlign w:val="superscript"/>
          <w:lang w:val="en-US"/>
        </w:rPr>
      </w:pPr>
      <w:r w:rsidRPr="00D90459">
        <w:rPr>
          <w:rFonts w:asciiTheme="majorBidi" w:hAnsiTheme="majorBidi" w:cstheme="majorBidi"/>
          <w:b/>
          <w:sz w:val="24"/>
          <w:szCs w:val="24"/>
          <w:lang w:val="en-US"/>
        </w:rPr>
        <w:t>Assia</w:t>
      </w:r>
      <w:r w:rsidR="00FC5713">
        <w:rPr>
          <w:rFonts w:asciiTheme="majorBidi" w:hAnsiTheme="majorBidi" w:cstheme="majorBidi"/>
          <w:b/>
          <w:sz w:val="24"/>
          <w:szCs w:val="24"/>
          <w:vertAlign w:val="superscript"/>
          <w:lang w:val="en-US"/>
        </w:rPr>
        <w:t>1</w:t>
      </w:r>
      <w:r w:rsidRPr="00D90459">
        <w:rPr>
          <w:rFonts w:asciiTheme="majorBidi" w:hAnsiTheme="majorBidi" w:cstheme="majorBidi"/>
          <w:b/>
          <w:sz w:val="24"/>
          <w:szCs w:val="24"/>
          <w:lang w:val="en-US"/>
        </w:rPr>
        <w:t xml:space="preserve">, </w:t>
      </w:r>
      <w:proofErr w:type="spellStart"/>
      <w:r w:rsidRPr="00D90459">
        <w:rPr>
          <w:rFonts w:asciiTheme="majorBidi" w:hAnsiTheme="majorBidi" w:cstheme="majorBidi"/>
          <w:b/>
          <w:sz w:val="24"/>
          <w:szCs w:val="24"/>
          <w:lang w:val="en-US"/>
        </w:rPr>
        <w:t>Wiwin</w:t>
      </w:r>
      <w:proofErr w:type="spellEnd"/>
      <w:r w:rsidRPr="00D90459">
        <w:rPr>
          <w:rFonts w:asciiTheme="majorBidi" w:hAnsiTheme="majorBidi" w:cstheme="majorBidi"/>
          <w:b/>
          <w:sz w:val="24"/>
          <w:szCs w:val="24"/>
          <w:lang w:val="en-US"/>
        </w:rPr>
        <w:t xml:space="preserve"> Anis Rohtih</w:t>
      </w:r>
      <w:r w:rsidR="00FC5713">
        <w:rPr>
          <w:rFonts w:asciiTheme="majorBidi" w:hAnsiTheme="majorBidi" w:cstheme="majorBidi"/>
          <w:b/>
          <w:sz w:val="24"/>
          <w:szCs w:val="24"/>
          <w:vertAlign w:val="superscript"/>
          <w:lang w:val="en-US"/>
        </w:rPr>
        <w:t>2</w:t>
      </w:r>
      <w:r w:rsidRPr="00D90459">
        <w:rPr>
          <w:rFonts w:asciiTheme="majorBidi" w:hAnsiTheme="majorBidi" w:cstheme="majorBidi"/>
          <w:b/>
          <w:sz w:val="24"/>
          <w:szCs w:val="24"/>
          <w:lang w:val="en-US"/>
        </w:rPr>
        <w:t>,</w:t>
      </w:r>
      <w:r w:rsidRPr="00D90459">
        <w:rPr>
          <w:rFonts w:asciiTheme="majorBidi" w:hAnsiTheme="majorBidi" w:cstheme="majorBidi"/>
        </w:rPr>
        <w:t xml:space="preserve"> </w:t>
      </w:r>
      <w:r w:rsidR="0056027F" w:rsidRPr="00D90459">
        <w:rPr>
          <w:rFonts w:asciiTheme="majorBidi" w:hAnsiTheme="majorBidi" w:cstheme="majorBidi"/>
          <w:b/>
          <w:bCs/>
          <w:sz w:val="24"/>
          <w:szCs w:val="24"/>
        </w:rPr>
        <w:t>M. Mukhid Mashur</w:t>
      </w:r>
      <w:r w:rsidR="0056027F" w:rsidRPr="00D90459">
        <w:rPr>
          <w:rFonts w:asciiTheme="majorBidi" w:hAnsiTheme="majorBidi" w:cstheme="majorBidi"/>
          <w:b/>
          <w:bCs/>
          <w:sz w:val="24"/>
          <w:szCs w:val="24"/>
          <w:lang w:val="en-US"/>
        </w:rPr>
        <w:t>i</w:t>
      </w:r>
      <w:r w:rsidR="00FC5713">
        <w:rPr>
          <w:rFonts w:asciiTheme="majorBidi" w:hAnsiTheme="majorBidi" w:cstheme="majorBidi"/>
          <w:b/>
          <w:bCs/>
          <w:sz w:val="24"/>
          <w:szCs w:val="24"/>
          <w:vertAlign w:val="superscript"/>
          <w:lang w:val="en-US"/>
        </w:rPr>
        <w:t>3</w:t>
      </w:r>
      <w:r w:rsidR="0056027F" w:rsidRPr="00D90459">
        <w:rPr>
          <w:rFonts w:asciiTheme="majorBidi" w:hAnsiTheme="majorBidi" w:cstheme="majorBidi"/>
          <w:b/>
          <w:bCs/>
          <w:sz w:val="24"/>
          <w:szCs w:val="24"/>
          <w:lang w:val="en-US"/>
        </w:rPr>
        <w:t>,</w:t>
      </w:r>
      <w:r w:rsidR="0056027F" w:rsidRPr="00D90459">
        <w:rPr>
          <w:rFonts w:asciiTheme="majorBidi" w:hAnsiTheme="majorBidi" w:cstheme="majorBidi"/>
          <w:b/>
          <w:bCs/>
          <w:lang w:val="en-US"/>
        </w:rPr>
        <w:t xml:space="preserve"> </w:t>
      </w:r>
      <w:proofErr w:type="spellStart"/>
      <w:r w:rsidRPr="00D90459">
        <w:rPr>
          <w:rFonts w:asciiTheme="majorBidi" w:hAnsiTheme="majorBidi" w:cstheme="majorBidi"/>
          <w:b/>
          <w:bCs/>
          <w:sz w:val="24"/>
          <w:szCs w:val="24"/>
          <w:lang w:val="en-US"/>
        </w:rPr>
        <w:t>Nyoko</w:t>
      </w:r>
      <w:proofErr w:type="spellEnd"/>
      <w:r w:rsidRPr="00D90459">
        <w:rPr>
          <w:rFonts w:asciiTheme="majorBidi" w:hAnsiTheme="majorBidi" w:cstheme="majorBidi"/>
          <w:b/>
          <w:sz w:val="24"/>
          <w:szCs w:val="24"/>
          <w:lang w:val="en-US"/>
        </w:rPr>
        <w:t xml:space="preserve"> Adi Kuswoyo</w:t>
      </w:r>
      <w:r w:rsidR="00FC5713">
        <w:rPr>
          <w:rFonts w:asciiTheme="majorBidi" w:hAnsiTheme="majorBidi" w:cstheme="majorBidi"/>
          <w:b/>
          <w:sz w:val="24"/>
          <w:szCs w:val="24"/>
          <w:vertAlign w:val="superscript"/>
          <w:lang w:val="en-US"/>
        </w:rPr>
        <w:t>4</w:t>
      </w:r>
    </w:p>
    <w:p w14:paraId="537F68A3" w14:textId="391005CB" w:rsidR="00067A75" w:rsidRPr="00D90459" w:rsidRDefault="00067A75" w:rsidP="00067A75">
      <w:pPr>
        <w:spacing w:line="360" w:lineRule="auto"/>
        <w:ind w:right="3"/>
        <w:jc w:val="center"/>
        <w:rPr>
          <w:rFonts w:asciiTheme="majorBidi" w:hAnsiTheme="majorBidi" w:cstheme="majorBidi"/>
          <w:lang w:val="en-US"/>
        </w:rPr>
      </w:pPr>
      <w:r w:rsidRPr="00D90459">
        <w:rPr>
          <w:rFonts w:asciiTheme="majorBidi" w:hAnsiTheme="majorBidi" w:cstheme="majorBidi"/>
        </w:rPr>
        <w:t xml:space="preserve">Universitas </w:t>
      </w:r>
      <w:proofErr w:type="spellStart"/>
      <w:r w:rsidRPr="00D90459">
        <w:rPr>
          <w:rFonts w:asciiTheme="majorBidi" w:hAnsiTheme="majorBidi" w:cstheme="majorBidi"/>
          <w:lang w:val="en-US"/>
        </w:rPr>
        <w:t>Yudharta</w:t>
      </w:r>
      <w:proofErr w:type="spellEnd"/>
      <w:r w:rsidRPr="00D90459">
        <w:rPr>
          <w:rFonts w:asciiTheme="majorBidi" w:hAnsiTheme="majorBidi" w:cstheme="majorBidi"/>
          <w:lang w:val="en-US"/>
        </w:rPr>
        <w:t xml:space="preserve"> </w:t>
      </w:r>
      <w:proofErr w:type="spellStart"/>
      <w:r w:rsidRPr="00D90459">
        <w:rPr>
          <w:rFonts w:asciiTheme="majorBidi" w:hAnsiTheme="majorBidi" w:cstheme="majorBidi"/>
          <w:lang w:val="en-US"/>
        </w:rPr>
        <w:t>Pasuruan</w:t>
      </w:r>
      <w:proofErr w:type="spellEnd"/>
      <w:r w:rsidRPr="00D90459">
        <w:rPr>
          <w:rFonts w:asciiTheme="majorBidi" w:hAnsiTheme="majorBidi" w:cstheme="majorBidi"/>
          <w:lang w:val="en-US"/>
        </w:rPr>
        <w:br/>
      </w:r>
      <w:hyperlink r:id="rId8" w:history="1">
        <w:r w:rsidRPr="00D90459">
          <w:rPr>
            <w:rStyle w:val="Hyperlink"/>
            <w:rFonts w:asciiTheme="majorBidi" w:hAnsiTheme="majorBidi" w:cstheme="majorBidi"/>
            <w:lang w:val="en-US"/>
          </w:rPr>
          <w:t>asia0895323723723@gmail.com</w:t>
        </w:r>
      </w:hyperlink>
      <w:r w:rsidR="00FC5713">
        <w:rPr>
          <w:rStyle w:val="Hyperlink"/>
          <w:rFonts w:asciiTheme="majorBidi" w:hAnsiTheme="majorBidi" w:cstheme="majorBidi"/>
          <w:vertAlign w:val="superscript"/>
          <w:lang w:val="en-US"/>
        </w:rPr>
        <w:t>1</w:t>
      </w:r>
      <w:r w:rsidRPr="00D90459">
        <w:rPr>
          <w:rFonts w:asciiTheme="majorBidi" w:hAnsiTheme="majorBidi" w:cstheme="majorBidi"/>
          <w:lang w:val="en-US"/>
        </w:rPr>
        <w:t xml:space="preserve">, </w:t>
      </w:r>
      <w:hyperlink r:id="rId9" w:history="1">
        <w:r w:rsidRPr="00D90459">
          <w:rPr>
            <w:rStyle w:val="Hyperlink"/>
            <w:rFonts w:asciiTheme="majorBidi" w:hAnsiTheme="majorBidi" w:cstheme="majorBidi"/>
            <w:lang w:val="en-US"/>
          </w:rPr>
          <w:t>ainis@yudharta.ac.id</w:t>
        </w:r>
      </w:hyperlink>
      <w:r w:rsidR="00FC5713">
        <w:rPr>
          <w:rStyle w:val="Hyperlink"/>
          <w:rFonts w:asciiTheme="majorBidi" w:hAnsiTheme="majorBidi" w:cstheme="majorBidi"/>
          <w:vertAlign w:val="superscript"/>
          <w:lang w:val="en-US"/>
        </w:rPr>
        <w:t>2</w:t>
      </w:r>
      <w:r w:rsidRPr="00D90459">
        <w:rPr>
          <w:rFonts w:asciiTheme="majorBidi" w:hAnsiTheme="majorBidi" w:cstheme="majorBidi"/>
          <w:lang w:val="en-US"/>
        </w:rPr>
        <w:t>,</w:t>
      </w:r>
      <w:r w:rsidR="0056027F" w:rsidRPr="00D90459">
        <w:rPr>
          <w:rFonts w:asciiTheme="majorBidi" w:hAnsiTheme="majorBidi" w:cstheme="majorBidi"/>
          <w:lang w:val="en-US"/>
        </w:rPr>
        <w:t xml:space="preserve"> </w:t>
      </w:r>
      <w:hyperlink r:id="rId10" w:history="1">
        <w:r w:rsidR="0056027F" w:rsidRPr="00D90459">
          <w:rPr>
            <w:rStyle w:val="Hyperlink"/>
            <w:rFonts w:asciiTheme="majorBidi" w:hAnsiTheme="majorBidi" w:cstheme="majorBidi"/>
            <w:lang w:val="en-US"/>
          </w:rPr>
          <w:t>mukhid@yudharta.ac.id</w:t>
        </w:r>
      </w:hyperlink>
      <w:r w:rsidR="00FC5713">
        <w:rPr>
          <w:rStyle w:val="Hyperlink"/>
          <w:rFonts w:asciiTheme="majorBidi" w:hAnsiTheme="majorBidi" w:cstheme="majorBidi"/>
          <w:vertAlign w:val="superscript"/>
          <w:lang w:val="en-US"/>
        </w:rPr>
        <w:t>3</w:t>
      </w:r>
      <w:r w:rsidR="0056027F" w:rsidRPr="00D90459">
        <w:rPr>
          <w:rFonts w:asciiTheme="majorBidi" w:hAnsiTheme="majorBidi" w:cstheme="majorBidi"/>
          <w:lang w:val="en-US"/>
        </w:rPr>
        <w:t xml:space="preserve">, </w:t>
      </w:r>
      <w:r w:rsidRPr="00D90459">
        <w:rPr>
          <w:rFonts w:asciiTheme="majorBidi" w:hAnsiTheme="majorBidi" w:cstheme="majorBidi"/>
          <w:lang w:val="en-US"/>
        </w:rPr>
        <w:t xml:space="preserve"> </w:t>
      </w:r>
      <w:hyperlink r:id="rId11" w:history="1">
        <w:r w:rsidRPr="00D90459">
          <w:rPr>
            <w:rStyle w:val="Hyperlink"/>
            <w:rFonts w:asciiTheme="majorBidi" w:hAnsiTheme="majorBidi" w:cstheme="majorBidi"/>
            <w:lang w:val="en-US"/>
          </w:rPr>
          <w:t>nyoko@yudharta.ac.id</w:t>
        </w:r>
      </w:hyperlink>
      <w:r w:rsidR="00FC5713">
        <w:rPr>
          <w:rStyle w:val="Hyperlink"/>
          <w:rFonts w:asciiTheme="majorBidi" w:hAnsiTheme="majorBidi" w:cstheme="majorBidi"/>
          <w:vertAlign w:val="superscript"/>
          <w:lang w:val="en-US"/>
        </w:rPr>
        <w:t>4</w:t>
      </w:r>
      <w:r w:rsidRPr="00D90459">
        <w:rPr>
          <w:rFonts w:asciiTheme="majorBidi" w:hAnsiTheme="majorBidi" w:cstheme="majorBidi"/>
          <w:lang w:val="en-US"/>
        </w:rPr>
        <w:t>,</w:t>
      </w:r>
    </w:p>
    <w:p w14:paraId="24D73AE9" w14:textId="6D259BD7" w:rsidR="00A62855" w:rsidRPr="00D90459" w:rsidRDefault="003065AD" w:rsidP="007F0554">
      <w:pPr>
        <w:spacing w:before="240" w:after="40"/>
        <w:ind w:right="3"/>
        <w:jc w:val="center"/>
        <w:rPr>
          <w:rFonts w:asciiTheme="majorBidi" w:hAnsiTheme="majorBidi" w:cstheme="majorBidi"/>
          <w:b/>
          <w:sz w:val="20"/>
          <w:szCs w:val="20"/>
        </w:rPr>
      </w:pPr>
      <w:r w:rsidRPr="00D90459">
        <w:rPr>
          <w:rFonts w:asciiTheme="majorBidi" w:hAnsiTheme="majorBidi" w:cstheme="majorBidi"/>
          <w:b/>
          <w:sz w:val="20"/>
          <w:szCs w:val="20"/>
        </w:rPr>
        <w:t>Abstrak</w:t>
      </w:r>
      <w:r w:rsidR="007F0554" w:rsidRPr="00D90459">
        <w:rPr>
          <w:rFonts w:asciiTheme="majorBidi" w:hAnsiTheme="majorBidi" w:cstheme="majorBidi"/>
          <w:b/>
          <w:sz w:val="20"/>
          <w:szCs w:val="20"/>
        </w:rPr>
        <w:br/>
      </w:r>
    </w:p>
    <w:p w14:paraId="1A3F53E7" w14:textId="7EF6BE3A" w:rsidR="003065AD" w:rsidRPr="00D90459" w:rsidRDefault="00CB7830" w:rsidP="00A62855">
      <w:pPr>
        <w:spacing w:before="240" w:after="40" w:line="276" w:lineRule="auto"/>
        <w:contextualSpacing/>
        <w:jc w:val="both"/>
        <w:rPr>
          <w:rFonts w:asciiTheme="majorBidi" w:hAnsiTheme="majorBidi" w:cstheme="majorBidi"/>
          <w:color w:val="000000" w:themeColor="text1"/>
          <w:sz w:val="20"/>
          <w:szCs w:val="20"/>
          <w:lang w:val="en-US"/>
        </w:rPr>
      </w:pPr>
      <w:proofErr w:type="spellStart"/>
      <w:r w:rsidRPr="00D90459">
        <w:rPr>
          <w:rFonts w:asciiTheme="majorBidi" w:hAnsiTheme="majorBidi" w:cstheme="majorBidi"/>
          <w:color w:val="000000" w:themeColor="text1"/>
          <w:sz w:val="20"/>
          <w:szCs w:val="20"/>
          <w:lang w:val="en-US"/>
        </w:rPr>
        <w:t>P</w:t>
      </w:r>
      <w:r w:rsidR="003065AD" w:rsidRPr="00D90459">
        <w:rPr>
          <w:rFonts w:asciiTheme="majorBidi" w:hAnsiTheme="majorBidi" w:cstheme="majorBidi"/>
          <w:color w:val="000000" w:themeColor="text1"/>
          <w:sz w:val="20"/>
          <w:szCs w:val="20"/>
          <w:lang w:val="en-US"/>
        </w:rPr>
        <w:t>enelitian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ini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menunjukkan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bahwa</w:t>
      </w:r>
      <w:proofErr w:type="spellEnd"/>
      <w:r w:rsidR="003065AD" w:rsidRPr="00D90459">
        <w:rPr>
          <w:rFonts w:asciiTheme="majorBidi" w:hAnsiTheme="majorBidi" w:cstheme="majorBidi"/>
          <w:color w:val="000000" w:themeColor="text1"/>
          <w:sz w:val="20"/>
          <w:szCs w:val="20"/>
          <w:lang w:val="en-US"/>
        </w:rPr>
        <w:t xml:space="preserve"> mode </w:t>
      </w:r>
      <w:proofErr w:type="spellStart"/>
      <w:r w:rsidR="003065AD" w:rsidRPr="00D90459">
        <w:rPr>
          <w:rFonts w:asciiTheme="majorBidi" w:hAnsiTheme="majorBidi" w:cstheme="majorBidi"/>
          <w:color w:val="000000" w:themeColor="text1"/>
          <w:sz w:val="20"/>
          <w:szCs w:val="20"/>
          <w:lang w:val="en-US"/>
        </w:rPr>
        <w:t>penafsiran</w:t>
      </w:r>
      <w:proofErr w:type="spellEnd"/>
      <w:r w:rsidR="003065AD" w:rsidRPr="00D90459">
        <w:rPr>
          <w:rFonts w:asciiTheme="majorBidi" w:hAnsiTheme="majorBidi" w:cstheme="majorBidi"/>
          <w:color w:val="000000" w:themeColor="text1"/>
          <w:sz w:val="20"/>
          <w:szCs w:val="20"/>
          <w:lang w:val="en-US"/>
        </w:rPr>
        <w:t xml:space="preserve"> yang </w:t>
      </w:r>
      <w:proofErr w:type="spellStart"/>
      <w:r w:rsidR="003065AD" w:rsidRPr="00D90459">
        <w:rPr>
          <w:rFonts w:asciiTheme="majorBidi" w:hAnsiTheme="majorBidi" w:cstheme="majorBidi"/>
          <w:color w:val="000000" w:themeColor="text1"/>
          <w:sz w:val="20"/>
          <w:szCs w:val="20"/>
          <w:lang w:val="en-US"/>
        </w:rPr>
        <w:t>digunakan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cenderung</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bersifat</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ijtihadi-kontemporer</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dimana</w:t>
      </w:r>
      <w:proofErr w:type="spellEnd"/>
      <w:r w:rsidR="003065AD" w:rsidRPr="00D90459">
        <w:rPr>
          <w:rFonts w:asciiTheme="majorBidi" w:hAnsiTheme="majorBidi" w:cstheme="majorBidi"/>
          <w:color w:val="000000" w:themeColor="text1"/>
          <w:sz w:val="20"/>
          <w:szCs w:val="20"/>
          <w:lang w:val="en-US"/>
        </w:rPr>
        <w:t xml:space="preserve"> </w:t>
      </w:r>
      <w:r w:rsidR="007F0554" w:rsidRPr="00D90459">
        <w:rPr>
          <w:rFonts w:asciiTheme="majorBidi" w:hAnsiTheme="majorBidi" w:cstheme="majorBidi"/>
          <w:color w:val="000000" w:themeColor="text1"/>
          <w:sz w:val="20"/>
          <w:szCs w:val="20"/>
          <w:lang w:val="en-US"/>
        </w:rPr>
        <w:t>KH</w:t>
      </w:r>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Musta’in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7F0554" w:rsidRPr="00D90459">
        <w:rPr>
          <w:rFonts w:asciiTheme="majorBidi" w:hAnsiTheme="majorBidi" w:cstheme="majorBidi"/>
          <w:color w:val="000000" w:themeColor="text1"/>
          <w:sz w:val="20"/>
          <w:szCs w:val="20"/>
          <w:lang w:val="en-US"/>
        </w:rPr>
        <w:t>S</w:t>
      </w:r>
      <w:r w:rsidR="003065AD" w:rsidRPr="00D90459">
        <w:rPr>
          <w:rFonts w:asciiTheme="majorBidi" w:hAnsiTheme="majorBidi" w:cstheme="majorBidi"/>
          <w:color w:val="000000" w:themeColor="text1"/>
          <w:sz w:val="20"/>
          <w:szCs w:val="20"/>
          <w:lang w:val="en-US"/>
        </w:rPr>
        <w:t>yafi’I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tidak</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hanya</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membaca</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teks</w:t>
      </w:r>
      <w:proofErr w:type="spellEnd"/>
      <w:r w:rsidR="003065AD" w:rsidRPr="00D90459">
        <w:rPr>
          <w:rFonts w:asciiTheme="majorBidi" w:hAnsiTheme="majorBidi" w:cstheme="majorBidi"/>
          <w:color w:val="000000" w:themeColor="text1"/>
          <w:sz w:val="20"/>
          <w:szCs w:val="20"/>
          <w:lang w:val="en-US"/>
        </w:rPr>
        <w:t xml:space="preserve"> kitab </w:t>
      </w:r>
      <w:proofErr w:type="spellStart"/>
      <w:r w:rsidR="003065AD" w:rsidRPr="00D90459">
        <w:rPr>
          <w:rFonts w:asciiTheme="majorBidi" w:hAnsiTheme="majorBidi" w:cstheme="majorBidi"/>
          <w:color w:val="000000" w:themeColor="text1"/>
          <w:sz w:val="20"/>
          <w:szCs w:val="20"/>
          <w:lang w:val="en-US"/>
        </w:rPr>
        <w:t>namun</w:t>
      </w:r>
      <w:proofErr w:type="spellEnd"/>
      <w:r w:rsidR="003065AD" w:rsidRPr="00D90459">
        <w:rPr>
          <w:rFonts w:asciiTheme="majorBidi" w:hAnsiTheme="majorBidi" w:cstheme="majorBidi"/>
          <w:color w:val="000000" w:themeColor="text1"/>
          <w:sz w:val="20"/>
          <w:szCs w:val="20"/>
          <w:lang w:val="en-US"/>
        </w:rPr>
        <w:t xml:space="preserve"> juga </w:t>
      </w:r>
      <w:proofErr w:type="spellStart"/>
      <w:r w:rsidR="003065AD" w:rsidRPr="00D90459">
        <w:rPr>
          <w:rFonts w:asciiTheme="majorBidi" w:hAnsiTheme="majorBidi" w:cstheme="majorBidi"/>
          <w:color w:val="000000" w:themeColor="text1"/>
          <w:sz w:val="20"/>
          <w:szCs w:val="20"/>
          <w:lang w:val="en-US"/>
        </w:rPr>
        <w:t>memberikan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perluasan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makna</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bertujuan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untuk</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menganalisis</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pemahaman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konsep</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rezeki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dalam</w:t>
      </w:r>
      <w:proofErr w:type="spellEnd"/>
      <w:r w:rsidR="003065AD" w:rsidRPr="00D90459">
        <w:rPr>
          <w:rFonts w:asciiTheme="majorBidi" w:hAnsiTheme="majorBidi" w:cstheme="majorBidi"/>
          <w:color w:val="000000" w:themeColor="text1"/>
          <w:sz w:val="20"/>
          <w:szCs w:val="20"/>
          <w:lang w:val="en-US"/>
        </w:rPr>
        <w:t xml:space="preserve"> al </w:t>
      </w:r>
      <w:proofErr w:type="spellStart"/>
      <w:r w:rsidR="003065AD" w:rsidRPr="00D90459">
        <w:rPr>
          <w:rFonts w:asciiTheme="majorBidi" w:hAnsiTheme="majorBidi" w:cstheme="majorBidi"/>
          <w:color w:val="000000" w:themeColor="text1"/>
          <w:sz w:val="20"/>
          <w:szCs w:val="20"/>
          <w:lang w:val="en-US"/>
        </w:rPr>
        <w:t>qur’an</w:t>
      </w:r>
      <w:proofErr w:type="spellEnd"/>
      <w:r w:rsidR="003065AD" w:rsidRPr="00D90459">
        <w:rPr>
          <w:rFonts w:asciiTheme="majorBidi" w:hAnsiTheme="majorBidi" w:cstheme="majorBidi"/>
          <w:color w:val="000000" w:themeColor="text1"/>
          <w:sz w:val="20"/>
          <w:szCs w:val="20"/>
          <w:lang w:val="en-US"/>
        </w:rPr>
        <w:t xml:space="preserve"> dan </w:t>
      </w:r>
      <w:proofErr w:type="spellStart"/>
      <w:r w:rsidR="003065AD" w:rsidRPr="00D90459">
        <w:rPr>
          <w:rFonts w:asciiTheme="majorBidi" w:hAnsiTheme="majorBidi" w:cstheme="majorBidi"/>
          <w:color w:val="000000" w:themeColor="text1"/>
          <w:sz w:val="20"/>
          <w:szCs w:val="20"/>
          <w:lang w:val="en-US"/>
        </w:rPr>
        <w:t>mengkaji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bentuk</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kontekstualisasi</w:t>
      </w:r>
      <w:proofErr w:type="spellEnd"/>
      <w:r w:rsidR="003065AD" w:rsidRPr="00D90459">
        <w:rPr>
          <w:rFonts w:asciiTheme="majorBidi" w:hAnsiTheme="majorBidi" w:cstheme="majorBidi"/>
          <w:color w:val="000000" w:themeColor="text1"/>
          <w:sz w:val="20"/>
          <w:szCs w:val="20"/>
          <w:lang w:val="en-US"/>
        </w:rPr>
        <w:t xml:space="preserve"> tafsir </w:t>
      </w:r>
      <w:proofErr w:type="spellStart"/>
      <w:r w:rsidR="003065AD" w:rsidRPr="00D90459">
        <w:rPr>
          <w:rFonts w:asciiTheme="majorBidi" w:hAnsiTheme="majorBidi" w:cstheme="majorBidi"/>
          <w:color w:val="000000" w:themeColor="text1"/>
          <w:sz w:val="20"/>
          <w:szCs w:val="20"/>
          <w:lang w:val="en-US"/>
        </w:rPr>
        <w:t>klasik</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dalam</w:t>
      </w:r>
      <w:proofErr w:type="spellEnd"/>
      <w:r w:rsidR="003065AD" w:rsidRPr="00D90459">
        <w:rPr>
          <w:rFonts w:asciiTheme="majorBidi" w:hAnsiTheme="majorBidi" w:cstheme="majorBidi"/>
          <w:color w:val="000000" w:themeColor="text1"/>
          <w:sz w:val="20"/>
          <w:szCs w:val="20"/>
          <w:lang w:val="en-US"/>
        </w:rPr>
        <w:t xml:space="preserve"> media </w:t>
      </w:r>
      <w:proofErr w:type="spellStart"/>
      <w:r w:rsidR="003065AD" w:rsidRPr="00D90459">
        <w:rPr>
          <w:rFonts w:asciiTheme="majorBidi" w:hAnsiTheme="majorBidi" w:cstheme="majorBidi"/>
          <w:color w:val="000000" w:themeColor="text1"/>
          <w:sz w:val="20"/>
          <w:szCs w:val="20"/>
          <w:lang w:val="en-US"/>
        </w:rPr>
        <w:t>sosial</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berdasarkan</w:t>
      </w:r>
      <w:proofErr w:type="spellEnd"/>
      <w:r w:rsidR="003065AD" w:rsidRPr="00D90459">
        <w:rPr>
          <w:rFonts w:asciiTheme="majorBidi" w:hAnsiTheme="majorBidi" w:cstheme="majorBidi"/>
          <w:color w:val="000000" w:themeColor="text1"/>
          <w:sz w:val="20"/>
          <w:szCs w:val="20"/>
          <w:lang w:val="en-US"/>
        </w:rPr>
        <w:t xml:space="preserve"> tafsir </w:t>
      </w:r>
      <w:proofErr w:type="spellStart"/>
      <w:r w:rsidR="003065AD" w:rsidRPr="00D90459">
        <w:rPr>
          <w:rFonts w:asciiTheme="majorBidi" w:hAnsiTheme="majorBidi" w:cstheme="majorBidi"/>
          <w:color w:val="000000" w:themeColor="text1"/>
          <w:sz w:val="20"/>
          <w:szCs w:val="20"/>
          <w:lang w:val="en-US"/>
        </w:rPr>
        <w:t>jalalain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sebagaimana</w:t>
      </w:r>
      <w:proofErr w:type="spellEnd"/>
      <w:r w:rsidR="003065AD" w:rsidRPr="00D90459">
        <w:rPr>
          <w:rFonts w:asciiTheme="majorBidi" w:hAnsiTheme="majorBidi" w:cstheme="majorBidi"/>
          <w:color w:val="000000" w:themeColor="text1"/>
          <w:sz w:val="20"/>
          <w:szCs w:val="20"/>
          <w:lang w:val="en-US"/>
        </w:rPr>
        <w:t xml:space="preserve"> yang di </w:t>
      </w:r>
      <w:proofErr w:type="spellStart"/>
      <w:r w:rsidR="003065AD" w:rsidRPr="00D90459">
        <w:rPr>
          <w:rFonts w:asciiTheme="majorBidi" w:hAnsiTheme="majorBidi" w:cstheme="majorBidi"/>
          <w:color w:val="000000" w:themeColor="text1"/>
          <w:sz w:val="20"/>
          <w:szCs w:val="20"/>
          <w:lang w:val="en-US"/>
        </w:rPr>
        <w:t>sampaikan</w:t>
      </w:r>
      <w:proofErr w:type="spellEnd"/>
      <w:r w:rsidR="003065AD" w:rsidRPr="00D90459">
        <w:rPr>
          <w:rFonts w:asciiTheme="majorBidi" w:hAnsiTheme="majorBidi" w:cstheme="majorBidi"/>
          <w:color w:val="000000" w:themeColor="text1"/>
          <w:sz w:val="20"/>
          <w:szCs w:val="20"/>
          <w:lang w:val="en-US"/>
        </w:rPr>
        <w:t xml:space="preserve"> pada </w:t>
      </w:r>
      <w:proofErr w:type="spellStart"/>
      <w:r w:rsidR="003065AD" w:rsidRPr="00D90459">
        <w:rPr>
          <w:rFonts w:asciiTheme="majorBidi" w:hAnsiTheme="majorBidi" w:cstheme="majorBidi"/>
          <w:color w:val="000000" w:themeColor="text1"/>
          <w:sz w:val="20"/>
          <w:szCs w:val="20"/>
          <w:lang w:val="en-US"/>
        </w:rPr>
        <w:t>kanal</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youtube</w:t>
      </w:r>
      <w:proofErr w:type="spellEnd"/>
      <w:r w:rsidR="003065AD" w:rsidRPr="00D90459">
        <w:rPr>
          <w:rFonts w:asciiTheme="majorBidi" w:hAnsiTheme="majorBidi" w:cstheme="majorBidi"/>
          <w:color w:val="000000" w:themeColor="text1"/>
          <w:sz w:val="20"/>
          <w:szCs w:val="20"/>
          <w:lang w:val="en-US"/>
        </w:rPr>
        <w:t xml:space="preserve"> </w:t>
      </w:r>
      <w:r w:rsidR="007F0554" w:rsidRPr="00D90459">
        <w:rPr>
          <w:rFonts w:asciiTheme="majorBidi" w:hAnsiTheme="majorBidi" w:cstheme="majorBidi"/>
          <w:color w:val="000000" w:themeColor="text1"/>
          <w:sz w:val="20"/>
          <w:szCs w:val="20"/>
          <w:lang w:val="en-US"/>
        </w:rPr>
        <w:t>KH</w:t>
      </w:r>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Musta’in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7F0554" w:rsidRPr="00D90459">
        <w:rPr>
          <w:rFonts w:asciiTheme="majorBidi" w:hAnsiTheme="majorBidi" w:cstheme="majorBidi"/>
          <w:color w:val="000000" w:themeColor="text1"/>
          <w:sz w:val="20"/>
          <w:szCs w:val="20"/>
          <w:lang w:val="en-US"/>
        </w:rPr>
        <w:t>S</w:t>
      </w:r>
      <w:r w:rsidR="003065AD" w:rsidRPr="00D90459">
        <w:rPr>
          <w:rFonts w:asciiTheme="majorBidi" w:hAnsiTheme="majorBidi" w:cstheme="majorBidi"/>
          <w:color w:val="000000" w:themeColor="text1"/>
          <w:sz w:val="20"/>
          <w:szCs w:val="20"/>
          <w:lang w:val="en-US"/>
        </w:rPr>
        <w:t>yafi’I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metode</w:t>
      </w:r>
      <w:proofErr w:type="spellEnd"/>
      <w:r w:rsidR="003065AD" w:rsidRPr="00D90459">
        <w:rPr>
          <w:rFonts w:asciiTheme="majorBidi" w:hAnsiTheme="majorBidi" w:cstheme="majorBidi"/>
          <w:color w:val="000000" w:themeColor="text1"/>
          <w:sz w:val="20"/>
          <w:szCs w:val="20"/>
          <w:lang w:val="en-US"/>
        </w:rPr>
        <w:t xml:space="preserve"> tafsir </w:t>
      </w:r>
      <w:proofErr w:type="spellStart"/>
      <w:r w:rsidR="003065AD" w:rsidRPr="00D90459">
        <w:rPr>
          <w:rFonts w:asciiTheme="majorBidi" w:hAnsiTheme="majorBidi" w:cstheme="majorBidi"/>
          <w:color w:val="000000" w:themeColor="text1"/>
          <w:sz w:val="20"/>
          <w:szCs w:val="20"/>
          <w:lang w:val="en-US"/>
        </w:rPr>
        <w:t>jalalain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bersifat</w:t>
      </w:r>
      <w:proofErr w:type="spellEnd"/>
      <w:r w:rsidR="003065AD" w:rsidRPr="00D90459">
        <w:rPr>
          <w:rFonts w:asciiTheme="majorBidi" w:hAnsiTheme="majorBidi" w:cstheme="majorBidi"/>
          <w:color w:val="000000" w:themeColor="text1"/>
          <w:sz w:val="20"/>
          <w:szCs w:val="20"/>
          <w:lang w:val="en-US"/>
        </w:rPr>
        <w:t xml:space="preserve"> global </w:t>
      </w:r>
      <w:proofErr w:type="spellStart"/>
      <w:r w:rsidR="003065AD" w:rsidRPr="00D90459">
        <w:rPr>
          <w:rFonts w:asciiTheme="majorBidi" w:hAnsiTheme="majorBidi" w:cstheme="majorBidi"/>
          <w:color w:val="000000" w:themeColor="text1"/>
          <w:sz w:val="20"/>
          <w:szCs w:val="20"/>
          <w:lang w:val="en-US"/>
        </w:rPr>
        <w:t>dikembangkan</w:t>
      </w:r>
      <w:proofErr w:type="spellEnd"/>
      <w:r w:rsidR="003065AD" w:rsidRPr="00D90459">
        <w:rPr>
          <w:rFonts w:asciiTheme="majorBidi" w:hAnsiTheme="majorBidi" w:cstheme="majorBidi"/>
          <w:color w:val="000000" w:themeColor="text1"/>
          <w:sz w:val="20"/>
          <w:szCs w:val="20"/>
          <w:lang w:val="en-US"/>
        </w:rPr>
        <w:t xml:space="preserve"> oleh </w:t>
      </w:r>
      <w:r w:rsidR="007F0554" w:rsidRPr="00D90459">
        <w:rPr>
          <w:rFonts w:asciiTheme="majorBidi" w:hAnsiTheme="majorBidi" w:cstheme="majorBidi"/>
          <w:color w:val="000000" w:themeColor="text1"/>
          <w:sz w:val="20"/>
          <w:szCs w:val="20"/>
          <w:lang w:val="en-US"/>
        </w:rPr>
        <w:t xml:space="preserve">KH. </w:t>
      </w:r>
      <w:proofErr w:type="spellStart"/>
      <w:r w:rsidR="007F0554" w:rsidRPr="00D90459">
        <w:rPr>
          <w:rFonts w:asciiTheme="majorBidi" w:hAnsiTheme="majorBidi" w:cstheme="majorBidi"/>
          <w:color w:val="000000" w:themeColor="text1"/>
          <w:sz w:val="20"/>
          <w:szCs w:val="20"/>
          <w:lang w:val="en-US"/>
        </w:rPr>
        <w:t>Musta’in</w:t>
      </w:r>
      <w:proofErr w:type="spellEnd"/>
      <w:r w:rsidR="007F0554" w:rsidRPr="00D90459">
        <w:rPr>
          <w:rFonts w:asciiTheme="majorBidi" w:hAnsiTheme="majorBidi" w:cstheme="majorBidi"/>
          <w:color w:val="000000" w:themeColor="text1"/>
          <w:sz w:val="20"/>
          <w:szCs w:val="20"/>
          <w:lang w:val="en-US"/>
        </w:rPr>
        <w:t xml:space="preserve"> </w:t>
      </w:r>
      <w:proofErr w:type="spellStart"/>
      <w:r w:rsidR="007F0554" w:rsidRPr="00D90459">
        <w:rPr>
          <w:rFonts w:asciiTheme="majorBidi" w:hAnsiTheme="majorBidi" w:cstheme="majorBidi"/>
          <w:color w:val="000000" w:themeColor="text1"/>
          <w:sz w:val="20"/>
          <w:szCs w:val="20"/>
          <w:lang w:val="en-US"/>
        </w:rPr>
        <w:t>Syafi’i</w:t>
      </w:r>
      <w:proofErr w:type="spellEnd"/>
      <w:r w:rsidR="007F0554"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menjadi</w:t>
      </w:r>
      <w:proofErr w:type="spellEnd"/>
      <w:r w:rsidR="003065AD" w:rsidRPr="00D90459">
        <w:rPr>
          <w:rFonts w:asciiTheme="majorBidi" w:hAnsiTheme="majorBidi" w:cstheme="majorBidi"/>
          <w:color w:val="000000" w:themeColor="text1"/>
          <w:sz w:val="20"/>
          <w:szCs w:val="20"/>
          <w:lang w:val="en-US"/>
        </w:rPr>
        <w:t xml:space="preserve"> model </w:t>
      </w:r>
      <w:proofErr w:type="spellStart"/>
      <w:r w:rsidR="003065AD" w:rsidRPr="00D90459">
        <w:rPr>
          <w:rFonts w:asciiTheme="majorBidi" w:hAnsiTheme="majorBidi" w:cstheme="majorBidi"/>
          <w:color w:val="000000" w:themeColor="text1"/>
          <w:sz w:val="20"/>
          <w:szCs w:val="20"/>
          <w:lang w:val="en-US"/>
        </w:rPr>
        <w:t>penafsiran</w:t>
      </w:r>
      <w:proofErr w:type="spellEnd"/>
      <w:r w:rsidR="003065AD" w:rsidRPr="00D90459">
        <w:rPr>
          <w:rFonts w:asciiTheme="majorBidi" w:hAnsiTheme="majorBidi" w:cstheme="majorBidi"/>
          <w:color w:val="000000" w:themeColor="text1"/>
          <w:sz w:val="20"/>
          <w:szCs w:val="20"/>
          <w:lang w:val="en-US"/>
        </w:rPr>
        <w:t xml:space="preserve"> yang </w:t>
      </w:r>
      <w:proofErr w:type="spellStart"/>
      <w:r w:rsidR="003065AD" w:rsidRPr="00D90459">
        <w:rPr>
          <w:rFonts w:asciiTheme="majorBidi" w:hAnsiTheme="majorBidi" w:cstheme="majorBidi"/>
          <w:color w:val="000000" w:themeColor="text1"/>
          <w:sz w:val="20"/>
          <w:szCs w:val="20"/>
          <w:lang w:val="en-US"/>
        </w:rPr>
        <w:t>lebih</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dinamis</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keilmuan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pesantren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diruang</w:t>
      </w:r>
      <w:proofErr w:type="spellEnd"/>
      <w:r w:rsidR="003065AD" w:rsidRPr="00D90459">
        <w:rPr>
          <w:rFonts w:asciiTheme="majorBidi" w:hAnsiTheme="majorBidi" w:cstheme="majorBidi"/>
          <w:color w:val="000000" w:themeColor="text1"/>
          <w:sz w:val="20"/>
          <w:szCs w:val="20"/>
          <w:lang w:val="en-US"/>
        </w:rPr>
        <w:t xml:space="preserve"> digital. Hasil </w:t>
      </w:r>
      <w:proofErr w:type="spellStart"/>
      <w:r w:rsidR="003065AD" w:rsidRPr="00D90459">
        <w:rPr>
          <w:rFonts w:asciiTheme="majorBidi" w:hAnsiTheme="majorBidi" w:cstheme="majorBidi"/>
          <w:color w:val="000000" w:themeColor="text1"/>
          <w:sz w:val="20"/>
          <w:szCs w:val="20"/>
          <w:lang w:val="en-US"/>
        </w:rPr>
        <w:t>penelitian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menggunakan</w:t>
      </w:r>
      <w:proofErr w:type="spellEnd"/>
      <w:r w:rsidR="003065AD" w:rsidRPr="00D90459">
        <w:rPr>
          <w:rFonts w:asciiTheme="majorBidi" w:hAnsiTheme="majorBidi" w:cstheme="majorBidi"/>
          <w:color w:val="000000" w:themeColor="text1"/>
          <w:sz w:val="20"/>
          <w:szCs w:val="20"/>
          <w:lang w:val="en-US"/>
        </w:rPr>
        <w:t xml:space="preserve"> data primer yang </w:t>
      </w:r>
      <w:proofErr w:type="spellStart"/>
      <w:r w:rsidR="003065AD" w:rsidRPr="00D90459">
        <w:rPr>
          <w:rFonts w:asciiTheme="majorBidi" w:hAnsiTheme="majorBidi" w:cstheme="majorBidi"/>
          <w:color w:val="000000" w:themeColor="text1"/>
          <w:sz w:val="20"/>
          <w:szCs w:val="20"/>
          <w:lang w:val="en-US"/>
        </w:rPr>
        <w:t>diperoleh</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dari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kanal</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youtube</w:t>
      </w:r>
      <w:proofErr w:type="spellEnd"/>
      <w:r w:rsidR="003065AD" w:rsidRPr="00D90459">
        <w:rPr>
          <w:rFonts w:asciiTheme="majorBidi" w:hAnsiTheme="majorBidi" w:cstheme="majorBidi"/>
          <w:color w:val="000000" w:themeColor="text1"/>
          <w:sz w:val="20"/>
          <w:szCs w:val="20"/>
          <w:lang w:val="en-US"/>
        </w:rPr>
        <w:t xml:space="preserve"> </w:t>
      </w:r>
      <w:r w:rsidR="007F0554" w:rsidRPr="00D90459">
        <w:rPr>
          <w:rFonts w:asciiTheme="majorBidi" w:hAnsiTheme="majorBidi" w:cstheme="majorBidi"/>
          <w:color w:val="000000" w:themeColor="text1"/>
          <w:sz w:val="20"/>
          <w:szCs w:val="20"/>
          <w:lang w:val="en-US"/>
        </w:rPr>
        <w:t xml:space="preserve">KH. </w:t>
      </w:r>
      <w:proofErr w:type="spellStart"/>
      <w:r w:rsidR="003065AD" w:rsidRPr="00D90459">
        <w:rPr>
          <w:rFonts w:asciiTheme="majorBidi" w:hAnsiTheme="majorBidi" w:cstheme="majorBidi"/>
          <w:color w:val="000000" w:themeColor="text1"/>
          <w:sz w:val="20"/>
          <w:szCs w:val="20"/>
          <w:lang w:val="en-US"/>
        </w:rPr>
        <w:t>Musta’in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7F0554" w:rsidRPr="00D90459">
        <w:rPr>
          <w:rFonts w:asciiTheme="majorBidi" w:hAnsiTheme="majorBidi" w:cstheme="majorBidi"/>
          <w:color w:val="000000" w:themeColor="text1"/>
          <w:sz w:val="20"/>
          <w:szCs w:val="20"/>
          <w:lang w:val="en-US"/>
        </w:rPr>
        <w:t>Syafi’i</w:t>
      </w:r>
      <w:proofErr w:type="spellEnd"/>
      <w:r w:rsidR="007F0554"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mengambil</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konten</w:t>
      </w:r>
      <w:proofErr w:type="spellEnd"/>
      <w:r w:rsidR="003065AD" w:rsidRPr="00D90459">
        <w:rPr>
          <w:rFonts w:asciiTheme="majorBidi" w:hAnsiTheme="majorBidi" w:cstheme="majorBidi"/>
          <w:color w:val="000000" w:themeColor="text1"/>
          <w:sz w:val="20"/>
          <w:szCs w:val="20"/>
          <w:lang w:val="en-US"/>
        </w:rPr>
        <w:t xml:space="preserve"> yang </w:t>
      </w:r>
      <w:proofErr w:type="spellStart"/>
      <w:r w:rsidR="003065AD" w:rsidRPr="00D90459">
        <w:rPr>
          <w:rFonts w:asciiTheme="majorBidi" w:hAnsiTheme="majorBidi" w:cstheme="majorBidi"/>
          <w:color w:val="000000" w:themeColor="text1"/>
          <w:sz w:val="20"/>
          <w:szCs w:val="20"/>
          <w:lang w:val="en-US"/>
        </w:rPr>
        <w:t>resmi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menyiarkan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pengajian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beliau</w:t>
      </w:r>
      <w:proofErr w:type="spellEnd"/>
      <w:r w:rsidR="003065AD" w:rsidRPr="00D90459">
        <w:rPr>
          <w:rFonts w:asciiTheme="majorBidi" w:hAnsiTheme="majorBidi" w:cstheme="majorBidi"/>
          <w:color w:val="000000" w:themeColor="text1"/>
          <w:sz w:val="20"/>
          <w:szCs w:val="20"/>
          <w:lang w:val="en-US"/>
        </w:rPr>
        <w:t xml:space="preserve"> dan </w:t>
      </w:r>
      <w:proofErr w:type="spellStart"/>
      <w:r w:rsidR="003065AD" w:rsidRPr="00D90459">
        <w:rPr>
          <w:rFonts w:asciiTheme="majorBidi" w:hAnsiTheme="majorBidi" w:cstheme="majorBidi"/>
          <w:color w:val="000000" w:themeColor="text1"/>
          <w:sz w:val="20"/>
          <w:szCs w:val="20"/>
          <w:lang w:val="en-US"/>
        </w:rPr>
        <w:t>sekunder</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meliputi</w:t>
      </w:r>
      <w:proofErr w:type="spellEnd"/>
      <w:r w:rsidR="003065AD" w:rsidRPr="00D90459">
        <w:rPr>
          <w:rFonts w:asciiTheme="majorBidi" w:hAnsiTheme="majorBidi" w:cstheme="majorBidi"/>
          <w:color w:val="000000" w:themeColor="text1"/>
          <w:sz w:val="20"/>
          <w:szCs w:val="20"/>
          <w:lang w:val="en-US"/>
        </w:rPr>
        <w:t xml:space="preserve"> kitab tafsir </w:t>
      </w:r>
      <w:proofErr w:type="spellStart"/>
      <w:r w:rsidR="003065AD" w:rsidRPr="00D90459">
        <w:rPr>
          <w:rFonts w:asciiTheme="majorBidi" w:hAnsiTheme="majorBidi" w:cstheme="majorBidi"/>
          <w:color w:val="000000" w:themeColor="text1"/>
          <w:sz w:val="20"/>
          <w:szCs w:val="20"/>
          <w:lang w:val="en-US"/>
        </w:rPr>
        <w:t>jalalain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karya</w:t>
      </w:r>
      <w:proofErr w:type="spellEnd"/>
      <w:r w:rsidR="003065AD" w:rsidRPr="00D90459">
        <w:rPr>
          <w:rFonts w:asciiTheme="majorBidi" w:hAnsiTheme="majorBidi" w:cstheme="majorBidi"/>
          <w:color w:val="000000" w:themeColor="text1"/>
          <w:sz w:val="20"/>
          <w:szCs w:val="20"/>
          <w:lang w:val="en-US"/>
        </w:rPr>
        <w:t xml:space="preserve"> imam </w:t>
      </w:r>
      <w:proofErr w:type="spellStart"/>
      <w:r w:rsidR="003065AD" w:rsidRPr="00D90459">
        <w:rPr>
          <w:rFonts w:asciiTheme="majorBidi" w:hAnsiTheme="majorBidi" w:cstheme="majorBidi"/>
          <w:color w:val="000000" w:themeColor="text1"/>
          <w:sz w:val="20"/>
          <w:szCs w:val="20"/>
          <w:lang w:val="en-US"/>
        </w:rPr>
        <w:t>jalaluddin</w:t>
      </w:r>
      <w:proofErr w:type="spellEnd"/>
      <w:r w:rsidR="003065AD" w:rsidRPr="00D90459">
        <w:rPr>
          <w:rFonts w:asciiTheme="majorBidi" w:hAnsiTheme="majorBidi" w:cstheme="majorBidi"/>
          <w:color w:val="000000" w:themeColor="text1"/>
          <w:sz w:val="20"/>
          <w:szCs w:val="20"/>
          <w:lang w:val="en-US"/>
        </w:rPr>
        <w:t xml:space="preserve"> al </w:t>
      </w:r>
      <w:proofErr w:type="spellStart"/>
      <w:r w:rsidR="003065AD" w:rsidRPr="00D90459">
        <w:rPr>
          <w:rFonts w:asciiTheme="majorBidi" w:hAnsiTheme="majorBidi" w:cstheme="majorBidi"/>
          <w:color w:val="000000" w:themeColor="text1"/>
          <w:sz w:val="20"/>
          <w:szCs w:val="20"/>
          <w:lang w:val="en-US"/>
        </w:rPr>
        <w:t>mahalli</w:t>
      </w:r>
      <w:proofErr w:type="spellEnd"/>
      <w:r w:rsidR="003065AD" w:rsidRPr="00D90459">
        <w:rPr>
          <w:rFonts w:asciiTheme="majorBidi" w:hAnsiTheme="majorBidi" w:cstheme="majorBidi"/>
          <w:color w:val="000000" w:themeColor="text1"/>
          <w:sz w:val="20"/>
          <w:szCs w:val="20"/>
          <w:lang w:val="en-US"/>
        </w:rPr>
        <w:t xml:space="preserve"> dan </w:t>
      </w:r>
      <w:proofErr w:type="spellStart"/>
      <w:r w:rsidR="003065AD" w:rsidRPr="00D90459">
        <w:rPr>
          <w:rFonts w:asciiTheme="majorBidi" w:hAnsiTheme="majorBidi" w:cstheme="majorBidi"/>
          <w:color w:val="000000" w:themeColor="text1"/>
          <w:sz w:val="20"/>
          <w:szCs w:val="20"/>
          <w:lang w:val="en-US"/>
        </w:rPr>
        <w:t>jalaluddin</w:t>
      </w:r>
      <w:proofErr w:type="spellEnd"/>
      <w:r w:rsidR="003065AD" w:rsidRPr="00D90459">
        <w:rPr>
          <w:rFonts w:asciiTheme="majorBidi" w:hAnsiTheme="majorBidi" w:cstheme="majorBidi"/>
          <w:color w:val="000000" w:themeColor="text1"/>
          <w:sz w:val="20"/>
          <w:szCs w:val="20"/>
          <w:lang w:val="en-US"/>
        </w:rPr>
        <w:t xml:space="preserve"> as </w:t>
      </w:r>
      <w:proofErr w:type="spellStart"/>
      <w:r w:rsidR="003065AD" w:rsidRPr="00D90459">
        <w:rPr>
          <w:rFonts w:asciiTheme="majorBidi" w:hAnsiTheme="majorBidi" w:cstheme="majorBidi"/>
          <w:color w:val="000000" w:themeColor="text1"/>
          <w:sz w:val="20"/>
          <w:szCs w:val="20"/>
          <w:lang w:val="en-US"/>
        </w:rPr>
        <w:t>syuyuti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sebagai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teks</w:t>
      </w:r>
      <w:proofErr w:type="spellEnd"/>
      <w:r w:rsidR="003065AD" w:rsidRPr="00D90459">
        <w:rPr>
          <w:rFonts w:asciiTheme="majorBidi" w:hAnsiTheme="majorBidi" w:cstheme="majorBidi"/>
          <w:color w:val="000000" w:themeColor="text1"/>
          <w:sz w:val="20"/>
          <w:szCs w:val="20"/>
          <w:lang w:val="en-US"/>
        </w:rPr>
        <w:t xml:space="preserve"> </w:t>
      </w:r>
      <w:r w:rsidR="003065AD" w:rsidRPr="00D90459">
        <w:rPr>
          <w:rFonts w:asciiTheme="majorBidi" w:hAnsiTheme="majorBidi" w:cstheme="majorBidi"/>
          <w:sz w:val="20"/>
          <w:szCs w:val="20"/>
          <w:lang w:val="en-US"/>
        </w:rPr>
        <w:t>yang</w:t>
      </w:r>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ditafsirkan</w:t>
      </w:r>
      <w:proofErr w:type="spellEnd"/>
      <w:r w:rsidR="003065AD" w:rsidRPr="00D90459">
        <w:rPr>
          <w:rFonts w:asciiTheme="majorBidi" w:hAnsiTheme="majorBidi" w:cstheme="majorBidi"/>
          <w:color w:val="000000" w:themeColor="text1"/>
          <w:sz w:val="20"/>
          <w:szCs w:val="20"/>
          <w:lang w:val="en-US"/>
        </w:rPr>
        <w:t xml:space="preserve"> oleh </w:t>
      </w:r>
      <w:proofErr w:type="spellStart"/>
      <w:r w:rsidR="003065AD" w:rsidRPr="00D90459">
        <w:rPr>
          <w:rFonts w:asciiTheme="majorBidi" w:hAnsiTheme="majorBidi" w:cstheme="majorBidi"/>
          <w:color w:val="000000" w:themeColor="text1"/>
          <w:sz w:val="20"/>
          <w:szCs w:val="20"/>
          <w:lang w:val="en-US"/>
        </w:rPr>
        <w:t>subjek</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penelitian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refresi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berupa</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buku</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jurnal</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ilmiyah</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tesis</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atau</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artikel</w:t>
      </w:r>
      <w:proofErr w:type="spellEnd"/>
      <w:r w:rsidR="003065AD" w:rsidRPr="00D90459">
        <w:rPr>
          <w:rFonts w:asciiTheme="majorBidi" w:hAnsiTheme="majorBidi" w:cstheme="majorBidi"/>
          <w:color w:val="000000" w:themeColor="text1"/>
          <w:sz w:val="20"/>
          <w:szCs w:val="20"/>
          <w:lang w:val="en-US"/>
        </w:rPr>
        <w:t xml:space="preserve"> yang </w:t>
      </w:r>
      <w:proofErr w:type="spellStart"/>
      <w:r w:rsidR="003065AD" w:rsidRPr="00D90459">
        <w:rPr>
          <w:rFonts w:asciiTheme="majorBidi" w:hAnsiTheme="majorBidi" w:cstheme="majorBidi"/>
          <w:color w:val="000000" w:themeColor="text1"/>
          <w:sz w:val="20"/>
          <w:szCs w:val="20"/>
          <w:lang w:val="en-US"/>
        </w:rPr>
        <w:t>membahas</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mengenai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konsep</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rezeki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dalam</w:t>
      </w:r>
      <w:proofErr w:type="spellEnd"/>
      <w:r w:rsidR="003065AD" w:rsidRPr="00D90459">
        <w:rPr>
          <w:rFonts w:asciiTheme="majorBidi" w:hAnsiTheme="majorBidi" w:cstheme="majorBidi"/>
          <w:color w:val="000000" w:themeColor="text1"/>
          <w:sz w:val="20"/>
          <w:szCs w:val="20"/>
          <w:lang w:val="en-US"/>
        </w:rPr>
        <w:t xml:space="preserve"> al </w:t>
      </w:r>
      <w:proofErr w:type="spellStart"/>
      <w:r w:rsidR="003065AD" w:rsidRPr="00D90459">
        <w:rPr>
          <w:rFonts w:asciiTheme="majorBidi" w:hAnsiTheme="majorBidi" w:cstheme="majorBidi"/>
          <w:color w:val="000000" w:themeColor="text1"/>
          <w:sz w:val="20"/>
          <w:szCs w:val="20"/>
          <w:lang w:val="en-US"/>
        </w:rPr>
        <w:t>qur’an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metodologi</w:t>
      </w:r>
      <w:proofErr w:type="spellEnd"/>
      <w:r w:rsidR="003065AD" w:rsidRPr="00D90459">
        <w:rPr>
          <w:rFonts w:asciiTheme="majorBidi" w:hAnsiTheme="majorBidi" w:cstheme="majorBidi"/>
          <w:color w:val="000000" w:themeColor="text1"/>
          <w:sz w:val="20"/>
          <w:szCs w:val="20"/>
          <w:lang w:val="en-US"/>
        </w:rPr>
        <w:t xml:space="preserve"> tafsir </w:t>
      </w:r>
      <w:proofErr w:type="spellStart"/>
      <w:r w:rsidR="003065AD" w:rsidRPr="00D90459">
        <w:rPr>
          <w:rFonts w:asciiTheme="majorBidi" w:hAnsiTheme="majorBidi" w:cstheme="majorBidi"/>
          <w:color w:val="000000" w:themeColor="text1"/>
          <w:sz w:val="20"/>
          <w:szCs w:val="20"/>
          <w:lang w:val="en-US"/>
        </w:rPr>
        <w:t>serta</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teori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komunikasi</w:t>
      </w:r>
      <w:proofErr w:type="spellEnd"/>
      <w:r w:rsidR="003065AD" w:rsidRPr="00D90459">
        <w:rPr>
          <w:rFonts w:asciiTheme="majorBidi" w:hAnsiTheme="majorBidi" w:cstheme="majorBidi"/>
          <w:color w:val="000000" w:themeColor="text1"/>
          <w:sz w:val="20"/>
          <w:szCs w:val="20"/>
          <w:lang w:val="en-US"/>
        </w:rPr>
        <w:t xml:space="preserve"> media </w:t>
      </w:r>
      <w:proofErr w:type="spellStart"/>
      <w:r w:rsidR="003065AD" w:rsidRPr="00D90459">
        <w:rPr>
          <w:rFonts w:asciiTheme="majorBidi" w:hAnsiTheme="majorBidi" w:cstheme="majorBidi"/>
          <w:color w:val="000000" w:themeColor="text1"/>
          <w:sz w:val="20"/>
          <w:szCs w:val="20"/>
          <w:lang w:val="en-US"/>
        </w:rPr>
        <w:t>sosial</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kesimpulan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meneliti</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untuk</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mengungkapkan</w:t>
      </w:r>
      <w:proofErr w:type="spellEnd"/>
      <w:r w:rsidR="003065AD" w:rsidRPr="00D90459">
        <w:rPr>
          <w:rFonts w:asciiTheme="majorBidi" w:hAnsiTheme="majorBidi" w:cstheme="majorBidi"/>
          <w:color w:val="000000" w:themeColor="text1"/>
          <w:sz w:val="20"/>
          <w:szCs w:val="20"/>
          <w:lang w:val="en-US"/>
        </w:rPr>
        <w:t xml:space="preserve"> model </w:t>
      </w:r>
      <w:proofErr w:type="spellStart"/>
      <w:r w:rsidR="003065AD" w:rsidRPr="00D90459">
        <w:rPr>
          <w:rFonts w:asciiTheme="majorBidi" w:hAnsiTheme="majorBidi" w:cstheme="majorBidi"/>
          <w:color w:val="000000" w:themeColor="text1"/>
          <w:sz w:val="20"/>
          <w:szCs w:val="20"/>
          <w:lang w:val="en-US"/>
        </w:rPr>
        <w:t>penafsiran</w:t>
      </w:r>
      <w:proofErr w:type="spellEnd"/>
      <w:r w:rsidR="003065AD" w:rsidRPr="00D90459">
        <w:rPr>
          <w:rFonts w:asciiTheme="majorBidi" w:hAnsiTheme="majorBidi" w:cstheme="majorBidi"/>
          <w:color w:val="000000" w:themeColor="text1"/>
          <w:sz w:val="20"/>
          <w:szCs w:val="20"/>
          <w:lang w:val="en-US"/>
        </w:rPr>
        <w:t xml:space="preserve"> tafsir </w:t>
      </w:r>
      <w:proofErr w:type="spellStart"/>
      <w:r w:rsidR="003065AD" w:rsidRPr="00D90459">
        <w:rPr>
          <w:rFonts w:asciiTheme="majorBidi" w:hAnsiTheme="majorBidi" w:cstheme="majorBidi"/>
          <w:color w:val="000000" w:themeColor="text1"/>
          <w:sz w:val="20"/>
          <w:szCs w:val="20"/>
          <w:lang w:val="en-US"/>
        </w:rPr>
        <w:t>jalalain</w:t>
      </w:r>
      <w:proofErr w:type="spellEnd"/>
      <w:r w:rsidR="003065AD" w:rsidRPr="00D90459">
        <w:rPr>
          <w:rFonts w:asciiTheme="majorBidi" w:hAnsiTheme="majorBidi" w:cstheme="majorBidi"/>
          <w:color w:val="000000" w:themeColor="text1"/>
          <w:sz w:val="20"/>
          <w:szCs w:val="20"/>
          <w:lang w:val="en-US"/>
        </w:rPr>
        <w:t xml:space="preserve"> yang </w:t>
      </w:r>
      <w:proofErr w:type="spellStart"/>
      <w:r w:rsidR="003065AD" w:rsidRPr="00D90459">
        <w:rPr>
          <w:rFonts w:asciiTheme="majorBidi" w:hAnsiTheme="majorBidi" w:cstheme="majorBidi"/>
          <w:color w:val="000000" w:themeColor="text1"/>
          <w:sz w:val="20"/>
          <w:szCs w:val="20"/>
          <w:lang w:val="en-US"/>
        </w:rPr>
        <w:t>awalnya</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menjadi</w:t>
      </w:r>
      <w:proofErr w:type="spellEnd"/>
      <w:r w:rsidR="003065AD" w:rsidRPr="00D90459">
        <w:rPr>
          <w:rFonts w:asciiTheme="majorBidi" w:hAnsiTheme="majorBidi" w:cstheme="majorBidi"/>
          <w:color w:val="000000" w:themeColor="text1"/>
          <w:sz w:val="20"/>
          <w:szCs w:val="20"/>
          <w:lang w:val="en-US"/>
        </w:rPr>
        <w:t xml:space="preserve"> modern pada </w:t>
      </w:r>
      <w:proofErr w:type="spellStart"/>
      <w:r w:rsidR="003065AD" w:rsidRPr="00D90459">
        <w:rPr>
          <w:rFonts w:asciiTheme="majorBidi" w:hAnsiTheme="majorBidi" w:cstheme="majorBidi"/>
          <w:color w:val="000000" w:themeColor="text1"/>
          <w:sz w:val="20"/>
          <w:szCs w:val="20"/>
          <w:lang w:val="en-US"/>
        </w:rPr>
        <w:t>kanal</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3065AD" w:rsidRPr="00D90459">
        <w:rPr>
          <w:rFonts w:asciiTheme="majorBidi" w:hAnsiTheme="majorBidi" w:cstheme="majorBidi"/>
          <w:color w:val="000000" w:themeColor="text1"/>
          <w:sz w:val="20"/>
          <w:szCs w:val="20"/>
          <w:lang w:val="en-US"/>
        </w:rPr>
        <w:t>youtube</w:t>
      </w:r>
      <w:proofErr w:type="spellEnd"/>
      <w:r w:rsidR="003065AD" w:rsidRPr="00D90459">
        <w:rPr>
          <w:rFonts w:asciiTheme="majorBidi" w:hAnsiTheme="majorBidi" w:cstheme="majorBidi"/>
          <w:color w:val="000000" w:themeColor="text1"/>
          <w:sz w:val="20"/>
          <w:szCs w:val="20"/>
          <w:lang w:val="en-US"/>
        </w:rPr>
        <w:t xml:space="preserve"> </w:t>
      </w:r>
      <w:r w:rsidR="007F0554" w:rsidRPr="00D90459">
        <w:rPr>
          <w:rFonts w:asciiTheme="majorBidi" w:hAnsiTheme="majorBidi" w:cstheme="majorBidi"/>
          <w:color w:val="000000" w:themeColor="text1"/>
          <w:sz w:val="20"/>
          <w:szCs w:val="20"/>
          <w:lang w:val="en-US"/>
        </w:rPr>
        <w:t xml:space="preserve">KH. </w:t>
      </w:r>
      <w:proofErr w:type="spellStart"/>
      <w:r w:rsidR="003065AD" w:rsidRPr="00D90459">
        <w:rPr>
          <w:rFonts w:asciiTheme="majorBidi" w:hAnsiTheme="majorBidi" w:cstheme="majorBidi"/>
          <w:color w:val="000000" w:themeColor="text1"/>
          <w:sz w:val="20"/>
          <w:szCs w:val="20"/>
          <w:lang w:val="en-US"/>
        </w:rPr>
        <w:t>Musta’in</w:t>
      </w:r>
      <w:proofErr w:type="spellEnd"/>
      <w:r w:rsidR="003065AD" w:rsidRPr="00D90459">
        <w:rPr>
          <w:rFonts w:asciiTheme="majorBidi" w:hAnsiTheme="majorBidi" w:cstheme="majorBidi"/>
          <w:color w:val="000000" w:themeColor="text1"/>
          <w:sz w:val="20"/>
          <w:szCs w:val="20"/>
          <w:lang w:val="en-US"/>
        </w:rPr>
        <w:t xml:space="preserve"> </w:t>
      </w:r>
      <w:proofErr w:type="spellStart"/>
      <w:r w:rsidR="007F0554" w:rsidRPr="00D90459">
        <w:rPr>
          <w:rFonts w:asciiTheme="majorBidi" w:hAnsiTheme="majorBidi" w:cstheme="majorBidi"/>
          <w:color w:val="000000" w:themeColor="text1"/>
          <w:sz w:val="20"/>
          <w:szCs w:val="20"/>
          <w:lang w:val="en-US"/>
        </w:rPr>
        <w:t>Syafi’i</w:t>
      </w:r>
      <w:proofErr w:type="spellEnd"/>
      <w:r w:rsidR="003065AD" w:rsidRPr="00D90459">
        <w:rPr>
          <w:rFonts w:asciiTheme="majorBidi" w:hAnsiTheme="majorBidi" w:cstheme="majorBidi"/>
          <w:color w:val="000000" w:themeColor="text1"/>
          <w:sz w:val="20"/>
          <w:szCs w:val="20"/>
          <w:lang w:val="en-US"/>
        </w:rPr>
        <w:t>.</w:t>
      </w:r>
    </w:p>
    <w:p w14:paraId="6E3D6811" w14:textId="1E2BC5DB" w:rsidR="003065AD" w:rsidRPr="00D90459" w:rsidRDefault="003065AD" w:rsidP="007D3151">
      <w:pPr>
        <w:spacing w:before="240" w:after="40"/>
        <w:jc w:val="both"/>
        <w:rPr>
          <w:rFonts w:asciiTheme="majorBidi" w:hAnsiTheme="majorBidi" w:cstheme="majorBidi"/>
          <w:sz w:val="20"/>
          <w:szCs w:val="20"/>
          <w:lang w:val="en-US"/>
        </w:rPr>
      </w:pPr>
      <w:r w:rsidRPr="00D90459">
        <w:rPr>
          <w:rFonts w:asciiTheme="majorBidi" w:hAnsiTheme="majorBidi" w:cstheme="majorBidi"/>
          <w:b/>
          <w:sz w:val="20"/>
          <w:szCs w:val="20"/>
        </w:rPr>
        <w:t xml:space="preserve">Kata Kunci: </w:t>
      </w:r>
      <w:r w:rsidRPr="00D90459">
        <w:rPr>
          <w:rFonts w:asciiTheme="majorBidi" w:hAnsiTheme="majorBidi" w:cstheme="majorBidi"/>
          <w:sz w:val="20"/>
          <w:szCs w:val="20"/>
        </w:rPr>
        <w:t>Konsep Rezeki, KH. Musta’in Syafi’I</w:t>
      </w:r>
      <w:r w:rsidRPr="00D90459">
        <w:rPr>
          <w:rFonts w:asciiTheme="majorBidi" w:hAnsiTheme="majorBidi" w:cstheme="majorBidi"/>
          <w:sz w:val="20"/>
          <w:szCs w:val="20"/>
          <w:lang w:val="en-US"/>
        </w:rPr>
        <w:t xml:space="preserve">, </w:t>
      </w:r>
      <w:r w:rsidRPr="00D90459">
        <w:rPr>
          <w:rFonts w:asciiTheme="majorBidi" w:hAnsiTheme="majorBidi" w:cstheme="majorBidi"/>
          <w:sz w:val="20"/>
          <w:szCs w:val="20"/>
        </w:rPr>
        <w:t>Tafsir jalalain,</w:t>
      </w:r>
      <w:r w:rsidRPr="00D90459">
        <w:rPr>
          <w:rFonts w:asciiTheme="majorBidi" w:hAnsiTheme="majorBidi" w:cstheme="majorBidi"/>
          <w:sz w:val="20"/>
          <w:szCs w:val="20"/>
          <w:lang w:val="en-US"/>
        </w:rPr>
        <w:t xml:space="preserve"> </w:t>
      </w:r>
      <w:r w:rsidRPr="00D90459">
        <w:rPr>
          <w:rFonts w:asciiTheme="majorBidi" w:hAnsiTheme="majorBidi" w:cstheme="majorBidi"/>
          <w:sz w:val="20"/>
          <w:szCs w:val="20"/>
        </w:rPr>
        <w:t>Youtube</w:t>
      </w:r>
      <w:r w:rsidRPr="00D90459">
        <w:rPr>
          <w:rFonts w:asciiTheme="majorBidi" w:hAnsiTheme="majorBidi" w:cstheme="majorBidi"/>
          <w:sz w:val="20"/>
          <w:szCs w:val="20"/>
          <w:lang w:val="en-US"/>
        </w:rPr>
        <w:t>.</w:t>
      </w:r>
    </w:p>
    <w:p w14:paraId="17E950A5" w14:textId="77777777" w:rsidR="003065AD" w:rsidRPr="00D90459" w:rsidRDefault="003065AD" w:rsidP="007D3151">
      <w:pPr>
        <w:spacing w:before="240" w:after="40"/>
        <w:ind w:left="132" w:right="132"/>
        <w:jc w:val="center"/>
        <w:rPr>
          <w:rFonts w:asciiTheme="majorBidi" w:hAnsiTheme="majorBidi" w:cstheme="majorBidi"/>
          <w:b/>
          <w:sz w:val="20"/>
          <w:szCs w:val="20"/>
        </w:rPr>
      </w:pPr>
      <w:bookmarkStart w:id="1" w:name="_Hlk228596222"/>
      <w:bookmarkEnd w:id="0"/>
      <w:r w:rsidRPr="00D90459">
        <w:rPr>
          <w:rFonts w:asciiTheme="majorBidi" w:hAnsiTheme="majorBidi" w:cstheme="majorBidi"/>
          <w:b/>
          <w:sz w:val="20"/>
          <w:szCs w:val="20"/>
        </w:rPr>
        <w:t>Abstract</w:t>
      </w:r>
    </w:p>
    <w:p w14:paraId="30B57BE3" w14:textId="4C6A626C" w:rsidR="003065AD" w:rsidRPr="00D90459" w:rsidRDefault="00CB7830" w:rsidP="00BC100D">
      <w:pPr>
        <w:spacing w:before="240" w:after="40" w:line="276" w:lineRule="auto"/>
        <w:ind w:right="-46"/>
        <w:jc w:val="both"/>
        <w:rPr>
          <w:rFonts w:asciiTheme="majorBidi" w:hAnsiTheme="majorBidi" w:cstheme="majorBidi"/>
          <w:b/>
          <w:sz w:val="20"/>
          <w:szCs w:val="20"/>
        </w:rPr>
      </w:pPr>
      <w:r w:rsidRPr="00D90459">
        <w:rPr>
          <w:rFonts w:asciiTheme="majorBidi" w:hAnsiTheme="majorBidi" w:cstheme="majorBidi"/>
          <w:sz w:val="20"/>
          <w:szCs w:val="20"/>
          <w:lang w:val="en-US"/>
        </w:rPr>
        <w:t>I</w:t>
      </w:r>
      <w:r w:rsidR="003065AD" w:rsidRPr="00D90459">
        <w:rPr>
          <w:rFonts w:asciiTheme="majorBidi" w:hAnsiTheme="majorBidi" w:cstheme="majorBidi"/>
          <w:sz w:val="20"/>
          <w:szCs w:val="20"/>
          <w:lang w:val="en-US"/>
        </w:rPr>
        <w:t xml:space="preserve">t show that the interpretation model used tends to be </w:t>
      </w:r>
      <w:proofErr w:type="spellStart"/>
      <w:r w:rsidR="003065AD" w:rsidRPr="00D90459">
        <w:rPr>
          <w:rFonts w:asciiTheme="majorBidi" w:hAnsiTheme="majorBidi" w:cstheme="majorBidi"/>
          <w:sz w:val="20"/>
          <w:szCs w:val="20"/>
          <w:lang w:val="en-US"/>
        </w:rPr>
        <w:t>ijtihadi-contemporary,where</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kh</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musta’in</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syafi’i</w:t>
      </w:r>
      <w:proofErr w:type="spellEnd"/>
      <w:r w:rsidR="003065AD" w:rsidRPr="00D90459">
        <w:rPr>
          <w:rFonts w:asciiTheme="majorBidi" w:hAnsiTheme="majorBidi" w:cstheme="majorBidi"/>
          <w:sz w:val="20"/>
          <w:szCs w:val="20"/>
          <w:lang w:val="en-US"/>
        </w:rPr>
        <w:t xml:space="preserve">  not only reads the text of the book but also provides an expansion of meaning. The purpose of the research is to analyze the understanding of the </w:t>
      </w:r>
      <w:proofErr w:type="spellStart"/>
      <w:r w:rsidR="003065AD" w:rsidRPr="00D90459">
        <w:rPr>
          <w:rFonts w:asciiTheme="majorBidi" w:hAnsiTheme="majorBidi" w:cstheme="majorBidi"/>
          <w:sz w:val="20"/>
          <w:szCs w:val="20"/>
          <w:lang w:val="en-US"/>
        </w:rPr>
        <w:t>qur’an</w:t>
      </w:r>
      <w:proofErr w:type="spellEnd"/>
      <w:r w:rsidR="003065AD" w:rsidRPr="00D90459">
        <w:rPr>
          <w:rFonts w:asciiTheme="majorBidi" w:hAnsiTheme="majorBidi" w:cstheme="majorBidi"/>
          <w:sz w:val="20"/>
          <w:szCs w:val="20"/>
          <w:lang w:val="en-US"/>
        </w:rPr>
        <w:t xml:space="preserve"> and examine the contextualization form of classical interpretation social media based on the tafsir </w:t>
      </w:r>
      <w:proofErr w:type="spellStart"/>
      <w:r w:rsidR="003065AD" w:rsidRPr="00D90459">
        <w:rPr>
          <w:rFonts w:asciiTheme="majorBidi" w:hAnsiTheme="majorBidi" w:cstheme="majorBidi"/>
          <w:sz w:val="20"/>
          <w:szCs w:val="20"/>
          <w:lang w:val="en-US"/>
        </w:rPr>
        <w:t>jalalainas</w:t>
      </w:r>
      <w:proofErr w:type="spellEnd"/>
      <w:r w:rsidR="003065AD" w:rsidRPr="00D90459">
        <w:rPr>
          <w:rFonts w:asciiTheme="majorBidi" w:hAnsiTheme="majorBidi" w:cstheme="majorBidi"/>
          <w:sz w:val="20"/>
          <w:szCs w:val="20"/>
          <w:lang w:val="en-US"/>
        </w:rPr>
        <w:t xml:space="preserve"> conveyed on the </w:t>
      </w:r>
      <w:proofErr w:type="spellStart"/>
      <w:r w:rsidR="003065AD" w:rsidRPr="00D90459">
        <w:rPr>
          <w:rFonts w:asciiTheme="majorBidi" w:hAnsiTheme="majorBidi" w:cstheme="majorBidi"/>
          <w:sz w:val="20"/>
          <w:szCs w:val="20"/>
          <w:lang w:val="en-US"/>
        </w:rPr>
        <w:t>youtube</w:t>
      </w:r>
      <w:proofErr w:type="spellEnd"/>
      <w:r w:rsidR="003065AD" w:rsidRPr="00D90459">
        <w:rPr>
          <w:rFonts w:asciiTheme="majorBidi" w:hAnsiTheme="majorBidi" w:cstheme="majorBidi"/>
          <w:sz w:val="20"/>
          <w:szCs w:val="20"/>
          <w:lang w:val="en-US"/>
        </w:rPr>
        <w:t xml:space="preserve"> channel of </w:t>
      </w:r>
      <w:proofErr w:type="spellStart"/>
      <w:r w:rsidR="003065AD" w:rsidRPr="00D90459">
        <w:rPr>
          <w:rFonts w:asciiTheme="majorBidi" w:hAnsiTheme="majorBidi" w:cstheme="majorBidi"/>
          <w:sz w:val="20"/>
          <w:szCs w:val="20"/>
          <w:lang w:val="en-US"/>
        </w:rPr>
        <w:t>kh</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musta’in</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syafi’I</w:t>
      </w:r>
      <w:proofErr w:type="spellEnd"/>
      <w:r w:rsidR="003065AD" w:rsidRPr="00D90459">
        <w:rPr>
          <w:rFonts w:asciiTheme="majorBidi" w:hAnsiTheme="majorBidi" w:cstheme="majorBidi"/>
          <w:sz w:val="20"/>
          <w:szCs w:val="20"/>
          <w:lang w:val="en-US"/>
        </w:rPr>
        <w:t xml:space="preserve">. method the interpretation of </w:t>
      </w:r>
      <w:proofErr w:type="spellStart"/>
      <w:r w:rsidR="003065AD" w:rsidRPr="00D90459">
        <w:rPr>
          <w:rFonts w:asciiTheme="majorBidi" w:hAnsiTheme="majorBidi" w:cstheme="majorBidi"/>
          <w:sz w:val="20"/>
          <w:szCs w:val="20"/>
          <w:lang w:val="en-US"/>
        </w:rPr>
        <w:t>jalalain</w:t>
      </w:r>
      <w:proofErr w:type="spellEnd"/>
      <w:r w:rsidR="003065AD" w:rsidRPr="00D90459">
        <w:rPr>
          <w:rFonts w:asciiTheme="majorBidi" w:hAnsiTheme="majorBidi" w:cstheme="majorBidi"/>
          <w:sz w:val="20"/>
          <w:szCs w:val="20"/>
          <w:lang w:val="en-US"/>
        </w:rPr>
        <w:t xml:space="preserve"> which is </w:t>
      </w:r>
      <w:proofErr w:type="spellStart"/>
      <w:r w:rsidR="003065AD" w:rsidRPr="00D90459">
        <w:rPr>
          <w:rFonts w:asciiTheme="majorBidi" w:hAnsiTheme="majorBidi" w:cstheme="majorBidi"/>
          <w:sz w:val="20"/>
          <w:szCs w:val="20"/>
          <w:lang w:val="en-US"/>
        </w:rPr>
        <w:t>ijmali</w:t>
      </w:r>
      <w:proofErr w:type="spellEnd"/>
      <w:r w:rsidR="003065AD" w:rsidRPr="00D90459">
        <w:rPr>
          <w:rFonts w:asciiTheme="majorBidi" w:hAnsiTheme="majorBidi" w:cstheme="majorBidi"/>
          <w:sz w:val="20"/>
          <w:szCs w:val="20"/>
          <w:lang w:val="en-US"/>
        </w:rPr>
        <w:t xml:space="preserve"> (global) was developed by </w:t>
      </w:r>
      <w:proofErr w:type="spellStart"/>
      <w:r w:rsidR="003065AD" w:rsidRPr="00D90459">
        <w:rPr>
          <w:rFonts w:asciiTheme="majorBidi" w:hAnsiTheme="majorBidi" w:cstheme="majorBidi"/>
          <w:sz w:val="20"/>
          <w:szCs w:val="20"/>
          <w:lang w:val="en-US"/>
        </w:rPr>
        <w:t>kh</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musta’in</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syafi’I</w:t>
      </w:r>
      <w:proofErr w:type="spellEnd"/>
      <w:r w:rsidR="003065AD" w:rsidRPr="00D90459">
        <w:rPr>
          <w:rFonts w:asciiTheme="majorBidi" w:hAnsiTheme="majorBidi" w:cstheme="majorBidi"/>
          <w:sz w:val="20"/>
          <w:szCs w:val="20"/>
          <w:lang w:val="en-US"/>
        </w:rPr>
        <w:t xml:space="preserve"> to become a more dynamic model of interpretation of </w:t>
      </w:r>
      <w:proofErr w:type="spellStart"/>
      <w:r w:rsidR="003065AD" w:rsidRPr="00D90459">
        <w:rPr>
          <w:rFonts w:asciiTheme="majorBidi" w:hAnsiTheme="majorBidi" w:cstheme="majorBidi"/>
          <w:sz w:val="20"/>
          <w:szCs w:val="20"/>
          <w:lang w:val="en-US"/>
        </w:rPr>
        <w:t>pesantren</w:t>
      </w:r>
      <w:proofErr w:type="spellEnd"/>
      <w:r w:rsidR="003065AD" w:rsidRPr="00D90459">
        <w:rPr>
          <w:rFonts w:asciiTheme="majorBidi" w:hAnsiTheme="majorBidi" w:cstheme="majorBidi"/>
          <w:sz w:val="20"/>
          <w:szCs w:val="20"/>
          <w:lang w:val="en-US"/>
        </w:rPr>
        <w:t xml:space="preserve"> science in the digital space. Results the researcher used primary data obtained from the </w:t>
      </w:r>
      <w:proofErr w:type="spellStart"/>
      <w:r w:rsidR="003065AD" w:rsidRPr="00D90459">
        <w:rPr>
          <w:rFonts w:asciiTheme="majorBidi" w:hAnsiTheme="majorBidi" w:cstheme="majorBidi"/>
          <w:sz w:val="20"/>
          <w:szCs w:val="20"/>
          <w:lang w:val="en-US"/>
        </w:rPr>
        <w:t>youtube</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chanel</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kh</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musta’in</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syafi’I</w:t>
      </w:r>
      <w:proofErr w:type="spellEnd"/>
      <w:r w:rsidR="003065AD" w:rsidRPr="00D90459">
        <w:rPr>
          <w:rFonts w:asciiTheme="majorBidi" w:hAnsiTheme="majorBidi" w:cstheme="majorBidi"/>
          <w:sz w:val="20"/>
          <w:szCs w:val="20"/>
          <w:lang w:val="en-US"/>
        </w:rPr>
        <w:t xml:space="preserve"> took content that officially broadcast his recitation and secondary including the book tafsir </w:t>
      </w:r>
      <w:proofErr w:type="spellStart"/>
      <w:r w:rsidR="003065AD" w:rsidRPr="00D90459">
        <w:rPr>
          <w:rFonts w:asciiTheme="majorBidi" w:hAnsiTheme="majorBidi" w:cstheme="majorBidi"/>
          <w:sz w:val="20"/>
          <w:szCs w:val="20"/>
          <w:lang w:val="en-US"/>
        </w:rPr>
        <w:t>jalalain</w:t>
      </w:r>
      <w:proofErr w:type="spellEnd"/>
      <w:r w:rsidR="003065AD" w:rsidRPr="00D90459">
        <w:rPr>
          <w:rFonts w:asciiTheme="majorBidi" w:hAnsiTheme="majorBidi" w:cstheme="majorBidi"/>
          <w:sz w:val="20"/>
          <w:szCs w:val="20"/>
          <w:lang w:val="en-US"/>
        </w:rPr>
        <w:t xml:space="preserve"> by imam </w:t>
      </w:r>
      <w:proofErr w:type="spellStart"/>
      <w:r w:rsidR="003065AD" w:rsidRPr="00D90459">
        <w:rPr>
          <w:rFonts w:asciiTheme="majorBidi" w:hAnsiTheme="majorBidi" w:cstheme="majorBidi"/>
          <w:sz w:val="20"/>
          <w:szCs w:val="20"/>
          <w:lang w:val="en-US"/>
        </w:rPr>
        <w:t>jajaludin</w:t>
      </w:r>
      <w:proofErr w:type="spellEnd"/>
      <w:r w:rsidR="003065AD" w:rsidRPr="00D90459">
        <w:rPr>
          <w:rFonts w:asciiTheme="majorBidi" w:hAnsiTheme="majorBidi" w:cstheme="majorBidi"/>
          <w:sz w:val="20"/>
          <w:szCs w:val="20"/>
          <w:lang w:val="en-US"/>
        </w:rPr>
        <w:t xml:space="preserve"> al </w:t>
      </w:r>
      <w:proofErr w:type="spellStart"/>
      <w:r w:rsidR="003065AD" w:rsidRPr="00D90459">
        <w:rPr>
          <w:rFonts w:asciiTheme="majorBidi" w:hAnsiTheme="majorBidi" w:cstheme="majorBidi"/>
          <w:sz w:val="20"/>
          <w:szCs w:val="20"/>
          <w:lang w:val="en-US"/>
        </w:rPr>
        <w:t>mahalli</w:t>
      </w:r>
      <w:proofErr w:type="spellEnd"/>
      <w:r w:rsidR="003065AD" w:rsidRPr="00D90459">
        <w:rPr>
          <w:rFonts w:asciiTheme="majorBidi" w:hAnsiTheme="majorBidi" w:cstheme="majorBidi"/>
          <w:sz w:val="20"/>
          <w:szCs w:val="20"/>
          <w:lang w:val="en-US"/>
        </w:rPr>
        <w:t xml:space="preserve"> and </w:t>
      </w:r>
      <w:proofErr w:type="spellStart"/>
      <w:r w:rsidR="003065AD" w:rsidRPr="00D90459">
        <w:rPr>
          <w:rFonts w:asciiTheme="majorBidi" w:hAnsiTheme="majorBidi" w:cstheme="majorBidi"/>
          <w:sz w:val="20"/>
          <w:szCs w:val="20"/>
          <w:lang w:val="en-US"/>
        </w:rPr>
        <w:t>jalaludin</w:t>
      </w:r>
      <w:proofErr w:type="spellEnd"/>
      <w:r w:rsidR="003065AD" w:rsidRPr="00D90459">
        <w:rPr>
          <w:rFonts w:asciiTheme="majorBidi" w:hAnsiTheme="majorBidi" w:cstheme="majorBidi"/>
          <w:sz w:val="20"/>
          <w:szCs w:val="20"/>
          <w:lang w:val="en-US"/>
        </w:rPr>
        <w:t xml:space="preserve"> as </w:t>
      </w:r>
      <w:proofErr w:type="spellStart"/>
      <w:r w:rsidR="003065AD" w:rsidRPr="00D90459">
        <w:rPr>
          <w:rFonts w:asciiTheme="majorBidi" w:hAnsiTheme="majorBidi" w:cstheme="majorBidi"/>
          <w:sz w:val="20"/>
          <w:szCs w:val="20"/>
          <w:lang w:val="en-US"/>
        </w:rPr>
        <w:t>suyuti</w:t>
      </w:r>
      <w:proofErr w:type="spellEnd"/>
      <w:r w:rsidR="003065AD" w:rsidRPr="00D90459">
        <w:rPr>
          <w:rFonts w:asciiTheme="majorBidi" w:hAnsiTheme="majorBidi" w:cstheme="majorBidi"/>
          <w:sz w:val="20"/>
          <w:szCs w:val="20"/>
          <w:lang w:val="en-US"/>
        </w:rPr>
        <w:t xml:space="preserve"> as a text interpreted by the research subject, repetition in the form of books, scientific journals, theses, or articles that discuss the concept of sustenance in the Quran, tafsir methodology, and social media communication theory. Conclusion research to reveal the interpretation model of </w:t>
      </w:r>
      <w:proofErr w:type="spellStart"/>
      <w:r w:rsidR="003065AD" w:rsidRPr="00D90459">
        <w:rPr>
          <w:rFonts w:asciiTheme="majorBidi" w:hAnsiTheme="majorBidi" w:cstheme="majorBidi"/>
          <w:sz w:val="20"/>
          <w:szCs w:val="20"/>
          <w:lang w:val="en-US"/>
        </w:rPr>
        <w:t>jalalain</w:t>
      </w:r>
      <w:proofErr w:type="spellEnd"/>
      <w:r w:rsidR="003065AD" w:rsidRPr="00D90459">
        <w:rPr>
          <w:rFonts w:asciiTheme="majorBidi" w:hAnsiTheme="majorBidi" w:cstheme="majorBidi"/>
          <w:sz w:val="20"/>
          <w:szCs w:val="20"/>
          <w:lang w:val="en-US"/>
        </w:rPr>
        <w:t xml:space="preserve"> tafsir which was originally classic to modern on the </w:t>
      </w:r>
      <w:proofErr w:type="spellStart"/>
      <w:r w:rsidR="003065AD" w:rsidRPr="00D90459">
        <w:rPr>
          <w:rFonts w:asciiTheme="majorBidi" w:hAnsiTheme="majorBidi" w:cstheme="majorBidi"/>
          <w:sz w:val="20"/>
          <w:szCs w:val="20"/>
          <w:lang w:val="en-US"/>
        </w:rPr>
        <w:t>kh</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youtube</w:t>
      </w:r>
      <w:proofErr w:type="spellEnd"/>
      <w:r w:rsidR="003065AD" w:rsidRPr="00D90459">
        <w:rPr>
          <w:rFonts w:asciiTheme="majorBidi" w:hAnsiTheme="majorBidi" w:cstheme="majorBidi"/>
          <w:sz w:val="20"/>
          <w:szCs w:val="20"/>
          <w:lang w:val="en-US"/>
        </w:rPr>
        <w:t xml:space="preserve"> channel </w:t>
      </w:r>
      <w:proofErr w:type="spellStart"/>
      <w:r w:rsidR="003065AD" w:rsidRPr="00D90459">
        <w:rPr>
          <w:rFonts w:asciiTheme="majorBidi" w:hAnsiTheme="majorBidi" w:cstheme="majorBidi"/>
          <w:sz w:val="20"/>
          <w:szCs w:val="20"/>
          <w:lang w:val="en-US"/>
        </w:rPr>
        <w:t>Musta'in</w:t>
      </w:r>
      <w:proofErr w:type="spellEnd"/>
      <w:r w:rsidR="003065AD" w:rsidRPr="00D90459">
        <w:rPr>
          <w:rFonts w:asciiTheme="majorBidi" w:hAnsiTheme="majorBidi" w:cstheme="majorBidi"/>
          <w:sz w:val="20"/>
          <w:szCs w:val="20"/>
          <w:lang w:val="en-US"/>
        </w:rPr>
        <w:t xml:space="preserve"> </w:t>
      </w:r>
      <w:proofErr w:type="spellStart"/>
      <w:r w:rsidR="003065AD" w:rsidRPr="00D90459">
        <w:rPr>
          <w:rFonts w:asciiTheme="majorBidi" w:hAnsiTheme="majorBidi" w:cstheme="majorBidi"/>
          <w:sz w:val="20"/>
          <w:szCs w:val="20"/>
          <w:lang w:val="en-US"/>
        </w:rPr>
        <w:t>syafi'i</w:t>
      </w:r>
      <w:bookmarkEnd w:id="1"/>
      <w:proofErr w:type="spellEnd"/>
      <w:r w:rsidR="003065AD" w:rsidRPr="00D90459">
        <w:rPr>
          <w:rFonts w:asciiTheme="majorBidi" w:hAnsiTheme="majorBidi" w:cstheme="majorBidi"/>
          <w:sz w:val="20"/>
          <w:szCs w:val="20"/>
          <w:lang w:val="en-US"/>
        </w:rPr>
        <w:t>.</w:t>
      </w:r>
    </w:p>
    <w:p w14:paraId="635AE306" w14:textId="1E8DB99B" w:rsidR="003B0423" w:rsidRPr="00D90459" w:rsidRDefault="003065AD" w:rsidP="007D3151">
      <w:pPr>
        <w:spacing w:before="240" w:after="40"/>
        <w:rPr>
          <w:rFonts w:asciiTheme="majorBidi" w:hAnsiTheme="majorBidi" w:cstheme="majorBidi"/>
          <w:b/>
          <w:sz w:val="20"/>
          <w:szCs w:val="20"/>
          <w:lang w:val="en-US"/>
        </w:rPr>
      </w:pPr>
      <w:r w:rsidRPr="00D90459">
        <w:rPr>
          <w:rFonts w:asciiTheme="majorBidi" w:hAnsiTheme="majorBidi" w:cstheme="majorBidi"/>
          <w:b/>
          <w:sz w:val="20"/>
          <w:szCs w:val="20"/>
        </w:rPr>
        <w:t>Keywords</w:t>
      </w:r>
      <w:r w:rsidRPr="00D90459">
        <w:rPr>
          <w:rFonts w:asciiTheme="majorBidi" w:hAnsiTheme="majorBidi" w:cstheme="majorBidi"/>
          <w:b/>
          <w:sz w:val="20"/>
          <w:szCs w:val="20"/>
          <w:lang w:val="en-US"/>
        </w:rPr>
        <w:t xml:space="preserve">: </w:t>
      </w:r>
      <w:r w:rsidRPr="00D90459">
        <w:rPr>
          <w:rFonts w:asciiTheme="majorBidi" w:hAnsiTheme="majorBidi" w:cstheme="majorBidi"/>
          <w:bCs/>
          <w:sz w:val="20"/>
          <w:szCs w:val="20"/>
          <w:lang w:val="en-US"/>
        </w:rPr>
        <w:t xml:space="preserve">Concept </w:t>
      </w:r>
      <w:r w:rsidR="00A62855" w:rsidRPr="00D90459">
        <w:rPr>
          <w:rFonts w:asciiTheme="majorBidi" w:hAnsiTheme="majorBidi" w:cstheme="majorBidi"/>
          <w:bCs/>
          <w:sz w:val="20"/>
          <w:szCs w:val="20"/>
          <w:lang w:val="en-US"/>
        </w:rPr>
        <w:t xml:space="preserve">Of Sustenance, KH. </w:t>
      </w:r>
      <w:proofErr w:type="spellStart"/>
      <w:r w:rsidRPr="00D90459">
        <w:rPr>
          <w:rFonts w:asciiTheme="majorBidi" w:hAnsiTheme="majorBidi" w:cstheme="majorBidi"/>
          <w:bCs/>
          <w:sz w:val="20"/>
          <w:szCs w:val="20"/>
          <w:lang w:val="en-US"/>
        </w:rPr>
        <w:t>Musta’in</w:t>
      </w:r>
      <w:proofErr w:type="spellEnd"/>
      <w:r w:rsidR="00A62855" w:rsidRPr="00D90459">
        <w:rPr>
          <w:rFonts w:asciiTheme="majorBidi" w:hAnsiTheme="majorBidi" w:cstheme="majorBidi"/>
          <w:bCs/>
          <w:sz w:val="20"/>
          <w:szCs w:val="20"/>
          <w:lang w:val="en-US"/>
        </w:rPr>
        <w:t xml:space="preserve"> </w:t>
      </w:r>
      <w:proofErr w:type="spellStart"/>
      <w:r w:rsidR="00A62855" w:rsidRPr="00D90459">
        <w:rPr>
          <w:rFonts w:asciiTheme="majorBidi" w:hAnsiTheme="majorBidi" w:cstheme="majorBidi"/>
          <w:bCs/>
          <w:sz w:val="20"/>
          <w:szCs w:val="20"/>
          <w:lang w:val="en-US"/>
        </w:rPr>
        <w:t>Syafi’i</w:t>
      </w:r>
      <w:proofErr w:type="spellEnd"/>
      <w:r w:rsidR="00A62855" w:rsidRPr="00D90459">
        <w:rPr>
          <w:rFonts w:asciiTheme="majorBidi" w:hAnsiTheme="majorBidi" w:cstheme="majorBidi"/>
          <w:bCs/>
          <w:sz w:val="20"/>
          <w:szCs w:val="20"/>
          <w:lang w:val="en-US"/>
        </w:rPr>
        <w:t xml:space="preserve">, Tafsir </w:t>
      </w:r>
      <w:proofErr w:type="spellStart"/>
      <w:r w:rsidR="00A62855" w:rsidRPr="00D90459">
        <w:rPr>
          <w:rFonts w:asciiTheme="majorBidi" w:hAnsiTheme="majorBidi" w:cstheme="majorBidi"/>
          <w:bCs/>
          <w:sz w:val="20"/>
          <w:szCs w:val="20"/>
          <w:lang w:val="en-US"/>
        </w:rPr>
        <w:t>Jalalain</w:t>
      </w:r>
      <w:proofErr w:type="spellEnd"/>
      <w:r w:rsidR="00A62855" w:rsidRPr="00D90459">
        <w:rPr>
          <w:rFonts w:asciiTheme="majorBidi" w:hAnsiTheme="majorBidi" w:cstheme="majorBidi"/>
          <w:bCs/>
          <w:sz w:val="20"/>
          <w:szCs w:val="20"/>
          <w:lang w:val="en-US"/>
        </w:rPr>
        <w:t xml:space="preserve">, </w:t>
      </w:r>
      <w:proofErr w:type="spellStart"/>
      <w:r w:rsidR="00A62855" w:rsidRPr="00D90459">
        <w:rPr>
          <w:rFonts w:asciiTheme="majorBidi" w:hAnsiTheme="majorBidi" w:cstheme="majorBidi"/>
          <w:bCs/>
          <w:sz w:val="20"/>
          <w:szCs w:val="20"/>
          <w:lang w:val="en-US"/>
        </w:rPr>
        <w:t>Youtube</w:t>
      </w:r>
      <w:proofErr w:type="spellEnd"/>
      <w:r w:rsidR="00A62855" w:rsidRPr="00D90459">
        <w:rPr>
          <w:rFonts w:asciiTheme="majorBidi" w:hAnsiTheme="majorBidi" w:cstheme="majorBidi"/>
          <w:b/>
          <w:sz w:val="20"/>
          <w:szCs w:val="20"/>
          <w:lang w:val="en-US"/>
        </w:rPr>
        <w:t>.</w:t>
      </w:r>
    </w:p>
    <w:p w14:paraId="3246797A" w14:textId="4C3BC1F7" w:rsidR="003B0423" w:rsidRPr="00D90459" w:rsidRDefault="003B0423" w:rsidP="007D3151">
      <w:pPr>
        <w:spacing w:before="240" w:after="40" w:line="360" w:lineRule="auto"/>
        <w:rPr>
          <w:rFonts w:asciiTheme="majorBidi" w:hAnsiTheme="majorBidi" w:cstheme="majorBidi"/>
          <w:b/>
          <w:spacing w:val="-1"/>
          <w:sz w:val="24"/>
          <w:szCs w:val="24"/>
        </w:rPr>
      </w:pPr>
      <w:r w:rsidRPr="00D90459">
        <w:rPr>
          <w:rFonts w:asciiTheme="majorBidi" w:hAnsiTheme="majorBidi" w:cstheme="majorBidi"/>
          <w:b/>
          <w:spacing w:val="-1"/>
          <w:sz w:val="24"/>
          <w:szCs w:val="24"/>
        </w:rPr>
        <w:t>PENDAHULUAN</w:t>
      </w:r>
    </w:p>
    <w:p w14:paraId="0388D203" w14:textId="4465A4E5" w:rsidR="003B0423" w:rsidRPr="00D90459" w:rsidRDefault="003B0423" w:rsidP="00767C39">
      <w:pPr>
        <w:spacing w:line="360" w:lineRule="auto"/>
        <w:ind w:firstLine="426"/>
        <w:jc w:val="both"/>
        <w:rPr>
          <w:rFonts w:asciiTheme="majorBidi" w:hAnsiTheme="majorBidi" w:cstheme="majorBidi"/>
          <w:lang w:val="en-ID"/>
        </w:rPr>
      </w:pPr>
      <w:bookmarkStart w:id="2" w:name="_Hlk228596557"/>
      <w:r w:rsidRPr="00D90459">
        <w:rPr>
          <w:rFonts w:asciiTheme="majorBidi" w:hAnsiTheme="majorBidi" w:cstheme="majorBidi"/>
          <w:sz w:val="24"/>
          <w:szCs w:val="24"/>
        </w:rPr>
        <w:t>Al-Qur’an mempunyai peran yang sangat penting dalam kehidupan umat muslim.</w:t>
      </w:r>
      <w:r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Selain menjadi kitab suci al-quran hadir untuk menjadikan pedoman dan acuan umat muslim untuk menentukan sebuah landasan hukum. Untuk memahami pesan pesan yang ada di dalam al-quran, umat muslim senantiasa melakukan kajian dan penafsiran demi tujuan terseut. Sejak al-</w:t>
      </w:r>
      <w:r w:rsidRPr="00D90459">
        <w:rPr>
          <w:rFonts w:asciiTheme="majorBidi" w:hAnsiTheme="majorBidi" w:cstheme="majorBidi"/>
          <w:sz w:val="24"/>
          <w:szCs w:val="24"/>
        </w:rPr>
        <w:lastRenderedPageBreak/>
        <w:t>qur’an diturunkan hingga sekarang kegiatan itu tidak pernah berhenti dan terus beradaptasi dengan dinamika zaman. Tidak bisa dipungkiri bahwa tafsir al-qur’an harus mampu dipahami dengan cara yang beragam sesuai kebutuhan</w:t>
      </w:r>
      <w:bookmarkEnd w:id="2"/>
      <w:r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umat muslim zamannya. Hal itu juga yang membuat disiplin ilmu tafsir terus hidup dan berkembang bersamaan ilmu pengetahuan</w:t>
      </w:r>
      <w:r w:rsidRPr="00D90459">
        <w:rPr>
          <w:rFonts w:asciiTheme="majorBidi" w:hAnsiTheme="majorBidi" w:cstheme="majorBidi"/>
          <w:sz w:val="24"/>
          <w:szCs w:val="24"/>
          <w:lang w:val="en-US"/>
        </w:rPr>
        <w:t>.</w:t>
      </w:r>
      <w:r w:rsidR="00767C39" w:rsidRPr="00D90459">
        <w:rPr>
          <w:rStyle w:val="FootnoteReference"/>
          <w:rFonts w:asciiTheme="majorBidi" w:hAnsiTheme="majorBidi" w:cstheme="majorBidi"/>
          <w:sz w:val="24"/>
          <w:szCs w:val="24"/>
          <w:lang w:val="en-US"/>
        </w:rPr>
        <w:footnoteReference w:id="1"/>
      </w:r>
    </w:p>
    <w:p w14:paraId="663F91ED" w14:textId="6B373BE2" w:rsidR="003B0423" w:rsidRPr="00D90459" w:rsidRDefault="003B0423" w:rsidP="007D3151">
      <w:pPr>
        <w:spacing w:line="360" w:lineRule="auto"/>
        <w:ind w:firstLine="426"/>
        <w:jc w:val="both"/>
        <w:rPr>
          <w:rFonts w:asciiTheme="majorBidi" w:hAnsiTheme="majorBidi" w:cstheme="majorBidi"/>
          <w:sz w:val="24"/>
          <w:szCs w:val="24"/>
          <w:lang w:val="en-US"/>
        </w:rPr>
      </w:pPr>
      <w:r w:rsidRPr="00D90459">
        <w:rPr>
          <w:rFonts w:asciiTheme="majorBidi" w:hAnsiTheme="majorBidi" w:cstheme="majorBidi"/>
          <w:sz w:val="24"/>
          <w:szCs w:val="24"/>
        </w:rPr>
        <w:t>Namun, seiring berjalannya teknologi dan informasi, era revolusi industry 4.0 telah merubah pola pikir dan kultur kehidupan masyarakat kita. Era digital membuat seluruh lapisan masyarakat merasakan kemudahan dalam mengakses seluruh informasi yang ada, dengan hadirnya internet dan media sosial sebagai media baru,pola komunikasi dan bertukar informasi mengalami perubahan dari budaya konvensional menuju virtual</w:t>
      </w:r>
      <w:r w:rsidRPr="00D90459">
        <w:rPr>
          <w:rFonts w:asciiTheme="majorBidi" w:hAnsiTheme="majorBidi" w:cstheme="majorBidi"/>
          <w:sz w:val="24"/>
          <w:szCs w:val="24"/>
          <w:lang w:val="en-US"/>
        </w:rPr>
        <w:t>.</w:t>
      </w:r>
      <w:r w:rsidRPr="00D90459">
        <w:rPr>
          <w:rFonts w:asciiTheme="majorBidi" w:hAnsiTheme="majorBidi" w:cstheme="majorBidi"/>
          <w:sz w:val="24"/>
          <w:szCs w:val="24"/>
        </w:rPr>
        <w:t>teknologi digital telah menjadikan kebutuhan dasar dalam kehidupan masyarakat dan digunakan baik oleh kaum tua maupun muda. Hidup manusia lebih banyak dihabiskan dengan berselancar dimedia sosial dari pada di dunia nyata. Interaksi dengan orang orang jauh lebih aktif dari pada interaksi dengan orang dekat. Dapat dibuktikan dengan fenomena jika sekolompok remaja dikumpulkan namun tak saling komunikasi lebih kepada sibuk dengan gawai masing masing</w:t>
      </w:r>
      <w:r w:rsidRPr="00D90459">
        <w:rPr>
          <w:rFonts w:asciiTheme="majorBidi" w:hAnsiTheme="majorBidi" w:cstheme="majorBidi"/>
          <w:sz w:val="24"/>
          <w:szCs w:val="24"/>
          <w:lang w:val="en-US"/>
        </w:rPr>
        <w:t>.</w:t>
      </w:r>
      <w:r w:rsidR="00767C39" w:rsidRPr="00D90459">
        <w:rPr>
          <w:rStyle w:val="FootnoteReference"/>
          <w:rFonts w:asciiTheme="majorBidi" w:hAnsiTheme="majorBidi" w:cstheme="majorBidi"/>
          <w:sz w:val="24"/>
          <w:szCs w:val="24"/>
          <w:lang w:val="en-US"/>
        </w:rPr>
        <w:footnoteReference w:id="2"/>
      </w:r>
    </w:p>
    <w:p w14:paraId="1A1909CC" w14:textId="13DF48A6" w:rsidR="00CF5A29" w:rsidRPr="00D90459" w:rsidRDefault="003B0423" w:rsidP="007D3151">
      <w:pPr>
        <w:spacing w:line="360" w:lineRule="auto"/>
        <w:ind w:firstLine="426"/>
        <w:jc w:val="both"/>
        <w:rPr>
          <w:rFonts w:asciiTheme="majorBidi" w:hAnsiTheme="majorBidi" w:cstheme="majorBidi"/>
          <w:sz w:val="24"/>
          <w:szCs w:val="24"/>
          <w:lang w:val="en-US"/>
        </w:rPr>
      </w:pPr>
      <w:r w:rsidRPr="00D90459">
        <w:rPr>
          <w:rFonts w:asciiTheme="majorBidi" w:hAnsiTheme="majorBidi" w:cstheme="majorBidi"/>
          <w:sz w:val="24"/>
          <w:szCs w:val="24"/>
        </w:rPr>
        <w:t>Perubahan ini ditandai dengan pergeseran besar menuju keterbukaan dan keragaman oerspektif era modern telah mendobrak dominasi otoritas tunggal ulama atau Lembaga tertentu yang pada masa lalu kerap akademi memonopoli interaksi melihat kondisi tersebut. Maka kajian tafsir di media sosial dapat konvensional yang diadakan di masjid, keterbukaan yang dimaksud bukan saja terhadap berbagai metodologi yang otoritatif akan tetapi juga metode yang tidak memiliki bais keilmuan yang mu’tabar</w:t>
      </w:r>
      <w:r w:rsidRPr="00D90459">
        <w:rPr>
          <w:rFonts w:asciiTheme="majorBidi" w:hAnsiTheme="majorBidi" w:cstheme="majorBidi"/>
          <w:sz w:val="24"/>
          <w:szCs w:val="24"/>
          <w:lang w:val="en-US"/>
        </w:rPr>
        <w:t>.</w:t>
      </w:r>
      <w:r w:rsidR="008D100F" w:rsidRPr="00D90459">
        <w:rPr>
          <w:rFonts w:asciiTheme="majorBidi" w:hAnsiTheme="majorBidi" w:cstheme="majorBidi"/>
          <w:sz w:val="24"/>
          <w:szCs w:val="24"/>
          <w:lang w:val="en-US"/>
        </w:rPr>
        <w:t xml:space="preserve"> </w:t>
      </w:r>
      <w:r w:rsidR="00CF5A29" w:rsidRPr="00D90459">
        <w:rPr>
          <w:rFonts w:asciiTheme="majorBidi" w:hAnsiTheme="majorBidi" w:cstheme="majorBidi"/>
          <w:sz w:val="24"/>
          <w:szCs w:val="24"/>
        </w:rPr>
        <w:t>Salah satu Lembaga Pendidikan ilsan tertua di Indonesia. ia, pondok pesantren yang mana sampai saat ini pesantren masih eksis dan teruji oleh zaman. Sudah terbukti sampai saat ini pesantren masih tetap hidup dengan berbagai terpapar insformasi zaman. Pada sisi lain, santri milenial dihadapkan pada teknologi internet yang menjadi dua pisau dalam menggunakannya. Internet akan menjadi hiburan semua duniawi yang bersifat merusak jika tidak memahami cara manfaatnya. Akan tetapi, disisi yang lain internet juga dapat dimanfaatkan sebgai sarana untuk belajar, bisnis, dan dakwah</w:t>
      </w:r>
      <w:r w:rsidR="00CF5A29" w:rsidRPr="00D90459">
        <w:rPr>
          <w:rFonts w:asciiTheme="majorBidi" w:hAnsiTheme="majorBidi" w:cstheme="majorBidi"/>
          <w:sz w:val="24"/>
          <w:szCs w:val="24"/>
          <w:lang w:val="en-US"/>
        </w:rPr>
        <w:t>.</w:t>
      </w:r>
      <w:r w:rsidR="006926E4" w:rsidRPr="00D90459">
        <w:rPr>
          <w:rStyle w:val="FootnoteReference"/>
          <w:rFonts w:asciiTheme="majorBidi" w:hAnsiTheme="majorBidi" w:cstheme="majorBidi"/>
          <w:sz w:val="24"/>
          <w:szCs w:val="24"/>
          <w:lang w:val="en-US"/>
        </w:rPr>
        <w:footnoteReference w:id="3"/>
      </w:r>
    </w:p>
    <w:p w14:paraId="26387341" w14:textId="3EE27842" w:rsidR="00CF5A29" w:rsidRPr="00D90459" w:rsidRDefault="00CB7830" w:rsidP="007D3151">
      <w:pPr>
        <w:spacing w:line="360" w:lineRule="auto"/>
        <w:ind w:firstLine="426"/>
        <w:jc w:val="both"/>
        <w:rPr>
          <w:rFonts w:asciiTheme="majorBidi" w:hAnsiTheme="majorBidi" w:cstheme="majorBidi"/>
          <w:sz w:val="24"/>
          <w:szCs w:val="24"/>
          <w:lang w:val="en-US"/>
        </w:rPr>
      </w:pPr>
      <w:r w:rsidRPr="00D90459">
        <w:rPr>
          <w:rFonts w:asciiTheme="majorBidi" w:hAnsiTheme="majorBidi" w:cstheme="majorBidi"/>
          <w:sz w:val="24"/>
          <w:szCs w:val="24"/>
          <w:lang w:val="en-US"/>
        </w:rPr>
        <w:t>P</w:t>
      </w:r>
      <w:r w:rsidR="00CF5A29" w:rsidRPr="00D90459">
        <w:rPr>
          <w:rFonts w:asciiTheme="majorBidi" w:hAnsiTheme="majorBidi" w:cstheme="majorBidi"/>
          <w:sz w:val="24"/>
          <w:szCs w:val="24"/>
        </w:rPr>
        <w:t xml:space="preserve">enggunaan teknologi digital pesntren dapat meningkatkan revelasi dan efektifas kurikulum tanpa menghilangkan nilai tradisional pesantren, penerapan teknologi pesantren sangat bijak akan dampak positif pada perkembangan santri dalam Pendidikan, bisnis, dan dakwa. Kepercayaan yang tepat terhadap pesantren dapat tetap terjaga jika pesantren mampu </w:t>
      </w:r>
      <w:r w:rsidR="00CF5A29" w:rsidRPr="00D90459">
        <w:rPr>
          <w:rFonts w:asciiTheme="majorBidi" w:hAnsiTheme="majorBidi" w:cstheme="majorBidi"/>
          <w:sz w:val="24"/>
          <w:szCs w:val="24"/>
        </w:rPr>
        <w:lastRenderedPageBreak/>
        <w:t>menyeimbangkan antara penguatan nilai nilai klasik dan penyesuaian dengan tuntunan era digital</w:t>
      </w:r>
      <w:r w:rsidR="00CF5A29" w:rsidRPr="00D90459">
        <w:rPr>
          <w:rFonts w:asciiTheme="majorBidi" w:hAnsiTheme="majorBidi" w:cstheme="majorBidi"/>
          <w:sz w:val="24"/>
          <w:szCs w:val="24"/>
          <w:lang w:val="en-US"/>
        </w:rPr>
        <w:t>.</w:t>
      </w:r>
      <w:r w:rsidR="00CF5A29" w:rsidRPr="00D90459">
        <w:rPr>
          <w:rFonts w:asciiTheme="majorBidi" w:hAnsiTheme="majorBidi" w:cstheme="majorBidi"/>
          <w:sz w:val="24"/>
          <w:szCs w:val="24"/>
        </w:rPr>
        <w:t>Perkembangan zaman selalu mampu merubah tata keidupan masyarakat. Berbeda dengan mereka yang selalu berpegang teguh terhadap makna serta kandungan isi al qur’an yang mereka rasakan ialah Kembali kepada allah swt. Ada bebrapa petunjuk keilmuan yang di pelajari aggar al-quran yang dibaca susuai dengan kaidah yang sudah ditentukan yang mana berpegang teguh kepada ajaran rasulluah</w:t>
      </w:r>
      <w:r w:rsidR="00CF5A29" w:rsidRPr="00D90459">
        <w:rPr>
          <w:rFonts w:asciiTheme="majorBidi" w:hAnsiTheme="majorBidi" w:cstheme="majorBidi"/>
          <w:sz w:val="24"/>
          <w:szCs w:val="24"/>
          <w:lang w:val="en-US"/>
        </w:rPr>
        <w:t>.</w:t>
      </w:r>
      <w:r w:rsidR="0093209C" w:rsidRPr="00D90459">
        <w:rPr>
          <w:rStyle w:val="FootnoteReference"/>
          <w:rFonts w:asciiTheme="majorBidi" w:hAnsiTheme="majorBidi" w:cstheme="majorBidi"/>
          <w:sz w:val="24"/>
          <w:szCs w:val="24"/>
          <w:lang w:val="en-US"/>
        </w:rPr>
        <w:footnoteReference w:id="4"/>
      </w:r>
    </w:p>
    <w:p w14:paraId="31B8F068" w14:textId="19C29C8D" w:rsidR="00CF5A29" w:rsidRPr="00D90459" w:rsidRDefault="00CF5A29" w:rsidP="007D3151">
      <w:pPr>
        <w:spacing w:line="360" w:lineRule="auto"/>
        <w:ind w:firstLine="426"/>
        <w:jc w:val="both"/>
        <w:rPr>
          <w:rFonts w:asciiTheme="majorBidi" w:hAnsiTheme="majorBidi" w:cstheme="majorBidi"/>
          <w:sz w:val="24"/>
          <w:szCs w:val="24"/>
          <w:lang w:val="en-US"/>
        </w:rPr>
      </w:pPr>
      <w:r w:rsidRPr="00D90459">
        <w:rPr>
          <w:rFonts w:asciiTheme="majorBidi" w:hAnsiTheme="majorBidi" w:cstheme="majorBidi"/>
          <w:sz w:val="24"/>
          <w:szCs w:val="24"/>
        </w:rPr>
        <w:t xml:space="preserve">Seiring berjalanya waktu, fenomena cara penyampaian tafsir al quran mengalami perubahan, terutama akibat pengaruh globalisasi dan kemajuan teknologi. Factor tersebut berpengaruh pada gaya penafsiran yan simple dan penyampaian yang mudah dimengerti, sehingga mendapatkan penilaian positif dari pendengar dan penbaca. Saat ini, kajian tafsir yang disampaikan secara online oleh para ulama semakin meluas. Salah satunya tokoh yang mencolok adalah </w:t>
      </w:r>
      <w:r w:rsidR="008D100F" w:rsidRPr="00D90459">
        <w:rPr>
          <w:rFonts w:asciiTheme="majorBidi" w:hAnsiTheme="majorBidi" w:cstheme="majorBidi"/>
          <w:sz w:val="24"/>
          <w:szCs w:val="24"/>
          <w:lang w:val="en-US"/>
        </w:rPr>
        <w:t>KH</w:t>
      </w:r>
      <w:r w:rsidRPr="00D90459">
        <w:rPr>
          <w:rFonts w:asciiTheme="majorBidi" w:hAnsiTheme="majorBidi" w:cstheme="majorBidi"/>
          <w:sz w:val="24"/>
          <w:szCs w:val="24"/>
        </w:rPr>
        <w:t xml:space="preserve">. Mustain </w:t>
      </w:r>
      <w:r w:rsidR="008D100F" w:rsidRPr="00D90459">
        <w:rPr>
          <w:rFonts w:asciiTheme="majorBidi" w:hAnsiTheme="majorBidi" w:cstheme="majorBidi"/>
          <w:sz w:val="24"/>
          <w:szCs w:val="24"/>
          <w:lang w:val="en-US"/>
        </w:rPr>
        <w:t>S</w:t>
      </w:r>
      <w:r w:rsidRPr="00D90459">
        <w:rPr>
          <w:rFonts w:asciiTheme="majorBidi" w:hAnsiTheme="majorBidi" w:cstheme="majorBidi"/>
          <w:sz w:val="24"/>
          <w:szCs w:val="24"/>
        </w:rPr>
        <w:t>yafi’</w:t>
      </w:r>
      <w:r w:rsidR="003A5C38">
        <w:rPr>
          <w:rFonts w:asciiTheme="majorBidi" w:hAnsiTheme="majorBidi" w:cstheme="majorBidi"/>
          <w:sz w:val="24"/>
          <w:szCs w:val="24"/>
        </w:rPr>
        <w:t xml:space="preserve">i </w:t>
      </w:r>
      <w:r w:rsidRPr="00D90459">
        <w:rPr>
          <w:rFonts w:asciiTheme="majorBidi" w:hAnsiTheme="majorBidi" w:cstheme="majorBidi"/>
          <w:sz w:val="24"/>
          <w:szCs w:val="24"/>
        </w:rPr>
        <w:t>penyampaian kajiannya tentang tafsir yang dipublikasikan melalui video di youtube, semakin menarik perhatian,terutama sejalan dengan perkembangan media saat ini</w:t>
      </w:r>
      <w:r w:rsidRPr="00D90459">
        <w:rPr>
          <w:rFonts w:asciiTheme="majorBidi" w:hAnsiTheme="majorBidi" w:cstheme="majorBidi"/>
          <w:sz w:val="24"/>
          <w:szCs w:val="24"/>
          <w:lang w:val="en-US"/>
        </w:rPr>
        <w:t>.</w:t>
      </w:r>
      <w:r w:rsidR="00101C85" w:rsidRPr="00D90459">
        <w:rPr>
          <w:rStyle w:val="FootnoteReference"/>
          <w:rFonts w:asciiTheme="majorBidi" w:hAnsiTheme="majorBidi" w:cstheme="majorBidi"/>
          <w:sz w:val="24"/>
          <w:szCs w:val="24"/>
          <w:lang w:val="en-US"/>
        </w:rPr>
        <w:footnoteReference w:id="5"/>
      </w:r>
    </w:p>
    <w:p w14:paraId="2F7A9FEF" w14:textId="4ACCEABA" w:rsidR="00CF5A29" w:rsidRPr="00D90459" w:rsidRDefault="00CF5A29" w:rsidP="007D3151">
      <w:pPr>
        <w:spacing w:line="360" w:lineRule="auto"/>
        <w:ind w:firstLine="284"/>
        <w:jc w:val="both"/>
        <w:rPr>
          <w:rFonts w:asciiTheme="majorBidi" w:hAnsiTheme="majorBidi" w:cstheme="majorBidi"/>
          <w:sz w:val="24"/>
          <w:szCs w:val="24"/>
          <w:lang w:val="en-US"/>
        </w:rPr>
      </w:pPr>
      <w:r w:rsidRPr="00D90459">
        <w:rPr>
          <w:rFonts w:asciiTheme="majorBidi" w:hAnsiTheme="majorBidi" w:cstheme="majorBidi"/>
          <w:sz w:val="24"/>
          <w:szCs w:val="24"/>
        </w:rPr>
        <w:t>Kemudahan dalam mengakses informasi yang diinginkan melalui media sosial seperti youtube, membuat masyarakat memiliki kebebasan yang memang dalam kenyataannya di media sosial memberikan fasilitas untuk membagikan informasi secara langsung terang terangan. Selain sebuah aplikasi yangdigemari dan banyak pula dimanfaatkan di kalangan youtuber sebagai alternatif promosi secara online</w:t>
      </w:r>
      <w:r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dan membagikan informasi lewat video, ternyata youtube juga dijadikan sarana berdakwah serta mempunyai aturan dalam penggunanya</w:t>
      </w:r>
      <w:r w:rsidRPr="00D90459">
        <w:rPr>
          <w:rFonts w:asciiTheme="majorBidi" w:hAnsiTheme="majorBidi" w:cstheme="majorBidi"/>
          <w:sz w:val="24"/>
          <w:szCs w:val="24"/>
          <w:lang w:val="en-US"/>
        </w:rPr>
        <w:t>.</w:t>
      </w:r>
      <w:r w:rsidR="00101C85" w:rsidRPr="00D90459">
        <w:rPr>
          <w:rStyle w:val="FootnoteReference"/>
          <w:rFonts w:asciiTheme="majorBidi" w:hAnsiTheme="majorBidi" w:cstheme="majorBidi"/>
          <w:sz w:val="24"/>
          <w:szCs w:val="24"/>
          <w:lang w:val="en-US"/>
        </w:rPr>
        <w:footnoteReference w:id="6"/>
      </w:r>
    </w:p>
    <w:p w14:paraId="06D35C30" w14:textId="592747E6" w:rsidR="00CF5A29" w:rsidRPr="00D90459" w:rsidRDefault="00CF5A29" w:rsidP="007D3151">
      <w:pPr>
        <w:spacing w:line="360" w:lineRule="auto"/>
        <w:ind w:firstLine="284"/>
        <w:jc w:val="both"/>
        <w:rPr>
          <w:rFonts w:asciiTheme="majorBidi" w:hAnsiTheme="majorBidi" w:cstheme="majorBidi"/>
          <w:sz w:val="24"/>
          <w:szCs w:val="24"/>
          <w:lang w:val="en-US"/>
        </w:rPr>
      </w:pPr>
      <w:r w:rsidRPr="00D90459">
        <w:rPr>
          <w:rFonts w:asciiTheme="majorBidi" w:hAnsiTheme="majorBidi" w:cstheme="majorBidi"/>
          <w:sz w:val="24"/>
          <w:szCs w:val="24"/>
        </w:rPr>
        <w:t>Memasuki era modern  dan kontemporer, perkembangan teknologi informasi telah membawa perubahan signifikan dalam xcara umat islam belajar dan mengakses keilmuan islam. Pola pembelajaran yang sebelumnya didominasikan oelh pertemuan tatap muka di masjid, pesantren, majlis taklim, kini bergeser keruang digital melalui media sosial seperti youtube, Instagram, dan platfrom daring lainnya. Pergeseran ini tidak hanya mengubah medium penyampaian,</w:t>
      </w:r>
      <w:r w:rsidR="003C38C8"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tetapi juga memengaruhi</w:t>
      </w:r>
      <w:r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 xml:space="preserve">cara penafsiran </w:t>
      </w:r>
      <w:r w:rsidR="00A62855" w:rsidRPr="00D90459">
        <w:rPr>
          <w:rFonts w:asciiTheme="majorBidi" w:hAnsiTheme="majorBidi" w:cstheme="majorBidi"/>
          <w:sz w:val="24"/>
          <w:szCs w:val="24"/>
        </w:rPr>
        <w:t>Al</w:t>
      </w:r>
      <w:r w:rsidR="00A62855" w:rsidRPr="00D90459">
        <w:rPr>
          <w:rFonts w:asciiTheme="majorBidi" w:hAnsiTheme="majorBidi" w:cstheme="majorBidi"/>
          <w:sz w:val="24"/>
          <w:szCs w:val="24"/>
          <w:lang w:val="en-US"/>
        </w:rPr>
        <w:t>-</w:t>
      </w:r>
      <w:r w:rsidR="00A62855" w:rsidRPr="00D90459">
        <w:rPr>
          <w:rFonts w:asciiTheme="majorBidi" w:hAnsiTheme="majorBidi" w:cstheme="majorBidi"/>
          <w:sz w:val="24"/>
          <w:szCs w:val="24"/>
        </w:rPr>
        <w:t>Qur</w:t>
      </w:r>
      <w:r w:rsidR="00A62855" w:rsidRPr="00D90459">
        <w:rPr>
          <w:rFonts w:asciiTheme="majorBidi" w:hAnsiTheme="majorBidi" w:cstheme="majorBidi"/>
          <w:sz w:val="24"/>
          <w:szCs w:val="24"/>
          <w:lang w:val="en-US"/>
        </w:rPr>
        <w:t>’</w:t>
      </w:r>
      <w:r w:rsidR="00A62855" w:rsidRPr="00D90459">
        <w:rPr>
          <w:rFonts w:asciiTheme="majorBidi" w:hAnsiTheme="majorBidi" w:cstheme="majorBidi"/>
          <w:sz w:val="24"/>
          <w:szCs w:val="24"/>
        </w:rPr>
        <w:t xml:space="preserve">an </w:t>
      </w:r>
      <w:r w:rsidRPr="00D90459">
        <w:rPr>
          <w:rFonts w:asciiTheme="majorBidi" w:hAnsiTheme="majorBidi" w:cstheme="majorBidi"/>
          <w:sz w:val="24"/>
          <w:szCs w:val="24"/>
        </w:rPr>
        <w:t xml:space="preserve">dikemas, </w:t>
      </w:r>
      <w:r w:rsidRPr="00D90459">
        <w:rPr>
          <w:rFonts w:asciiTheme="majorBidi" w:hAnsiTheme="majorBidi" w:cstheme="majorBidi"/>
          <w:sz w:val="24"/>
          <w:szCs w:val="24"/>
        </w:rPr>
        <w:lastRenderedPageBreak/>
        <w:t>disampaikan dan dipahami oleh masyarakat luas</w:t>
      </w:r>
      <w:r w:rsidRPr="00D90459">
        <w:rPr>
          <w:rFonts w:asciiTheme="majorBidi" w:hAnsiTheme="majorBidi" w:cstheme="majorBidi"/>
          <w:sz w:val="24"/>
          <w:szCs w:val="24"/>
          <w:lang w:val="en-US"/>
        </w:rPr>
        <w:t>.</w:t>
      </w:r>
      <w:r w:rsidR="00826AA7" w:rsidRPr="00D90459">
        <w:rPr>
          <w:rStyle w:val="FootnoteReference"/>
          <w:rFonts w:asciiTheme="majorBidi" w:hAnsiTheme="majorBidi" w:cstheme="majorBidi"/>
          <w:sz w:val="24"/>
          <w:szCs w:val="24"/>
          <w:lang w:val="en-US"/>
        </w:rPr>
        <w:footnoteReference w:id="7"/>
      </w:r>
    </w:p>
    <w:p w14:paraId="5FC4890B" w14:textId="46568689" w:rsidR="00CF5A29" w:rsidRPr="00D90459" w:rsidRDefault="00A62855" w:rsidP="007D3151">
      <w:pPr>
        <w:pStyle w:val="JW31text"/>
        <w:spacing w:line="360" w:lineRule="auto"/>
        <w:rPr>
          <w:rFonts w:asciiTheme="majorBidi" w:hAnsiTheme="majorBidi" w:cstheme="majorBidi"/>
          <w:noProof/>
          <w:sz w:val="24"/>
          <w:szCs w:val="24"/>
        </w:rPr>
      </w:pPr>
      <w:bookmarkStart w:id="3" w:name="_Hlk227050181"/>
      <w:r w:rsidRPr="00D90459">
        <w:rPr>
          <w:rFonts w:asciiTheme="majorBidi" w:hAnsiTheme="majorBidi" w:cstheme="majorBidi"/>
          <w:noProof/>
          <w:sz w:val="24"/>
          <w:szCs w:val="24"/>
        </w:rPr>
        <w:t>Digitalisasi adalah sebuah istilah atau terminologi yang digunakan untuk menjelaskan mengenai suatu proses peralihan. Peralihan yang dimaksudkan yakni peralihan dari media cetak, video, audio ke dalam bentuk digital. Tujuan</w:t>
      </w:r>
      <w:bookmarkEnd w:id="3"/>
      <w:r w:rsidRPr="00D90459">
        <w:rPr>
          <w:rFonts w:asciiTheme="majorBidi" w:hAnsiTheme="majorBidi" w:cstheme="majorBidi"/>
          <w:noProof/>
          <w:sz w:val="24"/>
          <w:szCs w:val="24"/>
        </w:rPr>
        <w:t xml:space="preserve"> </w:t>
      </w:r>
      <w:r w:rsidR="00CB7830" w:rsidRPr="00D90459">
        <w:rPr>
          <w:rFonts w:asciiTheme="majorBidi" w:hAnsiTheme="majorBidi" w:cstheme="majorBidi"/>
          <w:noProof/>
          <w:sz w:val="24"/>
          <w:szCs w:val="24"/>
        </w:rPr>
        <w:t>B</w:t>
      </w:r>
      <w:r w:rsidR="00CF5A29" w:rsidRPr="00D90459">
        <w:rPr>
          <w:rFonts w:asciiTheme="majorBidi" w:hAnsiTheme="majorBidi" w:cstheme="majorBidi"/>
          <w:noProof/>
          <w:sz w:val="24"/>
          <w:szCs w:val="24"/>
        </w:rPr>
        <w:t>eberapa penelitian terdahulu yang membahas konteks mengenai rezeki. Sedangkan yang akan peneliti kaji ialah membahas mengenai bagaimana makna rezeki dalam Al-Qur‟an menurut pemikiran KH. Mustain syafi’i, dengan menggunakan analisis history serta dengan menggunakan metode ijmali (global), serta menggunakan kitab Tafsir jajalain sebagai sumber primer, dan mengkaji makna rezeki yang ada pada Al-Qur‟an, dimana pada jurnal  ini lebih terfokus kepada makna rezeki dalam Al-Qur‟an .</w:t>
      </w:r>
      <w:r w:rsidR="00101C85" w:rsidRPr="00D90459">
        <w:rPr>
          <w:rStyle w:val="FootnoteReference"/>
          <w:rFonts w:asciiTheme="majorBidi" w:hAnsiTheme="majorBidi" w:cstheme="majorBidi"/>
          <w:noProof/>
          <w:sz w:val="24"/>
          <w:szCs w:val="24"/>
        </w:rPr>
        <w:footnoteReference w:id="8"/>
      </w:r>
    </w:p>
    <w:p w14:paraId="7DEAFE5C" w14:textId="2EFEE4BF" w:rsidR="00914546" w:rsidRPr="00D90459" w:rsidRDefault="00914546" w:rsidP="00914546">
      <w:pPr>
        <w:pStyle w:val="JW31text"/>
        <w:spacing w:line="360" w:lineRule="auto"/>
        <w:rPr>
          <w:rFonts w:asciiTheme="majorBidi" w:hAnsiTheme="majorBidi" w:cstheme="majorBidi"/>
          <w:noProof/>
          <w:sz w:val="24"/>
          <w:szCs w:val="24"/>
        </w:rPr>
      </w:pPr>
      <w:r w:rsidRPr="00D90459">
        <w:rPr>
          <w:rFonts w:asciiTheme="majorBidi" w:hAnsiTheme="majorBidi" w:cstheme="majorBidi"/>
          <w:noProof/>
          <w:sz w:val="24"/>
          <w:szCs w:val="24"/>
          <w:lang w:val="id"/>
        </w:rPr>
        <w:t>di era globalisasi saat ini, banyak kalangan menggunakan media sosial untuk berkomunikasi, baik itu untuk mencari informasi maupun untuk mendapatkan informasi. Media sosial yang populer dan sering digunakan seperti whatsapp, instagram, facebook, path, line, twitter, Youtube, dan masih banyak lagi. Youtube merupakan media sosial dengan konten berbagi video, dimana semua orang dapat mencari informasi melalui kanal yang ada, bahkan dapat membuat kanal sendiri. Dari kanal tersebutlah, penyebaran informasi terjadi. Proses tersebut seperti proses produksi pada stasiun Youtube diperangkat televisi namun dikemas dalam media sosial.</w:t>
      </w:r>
      <w:r w:rsidRPr="00D90459">
        <w:rPr>
          <w:rStyle w:val="FootnoteReference"/>
          <w:rFonts w:asciiTheme="majorBidi" w:hAnsiTheme="majorBidi" w:cstheme="majorBidi"/>
          <w:noProof/>
          <w:sz w:val="24"/>
          <w:szCs w:val="24"/>
          <w:lang w:val="id"/>
        </w:rPr>
        <w:footnoteReference w:id="9"/>
      </w:r>
    </w:p>
    <w:p w14:paraId="76B326C2" w14:textId="64000614" w:rsidR="00A62855" w:rsidRPr="00D90459" w:rsidRDefault="00A62855" w:rsidP="007D3151">
      <w:pPr>
        <w:pStyle w:val="JW31text"/>
        <w:spacing w:line="360" w:lineRule="auto"/>
        <w:rPr>
          <w:rFonts w:asciiTheme="majorBidi" w:hAnsiTheme="majorBidi" w:cstheme="majorBidi"/>
          <w:noProof/>
          <w:sz w:val="24"/>
          <w:szCs w:val="24"/>
          <w:lang w:eastAsia="en-ID"/>
        </w:rPr>
      </w:pPr>
      <w:r w:rsidRPr="00D90459">
        <w:rPr>
          <w:rFonts w:asciiTheme="majorBidi" w:hAnsiTheme="majorBidi" w:cstheme="majorBidi"/>
          <w:noProof/>
          <w:sz w:val="24"/>
          <w:szCs w:val="24"/>
        </w:rPr>
        <w:t xml:space="preserve">Tafsir pada masa ini amat sangat mudah, dengan berkembangnya teknologi internet serta aplikasi komputer dan handphone, semua orang dari kalangan manapun bisa untuk mengaksesnya. Ini merupakan dampak dari adanya digitalisasi al-Qur’an dan tafsirnya yang terus berkembang. Sejarah mencatat bahwa perkembangan digitalisasi akan terus berintegrasi pada teknologi. al-Qur’an yang pada mulanya ekslusif dan mahal, bertransformasi menjadi sesuatu yang popular dan mudah didapat. Al-Qur’an terus ditulis, dikompilasi, dicetak, direkam dan dipublikasi dan bahkan sekarang sudah bisa diakses secara gratis di internet. Adapun pendapat Brett Wilson “bahwa pencetakan al-Qur’an merupakan sebuah transisi, pada mulanya sebuah buku yang ekslusif menjadi buku yang bisa diakses semua orang”. Dengan </w:t>
      </w:r>
      <w:r w:rsidRPr="00D90459">
        <w:rPr>
          <w:rFonts w:asciiTheme="majorBidi" w:hAnsiTheme="majorBidi" w:cstheme="majorBidi"/>
          <w:noProof/>
          <w:sz w:val="24"/>
          <w:szCs w:val="24"/>
        </w:rPr>
        <w:lastRenderedPageBreak/>
        <w:t>perkembangannya yang sangat pesat itu al-Qur’an dibicarakan oleh banyak orang baik memiliki otoritas ataupun tidak.</w:t>
      </w:r>
      <w:r w:rsidR="00FF118C" w:rsidRPr="00D90459">
        <w:rPr>
          <w:rStyle w:val="FootnoteReference"/>
          <w:rFonts w:asciiTheme="majorBidi" w:hAnsiTheme="majorBidi" w:cstheme="majorBidi"/>
          <w:noProof/>
          <w:sz w:val="24"/>
          <w:szCs w:val="24"/>
        </w:rPr>
        <w:footnoteReference w:id="10"/>
      </w:r>
    </w:p>
    <w:p w14:paraId="2EA27018" w14:textId="75F513AA" w:rsidR="00CF5A29" w:rsidRPr="00D90459" w:rsidRDefault="00CF5A29" w:rsidP="007D3151">
      <w:pPr>
        <w:pStyle w:val="JW31text"/>
        <w:spacing w:line="360" w:lineRule="auto"/>
        <w:ind w:firstLine="426"/>
        <w:rPr>
          <w:rFonts w:asciiTheme="majorBidi" w:hAnsiTheme="majorBidi" w:cstheme="majorBidi"/>
          <w:sz w:val="24"/>
          <w:szCs w:val="24"/>
        </w:rPr>
      </w:pPr>
      <w:proofErr w:type="spellStart"/>
      <w:r w:rsidRPr="00D90459">
        <w:rPr>
          <w:rFonts w:asciiTheme="majorBidi" w:hAnsiTheme="majorBidi" w:cstheme="majorBidi"/>
          <w:sz w:val="24"/>
          <w:szCs w:val="24"/>
        </w:rPr>
        <w:t>Terkait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fenomena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maka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penulis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tertarik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untuk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melakukan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penafsiran</w:t>
      </w:r>
      <w:proofErr w:type="spellEnd"/>
      <w:r w:rsidRPr="00D90459">
        <w:rPr>
          <w:rFonts w:asciiTheme="majorBidi" w:hAnsiTheme="majorBidi" w:cstheme="majorBidi"/>
          <w:sz w:val="24"/>
          <w:szCs w:val="24"/>
        </w:rPr>
        <w:t xml:space="preserve"> tafsir </w:t>
      </w:r>
      <w:proofErr w:type="spellStart"/>
      <w:r w:rsidRPr="00D90459">
        <w:rPr>
          <w:rFonts w:asciiTheme="majorBidi" w:hAnsiTheme="majorBidi" w:cstheme="majorBidi"/>
          <w:sz w:val="24"/>
          <w:szCs w:val="24"/>
        </w:rPr>
        <w:t>jalalain</w:t>
      </w:r>
      <w:proofErr w:type="spellEnd"/>
      <w:r w:rsidRPr="00D90459">
        <w:rPr>
          <w:rFonts w:asciiTheme="majorBidi" w:hAnsiTheme="majorBidi" w:cstheme="majorBidi"/>
          <w:sz w:val="24"/>
          <w:szCs w:val="24"/>
        </w:rPr>
        <w:t xml:space="preserve"> di channel </w:t>
      </w:r>
      <w:proofErr w:type="spellStart"/>
      <w:r w:rsidRPr="00D90459">
        <w:rPr>
          <w:rFonts w:asciiTheme="majorBidi" w:hAnsiTheme="majorBidi" w:cstheme="majorBidi"/>
          <w:sz w:val="24"/>
          <w:szCs w:val="24"/>
        </w:rPr>
        <w:t>youtubenya</w:t>
      </w:r>
      <w:proofErr w:type="spellEnd"/>
      <w:r w:rsidRPr="00D90459">
        <w:rPr>
          <w:rFonts w:asciiTheme="majorBidi" w:hAnsiTheme="majorBidi" w:cstheme="majorBidi"/>
          <w:sz w:val="24"/>
          <w:szCs w:val="24"/>
        </w:rPr>
        <w:t xml:space="preserve">. Di channel </w:t>
      </w:r>
      <w:proofErr w:type="spellStart"/>
      <w:r w:rsidRPr="00D90459">
        <w:rPr>
          <w:rFonts w:asciiTheme="majorBidi" w:hAnsiTheme="majorBidi" w:cstheme="majorBidi"/>
          <w:sz w:val="24"/>
          <w:szCs w:val="24"/>
        </w:rPr>
        <w:t>youtube</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Musta’in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syafi’I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sejak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satu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tahun</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lalu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memang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sudah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membahas</w:t>
      </w:r>
      <w:proofErr w:type="spellEnd"/>
      <w:r w:rsidRPr="00D90459">
        <w:rPr>
          <w:rFonts w:asciiTheme="majorBidi" w:hAnsiTheme="majorBidi" w:cstheme="majorBidi"/>
          <w:sz w:val="24"/>
          <w:szCs w:val="24"/>
        </w:rPr>
        <w:t xml:space="preserve"> tafsir </w:t>
      </w:r>
      <w:proofErr w:type="spellStart"/>
      <w:r w:rsidRPr="00D90459">
        <w:rPr>
          <w:rFonts w:asciiTheme="majorBidi" w:hAnsiTheme="majorBidi" w:cstheme="majorBidi"/>
          <w:sz w:val="24"/>
          <w:szCs w:val="24"/>
        </w:rPr>
        <w:t>jalalain</w:t>
      </w:r>
      <w:proofErr w:type="spellEnd"/>
      <w:r w:rsidRPr="00D90459">
        <w:rPr>
          <w:rFonts w:asciiTheme="majorBidi" w:hAnsiTheme="majorBidi" w:cstheme="majorBidi"/>
          <w:sz w:val="24"/>
          <w:szCs w:val="24"/>
        </w:rPr>
        <w:t xml:space="preserve"> . </w:t>
      </w:r>
      <w:proofErr w:type="spellStart"/>
      <w:r w:rsidRPr="00D90459">
        <w:rPr>
          <w:rFonts w:asciiTheme="majorBidi" w:hAnsiTheme="majorBidi" w:cstheme="majorBidi"/>
          <w:sz w:val="24"/>
          <w:szCs w:val="24"/>
        </w:rPr>
        <w:t>namun</w:t>
      </w:r>
      <w:proofErr w:type="spellEnd"/>
      <w:r w:rsidRPr="00D90459">
        <w:rPr>
          <w:rFonts w:asciiTheme="majorBidi" w:hAnsiTheme="majorBidi" w:cstheme="majorBidi"/>
          <w:sz w:val="24"/>
          <w:szCs w:val="24"/>
        </w:rPr>
        <w:t xml:space="preserve"> focus </w:t>
      </w:r>
      <w:proofErr w:type="spellStart"/>
      <w:r w:rsidRPr="00D90459">
        <w:rPr>
          <w:rFonts w:asciiTheme="majorBidi" w:hAnsiTheme="majorBidi" w:cstheme="majorBidi"/>
          <w:sz w:val="24"/>
          <w:szCs w:val="24"/>
        </w:rPr>
        <w:t>penelitiannya</w:t>
      </w:r>
      <w:proofErr w:type="spellEnd"/>
      <w:r w:rsidRPr="00D90459">
        <w:rPr>
          <w:rFonts w:asciiTheme="majorBidi" w:hAnsiTheme="majorBidi" w:cstheme="majorBidi"/>
          <w:sz w:val="24"/>
          <w:szCs w:val="24"/>
        </w:rPr>
        <w:t xml:space="preserve"> kali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pada </w:t>
      </w:r>
      <w:proofErr w:type="spellStart"/>
      <w:r w:rsidRPr="00D90459">
        <w:rPr>
          <w:rFonts w:asciiTheme="majorBidi" w:hAnsiTheme="majorBidi" w:cstheme="majorBidi"/>
          <w:sz w:val="24"/>
          <w:szCs w:val="24"/>
        </w:rPr>
        <w:t>respon</w:t>
      </w:r>
      <w:proofErr w:type="spellEnd"/>
      <w:r w:rsidRPr="00D90459">
        <w:rPr>
          <w:rFonts w:asciiTheme="majorBidi" w:hAnsiTheme="majorBidi" w:cstheme="majorBidi"/>
          <w:sz w:val="24"/>
          <w:szCs w:val="24"/>
        </w:rPr>
        <w:t xml:space="preserve"> pada subscriber di channel </w:t>
      </w:r>
      <w:proofErr w:type="spellStart"/>
      <w:r w:rsidRPr="00D90459">
        <w:rPr>
          <w:rFonts w:asciiTheme="majorBidi" w:hAnsiTheme="majorBidi" w:cstheme="majorBidi"/>
          <w:sz w:val="24"/>
          <w:szCs w:val="24"/>
        </w:rPr>
        <w:t>youtube</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Musta’in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syafi’i</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membahas</w:t>
      </w:r>
      <w:proofErr w:type="spellEnd"/>
      <w:r w:rsidRPr="00D90459">
        <w:rPr>
          <w:rFonts w:asciiTheme="majorBidi" w:hAnsiTheme="majorBidi" w:cstheme="majorBidi"/>
          <w:sz w:val="24"/>
          <w:szCs w:val="24"/>
        </w:rPr>
        <w:t xml:space="preserve"> pada </w:t>
      </w:r>
      <w:proofErr w:type="spellStart"/>
      <w:r w:rsidRPr="00D90459">
        <w:rPr>
          <w:rFonts w:asciiTheme="majorBidi" w:hAnsiTheme="majorBidi" w:cstheme="majorBidi"/>
          <w:sz w:val="24"/>
          <w:szCs w:val="24"/>
        </w:rPr>
        <w:t>konsep</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dalam</w:t>
      </w:r>
      <w:proofErr w:type="spellEnd"/>
      <w:r w:rsidRPr="00D90459">
        <w:rPr>
          <w:rFonts w:asciiTheme="majorBidi" w:hAnsiTheme="majorBidi" w:cstheme="majorBidi"/>
          <w:sz w:val="24"/>
          <w:szCs w:val="24"/>
        </w:rPr>
        <w:t xml:space="preserve"> al </w:t>
      </w:r>
      <w:proofErr w:type="spellStart"/>
      <w:r w:rsidRPr="00D90459">
        <w:rPr>
          <w:rFonts w:asciiTheme="majorBidi" w:hAnsiTheme="majorBidi" w:cstheme="majorBidi"/>
          <w:sz w:val="24"/>
          <w:szCs w:val="24"/>
        </w:rPr>
        <w:t>quran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beberpa</w:t>
      </w:r>
      <w:proofErr w:type="spellEnd"/>
      <w:r w:rsidRPr="00D90459">
        <w:rPr>
          <w:rFonts w:asciiTheme="majorBidi" w:hAnsiTheme="majorBidi" w:cstheme="majorBidi"/>
          <w:sz w:val="24"/>
          <w:szCs w:val="24"/>
        </w:rPr>
        <w:t xml:space="preserve"> video yang </w:t>
      </w:r>
      <w:proofErr w:type="spellStart"/>
      <w:r w:rsidRPr="00D90459">
        <w:rPr>
          <w:rFonts w:asciiTheme="majorBidi" w:hAnsiTheme="majorBidi" w:cstheme="majorBidi"/>
          <w:sz w:val="24"/>
          <w:szCs w:val="24"/>
        </w:rPr>
        <w:t>membahas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tentang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konsep</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dalam</w:t>
      </w:r>
      <w:proofErr w:type="spellEnd"/>
      <w:r w:rsidRPr="00D90459">
        <w:rPr>
          <w:rFonts w:asciiTheme="majorBidi" w:hAnsiTheme="majorBidi" w:cstheme="majorBidi"/>
          <w:sz w:val="24"/>
          <w:szCs w:val="24"/>
        </w:rPr>
        <w:t xml:space="preserve"> al </w:t>
      </w:r>
      <w:proofErr w:type="spellStart"/>
      <w:r w:rsidRPr="00D90459">
        <w:rPr>
          <w:rFonts w:asciiTheme="majorBidi" w:hAnsiTheme="majorBidi" w:cstheme="majorBidi"/>
          <w:sz w:val="24"/>
          <w:szCs w:val="24"/>
        </w:rPr>
        <w:t>quran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beberapa</w:t>
      </w:r>
      <w:proofErr w:type="spellEnd"/>
      <w:r w:rsidRPr="00D90459">
        <w:rPr>
          <w:rFonts w:asciiTheme="majorBidi" w:hAnsiTheme="majorBidi" w:cstheme="majorBidi"/>
          <w:sz w:val="24"/>
          <w:szCs w:val="24"/>
        </w:rPr>
        <w:t xml:space="preserve"> video yang </w:t>
      </w:r>
      <w:proofErr w:type="spellStart"/>
      <w:r w:rsidRPr="00D90459">
        <w:rPr>
          <w:rFonts w:asciiTheme="majorBidi" w:hAnsiTheme="majorBidi" w:cstheme="majorBidi"/>
          <w:sz w:val="24"/>
          <w:szCs w:val="24"/>
        </w:rPr>
        <w:t>membahas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konsep</w:t>
      </w:r>
      <w:proofErr w:type="spellEnd"/>
      <w:r w:rsidRPr="00D90459">
        <w:rPr>
          <w:rFonts w:asciiTheme="majorBidi" w:hAnsiTheme="majorBidi" w:cstheme="majorBidi"/>
          <w:sz w:val="24"/>
          <w:szCs w:val="24"/>
        </w:rPr>
        <w:t xml:space="preserve"> di channel </w:t>
      </w:r>
      <w:proofErr w:type="spellStart"/>
      <w:r w:rsidRPr="00D90459">
        <w:rPr>
          <w:rFonts w:asciiTheme="majorBidi" w:hAnsiTheme="majorBidi" w:cstheme="majorBidi"/>
          <w:sz w:val="24"/>
          <w:szCs w:val="24"/>
        </w:rPr>
        <w:t>youtubenya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sudah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terbukti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mempunya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penonton</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lebih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banyaklah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dari</w:t>
      </w:r>
      <w:proofErr w:type="spellEnd"/>
      <w:r w:rsidRPr="00D90459">
        <w:rPr>
          <w:rFonts w:asciiTheme="majorBidi" w:hAnsiTheme="majorBidi" w:cstheme="majorBidi"/>
          <w:sz w:val="24"/>
          <w:szCs w:val="24"/>
        </w:rPr>
        <w:t xml:space="preserve"> video </w:t>
      </w:r>
      <w:proofErr w:type="spellStart"/>
      <w:r w:rsidRPr="00D90459">
        <w:rPr>
          <w:rFonts w:asciiTheme="majorBidi" w:hAnsiTheme="majorBidi" w:cstheme="majorBidi"/>
          <w:sz w:val="24"/>
          <w:szCs w:val="24"/>
        </w:rPr>
        <w:t>video</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dibahas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tema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lainnya</w:t>
      </w:r>
      <w:proofErr w:type="spellEnd"/>
      <w:r w:rsidRPr="00D90459">
        <w:rPr>
          <w:rFonts w:asciiTheme="majorBidi" w:hAnsiTheme="majorBidi" w:cstheme="majorBidi"/>
          <w:sz w:val="24"/>
          <w:szCs w:val="24"/>
        </w:rPr>
        <w:t xml:space="preserve">. Hal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tariknya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tersendiri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bagi</w:t>
      </w:r>
      <w:proofErr w:type="spellEnd"/>
      <w:r w:rsidRPr="00D90459">
        <w:rPr>
          <w:rFonts w:asciiTheme="majorBidi" w:hAnsiTheme="majorBidi" w:cstheme="majorBidi"/>
          <w:sz w:val="24"/>
          <w:szCs w:val="24"/>
        </w:rPr>
        <w:t xml:space="preserve"> channel </w:t>
      </w:r>
      <w:proofErr w:type="spellStart"/>
      <w:r w:rsidRPr="00D90459">
        <w:rPr>
          <w:rFonts w:asciiTheme="majorBidi" w:hAnsiTheme="majorBidi" w:cstheme="majorBidi"/>
          <w:sz w:val="24"/>
          <w:szCs w:val="24"/>
        </w:rPr>
        <w:t>youtube</w:t>
      </w:r>
      <w:proofErr w:type="spellEnd"/>
      <w:r w:rsidRPr="00D90459">
        <w:rPr>
          <w:rFonts w:asciiTheme="majorBidi" w:hAnsiTheme="majorBidi" w:cstheme="majorBidi"/>
          <w:sz w:val="24"/>
          <w:szCs w:val="24"/>
        </w:rPr>
        <w:t xml:space="preserve"> Quraish </w:t>
      </w:r>
      <w:proofErr w:type="spellStart"/>
      <w:r w:rsidRPr="00D90459">
        <w:rPr>
          <w:rFonts w:asciiTheme="majorBidi" w:hAnsiTheme="majorBidi" w:cstheme="majorBidi"/>
          <w:sz w:val="24"/>
          <w:szCs w:val="24"/>
        </w:rPr>
        <w:t>shihab</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karena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lebih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mengkaji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hal</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hal</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dasarnya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dalam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beragam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seperti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w:t>
      </w:r>
      <w:r w:rsidR="00101C85" w:rsidRPr="00D90459">
        <w:rPr>
          <w:rStyle w:val="FootnoteReference"/>
          <w:rFonts w:asciiTheme="majorBidi" w:hAnsiTheme="majorBidi" w:cstheme="majorBidi"/>
          <w:sz w:val="24"/>
          <w:szCs w:val="24"/>
        </w:rPr>
        <w:footnoteReference w:id="11"/>
      </w:r>
    </w:p>
    <w:p w14:paraId="4AA60529" w14:textId="77777777" w:rsidR="00D2778E" w:rsidRPr="00D90459" w:rsidRDefault="00D2778E" w:rsidP="007D3151">
      <w:pPr>
        <w:pStyle w:val="JW31text"/>
        <w:spacing w:line="360" w:lineRule="auto"/>
        <w:ind w:firstLine="426"/>
        <w:rPr>
          <w:rFonts w:asciiTheme="majorBidi" w:hAnsiTheme="majorBidi" w:cstheme="majorBidi"/>
          <w:sz w:val="24"/>
          <w:szCs w:val="24"/>
        </w:rPr>
      </w:pPr>
    </w:p>
    <w:p w14:paraId="384519ED" w14:textId="71260BC4" w:rsidR="00CF5A29" w:rsidRPr="00D90459" w:rsidRDefault="00D2778E" w:rsidP="007D3151">
      <w:pPr>
        <w:spacing w:line="360" w:lineRule="auto"/>
        <w:jc w:val="both"/>
        <w:rPr>
          <w:rFonts w:asciiTheme="majorBidi" w:hAnsiTheme="majorBidi" w:cstheme="majorBidi"/>
          <w:b/>
          <w:bCs/>
          <w:sz w:val="24"/>
          <w:szCs w:val="24"/>
          <w:lang w:val="en-US"/>
        </w:rPr>
      </w:pPr>
      <w:r w:rsidRPr="00D90459">
        <w:rPr>
          <w:rFonts w:asciiTheme="majorBidi" w:hAnsiTheme="majorBidi" w:cstheme="majorBidi"/>
          <w:b/>
          <w:bCs/>
          <w:sz w:val="24"/>
          <w:szCs w:val="24"/>
          <w:lang w:val="en-US"/>
        </w:rPr>
        <w:t xml:space="preserve">METODE </w:t>
      </w:r>
    </w:p>
    <w:p w14:paraId="2F9007AD" w14:textId="0CE0F2A8" w:rsidR="00FD793C" w:rsidRPr="00D90459" w:rsidRDefault="00FD793C" w:rsidP="009D681F">
      <w:pPr>
        <w:spacing w:line="360" w:lineRule="auto"/>
        <w:ind w:firstLine="426"/>
        <w:jc w:val="both"/>
        <w:rPr>
          <w:rFonts w:asciiTheme="majorBidi" w:hAnsiTheme="majorBidi" w:cstheme="majorBidi"/>
          <w:sz w:val="24"/>
          <w:szCs w:val="24"/>
          <w:lang w:val="en-US"/>
        </w:rPr>
      </w:pPr>
      <w:bookmarkStart w:id="4" w:name="_Hlk219964581"/>
      <w:r w:rsidRPr="00D90459">
        <w:rPr>
          <w:rFonts w:asciiTheme="majorBidi" w:hAnsiTheme="majorBidi" w:cstheme="majorBidi"/>
          <w:sz w:val="24"/>
          <w:szCs w:val="24"/>
          <w:lang w:val="id-ID"/>
        </w:rPr>
        <w:t>Secara umum penelitian ini menggunakan pendekatan kualitatif. Hal ini dikarenakan penelitian kualitatif lebih fleksibel dibandingkan kuantitatif jika digunakan dalam penelitian dasar dan terapan. Sementara penelitian dasar di dalamnya menyangkut teori atau konsep dan yang namanya teori tidak bisa dijelaskan dengan angka melainkan harus dengan ungkapan atau perkataan</w:t>
      </w:r>
      <w:bookmarkEnd w:id="4"/>
      <w:r w:rsidRPr="00D90459">
        <w:rPr>
          <w:rFonts w:asciiTheme="majorBidi" w:hAnsiTheme="majorBidi" w:cstheme="majorBidi"/>
          <w:sz w:val="24"/>
          <w:szCs w:val="24"/>
          <w:lang w:val="en-US"/>
        </w:rPr>
        <w:t>.</w:t>
      </w:r>
      <w:r w:rsidR="009D681F"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Penelitian ini menggunakan pendekatan kualitatif.halnya penelitian ini lebih fleksibel dibandingkan kualitatif jika digunakan dalam penelitian penelitian dasar dan terapan.sementara penelitian dasar didalamnya menyangkut teori atau konsep dan yang Namanya teori tidak bisa dijelaskan dengan angka melainkan harus dengan ungkapan atau perkataan.</w:t>
      </w:r>
      <w:r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 xml:space="preserve">Sedangkan dengan bedasaran permasalahan yang diteliti maka data yang dikumpulkan peneliti ini berfokus pada penelitian keperpustakaan atau disebut library research jika penelitian ini cenderung mengali data terkait topik yang diteliti. </w:t>
      </w:r>
    </w:p>
    <w:p w14:paraId="3A893D2E" w14:textId="52F4FFB6" w:rsidR="00FD793C" w:rsidRPr="00D90459" w:rsidRDefault="00FD793C" w:rsidP="009D681F">
      <w:pPr>
        <w:spacing w:line="360" w:lineRule="auto"/>
        <w:ind w:firstLine="426"/>
        <w:jc w:val="both"/>
        <w:rPr>
          <w:rFonts w:asciiTheme="majorBidi" w:hAnsiTheme="majorBidi" w:cstheme="majorBidi"/>
          <w:sz w:val="24"/>
          <w:szCs w:val="24"/>
          <w:lang w:val="en-US"/>
        </w:rPr>
      </w:pPr>
      <w:r w:rsidRPr="00D90459">
        <w:rPr>
          <w:rFonts w:asciiTheme="majorBidi" w:hAnsiTheme="majorBidi" w:cstheme="majorBidi"/>
          <w:sz w:val="24"/>
          <w:szCs w:val="24"/>
        </w:rPr>
        <w:t>Data primer dan sekunder juga sumber pendukung. data primer yang diperoleh dalam penelitian ini dari kanal yutube kh. Mustain syafi’I. peneliti secara khusus mengambil konten video yang memuat pengajian atau penjelasan mengenai ayat ayat al quran tentang rezeki dengan merujuk pada tafsir jalalain. Data primer ini berupa rekaman audio-visual, tutur lisan (transkrip ceramah, serta gustur ekspresi.</w:t>
      </w:r>
      <w:r w:rsidR="009D681F"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Data sekunder ini meliputi kitab tafsir jalalain karya imam jalaludin al mahalli dan jal</w:t>
      </w:r>
      <w:r w:rsidRPr="00D90459">
        <w:rPr>
          <w:rFonts w:asciiTheme="majorBidi" w:hAnsiTheme="majorBidi" w:cstheme="majorBidi"/>
          <w:sz w:val="24"/>
          <w:szCs w:val="24"/>
          <w:lang w:val="en-US"/>
        </w:rPr>
        <w:t>a</w:t>
      </w:r>
      <w:r w:rsidRPr="00D90459">
        <w:rPr>
          <w:rFonts w:asciiTheme="majorBidi" w:hAnsiTheme="majorBidi" w:cstheme="majorBidi"/>
          <w:sz w:val="24"/>
          <w:szCs w:val="24"/>
        </w:rPr>
        <w:t xml:space="preserve">luddin as syuyuti sebagai teks dasar yang ditafsirkan oelh </w:t>
      </w:r>
      <w:r w:rsidRPr="00D90459">
        <w:rPr>
          <w:rFonts w:asciiTheme="majorBidi" w:hAnsiTheme="majorBidi" w:cstheme="majorBidi"/>
          <w:sz w:val="24"/>
          <w:szCs w:val="24"/>
        </w:rPr>
        <w:lastRenderedPageBreak/>
        <w:t xml:space="preserve">subjek penelitian. Peneliti menggunakan referensi jurnal ilmiyah,tesis,atau artikel yang membahas mengenai konsep rezeki dalam al quran, metodologi tafsir, serta teori komunikasi media sosial. Peneliti mengumpulkan data mengenai latar belakng keilmuan </w:t>
      </w:r>
      <w:r w:rsidR="003C38C8" w:rsidRPr="00D90459">
        <w:rPr>
          <w:rFonts w:asciiTheme="majorBidi" w:hAnsiTheme="majorBidi" w:cstheme="majorBidi"/>
          <w:sz w:val="24"/>
          <w:szCs w:val="24"/>
          <w:lang w:val="en-US"/>
        </w:rPr>
        <w:t>KH</w:t>
      </w:r>
      <w:r w:rsidRPr="00D90459">
        <w:rPr>
          <w:rFonts w:asciiTheme="majorBidi" w:hAnsiTheme="majorBidi" w:cstheme="majorBidi"/>
          <w:sz w:val="24"/>
          <w:szCs w:val="24"/>
        </w:rPr>
        <w:t xml:space="preserve">. Musta’in </w:t>
      </w:r>
      <w:r w:rsidR="003C38C8" w:rsidRPr="00D90459">
        <w:rPr>
          <w:rFonts w:asciiTheme="majorBidi" w:hAnsiTheme="majorBidi" w:cstheme="majorBidi"/>
          <w:sz w:val="24"/>
          <w:szCs w:val="24"/>
          <w:lang w:val="en-US"/>
        </w:rPr>
        <w:t>S</w:t>
      </w:r>
      <w:r w:rsidRPr="00D90459">
        <w:rPr>
          <w:rFonts w:asciiTheme="majorBidi" w:hAnsiTheme="majorBidi" w:cstheme="majorBidi"/>
          <w:sz w:val="24"/>
          <w:szCs w:val="24"/>
        </w:rPr>
        <w:t>yafi’I untul memberikan konteks terhadap karakteristik penafsiran yang beliau sampaikan.</w:t>
      </w:r>
    </w:p>
    <w:p w14:paraId="6FDA3C02" w14:textId="30B905C8" w:rsidR="00FD793C" w:rsidRPr="00D90459" w:rsidRDefault="00FD793C" w:rsidP="009D681F">
      <w:pPr>
        <w:spacing w:line="360" w:lineRule="auto"/>
        <w:ind w:firstLine="426"/>
        <w:jc w:val="both"/>
        <w:rPr>
          <w:rFonts w:asciiTheme="majorBidi" w:hAnsiTheme="majorBidi" w:cstheme="majorBidi"/>
          <w:sz w:val="24"/>
          <w:szCs w:val="24"/>
          <w:lang w:val="en-US"/>
        </w:rPr>
      </w:pPr>
      <w:r w:rsidRPr="00D90459">
        <w:rPr>
          <w:rFonts w:asciiTheme="majorBidi" w:hAnsiTheme="majorBidi" w:cstheme="majorBidi"/>
          <w:sz w:val="24"/>
          <w:szCs w:val="24"/>
        </w:rPr>
        <w:t>Teknik pengumpulan data ynag dipakai adalah studi dokumentasi dan observasi visual, mengingat objek material penelitian ini adalah konten digital, maka pengumpulan datanya dilakukan melalui observasi digital peneliti melakukan pengamatan langsung di media sosial terhadap kanal youtue kh, musta’in syafi’i.hal ini dilakukan untuk melihat baaimana genstur, intonasi,dan cara beliau membicarakan ayat rezeki dalam tafsir jalalain kepada audiens milenial/modern.</w:t>
      </w:r>
      <w:r w:rsidR="009D681F"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Data yang terkumpul menggunakan metode analisis isi dan deskriptif kualitatif yang pertama memilih dan memilah penjelasan kh musta’in syafi’I yang khusus membahas ayat rezeki serta membuang informasi yang tidak relevan dengan focus penelitian. Yang kedua menyajikan data dalam bentuk narasi sistematis yang menghubungkan atnrara teks asli jalalain den</w:t>
      </w:r>
      <w:r w:rsidR="003C38C8" w:rsidRPr="00D90459">
        <w:rPr>
          <w:rFonts w:asciiTheme="majorBidi" w:hAnsiTheme="majorBidi" w:cstheme="majorBidi"/>
          <w:sz w:val="24"/>
          <w:szCs w:val="24"/>
          <w:lang w:val="en-US"/>
        </w:rPr>
        <w:t>g</w:t>
      </w:r>
      <w:r w:rsidRPr="00D90459">
        <w:rPr>
          <w:rFonts w:asciiTheme="majorBidi" w:hAnsiTheme="majorBidi" w:cstheme="majorBidi"/>
          <w:sz w:val="24"/>
          <w:szCs w:val="24"/>
        </w:rPr>
        <w:t xml:space="preserve">an penjelasan lisan </w:t>
      </w:r>
      <w:r w:rsidR="003C38C8" w:rsidRPr="00D90459">
        <w:rPr>
          <w:rFonts w:asciiTheme="majorBidi" w:hAnsiTheme="majorBidi" w:cstheme="majorBidi"/>
          <w:sz w:val="24"/>
          <w:szCs w:val="24"/>
          <w:lang w:val="en-US"/>
        </w:rPr>
        <w:t>KH</w:t>
      </w:r>
      <w:r w:rsidRPr="00D90459">
        <w:rPr>
          <w:rFonts w:asciiTheme="majorBidi" w:hAnsiTheme="majorBidi" w:cstheme="majorBidi"/>
          <w:sz w:val="24"/>
          <w:szCs w:val="24"/>
        </w:rPr>
        <w:t>. Mustain</w:t>
      </w:r>
      <w:r w:rsidR="003C38C8" w:rsidRPr="00D90459">
        <w:rPr>
          <w:rFonts w:asciiTheme="majorBidi" w:hAnsiTheme="majorBidi" w:cstheme="majorBidi"/>
          <w:sz w:val="24"/>
          <w:szCs w:val="24"/>
          <w:lang w:val="en-US"/>
        </w:rPr>
        <w:t xml:space="preserve"> S</w:t>
      </w:r>
      <w:r w:rsidRPr="00D90459">
        <w:rPr>
          <w:rFonts w:asciiTheme="majorBidi" w:hAnsiTheme="majorBidi" w:cstheme="majorBidi"/>
          <w:sz w:val="24"/>
          <w:szCs w:val="24"/>
        </w:rPr>
        <w:t xml:space="preserve">yafi’I di youtube. </w:t>
      </w:r>
      <w:r w:rsidR="004B63C7" w:rsidRPr="00D90459">
        <w:rPr>
          <w:rFonts w:asciiTheme="majorBidi" w:hAnsiTheme="majorBidi" w:cstheme="majorBidi"/>
          <w:sz w:val="24"/>
          <w:szCs w:val="24"/>
          <w:lang w:val="en-US"/>
        </w:rPr>
        <w:t>k</w:t>
      </w:r>
      <w:r w:rsidRPr="00D90459">
        <w:rPr>
          <w:rFonts w:asciiTheme="majorBidi" w:hAnsiTheme="majorBidi" w:cstheme="majorBidi"/>
          <w:sz w:val="24"/>
          <w:szCs w:val="24"/>
        </w:rPr>
        <w:t>etiga menyimpulkan model penafsiran yang digunakan apakah cenderung tekstual, kontekstual atau sufistik serta bagaimana efektifasi media sosial dalam mentransformasikan tafsir klasik.</w:t>
      </w:r>
    </w:p>
    <w:p w14:paraId="66376D9E" w14:textId="77777777" w:rsidR="003C38C8" w:rsidRPr="00D90459" w:rsidRDefault="00FD793C" w:rsidP="007D3151">
      <w:pPr>
        <w:spacing w:line="360" w:lineRule="auto"/>
        <w:ind w:firstLine="426"/>
        <w:jc w:val="both"/>
        <w:rPr>
          <w:rFonts w:asciiTheme="majorBidi" w:hAnsiTheme="majorBidi" w:cstheme="majorBidi"/>
          <w:sz w:val="24"/>
          <w:szCs w:val="24"/>
          <w:lang w:val="en-US"/>
        </w:rPr>
      </w:pPr>
      <w:r w:rsidRPr="00D90459">
        <w:rPr>
          <w:rFonts w:asciiTheme="majorBidi" w:hAnsiTheme="majorBidi" w:cstheme="majorBidi"/>
          <w:sz w:val="24"/>
          <w:szCs w:val="24"/>
        </w:rPr>
        <w:t>Pengamatan menonton video secara berulang ulang tidak hanya sekali untuk menangkap makna tersirat dari setiap penjelasan beliau. Bersumber membandingkan penjelasan kh musta’in syafi’I di youtube dengan karya tulis beliau (jika ada</w:t>
      </w:r>
      <w:r w:rsidRPr="00D90459">
        <w:rPr>
          <w:rFonts w:asciiTheme="majorBidi" w:hAnsiTheme="majorBidi" w:cstheme="majorBidi"/>
          <w:sz w:val="24"/>
          <w:szCs w:val="24"/>
        </w:rPr>
        <w:br/>
        <w:t>)atau dengan penjelasan ulama lainnya yang mengkaji jalalain dalam konteks kontemporer.</w:t>
      </w:r>
      <w:r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 xml:space="preserve">Dokumentasi peneliti mengumpulkan transkrip verbal dari video vido yang berkaitan dengan tema rezeki ,data ini didukung dengan screnshoot kolom komentar untuk melihat audiens serta deskripsi video sebagai data tambahan, studi Pustaka merujuk langsung kepada kitab tafsir jalalain karya imam jalalaudin al mahalli dan jalaludin as syuyuti sebagai instrument pembanding utama untuk melihat sejauh mana pergeseran atau perkembangan makna yang dilakukan oleh </w:t>
      </w:r>
      <w:r w:rsidR="004B63C7" w:rsidRPr="00D90459">
        <w:rPr>
          <w:rFonts w:asciiTheme="majorBidi" w:hAnsiTheme="majorBidi" w:cstheme="majorBidi"/>
          <w:sz w:val="24"/>
          <w:szCs w:val="24"/>
          <w:lang w:val="en-US"/>
        </w:rPr>
        <w:t>KH.</w:t>
      </w:r>
      <w:r w:rsidRPr="00D90459">
        <w:rPr>
          <w:rFonts w:asciiTheme="majorBidi" w:hAnsiTheme="majorBidi" w:cstheme="majorBidi"/>
          <w:sz w:val="24"/>
          <w:szCs w:val="24"/>
        </w:rPr>
        <w:t xml:space="preserve"> </w:t>
      </w:r>
      <w:r w:rsidR="003C38C8" w:rsidRPr="00D90459">
        <w:rPr>
          <w:rFonts w:asciiTheme="majorBidi" w:hAnsiTheme="majorBidi" w:cstheme="majorBidi"/>
          <w:sz w:val="24"/>
          <w:szCs w:val="24"/>
          <w:lang w:val="en-US"/>
        </w:rPr>
        <w:t>M</w:t>
      </w:r>
      <w:r w:rsidRPr="00D90459">
        <w:rPr>
          <w:rFonts w:asciiTheme="majorBidi" w:hAnsiTheme="majorBidi" w:cstheme="majorBidi"/>
          <w:sz w:val="24"/>
          <w:szCs w:val="24"/>
        </w:rPr>
        <w:t xml:space="preserve">ustaiin </w:t>
      </w:r>
      <w:r w:rsidR="003C38C8" w:rsidRPr="00D90459">
        <w:rPr>
          <w:rFonts w:asciiTheme="majorBidi" w:hAnsiTheme="majorBidi" w:cstheme="majorBidi"/>
          <w:sz w:val="24"/>
          <w:szCs w:val="24"/>
          <w:lang w:val="en-US"/>
        </w:rPr>
        <w:t>S</w:t>
      </w:r>
      <w:r w:rsidRPr="00D90459">
        <w:rPr>
          <w:rFonts w:asciiTheme="majorBidi" w:hAnsiTheme="majorBidi" w:cstheme="majorBidi"/>
          <w:sz w:val="24"/>
          <w:szCs w:val="24"/>
        </w:rPr>
        <w:t>yafii.</w:t>
      </w:r>
    </w:p>
    <w:p w14:paraId="225781B8" w14:textId="77777777" w:rsidR="003C38C8" w:rsidRPr="00D90459" w:rsidRDefault="003C38C8" w:rsidP="007D3151">
      <w:pPr>
        <w:spacing w:line="360" w:lineRule="auto"/>
        <w:jc w:val="both"/>
        <w:rPr>
          <w:rFonts w:asciiTheme="majorBidi" w:hAnsiTheme="majorBidi" w:cstheme="majorBidi"/>
          <w:sz w:val="24"/>
          <w:szCs w:val="24"/>
          <w:lang w:val="en-US"/>
        </w:rPr>
      </w:pPr>
    </w:p>
    <w:p w14:paraId="2E5F8D8A" w14:textId="3E115C36" w:rsidR="003C38C8" w:rsidRPr="00D90459" w:rsidRDefault="003C38C8" w:rsidP="007D3151">
      <w:pPr>
        <w:spacing w:line="360" w:lineRule="auto"/>
        <w:jc w:val="both"/>
        <w:rPr>
          <w:rFonts w:asciiTheme="majorBidi" w:hAnsiTheme="majorBidi" w:cstheme="majorBidi"/>
          <w:b/>
          <w:bCs/>
          <w:sz w:val="24"/>
          <w:szCs w:val="24"/>
          <w:lang w:val="en-US"/>
        </w:rPr>
      </w:pPr>
      <w:r w:rsidRPr="00D90459">
        <w:rPr>
          <w:rFonts w:asciiTheme="majorBidi" w:hAnsiTheme="majorBidi" w:cstheme="majorBidi"/>
          <w:b/>
          <w:bCs/>
          <w:sz w:val="24"/>
          <w:szCs w:val="24"/>
          <w:lang w:val="en-US"/>
        </w:rPr>
        <w:t>HASIL PEMBAHASAN</w:t>
      </w:r>
    </w:p>
    <w:p w14:paraId="2D1C1BC8" w14:textId="77777777" w:rsidR="005A5246" w:rsidRPr="00D90459" w:rsidRDefault="009D681F" w:rsidP="005A5246">
      <w:pPr>
        <w:pStyle w:val="ListParagraph"/>
        <w:numPr>
          <w:ilvl w:val="0"/>
          <w:numId w:val="3"/>
        </w:numPr>
        <w:tabs>
          <w:tab w:val="left" w:pos="426"/>
        </w:tabs>
        <w:spacing w:after="0" w:line="360" w:lineRule="auto"/>
        <w:jc w:val="both"/>
        <w:rPr>
          <w:rFonts w:asciiTheme="majorBidi" w:hAnsiTheme="majorBidi" w:cstheme="majorBidi"/>
          <w:b/>
          <w:bCs/>
          <w:noProof/>
          <w:sz w:val="24"/>
          <w:szCs w:val="24"/>
        </w:rPr>
      </w:pPr>
      <w:bookmarkStart w:id="5" w:name="_Ref228873428"/>
      <w:r w:rsidRPr="00D90459">
        <w:rPr>
          <w:rFonts w:asciiTheme="majorBidi" w:hAnsiTheme="majorBidi" w:cstheme="majorBidi"/>
          <w:b/>
          <w:bCs/>
          <w:noProof/>
          <w:sz w:val="24"/>
          <w:szCs w:val="24"/>
        </w:rPr>
        <w:t>Biografi singkat KH. Musta’in Syafi’i</w:t>
      </w:r>
      <w:bookmarkEnd w:id="5"/>
    </w:p>
    <w:p w14:paraId="1DBA1FA8" w14:textId="46073FF3" w:rsidR="00BC100D" w:rsidRPr="00D90459" w:rsidRDefault="00BC100D" w:rsidP="00BC100D">
      <w:pPr>
        <w:pStyle w:val="ListParagraph"/>
        <w:tabs>
          <w:tab w:val="left" w:pos="426"/>
        </w:tabs>
        <w:spacing w:after="0" w:line="360" w:lineRule="auto"/>
        <w:ind w:left="0"/>
        <w:jc w:val="both"/>
        <w:rPr>
          <w:rFonts w:asciiTheme="majorBidi" w:hAnsiTheme="majorBidi" w:cstheme="majorBidi"/>
          <w:sz w:val="24"/>
          <w:szCs w:val="24"/>
        </w:rPr>
      </w:pPr>
      <w:r w:rsidRPr="00D90459">
        <w:rPr>
          <w:rFonts w:asciiTheme="majorBidi" w:hAnsiTheme="majorBidi" w:cstheme="majorBidi"/>
          <w:sz w:val="24"/>
          <w:szCs w:val="24"/>
        </w:rPr>
        <w:tab/>
      </w:r>
      <w:r w:rsidR="005A5246" w:rsidRPr="00D90459">
        <w:rPr>
          <w:rFonts w:asciiTheme="majorBidi" w:hAnsiTheme="majorBidi" w:cstheme="majorBidi"/>
          <w:sz w:val="24"/>
          <w:szCs w:val="24"/>
        </w:rPr>
        <w:t xml:space="preserve">Dr. KH. Musta’in Syafi’ie., M.Ag yang akrab disapa Yai Ta’in lahir pada 3 Desember 1955 di Desa Paloh Kecamatan Paciran Kabupaten Lamongan. Beliau merupakan putra dari pasangan Syafi’i dan Ma’shumah. Dr. KH. Musta’in Syafi’ie., M.Ag melepas masa lajanganya dengan menikahi Khadijah, putri dari M. Yusuf dan Sarmia. </w:t>
      </w:r>
      <w:proofErr w:type="spellStart"/>
      <w:r w:rsidR="005A5246" w:rsidRPr="00D90459">
        <w:rPr>
          <w:rFonts w:asciiTheme="majorBidi" w:hAnsiTheme="majorBidi" w:cstheme="majorBidi"/>
          <w:sz w:val="24"/>
          <w:szCs w:val="24"/>
        </w:rPr>
        <w:t>Buah</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dari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pernikahannya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beliau</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dikaruniai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empat</w:t>
      </w:r>
      <w:proofErr w:type="spellEnd"/>
      <w:r w:rsidR="005A5246" w:rsidRPr="00D90459">
        <w:rPr>
          <w:rFonts w:asciiTheme="majorBidi" w:hAnsiTheme="majorBidi" w:cstheme="majorBidi"/>
          <w:sz w:val="24"/>
          <w:szCs w:val="24"/>
        </w:rPr>
        <w:t xml:space="preserve"> orang </w:t>
      </w:r>
      <w:proofErr w:type="spellStart"/>
      <w:r w:rsidR="005A5246" w:rsidRPr="00D90459">
        <w:rPr>
          <w:rFonts w:asciiTheme="majorBidi" w:hAnsiTheme="majorBidi" w:cstheme="majorBidi"/>
          <w:sz w:val="24"/>
          <w:szCs w:val="24"/>
        </w:rPr>
        <w:t>anak</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diantaranya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Zuhaira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Hunaiva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Ittaqi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Tafuzi</w:t>
      </w:r>
      <w:proofErr w:type="spellEnd"/>
      <w:r w:rsidR="005A5246" w:rsidRPr="00D90459">
        <w:rPr>
          <w:rFonts w:asciiTheme="majorBidi" w:hAnsiTheme="majorBidi" w:cstheme="majorBidi"/>
          <w:sz w:val="24"/>
          <w:szCs w:val="24"/>
        </w:rPr>
        <w:t xml:space="preserve">, dan Muhammad </w:t>
      </w:r>
      <w:proofErr w:type="spellStart"/>
      <w:r w:rsidR="005A5246" w:rsidRPr="00D90459">
        <w:rPr>
          <w:rFonts w:asciiTheme="majorBidi" w:hAnsiTheme="majorBidi" w:cstheme="majorBidi"/>
          <w:sz w:val="24"/>
          <w:szCs w:val="24"/>
        </w:rPr>
        <w:lastRenderedPageBreak/>
        <w:t>Mubtaghi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Wajhillah</w:t>
      </w:r>
      <w:proofErr w:type="spellEnd"/>
      <w:r w:rsidR="005A5246" w:rsidRPr="00D90459">
        <w:rPr>
          <w:rFonts w:asciiTheme="majorBidi" w:hAnsiTheme="majorBidi" w:cstheme="majorBidi"/>
          <w:sz w:val="24"/>
          <w:szCs w:val="24"/>
        </w:rPr>
        <w:t>.</w:t>
      </w:r>
      <w:r w:rsidRPr="00D90459">
        <w:rPr>
          <w:rFonts w:asciiTheme="majorBidi" w:hAnsiTheme="majorBidi" w:cstheme="majorBidi"/>
          <w:sz w:val="24"/>
          <w:szCs w:val="24"/>
        </w:rPr>
        <w:t xml:space="preserve"> </w:t>
      </w:r>
      <w:r w:rsidR="005A5246" w:rsidRPr="00D90459">
        <w:rPr>
          <w:rFonts w:asciiTheme="majorBidi" w:hAnsiTheme="majorBidi" w:cstheme="majorBidi"/>
          <w:sz w:val="24"/>
          <w:szCs w:val="24"/>
        </w:rPr>
        <w:t xml:space="preserve">Pada </w:t>
      </w:r>
      <w:proofErr w:type="spellStart"/>
      <w:r w:rsidR="005A5246" w:rsidRPr="00D90459">
        <w:rPr>
          <w:rFonts w:asciiTheme="majorBidi" w:hAnsiTheme="majorBidi" w:cstheme="majorBidi"/>
          <w:sz w:val="24"/>
          <w:szCs w:val="24"/>
        </w:rPr>
        <w:t>tahun</w:t>
      </w:r>
      <w:proofErr w:type="spellEnd"/>
      <w:r w:rsidR="005A5246" w:rsidRPr="00D90459">
        <w:rPr>
          <w:rFonts w:asciiTheme="majorBidi" w:hAnsiTheme="majorBidi" w:cstheme="majorBidi"/>
          <w:sz w:val="24"/>
          <w:szCs w:val="24"/>
        </w:rPr>
        <w:t xml:space="preserve"> 1969, </w:t>
      </w:r>
      <w:proofErr w:type="spellStart"/>
      <w:r w:rsidR="005A5246" w:rsidRPr="00D90459">
        <w:rPr>
          <w:rFonts w:asciiTheme="majorBidi" w:hAnsiTheme="majorBidi" w:cstheme="majorBidi"/>
          <w:sz w:val="24"/>
          <w:szCs w:val="24"/>
        </w:rPr>
        <w:t>Dr.</w:t>
      </w:r>
      <w:proofErr w:type="spellEnd"/>
      <w:r w:rsidR="005A5246" w:rsidRPr="00D90459">
        <w:rPr>
          <w:rFonts w:asciiTheme="majorBidi" w:hAnsiTheme="majorBidi" w:cstheme="majorBidi"/>
          <w:sz w:val="24"/>
          <w:szCs w:val="24"/>
        </w:rPr>
        <w:t xml:space="preserve"> KH. Musta’in Syafi’ie., M.Ag memulai pendidikannya dengan belajar di Madrasah Ibtidaiyah Muhammadiyah Paloh Kecamatan Paciran Kabupaten Lamongan. Setelah menamatkan Madrasah Ibtidaiyah, KH. </w:t>
      </w:r>
      <w:proofErr w:type="spellStart"/>
      <w:r w:rsidR="005A5246" w:rsidRPr="00D90459">
        <w:rPr>
          <w:rFonts w:asciiTheme="majorBidi" w:hAnsiTheme="majorBidi" w:cstheme="majorBidi"/>
          <w:sz w:val="24"/>
          <w:szCs w:val="24"/>
        </w:rPr>
        <w:t>Musta’in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Syafi’ie</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melanjutkan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pendidikannya</w:t>
      </w:r>
      <w:proofErr w:type="spellEnd"/>
      <w:r w:rsidR="005A5246" w:rsidRPr="00D90459">
        <w:rPr>
          <w:rFonts w:asciiTheme="majorBidi" w:hAnsiTheme="majorBidi" w:cstheme="majorBidi"/>
          <w:sz w:val="24"/>
          <w:szCs w:val="24"/>
        </w:rPr>
        <w:t xml:space="preserve"> di Madrasah </w:t>
      </w:r>
      <w:proofErr w:type="spellStart"/>
      <w:r w:rsidR="005A5246" w:rsidRPr="00D90459">
        <w:rPr>
          <w:rFonts w:asciiTheme="majorBidi" w:hAnsiTheme="majorBidi" w:cstheme="majorBidi"/>
          <w:sz w:val="24"/>
          <w:szCs w:val="24"/>
        </w:rPr>
        <w:t>Mu’allimin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Mu’alliin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Mazroatul</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Ulum</w:t>
      </w:r>
      <w:proofErr w:type="spellEnd"/>
      <w:r w:rsidR="005A5246" w:rsidRPr="00D90459">
        <w:rPr>
          <w:rFonts w:asciiTheme="majorBidi" w:hAnsiTheme="majorBidi" w:cstheme="majorBidi"/>
          <w:sz w:val="24"/>
          <w:szCs w:val="24"/>
        </w:rPr>
        <w:t xml:space="preserve"> di </w:t>
      </w:r>
      <w:proofErr w:type="spellStart"/>
      <w:r w:rsidR="005A5246" w:rsidRPr="00D90459">
        <w:rPr>
          <w:rFonts w:asciiTheme="majorBidi" w:hAnsiTheme="majorBidi" w:cstheme="majorBidi"/>
          <w:sz w:val="24"/>
          <w:szCs w:val="24"/>
        </w:rPr>
        <w:t>Paciran</w:t>
      </w:r>
      <w:proofErr w:type="spellEnd"/>
      <w:r w:rsidR="005A5246" w:rsidRPr="00D90459">
        <w:rPr>
          <w:rFonts w:asciiTheme="majorBidi" w:hAnsiTheme="majorBidi" w:cstheme="majorBidi"/>
          <w:sz w:val="24"/>
          <w:szCs w:val="24"/>
        </w:rPr>
        <w:t xml:space="preserve"> pada </w:t>
      </w:r>
      <w:proofErr w:type="spellStart"/>
      <w:r w:rsidR="005A5246" w:rsidRPr="00D90459">
        <w:rPr>
          <w:rFonts w:asciiTheme="majorBidi" w:hAnsiTheme="majorBidi" w:cstheme="majorBidi"/>
          <w:sz w:val="24"/>
          <w:szCs w:val="24"/>
        </w:rPr>
        <w:t>tahun</w:t>
      </w:r>
      <w:proofErr w:type="spellEnd"/>
      <w:r w:rsidR="005A5246" w:rsidRPr="00D90459">
        <w:rPr>
          <w:rFonts w:asciiTheme="majorBidi" w:hAnsiTheme="majorBidi" w:cstheme="majorBidi"/>
          <w:sz w:val="24"/>
          <w:szCs w:val="24"/>
        </w:rPr>
        <w:t xml:space="preserve"> 1972.</w:t>
      </w:r>
      <w:r w:rsidR="00DC184F" w:rsidRPr="00D90459">
        <w:rPr>
          <w:rStyle w:val="FootnoteReference"/>
          <w:rFonts w:asciiTheme="majorBidi" w:hAnsiTheme="majorBidi" w:cstheme="majorBidi"/>
          <w:sz w:val="24"/>
          <w:szCs w:val="24"/>
        </w:rPr>
        <w:footnoteReference w:id="12"/>
      </w:r>
    </w:p>
    <w:p w14:paraId="00EF2E07" w14:textId="460D0497" w:rsidR="00BC100D" w:rsidRPr="00D90459" w:rsidRDefault="00BC100D" w:rsidP="00BC100D">
      <w:pPr>
        <w:pStyle w:val="ListParagraph"/>
        <w:tabs>
          <w:tab w:val="left" w:pos="426"/>
        </w:tabs>
        <w:spacing w:after="0" w:line="360" w:lineRule="auto"/>
        <w:ind w:left="0"/>
        <w:jc w:val="both"/>
        <w:rPr>
          <w:rFonts w:asciiTheme="majorBidi" w:hAnsiTheme="majorBidi" w:cstheme="majorBidi"/>
          <w:sz w:val="24"/>
          <w:szCs w:val="24"/>
        </w:rPr>
      </w:pPr>
      <w:r w:rsidRPr="00D90459">
        <w:rPr>
          <w:rFonts w:asciiTheme="majorBidi" w:hAnsiTheme="majorBidi" w:cstheme="majorBidi"/>
          <w:sz w:val="24"/>
          <w:szCs w:val="24"/>
        </w:rPr>
        <w:tab/>
      </w:r>
      <w:proofErr w:type="spellStart"/>
      <w:r w:rsidR="005A5246" w:rsidRPr="00D90459">
        <w:rPr>
          <w:rFonts w:asciiTheme="majorBidi" w:hAnsiTheme="majorBidi" w:cstheme="majorBidi"/>
          <w:sz w:val="24"/>
          <w:szCs w:val="24"/>
        </w:rPr>
        <w:t>Meskipun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bersekolah</w:t>
      </w:r>
      <w:proofErr w:type="spellEnd"/>
      <w:r w:rsidR="005A5246" w:rsidRPr="00D90459">
        <w:rPr>
          <w:rFonts w:asciiTheme="majorBidi" w:hAnsiTheme="majorBidi" w:cstheme="majorBidi"/>
          <w:sz w:val="24"/>
          <w:szCs w:val="24"/>
        </w:rPr>
        <w:t xml:space="preserve"> di </w:t>
      </w:r>
      <w:proofErr w:type="spellStart"/>
      <w:r w:rsidR="005A5246" w:rsidRPr="00D90459">
        <w:rPr>
          <w:rFonts w:asciiTheme="majorBidi" w:hAnsiTheme="majorBidi" w:cstheme="majorBidi"/>
          <w:sz w:val="24"/>
          <w:szCs w:val="24"/>
        </w:rPr>
        <w:t>Mts</w:t>
      </w:r>
      <w:proofErr w:type="spellEnd"/>
      <w:r w:rsidR="005A5246" w:rsidRPr="00D90459">
        <w:rPr>
          <w:rFonts w:asciiTheme="majorBidi" w:hAnsiTheme="majorBidi" w:cstheme="majorBidi"/>
          <w:sz w:val="24"/>
          <w:szCs w:val="24"/>
        </w:rPr>
        <w:t xml:space="preserve"> Paciran, namun KH. Musta’in Syafi’ie dan teman satu kelasnya melaksanakan ujian nasional di Madrasah </w:t>
      </w:r>
      <w:proofErr w:type="spellStart"/>
      <w:r w:rsidR="005A5246" w:rsidRPr="00D90459">
        <w:rPr>
          <w:rFonts w:asciiTheme="majorBidi" w:hAnsiTheme="majorBidi" w:cstheme="majorBidi"/>
          <w:sz w:val="24"/>
          <w:szCs w:val="24"/>
        </w:rPr>
        <w:t>Tsanawiyah</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Bahrul</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Ulum</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Tambak</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Beras</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karena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gurunya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adalah</w:t>
      </w:r>
      <w:proofErr w:type="spellEnd"/>
      <w:r w:rsidR="005A5246" w:rsidRPr="00D90459">
        <w:rPr>
          <w:rFonts w:asciiTheme="majorBidi" w:hAnsiTheme="majorBidi" w:cstheme="majorBidi"/>
          <w:sz w:val="24"/>
          <w:szCs w:val="24"/>
        </w:rPr>
        <w:t xml:space="preserve"> alumni </w:t>
      </w:r>
      <w:proofErr w:type="spellStart"/>
      <w:r w:rsidR="005A5246" w:rsidRPr="00D90459">
        <w:rPr>
          <w:rFonts w:asciiTheme="majorBidi" w:hAnsiTheme="majorBidi" w:cstheme="majorBidi"/>
          <w:sz w:val="24"/>
          <w:szCs w:val="24"/>
        </w:rPr>
        <w:t>Tambak</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Beras</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sehingga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ijazahnya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berstatus</w:t>
      </w:r>
      <w:proofErr w:type="spellEnd"/>
      <w:r w:rsidR="005A5246" w:rsidRPr="00D90459">
        <w:rPr>
          <w:rFonts w:asciiTheme="majorBidi" w:hAnsiTheme="majorBidi" w:cstheme="majorBidi"/>
          <w:sz w:val="24"/>
          <w:szCs w:val="24"/>
        </w:rPr>
        <w:t xml:space="preserve"> alumni MTs </w:t>
      </w:r>
      <w:proofErr w:type="spellStart"/>
      <w:r w:rsidR="005A5246" w:rsidRPr="00D90459">
        <w:rPr>
          <w:rFonts w:asciiTheme="majorBidi" w:hAnsiTheme="majorBidi" w:cstheme="majorBidi"/>
          <w:sz w:val="24"/>
          <w:szCs w:val="24"/>
        </w:rPr>
        <w:t>Tambak</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Beras</w:t>
      </w:r>
      <w:proofErr w:type="spellEnd"/>
      <w:r w:rsidRPr="00D90459">
        <w:rPr>
          <w:rFonts w:asciiTheme="majorBidi" w:hAnsiTheme="majorBidi" w:cstheme="majorBidi"/>
          <w:sz w:val="24"/>
          <w:szCs w:val="24"/>
        </w:rPr>
        <w:t xml:space="preserve">. </w:t>
      </w:r>
      <w:r w:rsidR="005A5246" w:rsidRPr="00D90459">
        <w:rPr>
          <w:rFonts w:asciiTheme="majorBidi" w:hAnsiTheme="majorBidi" w:cstheme="majorBidi"/>
          <w:sz w:val="24"/>
          <w:szCs w:val="24"/>
        </w:rPr>
        <w:t xml:space="preserve">Setelah </w:t>
      </w:r>
      <w:proofErr w:type="spellStart"/>
      <w:r w:rsidR="005A5246" w:rsidRPr="00D90459">
        <w:rPr>
          <w:rFonts w:asciiTheme="majorBidi" w:hAnsiTheme="majorBidi" w:cstheme="majorBidi"/>
          <w:sz w:val="24"/>
          <w:szCs w:val="24"/>
        </w:rPr>
        <w:t>selesai</w:t>
      </w:r>
      <w:proofErr w:type="spellEnd"/>
      <w:r w:rsidR="005A5246" w:rsidRPr="00D90459">
        <w:rPr>
          <w:rFonts w:asciiTheme="majorBidi" w:hAnsiTheme="majorBidi" w:cstheme="majorBidi"/>
          <w:sz w:val="24"/>
          <w:szCs w:val="24"/>
        </w:rPr>
        <w:t xml:space="preserve"> MTs, pada </w:t>
      </w:r>
      <w:proofErr w:type="spellStart"/>
      <w:r w:rsidR="005A5246" w:rsidRPr="00D90459">
        <w:rPr>
          <w:rFonts w:asciiTheme="majorBidi" w:hAnsiTheme="majorBidi" w:cstheme="majorBidi"/>
          <w:sz w:val="24"/>
          <w:szCs w:val="24"/>
        </w:rPr>
        <w:t>tahun</w:t>
      </w:r>
      <w:proofErr w:type="spellEnd"/>
      <w:r w:rsidR="005A5246" w:rsidRPr="00D90459">
        <w:rPr>
          <w:rFonts w:asciiTheme="majorBidi" w:hAnsiTheme="majorBidi" w:cstheme="majorBidi"/>
          <w:sz w:val="24"/>
          <w:szCs w:val="24"/>
        </w:rPr>
        <w:t xml:space="preserve"> 1975, KH. Musta’in Syafi’ie melanjutkan pendidkannya dengan belajar di Madrasah Aliyah Salafiyah Syafi’iyah Tebuireng. Di Tebuireng, ia sekaligus menghafal al-Qur’an dan rutin setor ke KH. Adlan Aly secara pribadi dan terdaftar sebagai peserta di wisuda pertama Tahfidzul Madrasatul Qur’an yang pada waktu itu diasuh oleh KH. Yusuf Hasyim.</w:t>
      </w:r>
    </w:p>
    <w:p w14:paraId="385C154D" w14:textId="7C75EBFE" w:rsidR="00BC100D" w:rsidRPr="00D90459" w:rsidRDefault="00BC100D" w:rsidP="00BC100D">
      <w:pPr>
        <w:pStyle w:val="ListParagraph"/>
        <w:tabs>
          <w:tab w:val="left" w:pos="426"/>
        </w:tabs>
        <w:spacing w:after="0" w:line="360" w:lineRule="auto"/>
        <w:ind w:left="0"/>
        <w:jc w:val="both"/>
        <w:rPr>
          <w:rFonts w:asciiTheme="majorBidi" w:hAnsiTheme="majorBidi" w:cstheme="majorBidi"/>
          <w:sz w:val="24"/>
          <w:szCs w:val="24"/>
        </w:rPr>
      </w:pPr>
      <w:r w:rsidRPr="00D90459">
        <w:rPr>
          <w:rFonts w:asciiTheme="majorBidi" w:hAnsiTheme="majorBidi" w:cstheme="majorBidi"/>
          <w:sz w:val="24"/>
          <w:szCs w:val="24"/>
        </w:rPr>
        <w:tab/>
      </w:r>
      <w:r w:rsidR="005A5246" w:rsidRPr="00D90459">
        <w:rPr>
          <w:rFonts w:asciiTheme="majorBidi" w:hAnsiTheme="majorBidi" w:cstheme="majorBidi"/>
          <w:sz w:val="24"/>
          <w:szCs w:val="24"/>
        </w:rPr>
        <w:t xml:space="preserve">Pada </w:t>
      </w:r>
      <w:proofErr w:type="spellStart"/>
      <w:r w:rsidR="005A5246" w:rsidRPr="00D90459">
        <w:rPr>
          <w:rFonts w:asciiTheme="majorBidi" w:hAnsiTheme="majorBidi" w:cstheme="majorBidi"/>
          <w:sz w:val="24"/>
          <w:szCs w:val="24"/>
        </w:rPr>
        <w:t>tahun</w:t>
      </w:r>
      <w:proofErr w:type="spellEnd"/>
      <w:r w:rsidR="005A5246" w:rsidRPr="00D90459">
        <w:rPr>
          <w:rFonts w:asciiTheme="majorBidi" w:hAnsiTheme="majorBidi" w:cstheme="majorBidi"/>
          <w:sz w:val="24"/>
          <w:szCs w:val="24"/>
        </w:rPr>
        <w:t xml:space="preserve"> 1979, di </w:t>
      </w:r>
      <w:proofErr w:type="spellStart"/>
      <w:r w:rsidR="005A5246" w:rsidRPr="00D90459">
        <w:rPr>
          <w:rFonts w:asciiTheme="majorBidi" w:hAnsiTheme="majorBidi" w:cstheme="majorBidi"/>
          <w:sz w:val="24"/>
          <w:szCs w:val="24"/>
        </w:rPr>
        <w:t>Tebuireng</w:t>
      </w:r>
      <w:proofErr w:type="spellEnd"/>
      <w:r w:rsidR="005A5246" w:rsidRPr="00D90459">
        <w:rPr>
          <w:rFonts w:asciiTheme="majorBidi" w:hAnsiTheme="majorBidi" w:cstheme="majorBidi"/>
          <w:sz w:val="24"/>
          <w:szCs w:val="24"/>
        </w:rPr>
        <w:t xml:space="preserve"> pula tepatnya di Universitas Hasyim Asy’ari, KH. Musta’in Syafi’ie meraih gelar Sarjana Muda (BA) Fakultas Syariah dengan tugas akhir berjudul Risalah ar-Risalah. </w:t>
      </w:r>
      <w:proofErr w:type="spellStart"/>
      <w:r w:rsidR="005A5246" w:rsidRPr="00D90459">
        <w:rPr>
          <w:rFonts w:asciiTheme="majorBidi" w:hAnsiTheme="majorBidi" w:cstheme="majorBidi"/>
          <w:sz w:val="24"/>
          <w:szCs w:val="24"/>
        </w:rPr>
        <w:t>Sebelumnya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mengikuti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ujian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bahasa</w:t>
      </w:r>
      <w:proofErr w:type="spellEnd"/>
      <w:r w:rsidR="005A5246" w:rsidRPr="00D90459">
        <w:rPr>
          <w:rFonts w:asciiTheme="majorBidi" w:hAnsiTheme="majorBidi" w:cstheme="majorBidi"/>
          <w:sz w:val="24"/>
          <w:szCs w:val="24"/>
        </w:rPr>
        <w:t xml:space="preserve"> Arab dan </w:t>
      </w:r>
      <w:proofErr w:type="spellStart"/>
      <w:r w:rsidR="005A5246" w:rsidRPr="00D90459">
        <w:rPr>
          <w:rFonts w:asciiTheme="majorBidi" w:hAnsiTheme="majorBidi" w:cstheme="majorBidi"/>
          <w:sz w:val="24"/>
          <w:szCs w:val="24"/>
        </w:rPr>
        <w:t>Inggris</w:t>
      </w:r>
      <w:proofErr w:type="spellEnd"/>
      <w:r w:rsidR="005A5246" w:rsidRPr="00D90459">
        <w:rPr>
          <w:rFonts w:asciiTheme="majorBidi" w:hAnsiTheme="majorBidi" w:cstheme="majorBidi"/>
          <w:sz w:val="24"/>
          <w:szCs w:val="24"/>
        </w:rPr>
        <w:t xml:space="preserve"> di </w:t>
      </w:r>
      <w:proofErr w:type="spellStart"/>
      <w:r w:rsidR="005A5246" w:rsidRPr="00D90459">
        <w:rPr>
          <w:rFonts w:asciiTheme="majorBidi" w:hAnsiTheme="majorBidi" w:cstheme="majorBidi"/>
          <w:sz w:val="24"/>
          <w:szCs w:val="24"/>
        </w:rPr>
        <w:t>Laboratorium</w:t>
      </w:r>
      <w:proofErr w:type="spellEnd"/>
      <w:r w:rsidR="005A5246" w:rsidRPr="00D90459">
        <w:rPr>
          <w:rFonts w:asciiTheme="majorBidi" w:hAnsiTheme="majorBidi" w:cstheme="majorBidi"/>
          <w:sz w:val="24"/>
          <w:szCs w:val="24"/>
        </w:rPr>
        <w:t xml:space="preserve"> Bahasa IAIN </w:t>
      </w:r>
      <w:proofErr w:type="spellStart"/>
      <w:r w:rsidR="005A5246" w:rsidRPr="00D90459">
        <w:rPr>
          <w:rFonts w:asciiTheme="majorBidi" w:hAnsiTheme="majorBidi" w:cstheme="majorBidi"/>
          <w:sz w:val="24"/>
          <w:szCs w:val="24"/>
        </w:rPr>
        <w:t>Sunan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Ampel</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sebagai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persyaratan</w:t>
      </w:r>
      <w:proofErr w:type="spellEnd"/>
      <w:r w:rsidR="005A5246" w:rsidRPr="00D90459">
        <w:rPr>
          <w:rFonts w:asciiTheme="majorBidi" w:hAnsiTheme="majorBidi" w:cstheme="majorBidi"/>
          <w:sz w:val="24"/>
          <w:szCs w:val="24"/>
        </w:rPr>
        <w:t xml:space="preserve"> lulus BA.</w:t>
      </w:r>
      <w:r w:rsidRPr="00D90459">
        <w:rPr>
          <w:rFonts w:asciiTheme="majorBidi" w:hAnsiTheme="majorBidi" w:cstheme="majorBidi"/>
          <w:sz w:val="24"/>
          <w:szCs w:val="24"/>
        </w:rPr>
        <w:t xml:space="preserve"> </w:t>
      </w:r>
      <w:r w:rsidR="005A5246" w:rsidRPr="00D90459">
        <w:rPr>
          <w:rFonts w:asciiTheme="majorBidi" w:hAnsiTheme="majorBidi" w:cstheme="majorBidi"/>
          <w:sz w:val="24"/>
          <w:szCs w:val="24"/>
        </w:rPr>
        <w:t xml:space="preserve">Setelah </w:t>
      </w:r>
      <w:proofErr w:type="spellStart"/>
      <w:r w:rsidR="005A5246" w:rsidRPr="00D90459">
        <w:rPr>
          <w:rFonts w:asciiTheme="majorBidi" w:hAnsiTheme="majorBidi" w:cstheme="majorBidi"/>
          <w:sz w:val="24"/>
          <w:szCs w:val="24"/>
        </w:rPr>
        <w:t>meraih</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gelar</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Sarjana</w:t>
      </w:r>
      <w:proofErr w:type="spellEnd"/>
      <w:r w:rsidR="005A5246" w:rsidRPr="00D90459">
        <w:rPr>
          <w:rFonts w:asciiTheme="majorBidi" w:hAnsiTheme="majorBidi" w:cstheme="majorBidi"/>
          <w:sz w:val="24"/>
          <w:szCs w:val="24"/>
        </w:rPr>
        <w:t xml:space="preserve"> Muda kemudian dilanjutkan pada studi doktoralnya selama sepuluh semester dan meraih gelar Sarjana lengkap di universitas yang </w:t>
      </w:r>
      <w:proofErr w:type="spellStart"/>
      <w:r w:rsidR="005A5246" w:rsidRPr="00D90459">
        <w:rPr>
          <w:rFonts w:asciiTheme="majorBidi" w:hAnsiTheme="majorBidi" w:cstheme="majorBidi"/>
          <w:sz w:val="24"/>
          <w:szCs w:val="24"/>
        </w:rPr>
        <w:t>sama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konsenstrasi</w:t>
      </w:r>
      <w:proofErr w:type="spellEnd"/>
      <w:r w:rsidR="005A5246" w:rsidRPr="00D90459">
        <w:rPr>
          <w:rFonts w:asciiTheme="majorBidi" w:hAnsiTheme="majorBidi" w:cstheme="majorBidi"/>
          <w:sz w:val="24"/>
          <w:szCs w:val="24"/>
        </w:rPr>
        <w:t xml:space="preserve"> Tafsir </w:t>
      </w:r>
      <w:proofErr w:type="spellStart"/>
      <w:r w:rsidR="005A5246" w:rsidRPr="00D90459">
        <w:rPr>
          <w:rFonts w:asciiTheme="majorBidi" w:hAnsiTheme="majorBidi" w:cstheme="majorBidi"/>
          <w:sz w:val="24"/>
          <w:szCs w:val="24"/>
        </w:rPr>
        <w:t>Hadits</w:t>
      </w:r>
      <w:proofErr w:type="spellEnd"/>
      <w:r w:rsidR="005A5246" w:rsidRPr="00D90459">
        <w:rPr>
          <w:rFonts w:asciiTheme="majorBidi" w:hAnsiTheme="majorBidi" w:cstheme="majorBidi"/>
          <w:sz w:val="24"/>
          <w:szCs w:val="24"/>
        </w:rPr>
        <w:t xml:space="preserve"> pada </w:t>
      </w:r>
      <w:proofErr w:type="spellStart"/>
      <w:r w:rsidR="005A5246" w:rsidRPr="00D90459">
        <w:rPr>
          <w:rFonts w:asciiTheme="majorBidi" w:hAnsiTheme="majorBidi" w:cstheme="majorBidi"/>
          <w:sz w:val="24"/>
          <w:szCs w:val="24"/>
        </w:rPr>
        <w:t>tahun</w:t>
      </w:r>
      <w:proofErr w:type="spellEnd"/>
      <w:r w:rsidR="005A5246" w:rsidRPr="00D90459">
        <w:rPr>
          <w:rFonts w:asciiTheme="majorBidi" w:hAnsiTheme="majorBidi" w:cstheme="majorBidi"/>
          <w:sz w:val="24"/>
          <w:szCs w:val="24"/>
        </w:rPr>
        <w:t xml:space="preserve"> 1985.</w:t>
      </w:r>
      <w:r w:rsidRPr="00D90459">
        <w:rPr>
          <w:rFonts w:asciiTheme="majorBidi" w:hAnsiTheme="majorBidi" w:cstheme="majorBidi"/>
          <w:sz w:val="24"/>
          <w:szCs w:val="24"/>
        </w:rPr>
        <w:t xml:space="preserve"> </w:t>
      </w:r>
      <w:r w:rsidR="005A5246" w:rsidRPr="00D90459">
        <w:rPr>
          <w:rFonts w:asciiTheme="majorBidi" w:hAnsiTheme="majorBidi" w:cstheme="majorBidi"/>
          <w:sz w:val="24"/>
          <w:szCs w:val="24"/>
        </w:rPr>
        <w:t xml:space="preserve">Pada </w:t>
      </w:r>
      <w:proofErr w:type="spellStart"/>
      <w:r w:rsidR="005A5246" w:rsidRPr="00D90459">
        <w:rPr>
          <w:rFonts w:asciiTheme="majorBidi" w:hAnsiTheme="majorBidi" w:cstheme="majorBidi"/>
          <w:sz w:val="24"/>
          <w:szCs w:val="24"/>
        </w:rPr>
        <w:t>tahun</w:t>
      </w:r>
      <w:proofErr w:type="spellEnd"/>
      <w:r w:rsidR="005A5246" w:rsidRPr="00D90459">
        <w:rPr>
          <w:rFonts w:asciiTheme="majorBidi" w:hAnsiTheme="majorBidi" w:cstheme="majorBidi"/>
          <w:sz w:val="24"/>
          <w:szCs w:val="24"/>
        </w:rPr>
        <w:t xml:space="preserve"> 1993, </w:t>
      </w:r>
      <w:proofErr w:type="spellStart"/>
      <w:r w:rsidR="005A5246" w:rsidRPr="00D90459">
        <w:rPr>
          <w:rFonts w:asciiTheme="majorBidi" w:hAnsiTheme="majorBidi" w:cstheme="majorBidi"/>
          <w:sz w:val="24"/>
          <w:szCs w:val="24"/>
        </w:rPr>
        <w:t>masih</w:t>
      </w:r>
      <w:proofErr w:type="spellEnd"/>
      <w:r w:rsidR="005A5246" w:rsidRPr="00D90459">
        <w:rPr>
          <w:rFonts w:asciiTheme="majorBidi" w:hAnsiTheme="majorBidi" w:cstheme="majorBidi"/>
          <w:sz w:val="24"/>
          <w:szCs w:val="24"/>
        </w:rPr>
        <w:t xml:space="preserve"> di universitas yang sama KH. Musta’in meraih gelar Sarjana (Strata 1) mengambil konsentrasi Syariah dengan judul skripsi‚ Muqaranah Ta’sud Ibn Arabi dan Al-Qurtubi‛ dan melanjutkan Pascasarjana dengan konsentrasi pada Agama dan di IAIN Sunan Kalijaga pada tahun 1996 dan pada tahun 2013 melanjutkan studi doktoralnya (S-3) di UIN Sunan Ampel Surabaya.</w:t>
      </w:r>
      <w:r w:rsidRPr="00D90459">
        <w:rPr>
          <w:rFonts w:asciiTheme="majorBidi" w:hAnsiTheme="majorBidi" w:cstheme="majorBidi"/>
          <w:sz w:val="24"/>
          <w:szCs w:val="24"/>
        </w:rPr>
        <w:t xml:space="preserve"> </w:t>
      </w:r>
    </w:p>
    <w:p w14:paraId="047BF4A1" w14:textId="04F66D86" w:rsidR="00BC100D" w:rsidRPr="00D90459" w:rsidRDefault="00BC100D" w:rsidP="00BC100D">
      <w:pPr>
        <w:pStyle w:val="ListParagraph"/>
        <w:tabs>
          <w:tab w:val="left" w:pos="426"/>
        </w:tabs>
        <w:spacing w:after="0" w:line="360" w:lineRule="auto"/>
        <w:ind w:left="0"/>
        <w:jc w:val="both"/>
        <w:rPr>
          <w:rFonts w:asciiTheme="majorBidi" w:hAnsiTheme="majorBidi" w:cstheme="majorBidi"/>
          <w:sz w:val="24"/>
          <w:szCs w:val="24"/>
        </w:rPr>
      </w:pPr>
      <w:r w:rsidRPr="00D90459">
        <w:rPr>
          <w:rFonts w:asciiTheme="majorBidi" w:hAnsiTheme="majorBidi" w:cstheme="majorBidi"/>
          <w:sz w:val="24"/>
          <w:szCs w:val="24"/>
        </w:rPr>
        <w:tab/>
      </w:r>
      <w:r w:rsidR="005A5246" w:rsidRPr="00D90459">
        <w:rPr>
          <w:rFonts w:asciiTheme="majorBidi" w:hAnsiTheme="majorBidi" w:cstheme="majorBidi"/>
          <w:sz w:val="24"/>
          <w:szCs w:val="24"/>
        </w:rPr>
        <w:t xml:space="preserve">Pada </w:t>
      </w:r>
      <w:proofErr w:type="spellStart"/>
      <w:r w:rsidR="005A5246" w:rsidRPr="00D90459">
        <w:rPr>
          <w:rFonts w:asciiTheme="majorBidi" w:hAnsiTheme="majorBidi" w:cstheme="majorBidi"/>
          <w:sz w:val="24"/>
          <w:szCs w:val="24"/>
        </w:rPr>
        <w:t>saat</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belajar</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mengajar</w:t>
      </w:r>
      <w:proofErr w:type="spellEnd"/>
      <w:r w:rsidR="005A5246" w:rsidRPr="00D90459">
        <w:rPr>
          <w:rFonts w:asciiTheme="majorBidi" w:hAnsiTheme="majorBidi" w:cstheme="majorBidi"/>
          <w:sz w:val="24"/>
          <w:szCs w:val="24"/>
        </w:rPr>
        <w:t xml:space="preserve">, KH. Musta’in lebih cenderung tertarik dan condong dalam dunia ilmu al-Qur’an khususnya ilmu tafsir. Sehingga, ia dipercaya untuk memegang ilmu tafsir dan semakin lama semakin mengerucut. Berawal dari keingin tahuan akan ilmu tafsir dan semakin lama semakin tertarik sampai ke arah serius, KH. </w:t>
      </w:r>
      <w:proofErr w:type="spellStart"/>
      <w:r w:rsidR="005A5246" w:rsidRPr="00D90459">
        <w:rPr>
          <w:rFonts w:asciiTheme="majorBidi" w:hAnsiTheme="majorBidi" w:cstheme="majorBidi"/>
          <w:sz w:val="24"/>
          <w:szCs w:val="24"/>
        </w:rPr>
        <w:t>Musta’in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Syafi’ie</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terus</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melakukan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pengkajian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terhadap</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ilmu</w:t>
      </w:r>
      <w:proofErr w:type="spellEnd"/>
      <w:r w:rsidR="005A5246" w:rsidRPr="00D90459">
        <w:rPr>
          <w:rFonts w:asciiTheme="majorBidi" w:hAnsiTheme="majorBidi" w:cstheme="majorBidi"/>
          <w:sz w:val="24"/>
          <w:szCs w:val="24"/>
        </w:rPr>
        <w:t xml:space="preserve"> tafsir.</w:t>
      </w:r>
      <w:r w:rsidRPr="00D90459">
        <w:rPr>
          <w:rFonts w:asciiTheme="majorBidi" w:hAnsiTheme="majorBidi" w:cstheme="majorBidi"/>
          <w:sz w:val="24"/>
          <w:szCs w:val="24"/>
        </w:rPr>
        <w:t xml:space="preserve"> </w:t>
      </w:r>
      <w:r w:rsidR="005A5246" w:rsidRPr="00D90459">
        <w:rPr>
          <w:rFonts w:asciiTheme="majorBidi" w:hAnsiTheme="majorBidi" w:cstheme="majorBidi"/>
          <w:sz w:val="24"/>
          <w:szCs w:val="24"/>
        </w:rPr>
        <w:t xml:space="preserve">Pada </w:t>
      </w:r>
      <w:proofErr w:type="spellStart"/>
      <w:r w:rsidR="005A5246" w:rsidRPr="00D90459">
        <w:rPr>
          <w:rFonts w:asciiTheme="majorBidi" w:hAnsiTheme="majorBidi" w:cstheme="majorBidi"/>
          <w:sz w:val="24"/>
          <w:szCs w:val="24"/>
        </w:rPr>
        <w:t>saat</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Pascasarjana</w:t>
      </w:r>
      <w:proofErr w:type="spellEnd"/>
      <w:r w:rsidR="005A5246" w:rsidRPr="00D90459">
        <w:rPr>
          <w:rFonts w:asciiTheme="majorBidi" w:hAnsiTheme="majorBidi" w:cstheme="majorBidi"/>
          <w:sz w:val="24"/>
          <w:szCs w:val="24"/>
        </w:rPr>
        <w:t xml:space="preserve">, KH. Musta’in menyukai kajian kontradiktif nushush muta’aridlo. Kajian </w:t>
      </w:r>
      <w:proofErr w:type="spellStart"/>
      <w:r w:rsidR="005A5246" w:rsidRPr="00D90459">
        <w:rPr>
          <w:rFonts w:asciiTheme="majorBidi" w:hAnsiTheme="majorBidi" w:cstheme="majorBidi"/>
          <w:sz w:val="24"/>
          <w:szCs w:val="24"/>
        </w:rPr>
        <w:t>tersebut</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dirasa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menantang</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karena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bagaimanapun</w:t>
      </w:r>
      <w:proofErr w:type="spellEnd"/>
      <w:r w:rsidR="005A5246" w:rsidRPr="00D90459">
        <w:rPr>
          <w:rFonts w:asciiTheme="majorBidi" w:hAnsiTheme="majorBidi" w:cstheme="majorBidi"/>
          <w:sz w:val="24"/>
          <w:szCs w:val="24"/>
        </w:rPr>
        <w:t xml:space="preserve"> al-Qur’an </w:t>
      </w:r>
      <w:proofErr w:type="spellStart"/>
      <w:r w:rsidR="005A5246" w:rsidRPr="00D90459">
        <w:rPr>
          <w:rFonts w:asciiTheme="majorBidi" w:hAnsiTheme="majorBidi" w:cstheme="majorBidi"/>
          <w:sz w:val="24"/>
          <w:szCs w:val="24"/>
        </w:rPr>
        <w:t>tidak</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mungkin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ada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kontradiktif</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namun</w:t>
      </w:r>
      <w:proofErr w:type="spellEnd"/>
      <w:r w:rsidR="005A5246" w:rsidRPr="00D90459">
        <w:rPr>
          <w:rFonts w:asciiTheme="majorBidi" w:hAnsiTheme="majorBidi" w:cstheme="majorBidi"/>
          <w:sz w:val="24"/>
          <w:szCs w:val="24"/>
        </w:rPr>
        <w:t xml:space="preserve"> pada </w:t>
      </w:r>
      <w:proofErr w:type="spellStart"/>
      <w:r w:rsidR="005A5246" w:rsidRPr="00D90459">
        <w:rPr>
          <w:rFonts w:asciiTheme="majorBidi" w:hAnsiTheme="majorBidi" w:cstheme="majorBidi"/>
          <w:sz w:val="24"/>
          <w:szCs w:val="24"/>
        </w:rPr>
        <w:t>kenyataannya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nash</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nampak</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kontradiktif</w:t>
      </w:r>
      <w:proofErr w:type="spellEnd"/>
      <w:r w:rsidR="005A5246" w:rsidRPr="00D90459">
        <w:rPr>
          <w:rFonts w:asciiTheme="majorBidi" w:hAnsiTheme="majorBidi" w:cstheme="majorBidi"/>
          <w:sz w:val="24"/>
          <w:szCs w:val="24"/>
        </w:rPr>
        <w:t>.</w:t>
      </w:r>
    </w:p>
    <w:p w14:paraId="67A20511" w14:textId="77777777" w:rsidR="00BC100D" w:rsidRPr="00D90459" w:rsidRDefault="005A5246" w:rsidP="00BC100D">
      <w:pPr>
        <w:pStyle w:val="ListParagraph"/>
        <w:tabs>
          <w:tab w:val="left" w:pos="426"/>
        </w:tabs>
        <w:spacing w:after="0" w:line="360" w:lineRule="auto"/>
        <w:ind w:left="0"/>
        <w:jc w:val="both"/>
        <w:rPr>
          <w:rFonts w:asciiTheme="majorBidi" w:hAnsiTheme="majorBidi" w:cstheme="majorBidi"/>
          <w:sz w:val="24"/>
          <w:szCs w:val="24"/>
        </w:rPr>
      </w:pPr>
      <w:proofErr w:type="spellStart"/>
      <w:r w:rsidRPr="00D90459">
        <w:rPr>
          <w:rFonts w:asciiTheme="majorBidi" w:hAnsiTheme="majorBidi" w:cstheme="majorBidi"/>
          <w:sz w:val="24"/>
          <w:szCs w:val="24"/>
        </w:rPr>
        <w:lastRenderedPageBreak/>
        <w:t>Luasnya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pengetahuan</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banyaknya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ilmu</w:t>
      </w:r>
      <w:proofErr w:type="spellEnd"/>
      <w:r w:rsidRPr="00D90459">
        <w:rPr>
          <w:rFonts w:asciiTheme="majorBidi" w:hAnsiTheme="majorBidi" w:cstheme="majorBidi"/>
          <w:sz w:val="24"/>
          <w:szCs w:val="24"/>
        </w:rPr>
        <w:t xml:space="preserve"> tafsir yang </w:t>
      </w:r>
      <w:proofErr w:type="spellStart"/>
      <w:r w:rsidRPr="00D90459">
        <w:rPr>
          <w:rFonts w:asciiTheme="majorBidi" w:hAnsiTheme="majorBidi" w:cstheme="majorBidi"/>
          <w:sz w:val="24"/>
          <w:szCs w:val="24"/>
        </w:rPr>
        <w:t>sudah</w:t>
      </w:r>
      <w:proofErr w:type="spellEnd"/>
      <w:r w:rsidRPr="00D90459">
        <w:rPr>
          <w:rFonts w:asciiTheme="majorBidi" w:hAnsiTheme="majorBidi" w:cstheme="majorBidi"/>
          <w:sz w:val="24"/>
          <w:szCs w:val="24"/>
        </w:rPr>
        <w:t xml:space="preserve"> diserap tidak membuat KH.</w:t>
      </w:r>
      <w:r w:rsidR="00BC100D"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 xml:space="preserve">Musta’in berhenti pada titik kepuasan namun ia terus belajar dan pada akhirnya tertarik mendalami ilmu hadits. KH. </w:t>
      </w:r>
      <w:proofErr w:type="spellStart"/>
      <w:r w:rsidRPr="00D90459">
        <w:rPr>
          <w:rFonts w:asciiTheme="majorBidi" w:hAnsiTheme="majorBidi" w:cstheme="majorBidi"/>
          <w:sz w:val="24"/>
          <w:szCs w:val="24"/>
        </w:rPr>
        <w:t>Musta’in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melakukan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penelitian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tesis</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bertema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makna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filsosis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ayat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Fabi’ayya</w:t>
      </w:r>
      <w:proofErr w:type="spellEnd"/>
      <w:r w:rsidRPr="00D90459">
        <w:rPr>
          <w:rFonts w:asciiTheme="majorBidi" w:hAnsiTheme="majorBidi" w:cstheme="majorBidi"/>
          <w:sz w:val="24"/>
          <w:szCs w:val="24"/>
        </w:rPr>
        <w:t xml:space="preserve"> ‘ala </w:t>
      </w:r>
      <w:proofErr w:type="spellStart"/>
      <w:r w:rsidRPr="00D90459">
        <w:rPr>
          <w:rFonts w:asciiTheme="majorBidi" w:hAnsiTheme="majorBidi" w:cstheme="majorBidi"/>
          <w:sz w:val="24"/>
          <w:szCs w:val="24"/>
        </w:rPr>
        <w:t>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robbikuma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tukadziban</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diulang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sebanyak</w:t>
      </w:r>
      <w:proofErr w:type="spellEnd"/>
      <w:r w:rsidRPr="00D90459">
        <w:rPr>
          <w:rFonts w:asciiTheme="majorBidi" w:hAnsiTheme="majorBidi" w:cstheme="majorBidi"/>
          <w:sz w:val="24"/>
          <w:szCs w:val="24"/>
        </w:rPr>
        <w:t xml:space="preserve"> 31 kali.</w:t>
      </w:r>
    </w:p>
    <w:p w14:paraId="47933CB5" w14:textId="7CD45683" w:rsidR="00BC100D" w:rsidRPr="00D90459" w:rsidRDefault="00BC100D" w:rsidP="00BC100D">
      <w:pPr>
        <w:pStyle w:val="ListParagraph"/>
        <w:tabs>
          <w:tab w:val="left" w:pos="426"/>
        </w:tabs>
        <w:spacing w:after="0" w:line="360" w:lineRule="auto"/>
        <w:ind w:left="0"/>
        <w:jc w:val="both"/>
        <w:rPr>
          <w:rFonts w:asciiTheme="majorBidi" w:hAnsiTheme="majorBidi" w:cstheme="majorBidi"/>
          <w:sz w:val="24"/>
          <w:szCs w:val="24"/>
        </w:rPr>
      </w:pPr>
      <w:r w:rsidRPr="00D90459">
        <w:rPr>
          <w:rFonts w:asciiTheme="majorBidi" w:hAnsiTheme="majorBidi" w:cstheme="majorBidi"/>
          <w:sz w:val="24"/>
          <w:szCs w:val="24"/>
        </w:rPr>
        <w:tab/>
      </w:r>
      <w:proofErr w:type="spellStart"/>
      <w:r w:rsidR="005A5246" w:rsidRPr="00D90459">
        <w:rPr>
          <w:rFonts w:asciiTheme="majorBidi" w:hAnsiTheme="majorBidi" w:cstheme="majorBidi"/>
          <w:sz w:val="24"/>
          <w:szCs w:val="24"/>
        </w:rPr>
        <w:t>Namun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judul</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ini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ditolak</w:t>
      </w:r>
      <w:proofErr w:type="spellEnd"/>
      <w:r w:rsidR="005A5246" w:rsidRPr="00D90459">
        <w:rPr>
          <w:rFonts w:asciiTheme="majorBidi" w:hAnsiTheme="majorBidi" w:cstheme="majorBidi"/>
          <w:sz w:val="24"/>
          <w:szCs w:val="24"/>
        </w:rPr>
        <w:t xml:space="preserve"> oleh pascasarjana. Sehingga berganti judul menjadi‚ Kontradiktif Hadits Ibnu Qutaibah al-Dinawari‛ dan melanjutkan S3 dengan judul Disertasi‚ Nushush Ayat Muta’aridha murahdhifah beredaksi mirip atau mutakariroh yang hilang‛ pada penelitian ini, KH. </w:t>
      </w:r>
      <w:proofErr w:type="spellStart"/>
      <w:r w:rsidR="005A5246" w:rsidRPr="00D90459">
        <w:rPr>
          <w:rFonts w:asciiTheme="majorBidi" w:hAnsiTheme="majorBidi" w:cstheme="majorBidi"/>
          <w:sz w:val="24"/>
          <w:szCs w:val="24"/>
        </w:rPr>
        <w:t>Musta’in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Syafi’ie</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menggunakan</w:t>
      </w:r>
      <w:proofErr w:type="spellEnd"/>
      <w:r w:rsidR="005A5246" w:rsidRPr="00D90459">
        <w:rPr>
          <w:rFonts w:asciiTheme="majorBidi" w:hAnsiTheme="majorBidi" w:cstheme="majorBidi"/>
          <w:sz w:val="24"/>
          <w:szCs w:val="24"/>
        </w:rPr>
        <w:t xml:space="preserve"> sampling </w:t>
      </w:r>
      <w:proofErr w:type="spellStart"/>
      <w:r w:rsidR="005A5246" w:rsidRPr="00D90459">
        <w:rPr>
          <w:rFonts w:asciiTheme="majorBidi" w:hAnsiTheme="majorBidi" w:cstheme="majorBidi"/>
          <w:sz w:val="24"/>
          <w:szCs w:val="24"/>
        </w:rPr>
        <w:t>atau</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populasi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meskipun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ia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menyadari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bahwa</w:t>
      </w:r>
      <w:proofErr w:type="spellEnd"/>
      <w:r w:rsidR="005A5246" w:rsidRPr="00D90459">
        <w:rPr>
          <w:rFonts w:asciiTheme="majorBidi" w:hAnsiTheme="majorBidi" w:cstheme="majorBidi"/>
          <w:sz w:val="24"/>
          <w:szCs w:val="24"/>
        </w:rPr>
        <w:t xml:space="preserve"> sangat </w:t>
      </w:r>
      <w:proofErr w:type="spellStart"/>
      <w:r w:rsidR="005A5246" w:rsidRPr="00D90459">
        <w:rPr>
          <w:rFonts w:asciiTheme="majorBidi" w:hAnsiTheme="majorBidi" w:cstheme="majorBidi"/>
          <w:sz w:val="24"/>
          <w:szCs w:val="24"/>
        </w:rPr>
        <w:t>sulit</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penelitian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berbasis</w:t>
      </w:r>
      <w:proofErr w:type="spellEnd"/>
      <w:r w:rsidR="005A5246" w:rsidRPr="00D90459">
        <w:rPr>
          <w:rFonts w:asciiTheme="majorBidi" w:hAnsiTheme="majorBidi" w:cstheme="majorBidi"/>
          <w:sz w:val="24"/>
          <w:szCs w:val="24"/>
        </w:rPr>
        <w:t xml:space="preserve"> al-Qur’an </w:t>
      </w:r>
      <w:proofErr w:type="spellStart"/>
      <w:r w:rsidR="005A5246" w:rsidRPr="00D90459">
        <w:rPr>
          <w:rFonts w:asciiTheme="majorBidi" w:hAnsiTheme="majorBidi" w:cstheme="majorBidi"/>
          <w:sz w:val="24"/>
          <w:szCs w:val="24"/>
        </w:rPr>
        <w:t>menggunakan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metode</w:t>
      </w:r>
      <w:proofErr w:type="spellEnd"/>
      <w:r w:rsidR="005A5246" w:rsidRPr="00D90459">
        <w:rPr>
          <w:rFonts w:asciiTheme="majorBidi" w:hAnsiTheme="majorBidi" w:cstheme="majorBidi"/>
          <w:sz w:val="24"/>
          <w:szCs w:val="24"/>
        </w:rPr>
        <w:t xml:space="preserve"> sampling.</w:t>
      </w:r>
      <w:r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Dengan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pengetahuannya</w:t>
      </w:r>
      <w:proofErr w:type="spellEnd"/>
      <w:r w:rsidR="005A5246" w:rsidRPr="00D90459">
        <w:rPr>
          <w:rFonts w:asciiTheme="majorBidi" w:hAnsiTheme="majorBidi" w:cstheme="majorBidi"/>
          <w:sz w:val="24"/>
          <w:szCs w:val="24"/>
        </w:rPr>
        <w:t xml:space="preserve"> yang </w:t>
      </w:r>
      <w:proofErr w:type="spellStart"/>
      <w:r w:rsidR="005A5246" w:rsidRPr="00D90459">
        <w:rPr>
          <w:rFonts w:asciiTheme="majorBidi" w:hAnsiTheme="majorBidi" w:cstheme="majorBidi"/>
          <w:sz w:val="24"/>
          <w:szCs w:val="24"/>
        </w:rPr>
        <w:t>cukup</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luas</w:t>
      </w:r>
      <w:proofErr w:type="spellEnd"/>
      <w:r w:rsidR="005A5246" w:rsidRPr="00D90459">
        <w:rPr>
          <w:rFonts w:asciiTheme="majorBidi" w:hAnsiTheme="majorBidi" w:cstheme="majorBidi"/>
          <w:sz w:val="24"/>
          <w:szCs w:val="24"/>
        </w:rPr>
        <w:t xml:space="preserve">, KH. Musta’in Syafi’ie dipercaya lagi oleh salah satu media cetak harian bangsa yang dipimpin oleh </w:t>
      </w:r>
      <w:proofErr w:type="spellStart"/>
      <w:r w:rsidR="005A5246" w:rsidRPr="00D90459">
        <w:rPr>
          <w:rFonts w:asciiTheme="majorBidi" w:hAnsiTheme="majorBidi" w:cstheme="majorBidi"/>
          <w:sz w:val="24"/>
          <w:szCs w:val="24"/>
        </w:rPr>
        <w:t>Mas’ud</w:t>
      </w:r>
      <w:proofErr w:type="spellEnd"/>
      <w:r w:rsidR="005A5246" w:rsidRPr="00D90459">
        <w:rPr>
          <w:rFonts w:asciiTheme="majorBidi" w:hAnsiTheme="majorBidi" w:cstheme="majorBidi"/>
          <w:sz w:val="24"/>
          <w:szCs w:val="24"/>
        </w:rPr>
        <w:t xml:space="preserve"> Adnan </w:t>
      </w:r>
      <w:proofErr w:type="spellStart"/>
      <w:r w:rsidR="005A5246" w:rsidRPr="00D90459">
        <w:rPr>
          <w:rFonts w:asciiTheme="majorBidi" w:hAnsiTheme="majorBidi" w:cstheme="majorBidi"/>
          <w:sz w:val="24"/>
          <w:szCs w:val="24"/>
        </w:rPr>
        <w:t>untuk</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mengisi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rubrik</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rutinan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dengan</w:t>
      </w:r>
      <w:proofErr w:type="spellEnd"/>
      <w:r w:rsidR="005A5246" w:rsidRPr="00D90459">
        <w:rPr>
          <w:rFonts w:asciiTheme="majorBidi" w:hAnsiTheme="majorBidi" w:cstheme="majorBidi"/>
          <w:sz w:val="24"/>
          <w:szCs w:val="24"/>
        </w:rPr>
        <w:t xml:space="preserve"> model </w:t>
      </w:r>
      <w:proofErr w:type="spellStart"/>
      <w:r w:rsidR="005A5246" w:rsidRPr="00D90459">
        <w:rPr>
          <w:rFonts w:asciiTheme="majorBidi" w:hAnsiTheme="majorBidi" w:cstheme="majorBidi"/>
          <w:sz w:val="24"/>
          <w:szCs w:val="24"/>
        </w:rPr>
        <w:t>tahlily</w:t>
      </w:r>
      <w:proofErr w:type="spellEnd"/>
      <w:r w:rsidR="005A5246" w:rsidRPr="00D90459">
        <w:rPr>
          <w:rFonts w:asciiTheme="majorBidi" w:hAnsiTheme="majorBidi" w:cstheme="majorBidi"/>
          <w:sz w:val="24"/>
          <w:szCs w:val="24"/>
        </w:rPr>
        <w:t xml:space="preserve"> di </w:t>
      </w:r>
      <w:proofErr w:type="spellStart"/>
      <w:r w:rsidR="005A5246" w:rsidRPr="00D90459">
        <w:rPr>
          <w:rFonts w:asciiTheme="majorBidi" w:hAnsiTheme="majorBidi" w:cstheme="majorBidi"/>
          <w:sz w:val="24"/>
          <w:szCs w:val="24"/>
        </w:rPr>
        <w:t>awali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dengan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surat</w:t>
      </w:r>
      <w:proofErr w:type="spellEnd"/>
      <w:r w:rsidR="005A5246" w:rsidRPr="00D90459">
        <w:rPr>
          <w:rFonts w:asciiTheme="majorBidi" w:hAnsiTheme="majorBidi" w:cstheme="majorBidi"/>
          <w:sz w:val="24"/>
          <w:szCs w:val="24"/>
        </w:rPr>
        <w:t xml:space="preserve"> al-</w:t>
      </w:r>
      <w:proofErr w:type="spellStart"/>
      <w:r w:rsidR="005A5246" w:rsidRPr="00D90459">
        <w:rPr>
          <w:rFonts w:asciiTheme="majorBidi" w:hAnsiTheme="majorBidi" w:cstheme="majorBidi"/>
          <w:sz w:val="24"/>
          <w:szCs w:val="24"/>
        </w:rPr>
        <w:t>Fatihah.Namun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bahasanya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ditransformasikan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kepada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pembaca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dengan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bahasa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koran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bahasa</w:t>
      </w:r>
      <w:proofErr w:type="spellEnd"/>
      <w:r w:rsidR="005A5246" w:rsidRPr="00D90459">
        <w:rPr>
          <w:rFonts w:asciiTheme="majorBidi" w:hAnsiTheme="majorBidi" w:cstheme="majorBidi"/>
          <w:sz w:val="24"/>
          <w:szCs w:val="24"/>
        </w:rPr>
        <w:t xml:space="preserve"> yang lugas, merakyat dan tidak bermakna sempit sehingga dapat dipahami oleh masyarakat dari berbagai kalangan. </w:t>
      </w:r>
      <w:proofErr w:type="spellStart"/>
      <w:r w:rsidR="005A5246" w:rsidRPr="00D90459">
        <w:rPr>
          <w:rFonts w:asciiTheme="majorBidi" w:hAnsiTheme="majorBidi" w:cstheme="majorBidi"/>
          <w:sz w:val="24"/>
          <w:szCs w:val="24"/>
        </w:rPr>
        <w:t>Misalnya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dari</w:t>
      </w:r>
      <w:proofErr w:type="spellEnd"/>
      <w:r w:rsidR="005A5246" w:rsidRPr="00D90459">
        <w:rPr>
          <w:rFonts w:asciiTheme="majorBidi" w:hAnsiTheme="majorBidi" w:cstheme="majorBidi"/>
          <w:sz w:val="24"/>
          <w:szCs w:val="24"/>
        </w:rPr>
        <w:t xml:space="preserve"> Ibu-</w:t>
      </w:r>
      <w:proofErr w:type="spellStart"/>
      <w:r w:rsidR="005A5246" w:rsidRPr="00D90459">
        <w:rPr>
          <w:rFonts w:asciiTheme="majorBidi" w:hAnsiTheme="majorBidi" w:cstheme="majorBidi"/>
          <w:sz w:val="24"/>
          <w:szCs w:val="24"/>
        </w:rPr>
        <w:t>ibu</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bapak-bapak</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jama’ah</w:t>
      </w:r>
      <w:proofErr w:type="spellEnd"/>
      <w:r w:rsidR="005A5246" w:rsidRPr="00D90459">
        <w:rPr>
          <w:rFonts w:asciiTheme="majorBidi" w:hAnsiTheme="majorBidi" w:cstheme="majorBidi"/>
          <w:sz w:val="24"/>
          <w:szCs w:val="24"/>
        </w:rPr>
        <w:t xml:space="preserve"> di masjid </w:t>
      </w:r>
      <w:proofErr w:type="spellStart"/>
      <w:r w:rsidR="005A5246" w:rsidRPr="00D90459">
        <w:rPr>
          <w:rFonts w:asciiTheme="majorBidi" w:hAnsiTheme="majorBidi" w:cstheme="majorBidi"/>
          <w:sz w:val="24"/>
          <w:szCs w:val="24"/>
        </w:rPr>
        <w:t>hingga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pelajar</w:t>
      </w:r>
      <w:proofErr w:type="spellEnd"/>
      <w:r w:rsidR="005A5246" w:rsidRPr="00D90459">
        <w:rPr>
          <w:rFonts w:asciiTheme="majorBidi" w:hAnsiTheme="majorBidi" w:cstheme="majorBidi"/>
          <w:sz w:val="24"/>
          <w:szCs w:val="24"/>
        </w:rPr>
        <w:t xml:space="preserve"> di </w:t>
      </w:r>
      <w:proofErr w:type="spellStart"/>
      <w:r w:rsidR="005A5246" w:rsidRPr="00D90459">
        <w:rPr>
          <w:rFonts w:asciiTheme="majorBidi" w:hAnsiTheme="majorBidi" w:cstheme="majorBidi"/>
          <w:sz w:val="24"/>
          <w:szCs w:val="24"/>
        </w:rPr>
        <w:t>perguruan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tinggi</w:t>
      </w:r>
      <w:proofErr w:type="spellEnd"/>
      <w:r w:rsidR="005A5246" w:rsidRPr="00D90459">
        <w:rPr>
          <w:rFonts w:asciiTheme="majorBidi" w:hAnsiTheme="majorBidi" w:cstheme="majorBidi"/>
          <w:sz w:val="24"/>
          <w:szCs w:val="24"/>
        </w:rPr>
        <w:t>.</w:t>
      </w:r>
    </w:p>
    <w:p w14:paraId="08D1453A" w14:textId="054A35AF" w:rsidR="001E3EFF" w:rsidRPr="00D90459" w:rsidRDefault="00BC100D" w:rsidP="001E3EFF">
      <w:pPr>
        <w:pStyle w:val="ListParagraph"/>
        <w:tabs>
          <w:tab w:val="left" w:pos="426"/>
        </w:tabs>
        <w:spacing w:after="0" w:line="360" w:lineRule="auto"/>
        <w:ind w:left="0"/>
        <w:jc w:val="both"/>
        <w:rPr>
          <w:rFonts w:asciiTheme="majorBidi" w:hAnsiTheme="majorBidi" w:cstheme="majorBidi"/>
          <w:sz w:val="24"/>
          <w:szCs w:val="24"/>
        </w:rPr>
      </w:pPr>
      <w:r w:rsidRPr="00D90459">
        <w:rPr>
          <w:rFonts w:asciiTheme="majorBidi" w:hAnsiTheme="majorBidi" w:cstheme="majorBidi"/>
          <w:sz w:val="24"/>
          <w:szCs w:val="24"/>
        </w:rPr>
        <w:tab/>
      </w:r>
      <w:r w:rsidR="005A5246" w:rsidRPr="00D90459">
        <w:rPr>
          <w:rFonts w:asciiTheme="majorBidi" w:hAnsiTheme="majorBidi" w:cstheme="majorBidi"/>
          <w:sz w:val="24"/>
          <w:szCs w:val="24"/>
        </w:rPr>
        <w:t xml:space="preserve">Dr. KH. Musta’in Syafi’ie., M.Ag merupakan anggota Jam’iyatul Qurro wal Khuffadz juga merupakan anggota organisasi keagamaan di bagian non-formal seperti syiar, bahsul matsa’il, khalawah. Demi menambah wawasan, ia pernah mengikuti‚ training program for Indonesia Pesantren Leaders‛ yang diselenggarakan oleh Institute for Training and Develompment di Amherst, Massashussetts, U.S.A pada tahun 2002 dan menjadi pembicara pada seminar Internasional, Islam dan postmodern‛ di </w:t>
      </w:r>
      <w:proofErr w:type="spellStart"/>
      <w:r w:rsidR="005A5246" w:rsidRPr="00D90459">
        <w:rPr>
          <w:rFonts w:asciiTheme="majorBidi" w:hAnsiTheme="majorBidi" w:cstheme="majorBidi"/>
          <w:sz w:val="24"/>
          <w:szCs w:val="24"/>
        </w:rPr>
        <w:t>Kualalumpur</w:t>
      </w:r>
      <w:proofErr w:type="spellEnd"/>
      <w:r w:rsidR="005A5246" w:rsidRPr="00D90459">
        <w:rPr>
          <w:rFonts w:asciiTheme="majorBidi" w:hAnsiTheme="majorBidi" w:cstheme="majorBidi"/>
          <w:sz w:val="24"/>
          <w:szCs w:val="24"/>
        </w:rPr>
        <w:t xml:space="preserve">, Malaysia pada </w:t>
      </w:r>
      <w:proofErr w:type="spellStart"/>
      <w:r w:rsidR="005A5246" w:rsidRPr="00D90459">
        <w:rPr>
          <w:rFonts w:asciiTheme="majorBidi" w:hAnsiTheme="majorBidi" w:cstheme="majorBidi"/>
          <w:sz w:val="24"/>
          <w:szCs w:val="24"/>
        </w:rPr>
        <w:t>tahun</w:t>
      </w:r>
      <w:proofErr w:type="spellEnd"/>
      <w:r w:rsidR="005A5246" w:rsidRPr="00D90459">
        <w:rPr>
          <w:rFonts w:asciiTheme="majorBidi" w:hAnsiTheme="majorBidi" w:cstheme="majorBidi"/>
          <w:sz w:val="24"/>
          <w:szCs w:val="24"/>
        </w:rPr>
        <w:t xml:space="preserve"> yang </w:t>
      </w:r>
      <w:proofErr w:type="spellStart"/>
      <w:r w:rsidR="005A5246" w:rsidRPr="00D90459">
        <w:rPr>
          <w:rFonts w:asciiTheme="majorBidi" w:hAnsiTheme="majorBidi" w:cstheme="majorBidi"/>
          <w:sz w:val="24"/>
          <w:szCs w:val="24"/>
        </w:rPr>
        <w:t>sama</w:t>
      </w:r>
      <w:proofErr w:type="spellEnd"/>
      <w:r w:rsidR="005A5246" w:rsidRPr="00D90459">
        <w:rPr>
          <w:rFonts w:asciiTheme="majorBidi" w:hAnsiTheme="majorBidi" w:cstheme="majorBidi"/>
          <w:sz w:val="24"/>
          <w:szCs w:val="24"/>
        </w:rPr>
        <w:t>.</w:t>
      </w:r>
      <w:r w:rsidRPr="00D90459">
        <w:rPr>
          <w:rFonts w:asciiTheme="majorBidi" w:hAnsiTheme="majorBidi" w:cstheme="majorBidi"/>
          <w:sz w:val="24"/>
          <w:szCs w:val="24"/>
        </w:rPr>
        <w:t xml:space="preserve"> </w:t>
      </w:r>
      <w:r w:rsidR="005A5246" w:rsidRPr="00D90459">
        <w:rPr>
          <w:rFonts w:asciiTheme="majorBidi" w:hAnsiTheme="majorBidi" w:cstheme="majorBidi"/>
          <w:sz w:val="24"/>
          <w:szCs w:val="24"/>
        </w:rPr>
        <w:t xml:space="preserve">Di </w:t>
      </w:r>
      <w:proofErr w:type="spellStart"/>
      <w:r w:rsidR="005A5246" w:rsidRPr="00D90459">
        <w:rPr>
          <w:rFonts w:asciiTheme="majorBidi" w:hAnsiTheme="majorBidi" w:cstheme="majorBidi"/>
          <w:sz w:val="24"/>
          <w:szCs w:val="24"/>
        </w:rPr>
        <w:t>tengah-tengah</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kesibukan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mengemban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amanat</w:t>
      </w:r>
      <w:proofErr w:type="spellEnd"/>
      <w:r w:rsidR="005A5246" w:rsidRPr="00D90459">
        <w:rPr>
          <w:rFonts w:asciiTheme="majorBidi" w:hAnsiTheme="majorBidi" w:cstheme="majorBidi"/>
          <w:sz w:val="24"/>
          <w:szCs w:val="24"/>
        </w:rPr>
        <w:t xml:space="preserve"> sebagai DPR RI, Yai Ta’in menulis di banyak media, utamanya tafsir al-Qur’an Aktual pada Harian Bangsa yang diliris secara tahlily sejak tahun 2002, mulai surah al-Fatihah hingga kini (surah al-Ra’d) sedang berlangsung. Tafsir yang terbit setiap hari itu </w:t>
      </w:r>
      <w:proofErr w:type="spellStart"/>
      <w:r w:rsidR="005A5246" w:rsidRPr="00D90459">
        <w:rPr>
          <w:rFonts w:asciiTheme="majorBidi" w:hAnsiTheme="majorBidi" w:cstheme="majorBidi"/>
          <w:sz w:val="24"/>
          <w:szCs w:val="24"/>
        </w:rPr>
        <w:t>baru</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dicetak</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menjadi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tiga</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jilid</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buku</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dengan</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topik</w:t>
      </w:r>
      <w:proofErr w:type="spellEnd"/>
      <w:r w:rsidR="005A5246" w:rsidRPr="00D90459">
        <w:rPr>
          <w:rFonts w:asciiTheme="majorBidi" w:hAnsiTheme="majorBidi" w:cstheme="majorBidi"/>
          <w:sz w:val="24"/>
          <w:szCs w:val="24"/>
        </w:rPr>
        <w:t xml:space="preserve"> ‚Tafsir </w:t>
      </w:r>
      <w:proofErr w:type="spellStart"/>
      <w:r w:rsidR="005A5246" w:rsidRPr="00D90459">
        <w:rPr>
          <w:rFonts w:asciiTheme="majorBidi" w:hAnsiTheme="majorBidi" w:cstheme="majorBidi"/>
          <w:sz w:val="24"/>
          <w:szCs w:val="24"/>
        </w:rPr>
        <w:t>al’Qur’an</w:t>
      </w:r>
      <w:proofErr w:type="spellEnd"/>
      <w:r w:rsidR="005A5246" w:rsidRPr="00D90459">
        <w:rPr>
          <w:rFonts w:asciiTheme="majorBidi" w:hAnsiTheme="majorBidi" w:cstheme="majorBidi"/>
          <w:sz w:val="24"/>
          <w:szCs w:val="24"/>
        </w:rPr>
        <w:t xml:space="preserve"> Bahasa Koran‛, </w:t>
      </w:r>
      <w:proofErr w:type="spellStart"/>
      <w:r w:rsidR="005A5246" w:rsidRPr="00D90459">
        <w:rPr>
          <w:rFonts w:asciiTheme="majorBidi" w:hAnsiTheme="majorBidi" w:cstheme="majorBidi"/>
          <w:sz w:val="24"/>
          <w:szCs w:val="24"/>
        </w:rPr>
        <w:t>mendampingi</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buku</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berjudul</w:t>
      </w:r>
      <w:proofErr w:type="spellEnd"/>
      <w:r w:rsidR="005A5246" w:rsidRPr="00D90459">
        <w:rPr>
          <w:rFonts w:asciiTheme="majorBidi" w:hAnsiTheme="majorBidi" w:cstheme="majorBidi"/>
          <w:sz w:val="24"/>
          <w:szCs w:val="24"/>
        </w:rPr>
        <w:t>‚ al-</w:t>
      </w:r>
      <w:proofErr w:type="spellStart"/>
      <w:r w:rsidR="005A5246" w:rsidRPr="00D90459">
        <w:rPr>
          <w:rFonts w:asciiTheme="majorBidi" w:hAnsiTheme="majorBidi" w:cstheme="majorBidi"/>
          <w:sz w:val="24"/>
          <w:szCs w:val="24"/>
        </w:rPr>
        <w:t>Muqathaf</w:t>
      </w:r>
      <w:proofErr w:type="spellEnd"/>
      <w:r w:rsidR="005A5246" w:rsidRPr="00D90459">
        <w:rPr>
          <w:rFonts w:asciiTheme="majorBidi" w:hAnsiTheme="majorBidi" w:cstheme="majorBidi"/>
          <w:sz w:val="24"/>
          <w:szCs w:val="24"/>
        </w:rPr>
        <w:t xml:space="preserve"> al-Yasir fi ‘</w:t>
      </w:r>
      <w:proofErr w:type="spellStart"/>
      <w:r w:rsidR="005A5246" w:rsidRPr="00D90459">
        <w:rPr>
          <w:rFonts w:asciiTheme="majorBidi" w:hAnsiTheme="majorBidi" w:cstheme="majorBidi"/>
          <w:sz w:val="24"/>
          <w:szCs w:val="24"/>
        </w:rPr>
        <w:t>Ulum</w:t>
      </w:r>
      <w:proofErr w:type="spellEnd"/>
      <w:r w:rsidR="005A5246" w:rsidRPr="00D90459">
        <w:rPr>
          <w:rFonts w:asciiTheme="majorBidi" w:hAnsiTheme="majorBidi" w:cstheme="majorBidi"/>
          <w:sz w:val="24"/>
          <w:szCs w:val="24"/>
        </w:rPr>
        <w:t xml:space="preserve"> </w:t>
      </w:r>
      <w:proofErr w:type="spellStart"/>
      <w:r w:rsidR="005A5246" w:rsidRPr="00D90459">
        <w:rPr>
          <w:rFonts w:asciiTheme="majorBidi" w:hAnsiTheme="majorBidi" w:cstheme="majorBidi"/>
          <w:sz w:val="24"/>
          <w:szCs w:val="24"/>
        </w:rPr>
        <w:t>alTafsir</w:t>
      </w:r>
      <w:proofErr w:type="spellEnd"/>
      <w:r w:rsidR="005A5246" w:rsidRPr="00D90459">
        <w:rPr>
          <w:rFonts w:asciiTheme="majorBidi" w:hAnsiTheme="majorBidi" w:cstheme="majorBidi"/>
          <w:sz w:val="24"/>
          <w:szCs w:val="24"/>
        </w:rPr>
        <w:t>‛.</w:t>
      </w:r>
      <w:r w:rsidRPr="00D90459">
        <w:rPr>
          <w:rFonts w:asciiTheme="majorBidi" w:hAnsiTheme="majorBidi" w:cstheme="majorBidi"/>
          <w:sz w:val="24"/>
          <w:szCs w:val="24"/>
        </w:rPr>
        <w:t xml:space="preserve"> </w:t>
      </w:r>
      <w:r w:rsidR="001E3EFF" w:rsidRPr="00D90459">
        <w:rPr>
          <w:rFonts w:asciiTheme="majorBidi" w:hAnsiTheme="majorBidi" w:cstheme="majorBidi"/>
          <w:sz w:val="24"/>
          <w:szCs w:val="24"/>
        </w:rPr>
        <w:br/>
      </w:r>
    </w:p>
    <w:p w14:paraId="42575322" w14:textId="77777777" w:rsidR="001E3EFF" w:rsidRPr="00D90459" w:rsidRDefault="00B570BE" w:rsidP="001E3EFF">
      <w:pPr>
        <w:pStyle w:val="ListParagraph"/>
        <w:numPr>
          <w:ilvl w:val="0"/>
          <w:numId w:val="19"/>
        </w:numPr>
        <w:tabs>
          <w:tab w:val="left" w:pos="426"/>
        </w:tabs>
        <w:spacing w:after="0" w:line="360" w:lineRule="auto"/>
        <w:jc w:val="both"/>
        <w:rPr>
          <w:rFonts w:asciiTheme="majorBidi" w:hAnsiTheme="majorBidi" w:cstheme="majorBidi"/>
          <w:b/>
          <w:bCs/>
          <w:sz w:val="24"/>
          <w:szCs w:val="24"/>
        </w:rPr>
      </w:pPr>
      <w:proofErr w:type="spellStart"/>
      <w:r w:rsidRPr="00D90459">
        <w:rPr>
          <w:rFonts w:asciiTheme="majorBidi" w:hAnsiTheme="majorBidi" w:cstheme="majorBidi"/>
          <w:b/>
          <w:bCs/>
          <w:sz w:val="24"/>
          <w:szCs w:val="24"/>
        </w:rPr>
        <w:t>Kanal</w:t>
      </w:r>
      <w:proofErr w:type="spellEnd"/>
      <w:r w:rsidRPr="00D90459">
        <w:rPr>
          <w:rFonts w:asciiTheme="majorBidi" w:hAnsiTheme="majorBidi" w:cstheme="majorBidi"/>
          <w:b/>
          <w:bCs/>
          <w:sz w:val="24"/>
          <w:szCs w:val="24"/>
        </w:rPr>
        <w:t xml:space="preserve"> YouTube </w:t>
      </w:r>
      <w:proofErr w:type="spellStart"/>
      <w:r w:rsidRPr="00D90459">
        <w:rPr>
          <w:rFonts w:asciiTheme="majorBidi" w:hAnsiTheme="majorBidi" w:cstheme="majorBidi"/>
          <w:b/>
          <w:bCs/>
          <w:sz w:val="24"/>
          <w:szCs w:val="24"/>
        </w:rPr>
        <w:t>sebagai</w:t>
      </w:r>
      <w:proofErr w:type="spellEnd"/>
      <w:r w:rsidRPr="00D90459">
        <w:rPr>
          <w:rFonts w:asciiTheme="majorBidi" w:hAnsiTheme="majorBidi" w:cstheme="majorBidi"/>
          <w:b/>
          <w:bCs/>
          <w:sz w:val="24"/>
          <w:szCs w:val="24"/>
        </w:rPr>
        <w:t xml:space="preserve"> Media </w:t>
      </w:r>
      <w:proofErr w:type="spellStart"/>
      <w:r w:rsidRPr="00D90459">
        <w:rPr>
          <w:rFonts w:asciiTheme="majorBidi" w:hAnsiTheme="majorBidi" w:cstheme="majorBidi"/>
          <w:b/>
          <w:bCs/>
          <w:sz w:val="24"/>
          <w:szCs w:val="24"/>
        </w:rPr>
        <w:t>Dakwah</w:t>
      </w:r>
      <w:proofErr w:type="spellEnd"/>
      <w:r w:rsidRPr="00D90459">
        <w:rPr>
          <w:rFonts w:asciiTheme="majorBidi" w:hAnsiTheme="majorBidi" w:cstheme="majorBidi"/>
          <w:b/>
          <w:bCs/>
          <w:sz w:val="24"/>
          <w:szCs w:val="24"/>
        </w:rPr>
        <w:t xml:space="preserve"> Tafsir</w:t>
      </w:r>
    </w:p>
    <w:p w14:paraId="1404520F" w14:textId="49C26988" w:rsidR="00DB6635" w:rsidRPr="00D90459" w:rsidRDefault="00B570BE" w:rsidP="001E3EFF">
      <w:pPr>
        <w:pStyle w:val="ListParagraph"/>
        <w:tabs>
          <w:tab w:val="left" w:pos="426"/>
        </w:tabs>
        <w:spacing w:after="0" w:line="360" w:lineRule="auto"/>
        <w:ind w:left="0" w:firstLine="426"/>
        <w:jc w:val="both"/>
        <w:rPr>
          <w:rFonts w:asciiTheme="majorBidi" w:hAnsiTheme="majorBidi" w:cstheme="majorBidi"/>
          <w:b/>
          <w:bCs/>
          <w:sz w:val="24"/>
          <w:szCs w:val="24"/>
        </w:rPr>
      </w:pPr>
      <w:proofErr w:type="spellStart"/>
      <w:r w:rsidRPr="00D90459">
        <w:rPr>
          <w:rFonts w:asciiTheme="majorBidi" w:hAnsiTheme="majorBidi" w:cstheme="majorBidi"/>
          <w:sz w:val="24"/>
          <w:szCs w:val="24"/>
        </w:rPr>
        <w:t>Perkembangan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teknologi</w:t>
      </w:r>
      <w:proofErr w:type="spellEnd"/>
      <w:r w:rsidRPr="00D90459">
        <w:rPr>
          <w:rFonts w:asciiTheme="majorBidi" w:hAnsiTheme="majorBidi" w:cstheme="majorBidi"/>
          <w:sz w:val="24"/>
          <w:szCs w:val="24"/>
        </w:rPr>
        <w:t xml:space="preserve"> digital </w:t>
      </w:r>
      <w:proofErr w:type="spellStart"/>
      <w:r w:rsidRPr="00D90459">
        <w:rPr>
          <w:rFonts w:asciiTheme="majorBidi" w:hAnsiTheme="majorBidi" w:cstheme="majorBidi"/>
          <w:sz w:val="24"/>
          <w:szCs w:val="24"/>
        </w:rPr>
        <w:t>telah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membawa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perubahan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signifikan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dalam</w:t>
      </w:r>
      <w:proofErr w:type="spellEnd"/>
      <w:r w:rsidRPr="00D90459">
        <w:rPr>
          <w:rFonts w:asciiTheme="majorBidi" w:hAnsiTheme="majorBidi" w:cstheme="majorBidi"/>
          <w:sz w:val="24"/>
          <w:szCs w:val="24"/>
        </w:rPr>
        <w:t xml:space="preserve"> pola penyebaran ilmu keislaman, khususnya dalam bidang tafsir Al-Qur’an. Platform </w:t>
      </w:r>
      <w:r w:rsidRPr="00D90459">
        <w:rPr>
          <w:rStyle w:val="whitespace-normal"/>
          <w:rFonts w:asciiTheme="majorBidi" w:hAnsiTheme="majorBidi" w:cstheme="majorBidi"/>
          <w:sz w:val="24"/>
          <w:szCs w:val="24"/>
        </w:rPr>
        <w:t>YouTube</w:t>
      </w:r>
      <w:r w:rsidRPr="00D90459">
        <w:rPr>
          <w:rFonts w:asciiTheme="majorBidi" w:hAnsiTheme="majorBidi" w:cstheme="majorBidi"/>
          <w:sz w:val="24"/>
          <w:szCs w:val="24"/>
        </w:rPr>
        <w:t xml:space="preserve"> kini tidak hanya berfungsi sebagai media hiburan, tetapi juga sebagai sarana edukasi dan dakwah yang efektif. Kanal </w:t>
      </w:r>
      <w:r w:rsidRPr="00D90459">
        <w:rPr>
          <w:rStyle w:val="whitespace-normal"/>
          <w:rFonts w:asciiTheme="majorBidi" w:hAnsiTheme="majorBidi" w:cstheme="majorBidi"/>
          <w:sz w:val="24"/>
          <w:szCs w:val="24"/>
        </w:rPr>
        <w:t>Tebuireng Official</w:t>
      </w:r>
      <w:r w:rsidRPr="00D90459">
        <w:rPr>
          <w:rFonts w:asciiTheme="majorBidi" w:hAnsiTheme="majorBidi" w:cstheme="majorBidi"/>
          <w:sz w:val="24"/>
          <w:szCs w:val="24"/>
        </w:rPr>
        <w:t xml:space="preserve"> menjadi salah satu contoh konkret pemanfaatan media sosial dalam penyebaran kajian tafsir, khususnya Tafsir Jalalain yang diasuh oleh KH. Musta’in </w:t>
      </w:r>
      <w:r w:rsidRPr="00D90459">
        <w:rPr>
          <w:rFonts w:asciiTheme="majorBidi" w:hAnsiTheme="majorBidi" w:cstheme="majorBidi"/>
          <w:sz w:val="24"/>
          <w:szCs w:val="24"/>
        </w:rPr>
        <w:lastRenderedPageBreak/>
        <w:t xml:space="preserve">Syafi’i.Berdasarkan data yang diperoleh, kanal tersebut secara aktif menayangkan berbagai kajian tafsir, seperti video </w:t>
      </w:r>
      <w:r w:rsidRPr="00D90459">
        <w:rPr>
          <w:rStyle w:val="Emphasis"/>
          <w:rFonts w:asciiTheme="majorBidi" w:hAnsiTheme="majorBidi" w:cstheme="majorBidi"/>
          <w:i w:val="0"/>
          <w:iCs w:val="0"/>
          <w:sz w:val="24"/>
          <w:szCs w:val="24"/>
        </w:rPr>
        <w:t>Tafsir Al Jalalain Surah Ad-Dhuha</w:t>
      </w:r>
      <w:r w:rsidRPr="00D90459">
        <w:rPr>
          <w:rFonts w:asciiTheme="majorBidi" w:hAnsiTheme="majorBidi" w:cstheme="majorBidi"/>
          <w:sz w:val="24"/>
          <w:szCs w:val="24"/>
        </w:rPr>
        <w:t xml:space="preserve">, serta rangkaian </w:t>
      </w:r>
      <w:r w:rsidRPr="00D90459">
        <w:rPr>
          <w:rStyle w:val="Emphasis"/>
          <w:rFonts w:asciiTheme="majorBidi" w:hAnsiTheme="majorBidi" w:cstheme="majorBidi"/>
          <w:sz w:val="24"/>
          <w:szCs w:val="24"/>
        </w:rPr>
        <w:t>Ngaji Online Tafsir Jalalain</w:t>
      </w:r>
      <w:r w:rsidRPr="00D90459">
        <w:rPr>
          <w:rFonts w:asciiTheme="majorBidi" w:hAnsiTheme="majorBidi" w:cstheme="majorBidi"/>
          <w:sz w:val="24"/>
          <w:szCs w:val="24"/>
        </w:rPr>
        <w:t xml:space="preserve">. Keberadaan konten-konten tersebut menunjukkan bahwa kegiatan pengajian yang sebelumnya bersifat konvensional kini telah mengalami transformasi ke dalam bentuk digital. Hal ini sejalan dengan teori komunikasi digital yang menyatakan bahwa media sosial mampu memperluas jangkauan dakwah secara lebih luas dan fleksibel </w:t>
      </w:r>
      <w:r w:rsidR="00DC184F" w:rsidRPr="00D90459">
        <w:rPr>
          <w:rFonts w:asciiTheme="majorBidi" w:hAnsiTheme="majorBidi" w:cstheme="majorBidi"/>
          <w:sz w:val="24"/>
          <w:szCs w:val="24"/>
        </w:rPr>
        <w:t>.</w:t>
      </w:r>
      <w:r w:rsidR="00DC184F" w:rsidRPr="00D90459">
        <w:rPr>
          <w:rStyle w:val="FootnoteReference"/>
          <w:rFonts w:asciiTheme="majorBidi" w:hAnsiTheme="majorBidi" w:cstheme="majorBidi"/>
          <w:sz w:val="24"/>
          <w:szCs w:val="24"/>
        </w:rPr>
        <w:footnoteReference w:id="13"/>
      </w:r>
    </w:p>
    <w:p w14:paraId="3694CE04" w14:textId="61D89F11" w:rsidR="00DB6635" w:rsidRPr="00D90459" w:rsidRDefault="00B570BE" w:rsidP="007D3151">
      <w:pPr>
        <w:pStyle w:val="Heading2"/>
        <w:spacing w:line="360" w:lineRule="auto"/>
        <w:ind w:firstLine="284"/>
        <w:jc w:val="both"/>
        <w:rPr>
          <w:rFonts w:asciiTheme="majorBidi" w:hAnsiTheme="majorBidi"/>
          <w:color w:val="auto"/>
          <w:sz w:val="24"/>
          <w:szCs w:val="24"/>
        </w:rPr>
      </w:pPr>
      <w:r w:rsidRPr="00D90459">
        <w:rPr>
          <w:rFonts w:asciiTheme="majorBidi" w:hAnsiTheme="majorBidi"/>
          <w:color w:val="auto"/>
          <w:sz w:val="24"/>
          <w:szCs w:val="24"/>
        </w:rPr>
        <w:t xml:space="preserve">Selain itu, kemudahan akses menjadi faktor utama dalam meningkatnya partisipasi masyarakat. Audiens tidak lagi dibatasi oleh ruang dan waktu, sehingga kajian tafsir dapat diikuti kapan saja. Dengan demikian, YouTube telah berfungsi sebagai media dakwah alternatif yang mampu menjembatani kebutuhan masyarakat modern terhadap akses keilmuan Islam. Kalau dilihat dari data yang ada di kanal </w:t>
      </w:r>
      <w:r w:rsidRPr="00D90459">
        <w:rPr>
          <w:rStyle w:val="whitespace-normal"/>
          <w:rFonts w:asciiTheme="majorBidi" w:hAnsiTheme="majorBidi"/>
          <w:color w:val="auto"/>
          <w:sz w:val="24"/>
          <w:szCs w:val="24"/>
        </w:rPr>
        <w:t>YouTube</w:t>
      </w:r>
      <w:r w:rsidRPr="00D90459">
        <w:rPr>
          <w:rFonts w:asciiTheme="majorBidi" w:hAnsiTheme="majorBidi"/>
          <w:color w:val="auto"/>
          <w:sz w:val="24"/>
          <w:szCs w:val="24"/>
        </w:rPr>
        <w:t xml:space="preserve"> khususnya channel </w:t>
      </w:r>
      <w:r w:rsidRPr="00D90459">
        <w:rPr>
          <w:rStyle w:val="whitespace-normal"/>
          <w:rFonts w:asciiTheme="majorBidi" w:hAnsiTheme="majorBidi"/>
          <w:color w:val="auto"/>
          <w:sz w:val="24"/>
          <w:szCs w:val="24"/>
        </w:rPr>
        <w:t>Tebuireng Official</w:t>
      </w:r>
      <w:r w:rsidRPr="00D90459">
        <w:rPr>
          <w:rFonts w:asciiTheme="majorBidi" w:hAnsiTheme="majorBidi"/>
          <w:color w:val="auto"/>
          <w:sz w:val="24"/>
          <w:szCs w:val="24"/>
        </w:rPr>
        <w:t>, jelas banget kalau media sosial sekarang sudah berubah fungsi jadi tempat ngaji juga. KH. Musta’in Syafi’i aktif banget menyampaikan kajian Tafsir Jalalain lewat video yang diunggah secara rutin. Ini nunjukin kalau dakwah yang dulu identik dengan pengajian langsung, sekarang sudah pindah ke ruang digital.</w:t>
      </w:r>
    </w:p>
    <w:p w14:paraId="13EFEFAF" w14:textId="56D8661D" w:rsidR="00B570BE" w:rsidRPr="00D90459" w:rsidRDefault="00DB6635" w:rsidP="007D3151">
      <w:pPr>
        <w:pStyle w:val="Heading2"/>
        <w:spacing w:line="360" w:lineRule="auto"/>
        <w:ind w:firstLine="284"/>
        <w:jc w:val="both"/>
        <w:rPr>
          <w:rFonts w:asciiTheme="majorBidi" w:hAnsiTheme="majorBidi"/>
          <w:color w:val="auto"/>
          <w:sz w:val="24"/>
          <w:szCs w:val="24"/>
          <w:lang w:val="en-ID"/>
        </w:rPr>
      </w:pPr>
      <w:r w:rsidRPr="00D90459">
        <w:rPr>
          <w:rFonts w:asciiTheme="majorBidi" w:hAnsiTheme="majorBidi"/>
          <w:color w:val="auto"/>
          <w:sz w:val="24"/>
          <w:szCs w:val="24"/>
        </w:rPr>
        <w:t>K</w:t>
      </w:r>
      <w:r w:rsidR="00B570BE" w:rsidRPr="00D90459">
        <w:rPr>
          <w:rFonts w:asciiTheme="majorBidi" w:hAnsiTheme="majorBidi"/>
          <w:color w:val="auto"/>
          <w:sz w:val="24"/>
          <w:szCs w:val="24"/>
        </w:rPr>
        <w:t>alau dulu orang harus datang ke masjid atau pesantren buat ikut ngaji, sekarang cukup buka HP sudah bisa ikut dari mana saja. Ini jadi bukti kuat kalau media digital itu bukan sekadar pelengkap, tapi sudah jadi bagian penting dalam penyebaran ilmu agama. Bahkan jangkauannya lebih luas karena bisa ditonton kapan saja dan oleh siapa saja. Selain itu, format video juga bikin penyampaian jadi lebih fleksibel. Orang bisa pause, ulang, atau simpan materi kajian. Ini beda banget sama pengajian langsung yang sekali lewat ya sudah. Jadi secara tidak langsung, YouTube membantu proses belajar jadi lebih santai tapi tetap masuk, yaitu:</w:t>
      </w:r>
      <w:r w:rsidR="007F0554" w:rsidRPr="00D90459">
        <w:rPr>
          <w:rStyle w:val="FootnoteReference"/>
          <w:rFonts w:asciiTheme="majorBidi" w:hAnsiTheme="majorBidi"/>
          <w:color w:val="auto"/>
          <w:sz w:val="24"/>
          <w:szCs w:val="24"/>
        </w:rPr>
        <w:footnoteReference w:id="14"/>
      </w:r>
    </w:p>
    <w:p w14:paraId="1453E57B" w14:textId="45B43B77" w:rsidR="00B570BE" w:rsidRPr="00D90459" w:rsidRDefault="00B570BE" w:rsidP="007D3151">
      <w:pPr>
        <w:widowControl/>
        <w:numPr>
          <w:ilvl w:val="0"/>
          <w:numId w:val="4"/>
        </w:numPr>
        <w:autoSpaceDE/>
        <w:autoSpaceDN/>
        <w:spacing w:before="100" w:beforeAutospacing="1" w:after="100" w:afterAutospacing="1" w:line="360" w:lineRule="auto"/>
        <w:jc w:val="both"/>
        <w:rPr>
          <w:rFonts w:asciiTheme="majorBidi" w:hAnsiTheme="majorBidi" w:cstheme="majorBidi"/>
          <w:sz w:val="24"/>
          <w:szCs w:val="24"/>
        </w:rPr>
      </w:pPr>
      <w:r w:rsidRPr="00D90459">
        <w:rPr>
          <w:rFonts w:asciiTheme="majorBidi" w:hAnsiTheme="majorBidi" w:cstheme="majorBidi"/>
          <w:sz w:val="24"/>
          <w:szCs w:val="24"/>
        </w:rPr>
        <w:t xml:space="preserve">Video </w:t>
      </w:r>
      <w:r w:rsidRPr="00D90459">
        <w:rPr>
          <w:rStyle w:val="Emphasis"/>
          <w:rFonts w:asciiTheme="majorBidi" w:hAnsiTheme="majorBidi" w:cstheme="majorBidi"/>
          <w:i w:val="0"/>
          <w:iCs w:val="0"/>
          <w:sz w:val="24"/>
          <w:szCs w:val="24"/>
        </w:rPr>
        <w:t>Tafsir Al Jalalain Surah Ad-Dhuha</w:t>
      </w:r>
      <w:r w:rsidRPr="00D90459">
        <w:rPr>
          <w:rFonts w:asciiTheme="majorBidi" w:hAnsiTheme="majorBidi" w:cstheme="majorBidi"/>
          <w:sz w:val="24"/>
          <w:szCs w:val="24"/>
        </w:rPr>
        <w:t xml:space="preserve"> yang membahas ayat </w:t>
      </w:r>
      <w:r w:rsidRPr="00D90459">
        <w:rPr>
          <w:rFonts w:asciiTheme="majorBidi" w:hAnsiTheme="majorBidi" w:cstheme="majorBidi"/>
          <w:sz w:val="24"/>
          <w:szCs w:val="24"/>
          <w:lang w:val="en-US"/>
        </w:rPr>
        <w:t xml:space="preserve">yang </w:t>
      </w:r>
      <w:proofErr w:type="spellStart"/>
      <w:r w:rsidRPr="00D90459">
        <w:rPr>
          <w:rFonts w:asciiTheme="majorBidi" w:hAnsiTheme="majorBidi" w:cstheme="majorBidi"/>
          <w:sz w:val="24"/>
          <w:szCs w:val="24"/>
          <w:lang w:val="en-US"/>
        </w:rPr>
        <w:t>menjamin</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kasih</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sayang</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allah</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swt</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kepada</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nabi</w:t>
      </w:r>
      <w:proofErr w:type="spellEnd"/>
      <w:r w:rsidRPr="00D90459">
        <w:rPr>
          <w:rFonts w:asciiTheme="majorBidi" w:hAnsiTheme="majorBidi" w:cstheme="majorBidi"/>
          <w:sz w:val="24"/>
          <w:szCs w:val="24"/>
          <w:lang w:val="en-US"/>
        </w:rPr>
        <w:t xml:space="preserve"> Muhammad saw, </w:t>
      </w:r>
      <w:proofErr w:type="spellStart"/>
      <w:r w:rsidRPr="00D90459">
        <w:rPr>
          <w:rFonts w:asciiTheme="majorBidi" w:hAnsiTheme="majorBidi" w:cstheme="majorBidi"/>
          <w:sz w:val="24"/>
          <w:szCs w:val="24"/>
          <w:lang w:val="en-US"/>
        </w:rPr>
        <w:t>penegasan</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bahwa</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all</w:t>
      </w:r>
      <w:r w:rsidR="00DB6635" w:rsidRPr="00D90459">
        <w:rPr>
          <w:rFonts w:asciiTheme="majorBidi" w:hAnsiTheme="majorBidi" w:cstheme="majorBidi"/>
          <w:sz w:val="24"/>
          <w:szCs w:val="24"/>
          <w:lang w:val="en-US"/>
        </w:rPr>
        <w:t>a</w:t>
      </w:r>
      <w:r w:rsidRPr="00D90459">
        <w:rPr>
          <w:rFonts w:asciiTheme="majorBidi" w:hAnsiTheme="majorBidi" w:cstheme="majorBidi"/>
          <w:sz w:val="24"/>
          <w:szCs w:val="24"/>
          <w:lang w:val="en-US"/>
        </w:rPr>
        <w:t>h</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tidak</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pernah</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meninggalkan</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atau</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membenci</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beliau</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serta</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janji</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bahwa</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kesulitan</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akan</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diikuti</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lang w:val="en-US"/>
        </w:rPr>
        <w:t>kemudahan</w:t>
      </w:r>
      <w:proofErr w:type="spellEnd"/>
      <w:r w:rsidRPr="00D90459">
        <w:rPr>
          <w:rFonts w:asciiTheme="majorBidi" w:hAnsiTheme="majorBidi" w:cstheme="majorBidi"/>
          <w:sz w:val="24"/>
          <w:szCs w:val="24"/>
          <w:lang w:val="en-US"/>
        </w:rPr>
        <w:t>.</w:t>
      </w:r>
      <w:r w:rsidR="00DB6635" w:rsidRPr="00D90459">
        <w:rPr>
          <w:rFonts w:asciiTheme="majorBidi" w:hAnsiTheme="majorBidi" w:cstheme="majorBidi"/>
          <w:sz w:val="24"/>
          <w:szCs w:val="24"/>
          <w:lang w:val="en-US"/>
        </w:rPr>
        <w:t xml:space="preserve"> Ayat </w:t>
      </w:r>
      <w:proofErr w:type="spellStart"/>
      <w:r w:rsidR="00DB6635" w:rsidRPr="00D90459">
        <w:rPr>
          <w:rFonts w:asciiTheme="majorBidi" w:hAnsiTheme="majorBidi" w:cstheme="majorBidi"/>
          <w:sz w:val="24"/>
          <w:szCs w:val="24"/>
          <w:lang w:val="en-US"/>
        </w:rPr>
        <w:t>ini</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mejelaskan</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untuk</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menenangkan</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hati</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nabi</w:t>
      </w:r>
      <w:proofErr w:type="spellEnd"/>
      <w:r w:rsidR="00DB6635" w:rsidRPr="00D90459">
        <w:rPr>
          <w:rFonts w:asciiTheme="majorBidi" w:hAnsiTheme="majorBidi" w:cstheme="majorBidi"/>
          <w:sz w:val="24"/>
          <w:szCs w:val="24"/>
          <w:lang w:val="en-US"/>
        </w:rPr>
        <w:t xml:space="preserve"> dan </w:t>
      </w:r>
      <w:proofErr w:type="spellStart"/>
      <w:r w:rsidR="00DB6635" w:rsidRPr="00D90459">
        <w:rPr>
          <w:rFonts w:asciiTheme="majorBidi" w:hAnsiTheme="majorBidi" w:cstheme="majorBidi"/>
          <w:sz w:val="24"/>
          <w:szCs w:val="24"/>
          <w:lang w:val="en-US"/>
        </w:rPr>
        <w:t>berisi</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perintah</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bersyukur</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serta</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berbuat</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baik</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kepada</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anak</w:t>
      </w:r>
      <w:proofErr w:type="spellEnd"/>
      <w:r w:rsidR="00DB6635" w:rsidRPr="00D90459">
        <w:rPr>
          <w:rFonts w:asciiTheme="majorBidi" w:hAnsiTheme="majorBidi" w:cstheme="majorBidi"/>
          <w:sz w:val="24"/>
          <w:szCs w:val="24"/>
          <w:lang w:val="en-US"/>
        </w:rPr>
        <w:t xml:space="preserve"> </w:t>
      </w:r>
      <w:proofErr w:type="spellStart"/>
      <w:r w:rsidR="00DB6635" w:rsidRPr="00D90459">
        <w:rPr>
          <w:rFonts w:asciiTheme="majorBidi" w:hAnsiTheme="majorBidi" w:cstheme="majorBidi"/>
          <w:sz w:val="24"/>
          <w:szCs w:val="24"/>
          <w:lang w:val="en-US"/>
        </w:rPr>
        <w:t>yatim</w:t>
      </w:r>
      <w:proofErr w:type="spellEnd"/>
      <w:r w:rsidR="00DB6635" w:rsidRPr="00D90459">
        <w:rPr>
          <w:rFonts w:asciiTheme="majorBidi" w:hAnsiTheme="majorBidi" w:cstheme="majorBidi"/>
          <w:sz w:val="24"/>
          <w:szCs w:val="24"/>
          <w:lang w:val="en-US"/>
        </w:rPr>
        <w:t xml:space="preserve"> dan orang yang </w:t>
      </w:r>
      <w:proofErr w:type="spellStart"/>
      <w:r w:rsidR="00DB6635" w:rsidRPr="00D90459">
        <w:rPr>
          <w:rFonts w:asciiTheme="majorBidi" w:hAnsiTheme="majorBidi" w:cstheme="majorBidi"/>
          <w:sz w:val="24"/>
          <w:szCs w:val="24"/>
          <w:lang w:val="en-US"/>
        </w:rPr>
        <w:t>meminta</w:t>
      </w:r>
      <w:proofErr w:type="spellEnd"/>
      <w:r w:rsidR="00DB6635" w:rsidRPr="00D90459">
        <w:rPr>
          <w:rFonts w:asciiTheme="majorBidi" w:hAnsiTheme="majorBidi" w:cstheme="majorBidi"/>
          <w:sz w:val="24"/>
          <w:szCs w:val="24"/>
          <w:lang w:val="en-US"/>
        </w:rPr>
        <w:t xml:space="preserve">. </w:t>
      </w:r>
    </w:p>
    <w:p w14:paraId="5CE5B0FF" w14:textId="56A1053B" w:rsidR="00B570BE" w:rsidRPr="00D90459" w:rsidRDefault="00B570BE" w:rsidP="007D3151">
      <w:pPr>
        <w:widowControl/>
        <w:numPr>
          <w:ilvl w:val="0"/>
          <w:numId w:val="4"/>
        </w:numPr>
        <w:autoSpaceDE/>
        <w:autoSpaceDN/>
        <w:spacing w:before="100" w:beforeAutospacing="1" w:after="100" w:afterAutospacing="1" w:line="360" w:lineRule="auto"/>
        <w:jc w:val="both"/>
        <w:rPr>
          <w:rFonts w:asciiTheme="majorBidi" w:hAnsiTheme="majorBidi" w:cstheme="majorBidi"/>
          <w:sz w:val="24"/>
          <w:szCs w:val="24"/>
        </w:rPr>
      </w:pPr>
      <w:r w:rsidRPr="00D90459">
        <w:rPr>
          <w:rFonts w:asciiTheme="majorBidi" w:hAnsiTheme="majorBidi" w:cstheme="majorBidi"/>
          <w:i/>
          <w:iCs/>
          <w:sz w:val="24"/>
          <w:szCs w:val="24"/>
        </w:rPr>
        <w:t xml:space="preserve">Seri </w:t>
      </w:r>
      <w:r w:rsidRPr="00D90459">
        <w:rPr>
          <w:rStyle w:val="Emphasis"/>
          <w:rFonts w:asciiTheme="majorBidi" w:hAnsiTheme="majorBidi" w:cstheme="majorBidi"/>
          <w:i w:val="0"/>
          <w:iCs w:val="0"/>
          <w:sz w:val="24"/>
          <w:szCs w:val="24"/>
        </w:rPr>
        <w:t>Ngaji Online Tafsir Jalalain</w:t>
      </w:r>
      <w:r w:rsidRPr="00D90459">
        <w:rPr>
          <w:rFonts w:asciiTheme="majorBidi" w:hAnsiTheme="majorBidi" w:cstheme="majorBidi"/>
          <w:sz w:val="24"/>
          <w:szCs w:val="24"/>
        </w:rPr>
        <w:t xml:space="preserve"> yang berjalan berkelanjutan </w:t>
      </w:r>
    </w:p>
    <w:p w14:paraId="7B95C430" w14:textId="77777777" w:rsidR="007D3151" w:rsidRPr="00D90459" w:rsidRDefault="00B570BE" w:rsidP="007D3151">
      <w:pPr>
        <w:widowControl/>
        <w:numPr>
          <w:ilvl w:val="0"/>
          <w:numId w:val="4"/>
        </w:numPr>
        <w:autoSpaceDE/>
        <w:autoSpaceDN/>
        <w:spacing w:before="100" w:beforeAutospacing="1" w:after="100" w:afterAutospacing="1" w:line="360" w:lineRule="auto"/>
        <w:jc w:val="both"/>
        <w:rPr>
          <w:rFonts w:asciiTheme="majorBidi" w:hAnsiTheme="majorBidi" w:cstheme="majorBidi"/>
          <w:sz w:val="24"/>
          <w:szCs w:val="24"/>
        </w:rPr>
      </w:pPr>
      <w:r w:rsidRPr="00D90459">
        <w:rPr>
          <w:rFonts w:asciiTheme="majorBidi" w:hAnsiTheme="majorBidi" w:cstheme="majorBidi"/>
          <w:sz w:val="24"/>
          <w:szCs w:val="24"/>
        </w:rPr>
        <w:t xml:space="preserve">Video khutbah atau ceramah yang tetap mengandung penafsiran ayat </w:t>
      </w:r>
    </w:p>
    <w:p w14:paraId="3D647418" w14:textId="5B465E1A" w:rsidR="007D3151" w:rsidRPr="00D90459" w:rsidRDefault="00B570BE" w:rsidP="008D100F">
      <w:pPr>
        <w:widowControl/>
        <w:autoSpaceDE/>
        <w:autoSpaceDN/>
        <w:spacing w:before="100" w:beforeAutospacing="1" w:after="100" w:afterAutospacing="1" w:line="360" w:lineRule="auto"/>
        <w:ind w:firstLine="284"/>
        <w:jc w:val="both"/>
        <w:rPr>
          <w:rFonts w:asciiTheme="majorBidi" w:hAnsiTheme="majorBidi" w:cstheme="majorBidi"/>
          <w:sz w:val="24"/>
          <w:szCs w:val="24"/>
        </w:rPr>
      </w:pPr>
      <w:r w:rsidRPr="00D90459">
        <w:rPr>
          <w:rFonts w:asciiTheme="majorBidi" w:hAnsiTheme="majorBidi" w:cstheme="majorBidi"/>
          <w:sz w:val="24"/>
          <w:szCs w:val="24"/>
        </w:rPr>
        <w:lastRenderedPageBreak/>
        <w:t>Dari contoh ini kelihatan kalau konten yang diunggah bukan random, tapi memang fokus ke kajian tafsir. Artinya channel ini memang dipakai serius sebagai media dakwah, bukan sekadar konten biasa.</w:t>
      </w:r>
      <w:r w:rsidR="003A5C38">
        <w:rPr>
          <w:rStyle w:val="FootnoteReference"/>
          <w:rFonts w:asciiTheme="majorBidi" w:hAnsiTheme="majorBidi" w:cstheme="majorBidi"/>
          <w:sz w:val="24"/>
          <w:szCs w:val="24"/>
        </w:rPr>
        <w:footnoteReference w:id="15"/>
      </w:r>
    </w:p>
    <w:p w14:paraId="4D0A6DAE" w14:textId="700DB9B7" w:rsidR="007D3151" w:rsidRPr="00D90459" w:rsidRDefault="00DB6635" w:rsidP="007D3151">
      <w:pPr>
        <w:pStyle w:val="ListParagraph"/>
        <w:numPr>
          <w:ilvl w:val="0"/>
          <w:numId w:val="3"/>
        </w:numPr>
        <w:spacing w:before="100" w:beforeAutospacing="1" w:after="100" w:afterAutospacing="1" w:line="360" w:lineRule="auto"/>
        <w:jc w:val="both"/>
        <w:rPr>
          <w:rFonts w:asciiTheme="majorBidi" w:hAnsiTheme="majorBidi" w:cstheme="majorBidi"/>
          <w:b/>
          <w:bCs/>
          <w:sz w:val="24"/>
          <w:szCs w:val="24"/>
          <w:lang w:val="id"/>
        </w:rPr>
      </w:pPr>
      <w:proofErr w:type="spellStart"/>
      <w:r w:rsidRPr="00D90459">
        <w:rPr>
          <w:rFonts w:asciiTheme="majorBidi" w:hAnsiTheme="majorBidi" w:cstheme="majorBidi"/>
          <w:b/>
          <w:bCs/>
          <w:sz w:val="24"/>
          <w:szCs w:val="24"/>
        </w:rPr>
        <w:t>Relevansi</w:t>
      </w:r>
      <w:proofErr w:type="spellEnd"/>
      <w:r w:rsidRPr="00D90459">
        <w:rPr>
          <w:rFonts w:asciiTheme="majorBidi" w:hAnsiTheme="majorBidi" w:cstheme="majorBidi"/>
          <w:b/>
          <w:bCs/>
          <w:sz w:val="24"/>
          <w:szCs w:val="24"/>
        </w:rPr>
        <w:t xml:space="preserve"> Tafsir </w:t>
      </w:r>
      <w:proofErr w:type="spellStart"/>
      <w:r w:rsidRPr="00D90459">
        <w:rPr>
          <w:rFonts w:asciiTheme="majorBidi" w:hAnsiTheme="majorBidi" w:cstheme="majorBidi"/>
          <w:b/>
          <w:bCs/>
          <w:sz w:val="24"/>
          <w:szCs w:val="24"/>
        </w:rPr>
        <w:t>Jalalain</w:t>
      </w:r>
      <w:proofErr w:type="spellEnd"/>
      <w:r w:rsidRPr="00D90459">
        <w:rPr>
          <w:rFonts w:asciiTheme="majorBidi" w:hAnsiTheme="majorBidi" w:cstheme="majorBidi"/>
          <w:b/>
          <w:bCs/>
          <w:sz w:val="24"/>
          <w:szCs w:val="24"/>
        </w:rPr>
        <w:t xml:space="preserve"> di Era Digital</w:t>
      </w:r>
      <w:r w:rsidR="005A5246" w:rsidRPr="00D90459">
        <w:rPr>
          <w:rFonts w:asciiTheme="majorBidi" w:hAnsiTheme="majorBidi" w:cstheme="majorBidi"/>
          <w:b/>
          <w:bCs/>
          <w:sz w:val="24"/>
          <w:szCs w:val="24"/>
        </w:rPr>
        <w:t xml:space="preserve"> Pada Kanal KH. </w:t>
      </w:r>
      <w:proofErr w:type="spellStart"/>
      <w:r w:rsidR="005A5246" w:rsidRPr="00D90459">
        <w:rPr>
          <w:rFonts w:asciiTheme="majorBidi" w:hAnsiTheme="majorBidi" w:cstheme="majorBidi"/>
          <w:b/>
          <w:bCs/>
          <w:sz w:val="24"/>
          <w:szCs w:val="24"/>
        </w:rPr>
        <w:t>Musta’in</w:t>
      </w:r>
      <w:proofErr w:type="spellEnd"/>
      <w:r w:rsidR="005A5246" w:rsidRPr="00D90459">
        <w:rPr>
          <w:rFonts w:asciiTheme="majorBidi" w:hAnsiTheme="majorBidi" w:cstheme="majorBidi"/>
          <w:b/>
          <w:bCs/>
          <w:sz w:val="24"/>
          <w:szCs w:val="24"/>
        </w:rPr>
        <w:t xml:space="preserve"> </w:t>
      </w:r>
      <w:proofErr w:type="spellStart"/>
      <w:r w:rsidR="005A5246" w:rsidRPr="00D90459">
        <w:rPr>
          <w:rFonts w:asciiTheme="majorBidi" w:hAnsiTheme="majorBidi" w:cstheme="majorBidi"/>
          <w:b/>
          <w:bCs/>
          <w:sz w:val="24"/>
          <w:szCs w:val="24"/>
        </w:rPr>
        <w:t>Syafi’i</w:t>
      </w:r>
      <w:proofErr w:type="spellEnd"/>
    </w:p>
    <w:p w14:paraId="07C4FD5D" w14:textId="23788663" w:rsidR="00FA7ED7" w:rsidRPr="00FA7ED7" w:rsidRDefault="00FA7ED7" w:rsidP="007D3151">
      <w:pPr>
        <w:pStyle w:val="ListParagraph"/>
        <w:spacing w:before="100" w:beforeAutospacing="1" w:after="100" w:afterAutospacing="1" w:line="360" w:lineRule="auto"/>
        <w:ind w:left="0" w:firstLine="284"/>
        <w:jc w:val="both"/>
        <w:rPr>
          <w:rFonts w:asciiTheme="majorBidi" w:hAnsiTheme="majorBidi" w:cstheme="majorBidi"/>
          <w:b/>
          <w:bCs/>
          <w:sz w:val="24"/>
          <w:szCs w:val="24"/>
        </w:rPr>
      </w:pPr>
      <w:r w:rsidRPr="00FA7ED7">
        <w:rPr>
          <w:rFonts w:asciiTheme="majorBidi" w:hAnsiTheme="majorBidi" w:cstheme="majorBidi"/>
          <w:noProof/>
          <w:sz w:val="24"/>
          <w:szCs w:val="24"/>
        </w:rPr>
        <w:t>Tafsir al-Jalalain adalah salah satu kitab tafsir yang populer di dunia Islam dan yang paling banyak dibaca oleh para ahli ilmu, termasuk ahli ilmu di Indonesia. Salah satunya adalah wilayah Troso, kitab ini dijadikan sebagai rujukan utama dalam menafsirkan al Qur‟an Tafsir al-Jalalain diakui oleh kalangan ulama sebagai tafsir yang sangat banyak memberikan manfaat. Tafsir al-Jalalain adalah kitab tafsir karangan Jalaludin al-Mahalli dan Jalaludin al-Suyuthi.Kitab tafsir ini biasa disebut sebagai kitab tafsir klasik Sunni yang banyak dijadikan referensi, karena dianggap mudah dimengerti yang hanya terdapat satu jilid saja. Walaupun kitab tafsir ini berukuran sedang, namun sering dijadikan referensi dari semua kalangan. Sebab, mempunyai penjelasan yang jelas sehingga memudahkan para pemula untuk mempelajari ilmu tafsir secara cepat. Dengan ini, kitab tafsir mampu mendapatkan sambutan yang positif dari para pemula hingga ulama.</w:t>
      </w:r>
    </w:p>
    <w:p w14:paraId="44202655" w14:textId="2C95BEC9" w:rsidR="007D3151" w:rsidRPr="00D90459" w:rsidRDefault="00DB6635" w:rsidP="007D3151">
      <w:pPr>
        <w:pStyle w:val="ListParagraph"/>
        <w:spacing w:before="100" w:beforeAutospacing="1" w:after="100" w:afterAutospacing="1" w:line="360" w:lineRule="auto"/>
        <w:ind w:left="0" w:firstLine="284"/>
        <w:jc w:val="both"/>
        <w:rPr>
          <w:rFonts w:asciiTheme="majorBidi" w:hAnsiTheme="majorBidi" w:cstheme="majorBidi"/>
          <w:sz w:val="24"/>
          <w:szCs w:val="24"/>
        </w:rPr>
      </w:pPr>
      <w:r w:rsidRPr="00D90459">
        <w:rPr>
          <w:rFonts w:asciiTheme="majorBidi" w:hAnsiTheme="majorBidi" w:cstheme="majorBidi"/>
          <w:sz w:val="24"/>
          <w:szCs w:val="24"/>
        </w:rPr>
        <w:t xml:space="preserve">Tafsir </w:t>
      </w:r>
      <w:proofErr w:type="spellStart"/>
      <w:r w:rsidRPr="00D90459">
        <w:rPr>
          <w:rFonts w:asciiTheme="majorBidi" w:hAnsiTheme="majorBidi" w:cstheme="majorBidi"/>
          <w:sz w:val="24"/>
          <w:szCs w:val="24"/>
        </w:rPr>
        <w:t>Jalalain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sebagai</w:t>
      </w:r>
      <w:proofErr w:type="spellEnd"/>
      <w:r w:rsidRPr="00D90459">
        <w:rPr>
          <w:rFonts w:asciiTheme="majorBidi" w:hAnsiTheme="majorBidi" w:cstheme="majorBidi"/>
          <w:sz w:val="24"/>
          <w:szCs w:val="24"/>
        </w:rPr>
        <w:t xml:space="preserve"> salah </w:t>
      </w:r>
      <w:proofErr w:type="spellStart"/>
      <w:r w:rsidRPr="00D90459">
        <w:rPr>
          <w:rFonts w:asciiTheme="majorBidi" w:hAnsiTheme="majorBidi" w:cstheme="majorBidi"/>
          <w:sz w:val="24"/>
          <w:szCs w:val="24"/>
        </w:rPr>
        <w:t>satu</w:t>
      </w:r>
      <w:proofErr w:type="spellEnd"/>
      <w:r w:rsidRPr="00D90459">
        <w:rPr>
          <w:rFonts w:asciiTheme="majorBidi" w:hAnsiTheme="majorBidi" w:cstheme="majorBidi"/>
          <w:sz w:val="24"/>
          <w:szCs w:val="24"/>
        </w:rPr>
        <w:t xml:space="preserve"> kitab tafsir </w:t>
      </w:r>
      <w:proofErr w:type="spellStart"/>
      <w:r w:rsidRPr="00D90459">
        <w:rPr>
          <w:rFonts w:asciiTheme="majorBidi" w:hAnsiTheme="majorBidi" w:cstheme="majorBidi"/>
          <w:sz w:val="24"/>
          <w:szCs w:val="24"/>
        </w:rPr>
        <w:t>klasik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karya</w:t>
      </w:r>
      <w:proofErr w:type="spellEnd"/>
      <w:r w:rsidRPr="00D90459">
        <w:rPr>
          <w:rFonts w:asciiTheme="majorBidi" w:hAnsiTheme="majorBidi" w:cstheme="majorBidi"/>
          <w:sz w:val="24"/>
          <w:szCs w:val="24"/>
        </w:rPr>
        <w:t xml:space="preserve"> </w:t>
      </w:r>
      <w:proofErr w:type="spellStart"/>
      <w:r w:rsidRPr="00D90459">
        <w:rPr>
          <w:rStyle w:val="whitespace-normal"/>
          <w:rFonts w:asciiTheme="majorBidi" w:hAnsiTheme="majorBidi" w:cstheme="majorBidi"/>
          <w:sz w:val="24"/>
          <w:szCs w:val="24"/>
        </w:rPr>
        <w:t>Jalaluddin</w:t>
      </w:r>
      <w:proofErr w:type="spellEnd"/>
      <w:r w:rsidRPr="00D90459">
        <w:rPr>
          <w:rStyle w:val="whitespace-normal"/>
          <w:rFonts w:asciiTheme="majorBidi" w:hAnsiTheme="majorBidi" w:cstheme="majorBidi"/>
          <w:sz w:val="24"/>
          <w:szCs w:val="24"/>
        </w:rPr>
        <w:t xml:space="preserve"> al-</w:t>
      </w:r>
      <w:proofErr w:type="spellStart"/>
      <w:r w:rsidRPr="00D90459">
        <w:rPr>
          <w:rStyle w:val="whitespace-normal"/>
          <w:rFonts w:asciiTheme="majorBidi" w:hAnsiTheme="majorBidi" w:cstheme="majorBidi"/>
          <w:sz w:val="24"/>
          <w:szCs w:val="24"/>
        </w:rPr>
        <w:t>Mahalli</w:t>
      </w:r>
      <w:proofErr w:type="spellEnd"/>
      <w:r w:rsidRPr="00D90459">
        <w:rPr>
          <w:rFonts w:asciiTheme="majorBidi" w:hAnsiTheme="majorBidi" w:cstheme="majorBidi"/>
          <w:sz w:val="24"/>
          <w:szCs w:val="24"/>
        </w:rPr>
        <w:t xml:space="preserve"> dan </w:t>
      </w:r>
      <w:proofErr w:type="spellStart"/>
      <w:r w:rsidRPr="00D90459">
        <w:rPr>
          <w:rStyle w:val="whitespace-normal"/>
          <w:rFonts w:asciiTheme="majorBidi" w:hAnsiTheme="majorBidi" w:cstheme="majorBidi"/>
          <w:sz w:val="24"/>
          <w:szCs w:val="24"/>
        </w:rPr>
        <w:t>Jalaluddin</w:t>
      </w:r>
      <w:proofErr w:type="spellEnd"/>
      <w:r w:rsidRPr="00D90459">
        <w:rPr>
          <w:rStyle w:val="whitespace-normal"/>
          <w:rFonts w:asciiTheme="majorBidi" w:hAnsiTheme="majorBidi" w:cstheme="majorBidi"/>
          <w:sz w:val="24"/>
          <w:szCs w:val="24"/>
        </w:rPr>
        <w:t xml:space="preserve"> as-</w:t>
      </w:r>
      <w:proofErr w:type="spellStart"/>
      <w:r w:rsidRPr="00D90459">
        <w:rPr>
          <w:rStyle w:val="whitespace-normal"/>
          <w:rFonts w:asciiTheme="majorBidi" w:hAnsiTheme="majorBidi" w:cstheme="majorBidi"/>
          <w:sz w:val="24"/>
          <w:szCs w:val="24"/>
        </w:rPr>
        <w:t>Suyuti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tetap</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menunjukkan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relevansinya</w:t>
      </w:r>
      <w:proofErr w:type="spellEnd"/>
      <w:r w:rsidRPr="00D90459">
        <w:rPr>
          <w:rFonts w:asciiTheme="majorBidi" w:hAnsiTheme="majorBidi" w:cstheme="majorBidi"/>
          <w:sz w:val="24"/>
          <w:szCs w:val="24"/>
        </w:rPr>
        <w:t xml:space="preserve"> di era digital. Hal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terlihat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tingginya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minat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masyarakat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terhadap</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konten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kajian</w:t>
      </w:r>
      <w:proofErr w:type="spellEnd"/>
      <w:r w:rsidRPr="00D90459">
        <w:rPr>
          <w:rFonts w:asciiTheme="majorBidi" w:hAnsiTheme="majorBidi" w:cstheme="majorBidi"/>
          <w:sz w:val="24"/>
          <w:szCs w:val="24"/>
        </w:rPr>
        <w:t xml:space="preserve"> tafsir yang </w:t>
      </w:r>
      <w:proofErr w:type="spellStart"/>
      <w:r w:rsidRPr="00D90459">
        <w:rPr>
          <w:rFonts w:asciiTheme="majorBidi" w:hAnsiTheme="majorBidi" w:cstheme="majorBidi"/>
          <w:sz w:val="24"/>
          <w:szCs w:val="24"/>
        </w:rPr>
        <w:t>disajikan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melalui</w:t>
      </w:r>
      <w:proofErr w:type="spellEnd"/>
      <w:r w:rsidRPr="00D90459">
        <w:rPr>
          <w:rFonts w:asciiTheme="majorBidi" w:hAnsiTheme="majorBidi" w:cstheme="majorBidi"/>
          <w:sz w:val="24"/>
          <w:szCs w:val="24"/>
        </w:rPr>
        <w:t xml:space="preserve"> media </w:t>
      </w:r>
      <w:proofErr w:type="spellStart"/>
      <w:r w:rsidRPr="00D90459">
        <w:rPr>
          <w:rFonts w:asciiTheme="majorBidi" w:hAnsiTheme="majorBidi" w:cstheme="majorBidi"/>
          <w:sz w:val="24"/>
          <w:szCs w:val="24"/>
        </w:rPr>
        <w:t>sosial</w:t>
      </w:r>
      <w:proofErr w:type="spellEnd"/>
      <w:r w:rsidRPr="00D90459">
        <w:rPr>
          <w:rFonts w:asciiTheme="majorBidi" w:hAnsiTheme="majorBidi" w:cstheme="majorBidi"/>
          <w:sz w:val="24"/>
          <w:szCs w:val="24"/>
        </w:rPr>
        <w:t>.</w:t>
      </w:r>
      <w:r w:rsidR="007D3151" w:rsidRPr="00D90459">
        <w:rPr>
          <w:rFonts w:asciiTheme="majorBidi" w:hAnsiTheme="majorBidi" w:cstheme="majorBidi"/>
          <w:sz w:val="24"/>
          <w:szCs w:val="24"/>
        </w:rPr>
        <w:t xml:space="preserve"> </w:t>
      </w:r>
      <w:r w:rsidRPr="00D90459">
        <w:rPr>
          <w:rFonts w:asciiTheme="majorBidi" w:hAnsiTheme="majorBidi" w:cstheme="majorBidi"/>
          <w:sz w:val="24"/>
          <w:szCs w:val="24"/>
        </w:rPr>
        <w:t xml:space="preserve">Data </w:t>
      </w:r>
      <w:proofErr w:type="spellStart"/>
      <w:r w:rsidRPr="00D90459">
        <w:rPr>
          <w:rFonts w:asciiTheme="majorBidi" w:hAnsiTheme="majorBidi" w:cstheme="majorBidi"/>
          <w:sz w:val="24"/>
          <w:szCs w:val="24"/>
        </w:rPr>
        <w:t>menunjukkan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bahwa</w:t>
      </w:r>
      <w:proofErr w:type="spellEnd"/>
      <w:r w:rsidRPr="00D90459">
        <w:rPr>
          <w:rFonts w:asciiTheme="majorBidi" w:hAnsiTheme="majorBidi" w:cstheme="majorBidi"/>
          <w:sz w:val="24"/>
          <w:szCs w:val="24"/>
        </w:rPr>
        <w:t xml:space="preserve"> video </w:t>
      </w:r>
      <w:proofErr w:type="spellStart"/>
      <w:r w:rsidRPr="00D90459">
        <w:rPr>
          <w:rFonts w:asciiTheme="majorBidi" w:hAnsiTheme="majorBidi" w:cstheme="majorBidi"/>
          <w:sz w:val="24"/>
          <w:szCs w:val="24"/>
        </w:rPr>
        <w:t>kajian</w:t>
      </w:r>
      <w:proofErr w:type="spellEnd"/>
      <w:r w:rsidRPr="00D90459">
        <w:rPr>
          <w:rFonts w:asciiTheme="majorBidi" w:hAnsiTheme="majorBidi" w:cstheme="majorBidi"/>
          <w:sz w:val="24"/>
          <w:szCs w:val="24"/>
        </w:rPr>
        <w:t xml:space="preserve"> Tafsir </w:t>
      </w:r>
      <w:proofErr w:type="spellStart"/>
      <w:r w:rsidRPr="00D90459">
        <w:rPr>
          <w:rFonts w:asciiTheme="majorBidi" w:hAnsiTheme="majorBidi" w:cstheme="majorBidi"/>
          <w:sz w:val="24"/>
          <w:szCs w:val="24"/>
        </w:rPr>
        <w:t>Jalalain</w:t>
      </w:r>
      <w:proofErr w:type="spellEnd"/>
      <w:r w:rsidRPr="00D90459">
        <w:rPr>
          <w:rFonts w:asciiTheme="majorBidi" w:hAnsiTheme="majorBidi" w:cstheme="majorBidi"/>
          <w:sz w:val="24"/>
          <w:szCs w:val="24"/>
        </w:rPr>
        <w:t xml:space="preserve"> di </w:t>
      </w:r>
      <w:proofErr w:type="spellStart"/>
      <w:r w:rsidRPr="00D90459">
        <w:rPr>
          <w:rFonts w:asciiTheme="majorBidi" w:hAnsiTheme="majorBidi" w:cstheme="majorBidi"/>
          <w:sz w:val="24"/>
          <w:szCs w:val="24"/>
        </w:rPr>
        <w:t>kanal</w:t>
      </w:r>
      <w:proofErr w:type="spellEnd"/>
      <w:r w:rsidRPr="00D90459">
        <w:rPr>
          <w:rFonts w:asciiTheme="majorBidi" w:hAnsiTheme="majorBidi" w:cstheme="majorBidi"/>
          <w:sz w:val="24"/>
          <w:szCs w:val="24"/>
        </w:rPr>
        <w:t xml:space="preserve"> YouTube </w:t>
      </w:r>
      <w:proofErr w:type="spellStart"/>
      <w:r w:rsidRPr="00D90459">
        <w:rPr>
          <w:rFonts w:asciiTheme="majorBidi" w:hAnsiTheme="majorBidi" w:cstheme="majorBidi"/>
          <w:sz w:val="24"/>
          <w:szCs w:val="24"/>
        </w:rPr>
        <w:t>tersebut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memperoleh</w:t>
      </w:r>
      <w:proofErr w:type="spellEnd"/>
      <w:r w:rsidR="007D3151" w:rsidRPr="00D90459">
        <w:rPr>
          <w:rFonts w:asciiTheme="majorBidi" w:hAnsiTheme="majorBidi" w:cstheme="majorBidi"/>
        </w:rPr>
        <w:t xml:space="preserve"> </w:t>
      </w:r>
      <w:proofErr w:type="spellStart"/>
      <w:r w:rsidRPr="00D90459">
        <w:rPr>
          <w:rFonts w:asciiTheme="majorBidi" w:hAnsiTheme="majorBidi" w:cstheme="majorBidi"/>
          <w:sz w:val="24"/>
          <w:szCs w:val="24"/>
        </w:rPr>
        <w:t>jumlah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penonton</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stabil</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bahkan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terus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bertambah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meskipun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telah</w:t>
      </w:r>
      <w:proofErr w:type="spellEnd"/>
      <w:r w:rsidRPr="00D90459">
        <w:rPr>
          <w:rFonts w:asciiTheme="majorBidi" w:hAnsiTheme="majorBidi" w:cstheme="majorBidi"/>
          <w:sz w:val="24"/>
          <w:szCs w:val="24"/>
        </w:rPr>
        <w:t xml:space="preserve"> lama </w:t>
      </w:r>
      <w:proofErr w:type="spellStart"/>
      <w:r w:rsidRPr="00D90459">
        <w:rPr>
          <w:rFonts w:asciiTheme="majorBidi" w:hAnsiTheme="majorBidi" w:cstheme="majorBidi"/>
          <w:sz w:val="24"/>
          <w:szCs w:val="24"/>
        </w:rPr>
        <w:t>diunggah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Fenomena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mengindikasikan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bahwa</w:t>
      </w:r>
      <w:proofErr w:type="spellEnd"/>
      <w:r w:rsidRPr="00D90459">
        <w:rPr>
          <w:rFonts w:asciiTheme="majorBidi" w:hAnsiTheme="majorBidi" w:cstheme="majorBidi"/>
          <w:sz w:val="24"/>
          <w:szCs w:val="24"/>
        </w:rPr>
        <w:t xml:space="preserve"> tafsir </w:t>
      </w:r>
      <w:proofErr w:type="spellStart"/>
      <w:r w:rsidRPr="00D90459">
        <w:rPr>
          <w:rFonts w:asciiTheme="majorBidi" w:hAnsiTheme="majorBidi" w:cstheme="majorBidi"/>
          <w:sz w:val="24"/>
          <w:szCs w:val="24"/>
        </w:rPr>
        <w:t>klasik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tidak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kehilangan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tariknya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melainkan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mengalami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revitalisasi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melalui</w:t>
      </w:r>
      <w:proofErr w:type="spellEnd"/>
      <w:r w:rsidRPr="00D90459">
        <w:rPr>
          <w:rFonts w:asciiTheme="majorBidi" w:hAnsiTheme="majorBidi" w:cstheme="majorBidi"/>
          <w:sz w:val="24"/>
          <w:szCs w:val="24"/>
        </w:rPr>
        <w:t xml:space="preserve"> media digital. </w:t>
      </w:r>
      <w:proofErr w:type="spellStart"/>
      <w:r w:rsidRPr="00D90459">
        <w:rPr>
          <w:rFonts w:asciiTheme="majorBidi" w:hAnsiTheme="majorBidi" w:cstheme="majorBidi"/>
          <w:sz w:val="24"/>
          <w:szCs w:val="24"/>
        </w:rPr>
        <w:t>Sejalan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dengan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temuan</w:t>
      </w:r>
      <w:proofErr w:type="spellEnd"/>
      <w:r w:rsidRPr="00D90459">
        <w:rPr>
          <w:rFonts w:asciiTheme="majorBidi" w:hAnsiTheme="majorBidi" w:cstheme="majorBidi"/>
          <w:sz w:val="24"/>
          <w:szCs w:val="24"/>
        </w:rPr>
        <w:t xml:space="preserve"> </w:t>
      </w:r>
      <w:r w:rsidR="00826AA7" w:rsidRPr="00D90459">
        <w:rPr>
          <w:rFonts w:asciiTheme="majorBidi" w:hAnsiTheme="majorBidi" w:cstheme="majorBidi"/>
          <w:sz w:val="24"/>
          <w:szCs w:val="24"/>
        </w:rPr>
        <w:t>.</w:t>
      </w:r>
      <w:r w:rsidR="007F0554" w:rsidRPr="00D90459">
        <w:rPr>
          <w:rStyle w:val="FootnoteReference"/>
          <w:rFonts w:asciiTheme="majorBidi" w:hAnsiTheme="majorBidi" w:cstheme="majorBidi"/>
          <w:sz w:val="24"/>
          <w:szCs w:val="24"/>
        </w:rPr>
        <w:footnoteReference w:id="16"/>
      </w:r>
    </w:p>
    <w:p w14:paraId="66579940" w14:textId="0829F89B" w:rsidR="007D3151" w:rsidRPr="00D90459" w:rsidRDefault="007D3151" w:rsidP="007D3151">
      <w:pPr>
        <w:pStyle w:val="ListParagraph"/>
        <w:spacing w:before="100" w:beforeAutospacing="1" w:after="100" w:afterAutospacing="1" w:line="360" w:lineRule="auto"/>
        <w:ind w:left="0" w:firstLine="284"/>
        <w:jc w:val="both"/>
        <w:rPr>
          <w:rFonts w:asciiTheme="majorBidi" w:hAnsiTheme="majorBidi" w:cstheme="majorBidi"/>
          <w:sz w:val="24"/>
          <w:szCs w:val="24"/>
        </w:rPr>
      </w:pPr>
      <w:r w:rsidRPr="00D90459">
        <w:rPr>
          <w:rFonts w:asciiTheme="majorBidi" w:hAnsiTheme="majorBidi" w:cstheme="majorBidi"/>
          <w:sz w:val="24"/>
          <w:szCs w:val="24"/>
        </w:rPr>
        <w:t>M</w:t>
      </w:r>
      <w:r w:rsidR="00DB6635" w:rsidRPr="00D90459">
        <w:rPr>
          <w:rFonts w:asciiTheme="majorBidi" w:hAnsiTheme="majorBidi" w:cstheme="majorBidi"/>
          <w:sz w:val="24"/>
          <w:szCs w:val="24"/>
        </w:rPr>
        <w:t>edia</w:t>
      </w:r>
      <w:r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sosial</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mampu</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menjadi</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ruang</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baru</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dalam</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penyebaran</w:t>
      </w:r>
      <w:proofErr w:type="spellEnd"/>
      <w:r w:rsidR="00DB6635" w:rsidRPr="00D90459">
        <w:rPr>
          <w:rFonts w:asciiTheme="majorBidi" w:hAnsiTheme="majorBidi" w:cstheme="majorBidi"/>
          <w:sz w:val="24"/>
          <w:szCs w:val="24"/>
        </w:rPr>
        <w:t xml:space="preserve"> tafsir yang </w:t>
      </w:r>
      <w:proofErr w:type="spellStart"/>
      <w:r w:rsidR="00DB6635" w:rsidRPr="00D90459">
        <w:rPr>
          <w:rFonts w:asciiTheme="majorBidi" w:hAnsiTheme="majorBidi" w:cstheme="majorBidi"/>
          <w:sz w:val="24"/>
          <w:szCs w:val="24"/>
        </w:rPr>
        <w:t>lebih</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ringkas</w:t>
      </w:r>
      <w:proofErr w:type="spellEnd"/>
      <w:r w:rsidR="00DB6635" w:rsidRPr="00D90459">
        <w:rPr>
          <w:rFonts w:asciiTheme="majorBidi" w:hAnsiTheme="majorBidi" w:cstheme="majorBidi"/>
          <w:sz w:val="24"/>
          <w:szCs w:val="24"/>
        </w:rPr>
        <w:t xml:space="preserve"> dan </w:t>
      </w:r>
      <w:proofErr w:type="spellStart"/>
      <w:r w:rsidR="00DB6635" w:rsidRPr="00D90459">
        <w:rPr>
          <w:rFonts w:asciiTheme="majorBidi" w:hAnsiTheme="majorBidi" w:cstheme="majorBidi"/>
          <w:sz w:val="24"/>
          <w:szCs w:val="24"/>
        </w:rPr>
        <w:t>komunikatif.Lebih</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lanjut</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keterlibatan</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generasi</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muda</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dalam</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mengakses</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kajian</w:t>
      </w:r>
      <w:proofErr w:type="spellEnd"/>
      <w:r w:rsidR="00DB6635" w:rsidRPr="00D90459">
        <w:rPr>
          <w:rFonts w:asciiTheme="majorBidi" w:hAnsiTheme="majorBidi" w:cstheme="majorBidi"/>
          <w:sz w:val="24"/>
          <w:szCs w:val="24"/>
        </w:rPr>
        <w:t xml:space="preserve"> tafsir juga </w:t>
      </w:r>
      <w:proofErr w:type="spellStart"/>
      <w:r w:rsidR="00DB6635" w:rsidRPr="00D90459">
        <w:rPr>
          <w:rFonts w:asciiTheme="majorBidi" w:hAnsiTheme="majorBidi" w:cstheme="majorBidi"/>
          <w:sz w:val="24"/>
          <w:szCs w:val="24"/>
        </w:rPr>
        <w:t>menjadi</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indikator</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penting</w:t>
      </w:r>
      <w:proofErr w:type="spellEnd"/>
      <w:r w:rsidR="00DB6635" w:rsidRPr="00D90459">
        <w:rPr>
          <w:rFonts w:asciiTheme="majorBidi" w:hAnsiTheme="majorBidi" w:cstheme="majorBidi"/>
          <w:sz w:val="24"/>
          <w:szCs w:val="24"/>
        </w:rPr>
        <w:t xml:space="preserve">. Hal </w:t>
      </w:r>
      <w:proofErr w:type="spellStart"/>
      <w:r w:rsidR="00DB6635" w:rsidRPr="00D90459">
        <w:rPr>
          <w:rFonts w:asciiTheme="majorBidi" w:hAnsiTheme="majorBidi" w:cstheme="majorBidi"/>
          <w:sz w:val="24"/>
          <w:szCs w:val="24"/>
        </w:rPr>
        <w:t>ini</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menunjukkan</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bahwa</w:t>
      </w:r>
      <w:proofErr w:type="spellEnd"/>
      <w:r w:rsidR="00DB6635" w:rsidRPr="00D90459">
        <w:rPr>
          <w:rFonts w:asciiTheme="majorBidi" w:hAnsiTheme="majorBidi" w:cstheme="majorBidi"/>
          <w:sz w:val="24"/>
          <w:szCs w:val="24"/>
        </w:rPr>
        <w:t xml:space="preserve"> tafsir </w:t>
      </w:r>
      <w:proofErr w:type="spellStart"/>
      <w:r w:rsidR="00DB6635" w:rsidRPr="00D90459">
        <w:rPr>
          <w:rFonts w:asciiTheme="majorBidi" w:hAnsiTheme="majorBidi" w:cstheme="majorBidi"/>
          <w:sz w:val="24"/>
          <w:szCs w:val="24"/>
        </w:rPr>
        <w:t>klasik</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dapat</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diterima</w:t>
      </w:r>
      <w:proofErr w:type="spellEnd"/>
      <w:r w:rsidR="00DB6635" w:rsidRPr="00D90459">
        <w:rPr>
          <w:rFonts w:asciiTheme="majorBidi" w:hAnsiTheme="majorBidi" w:cstheme="majorBidi"/>
          <w:sz w:val="24"/>
          <w:szCs w:val="24"/>
        </w:rPr>
        <w:t xml:space="preserve"> oleh </w:t>
      </w:r>
      <w:proofErr w:type="spellStart"/>
      <w:r w:rsidR="00DB6635" w:rsidRPr="00D90459">
        <w:rPr>
          <w:rFonts w:asciiTheme="majorBidi" w:hAnsiTheme="majorBidi" w:cstheme="majorBidi"/>
          <w:sz w:val="24"/>
          <w:szCs w:val="24"/>
        </w:rPr>
        <w:t>berbagai</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kalangan</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apabila</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disampaikan</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dengan</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pendekatan</w:t>
      </w:r>
      <w:proofErr w:type="spellEnd"/>
      <w:r w:rsidR="00DB6635" w:rsidRPr="00D90459">
        <w:rPr>
          <w:rFonts w:asciiTheme="majorBidi" w:hAnsiTheme="majorBidi" w:cstheme="majorBidi"/>
          <w:sz w:val="24"/>
          <w:szCs w:val="24"/>
        </w:rPr>
        <w:t xml:space="preserve"> yang </w:t>
      </w:r>
      <w:proofErr w:type="spellStart"/>
      <w:r w:rsidR="00DB6635" w:rsidRPr="00D90459">
        <w:rPr>
          <w:rFonts w:asciiTheme="majorBidi" w:hAnsiTheme="majorBidi" w:cstheme="majorBidi"/>
          <w:sz w:val="24"/>
          <w:szCs w:val="24"/>
        </w:rPr>
        <w:t>sesuai</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dengan</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karakteristik</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audiens</w:t>
      </w:r>
      <w:proofErr w:type="spellEnd"/>
      <w:r w:rsidR="00DB6635" w:rsidRPr="00D90459">
        <w:rPr>
          <w:rFonts w:asciiTheme="majorBidi" w:hAnsiTheme="majorBidi" w:cstheme="majorBidi"/>
          <w:sz w:val="24"/>
          <w:szCs w:val="24"/>
        </w:rPr>
        <w:t xml:space="preserve"> digital. </w:t>
      </w:r>
      <w:proofErr w:type="spellStart"/>
      <w:r w:rsidR="00DB6635" w:rsidRPr="00D90459">
        <w:rPr>
          <w:rFonts w:asciiTheme="majorBidi" w:hAnsiTheme="majorBidi" w:cstheme="majorBidi"/>
          <w:sz w:val="24"/>
          <w:szCs w:val="24"/>
        </w:rPr>
        <w:t>Dengan</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demikian</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perubahan</w:t>
      </w:r>
      <w:proofErr w:type="spellEnd"/>
      <w:r w:rsidR="00DB6635" w:rsidRPr="00D90459">
        <w:rPr>
          <w:rFonts w:asciiTheme="majorBidi" w:hAnsiTheme="majorBidi" w:cstheme="majorBidi"/>
          <w:sz w:val="24"/>
          <w:szCs w:val="24"/>
        </w:rPr>
        <w:t xml:space="preserve"> yang </w:t>
      </w:r>
      <w:proofErr w:type="spellStart"/>
      <w:r w:rsidR="00DB6635" w:rsidRPr="00D90459">
        <w:rPr>
          <w:rFonts w:asciiTheme="majorBidi" w:hAnsiTheme="majorBidi" w:cstheme="majorBidi"/>
          <w:sz w:val="24"/>
          <w:szCs w:val="24"/>
        </w:rPr>
        <w:t>terjadi</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bukan</w:t>
      </w:r>
      <w:proofErr w:type="spellEnd"/>
      <w:r w:rsidR="00DB6635" w:rsidRPr="00D90459">
        <w:rPr>
          <w:rFonts w:asciiTheme="majorBidi" w:hAnsiTheme="majorBidi" w:cstheme="majorBidi"/>
          <w:sz w:val="24"/>
          <w:szCs w:val="24"/>
        </w:rPr>
        <w:t xml:space="preserve"> pada </w:t>
      </w:r>
      <w:proofErr w:type="spellStart"/>
      <w:r w:rsidR="00DB6635" w:rsidRPr="00D90459">
        <w:rPr>
          <w:rFonts w:asciiTheme="majorBidi" w:hAnsiTheme="majorBidi" w:cstheme="majorBidi"/>
          <w:sz w:val="24"/>
          <w:szCs w:val="24"/>
        </w:rPr>
        <w:t>substansi</w:t>
      </w:r>
      <w:proofErr w:type="spellEnd"/>
      <w:r w:rsidR="00DB6635" w:rsidRPr="00D90459">
        <w:rPr>
          <w:rFonts w:asciiTheme="majorBidi" w:hAnsiTheme="majorBidi" w:cstheme="majorBidi"/>
          <w:sz w:val="24"/>
          <w:szCs w:val="24"/>
        </w:rPr>
        <w:t xml:space="preserve"> tafsir, </w:t>
      </w:r>
      <w:proofErr w:type="spellStart"/>
      <w:r w:rsidR="00DB6635" w:rsidRPr="00D90459">
        <w:rPr>
          <w:rFonts w:asciiTheme="majorBidi" w:hAnsiTheme="majorBidi" w:cstheme="majorBidi"/>
          <w:sz w:val="24"/>
          <w:szCs w:val="24"/>
        </w:rPr>
        <w:t>melainkan</w:t>
      </w:r>
      <w:proofErr w:type="spellEnd"/>
      <w:r w:rsidR="00DB6635" w:rsidRPr="00D90459">
        <w:rPr>
          <w:rFonts w:asciiTheme="majorBidi" w:hAnsiTheme="majorBidi" w:cstheme="majorBidi"/>
          <w:sz w:val="24"/>
          <w:szCs w:val="24"/>
        </w:rPr>
        <w:t xml:space="preserve"> pada media dan </w:t>
      </w:r>
      <w:proofErr w:type="spellStart"/>
      <w:r w:rsidR="00DB6635" w:rsidRPr="00D90459">
        <w:rPr>
          <w:rFonts w:asciiTheme="majorBidi" w:hAnsiTheme="majorBidi" w:cstheme="majorBidi"/>
          <w:sz w:val="24"/>
          <w:szCs w:val="24"/>
        </w:rPr>
        <w:t>metode</w:t>
      </w:r>
      <w:proofErr w:type="spellEnd"/>
      <w:r w:rsidR="00DB6635" w:rsidRPr="00D90459">
        <w:rPr>
          <w:rFonts w:asciiTheme="majorBidi" w:hAnsiTheme="majorBidi" w:cstheme="majorBidi"/>
          <w:sz w:val="24"/>
          <w:szCs w:val="24"/>
        </w:rPr>
        <w:t xml:space="preserve"> </w:t>
      </w:r>
      <w:proofErr w:type="spellStart"/>
      <w:r w:rsidR="00DB6635" w:rsidRPr="00D90459">
        <w:rPr>
          <w:rFonts w:asciiTheme="majorBidi" w:hAnsiTheme="majorBidi" w:cstheme="majorBidi"/>
          <w:sz w:val="24"/>
          <w:szCs w:val="24"/>
        </w:rPr>
        <w:t>penyampaiannya</w:t>
      </w:r>
      <w:proofErr w:type="spellEnd"/>
      <w:r w:rsidR="00DB6635" w:rsidRPr="00D90459">
        <w:rPr>
          <w:rFonts w:asciiTheme="majorBidi" w:hAnsiTheme="majorBidi" w:cstheme="majorBidi"/>
          <w:sz w:val="24"/>
          <w:szCs w:val="24"/>
        </w:rPr>
        <w:t>.</w:t>
      </w:r>
      <w:r w:rsidR="00990EC3" w:rsidRPr="00D90459">
        <w:rPr>
          <w:rStyle w:val="FootnoteReference"/>
          <w:rFonts w:asciiTheme="majorBidi" w:hAnsiTheme="majorBidi" w:cstheme="majorBidi"/>
          <w:sz w:val="24"/>
          <w:szCs w:val="24"/>
        </w:rPr>
        <w:footnoteReference w:id="17"/>
      </w:r>
    </w:p>
    <w:p w14:paraId="4C8CE1B0" w14:textId="52928B46" w:rsidR="008D100F" w:rsidRPr="00D90459" w:rsidRDefault="007D3151" w:rsidP="008D100F">
      <w:pPr>
        <w:pStyle w:val="ListParagraph"/>
        <w:spacing w:before="100" w:beforeAutospacing="1" w:after="100" w:afterAutospacing="1" w:line="360" w:lineRule="auto"/>
        <w:ind w:left="0" w:firstLine="284"/>
        <w:jc w:val="both"/>
        <w:rPr>
          <w:rFonts w:asciiTheme="majorBidi" w:hAnsiTheme="majorBidi" w:cstheme="majorBidi"/>
          <w:sz w:val="24"/>
          <w:szCs w:val="24"/>
          <w:lang w:eastAsia="en-ID"/>
        </w:rPr>
      </w:pPr>
      <w:proofErr w:type="spellStart"/>
      <w:r w:rsidRPr="00D90459">
        <w:rPr>
          <w:rFonts w:asciiTheme="majorBidi" w:hAnsiTheme="majorBidi" w:cstheme="majorBidi"/>
          <w:sz w:val="24"/>
          <w:szCs w:val="24"/>
          <w:lang w:eastAsia="en-ID"/>
        </w:rPr>
        <w:lastRenderedPageBreak/>
        <w:t>Walaupun</w:t>
      </w:r>
      <w:proofErr w:type="spellEnd"/>
      <w:r w:rsidRPr="00D90459">
        <w:rPr>
          <w:rFonts w:asciiTheme="majorBidi" w:hAnsiTheme="majorBidi" w:cstheme="majorBidi"/>
          <w:sz w:val="24"/>
          <w:szCs w:val="24"/>
          <w:lang w:eastAsia="en-ID"/>
        </w:rPr>
        <w:t xml:space="preserve"> Tafsir </w:t>
      </w:r>
      <w:proofErr w:type="spellStart"/>
      <w:r w:rsidRPr="00D90459">
        <w:rPr>
          <w:rFonts w:asciiTheme="majorBidi" w:hAnsiTheme="majorBidi" w:cstheme="majorBidi"/>
          <w:sz w:val="24"/>
          <w:szCs w:val="24"/>
          <w:lang w:eastAsia="en-ID"/>
        </w:rPr>
        <w:t>Jalalain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itu</w:t>
      </w:r>
      <w:proofErr w:type="spellEnd"/>
      <w:r w:rsidRPr="00D90459">
        <w:rPr>
          <w:rFonts w:asciiTheme="majorBidi" w:hAnsiTheme="majorBidi" w:cstheme="majorBidi"/>
          <w:sz w:val="24"/>
          <w:szCs w:val="24"/>
          <w:lang w:eastAsia="en-ID"/>
        </w:rPr>
        <w:t xml:space="preserve"> kitab </w:t>
      </w:r>
      <w:proofErr w:type="spellStart"/>
      <w:r w:rsidRPr="00D90459">
        <w:rPr>
          <w:rFonts w:asciiTheme="majorBidi" w:hAnsiTheme="majorBidi" w:cstheme="majorBidi"/>
          <w:sz w:val="24"/>
          <w:szCs w:val="24"/>
          <w:lang w:eastAsia="en-ID"/>
        </w:rPr>
        <w:t>klasik</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ternyata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masih</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banyak</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diminati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Ini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bisa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dilihat</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dari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jumlah</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penonton</w:t>
      </w:r>
      <w:proofErr w:type="spellEnd"/>
      <w:r w:rsidRPr="00D90459">
        <w:rPr>
          <w:rFonts w:asciiTheme="majorBidi" w:hAnsiTheme="majorBidi" w:cstheme="majorBidi"/>
          <w:sz w:val="24"/>
          <w:szCs w:val="24"/>
          <w:lang w:eastAsia="en-ID"/>
        </w:rPr>
        <w:t xml:space="preserve"> yang </w:t>
      </w:r>
      <w:proofErr w:type="spellStart"/>
      <w:r w:rsidRPr="00D90459">
        <w:rPr>
          <w:rFonts w:asciiTheme="majorBidi" w:hAnsiTheme="majorBidi" w:cstheme="majorBidi"/>
          <w:sz w:val="24"/>
          <w:szCs w:val="24"/>
          <w:lang w:eastAsia="en-ID"/>
        </w:rPr>
        <w:t>terus</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bertambah</w:t>
      </w:r>
      <w:proofErr w:type="spellEnd"/>
      <w:r w:rsidRPr="00D90459">
        <w:rPr>
          <w:rFonts w:asciiTheme="majorBidi" w:hAnsiTheme="majorBidi" w:cstheme="majorBidi"/>
          <w:sz w:val="24"/>
          <w:szCs w:val="24"/>
          <w:lang w:eastAsia="en-ID"/>
        </w:rPr>
        <w:t xml:space="preserve"> di </w:t>
      </w:r>
      <w:proofErr w:type="spellStart"/>
      <w:r w:rsidRPr="00D90459">
        <w:rPr>
          <w:rFonts w:asciiTheme="majorBidi" w:hAnsiTheme="majorBidi" w:cstheme="majorBidi"/>
          <w:sz w:val="24"/>
          <w:szCs w:val="24"/>
          <w:lang w:eastAsia="en-ID"/>
        </w:rPr>
        <w:t>tiap</w:t>
      </w:r>
      <w:proofErr w:type="spellEnd"/>
      <w:r w:rsidRPr="00D90459">
        <w:rPr>
          <w:rFonts w:asciiTheme="majorBidi" w:hAnsiTheme="majorBidi" w:cstheme="majorBidi"/>
          <w:sz w:val="24"/>
          <w:szCs w:val="24"/>
          <w:lang w:eastAsia="en-ID"/>
        </w:rPr>
        <w:t xml:space="preserve"> video. </w:t>
      </w:r>
      <w:proofErr w:type="spellStart"/>
      <w:r w:rsidRPr="00D90459">
        <w:rPr>
          <w:rFonts w:asciiTheme="majorBidi" w:hAnsiTheme="majorBidi" w:cstheme="majorBidi"/>
          <w:sz w:val="24"/>
          <w:szCs w:val="24"/>
          <w:lang w:eastAsia="en-ID"/>
        </w:rPr>
        <w:t>Artinya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masyarakat</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sekarang</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masih</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butuh</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rujukan</w:t>
      </w:r>
      <w:proofErr w:type="spellEnd"/>
      <w:r w:rsidRPr="00D90459">
        <w:rPr>
          <w:rFonts w:asciiTheme="majorBidi" w:hAnsiTheme="majorBidi" w:cstheme="majorBidi"/>
          <w:sz w:val="24"/>
          <w:szCs w:val="24"/>
          <w:lang w:eastAsia="en-ID"/>
        </w:rPr>
        <w:t xml:space="preserve"> tafsir yang punya </w:t>
      </w:r>
      <w:proofErr w:type="spellStart"/>
      <w:r w:rsidRPr="00D90459">
        <w:rPr>
          <w:rFonts w:asciiTheme="majorBidi" w:hAnsiTheme="majorBidi" w:cstheme="majorBidi"/>
          <w:sz w:val="24"/>
          <w:szCs w:val="24"/>
          <w:lang w:eastAsia="en-ID"/>
        </w:rPr>
        <w:t>dasar</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kuat</w:t>
      </w:r>
      <w:proofErr w:type="spellEnd"/>
      <w:r w:rsidRPr="00D90459">
        <w:rPr>
          <w:rFonts w:asciiTheme="majorBidi" w:hAnsiTheme="majorBidi" w:cstheme="majorBidi"/>
          <w:sz w:val="24"/>
          <w:szCs w:val="24"/>
          <w:lang w:eastAsia="en-ID"/>
        </w:rPr>
        <w:t xml:space="preserve">. yang </w:t>
      </w:r>
      <w:proofErr w:type="spellStart"/>
      <w:r w:rsidRPr="00D90459">
        <w:rPr>
          <w:rFonts w:asciiTheme="majorBidi" w:hAnsiTheme="majorBidi" w:cstheme="majorBidi"/>
          <w:sz w:val="24"/>
          <w:szCs w:val="24"/>
          <w:lang w:eastAsia="en-ID"/>
        </w:rPr>
        <w:t>menarik</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banyak</w:t>
      </w:r>
      <w:proofErr w:type="spellEnd"/>
      <w:r w:rsidRPr="00D90459">
        <w:rPr>
          <w:rFonts w:asciiTheme="majorBidi" w:hAnsiTheme="majorBidi" w:cstheme="majorBidi"/>
          <w:sz w:val="24"/>
          <w:szCs w:val="24"/>
          <w:lang w:eastAsia="en-ID"/>
        </w:rPr>
        <w:t xml:space="preserve"> juga </w:t>
      </w:r>
      <w:proofErr w:type="spellStart"/>
      <w:r w:rsidRPr="00D90459">
        <w:rPr>
          <w:rFonts w:asciiTheme="majorBidi" w:hAnsiTheme="majorBidi" w:cstheme="majorBidi"/>
          <w:sz w:val="24"/>
          <w:szCs w:val="24"/>
          <w:lang w:eastAsia="en-ID"/>
        </w:rPr>
        <w:t>penonton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dari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kalangan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muda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Ini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nunjukin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kalau</w:t>
      </w:r>
      <w:proofErr w:type="spellEnd"/>
      <w:r w:rsidRPr="00D90459">
        <w:rPr>
          <w:rFonts w:asciiTheme="majorBidi" w:hAnsiTheme="majorBidi" w:cstheme="majorBidi"/>
          <w:sz w:val="24"/>
          <w:szCs w:val="24"/>
          <w:lang w:eastAsia="en-ID"/>
        </w:rPr>
        <w:t xml:space="preserve"> tafsir </w:t>
      </w:r>
      <w:proofErr w:type="spellStart"/>
      <w:r w:rsidRPr="00D90459">
        <w:rPr>
          <w:rFonts w:asciiTheme="majorBidi" w:hAnsiTheme="majorBidi" w:cstheme="majorBidi"/>
          <w:sz w:val="24"/>
          <w:szCs w:val="24"/>
          <w:lang w:eastAsia="en-ID"/>
        </w:rPr>
        <w:t>klasik</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sebenarnya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tidak</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ketinggalan</w:t>
      </w:r>
      <w:proofErr w:type="spellEnd"/>
      <w:r w:rsidRPr="00D90459">
        <w:rPr>
          <w:rFonts w:asciiTheme="majorBidi" w:hAnsiTheme="majorBidi" w:cstheme="majorBidi"/>
          <w:sz w:val="24"/>
          <w:szCs w:val="24"/>
          <w:lang w:eastAsia="en-ID"/>
        </w:rPr>
        <w:t xml:space="preserve"> zaman, </w:t>
      </w:r>
      <w:proofErr w:type="spellStart"/>
      <w:r w:rsidRPr="00D90459">
        <w:rPr>
          <w:rFonts w:asciiTheme="majorBidi" w:hAnsiTheme="majorBidi" w:cstheme="majorBidi"/>
          <w:sz w:val="24"/>
          <w:szCs w:val="24"/>
          <w:lang w:eastAsia="en-ID"/>
        </w:rPr>
        <w:t>asal</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cara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penyampaiannya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menyesuaikan</w:t>
      </w:r>
      <w:proofErr w:type="spellEnd"/>
      <w:r w:rsidRPr="00D90459">
        <w:rPr>
          <w:rFonts w:asciiTheme="majorBidi" w:hAnsiTheme="majorBidi" w:cstheme="majorBidi"/>
          <w:sz w:val="24"/>
          <w:szCs w:val="24"/>
          <w:lang w:eastAsia="en-ID"/>
        </w:rPr>
        <w:t xml:space="preserve">. Jadi </w:t>
      </w:r>
      <w:proofErr w:type="spellStart"/>
      <w:r w:rsidRPr="00D90459">
        <w:rPr>
          <w:rFonts w:asciiTheme="majorBidi" w:hAnsiTheme="majorBidi" w:cstheme="majorBidi"/>
          <w:sz w:val="24"/>
          <w:szCs w:val="24"/>
          <w:lang w:eastAsia="en-ID"/>
        </w:rPr>
        <w:t>bukan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kitabnya</w:t>
      </w:r>
      <w:proofErr w:type="spellEnd"/>
      <w:r w:rsidRPr="00D90459">
        <w:rPr>
          <w:rFonts w:asciiTheme="majorBidi" w:hAnsiTheme="majorBidi" w:cstheme="majorBidi"/>
          <w:sz w:val="24"/>
          <w:szCs w:val="24"/>
          <w:lang w:eastAsia="en-ID"/>
        </w:rPr>
        <w:t xml:space="preserve"> yang </w:t>
      </w:r>
      <w:proofErr w:type="spellStart"/>
      <w:r w:rsidRPr="00D90459">
        <w:rPr>
          <w:rFonts w:asciiTheme="majorBidi" w:hAnsiTheme="majorBidi" w:cstheme="majorBidi"/>
          <w:sz w:val="24"/>
          <w:szCs w:val="24"/>
          <w:lang w:eastAsia="en-ID"/>
        </w:rPr>
        <w:t>susah</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tapi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cara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menjelaskannya</w:t>
      </w:r>
      <w:proofErr w:type="spellEnd"/>
      <w:r w:rsidRPr="00D90459">
        <w:rPr>
          <w:rFonts w:asciiTheme="majorBidi" w:hAnsiTheme="majorBidi" w:cstheme="majorBidi"/>
          <w:sz w:val="24"/>
          <w:szCs w:val="24"/>
          <w:lang w:eastAsia="en-ID"/>
        </w:rPr>
        <w:t xml:space="preserve"> yang </w:t>
      </w:r>
      <w:proofErr w:type="spellStart"/>
      <w:r w:rsidRPr="00D90459">
        <w:rPr>
          <w:rFonts w:asciiTheme="majorBidi" w:hAnsiTheme="majorBidi" w:cstheme="majorBidi"/>
          <w:sz w:val="24"/>
          <w:szCs w:val="24"/>
          <w:lang w:eastAsia="en-ID"/>
        </w:rPr>
        <w:t>menentukan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Selain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itu</w:t>
      </w:r>
      <w:proofErr w:type="spellEnd"/>
      <w:r w:rsidRPr="00D90459">
        <w:rPr>
          <w:rFonts w:asciiTheme="majorBidi" w:hAnsiTheme="majorBidi" w:cstheme="majorBidi"/>
          <w:sz w:val="24"/>
          <w:szCs w:val="24"/>
          <w:lang w:eastAsia="en-ID"/>
        </w:rPr>
        <w:t xml:space="preserve">, video yang </w:t>
      </w:r>
      <w:proofErr w:type="spellStart"/>
      <w:r w:rsidRPr="00D90459">
        <w:rPr>
          <w:rFonts w:asciiTheme="majorBidi" w:hAnsiTheme="majorBidi" w:cstheme="majorBidi"/>
          <w:sz w:val="24"/>
          <w:szCs w:val="24"/>
          <w:lang w:eastAsia="en-ID"/>
        </w:rPr>
        <w:t>sudah</w:t>
      </w:r>
      <w:proofErr w:type="spellEnd"/>
      <w:r w:rsidRPr="00D90459">
        <w:rPr>
          <w:rFonts w:asciiTheme="majorBidi" w:hAnsiTheme="majorBidi" w:cstheme="majorBidi"/>
          <w:sz w:val="24"/>
          <w:szCs w:val="24"/>
          <w:lang w:eastAsia="en-ID"/>
        </w:rPr>
        <w:t xml:space="preserve"> lama </w:t>
      </w:r>
      <w:proofErr w:type="spellStart"/>
      <w:r w:rsidRPr="00D90459">
        <w:rPr>
          <w:rFonts w:asciiTheme="majorBidi" w:hAnsiTheme="majorBidi" w:cstheme="majorBidi"/>
          <w:sz w:val="24"/>
          <w:szCs w:val="24"/>
          <w:lang w:eastAsia="en-ID"/>
        </w:rPr>
        <w:t>diupload</w:t>
      </w:r>
      <w:proofErr w:type="spellEnd"/>
      <w:r w:rsidRPr="00D90459">
        <w:rPr>
          <w:rFonts w:asciiTheme="majorBidi" w:hAnsiTheme="majorBidi" w:cstheme="majorBidi"/>
          <w:sz w:val="24"/>
          <w:szCs w:val="24"/>
          <w:lang w:eastAsia="en-ID"/>
        </w:rPr>
        <w:t xml:space="preserve"> juga </w:t>
      </w:r>
      <w:proofErr w:type="spellStart"/>
      <w:r w:rsidRPr="00D90459">
        <w:rPr>
          <w:rFonts w:asciiTheme="majorBidi" w:hAnsiTheme="majorBidi" w:cstheme="majorBidi"/>
          <w:sz w:val="24"/>
          <w:szCs w:val="24"/>
          <w:lang w:eastAsia="en-ID"/>
        </w:rPr>
        <w:t>masih</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sering</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ditonton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Ini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jadi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bukti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kalau</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kontennya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tidak</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cepat</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basi</w:t>
      </w:r>
      <w:proofErr w:type="spellEnd"/>
      <w:r w:rsidRPr="00D90459">
        <w:rPr>
          <w:rFonts w:asciiTheme="majorBidi" w:hAnsiTheme="majorBidi" w:cstheme="majorBidi"/>
          <w:sz w:val="24"/>
          <w:szCs w:val="24"/>
          <w:lang w:eastAsia="en-ID"/>
        </w:rPr>
        <w:t xml:space="preserve">. Tafsir </w:t>
      </w:r>
      <w:proofErr w:type="spellStart"/>
      <w:r w:rsidRPr="00D90459">
        <w:rPr>
          <w:rFonts w:asciiTheme="majorBidi" w:hAnsiTheme="majorBidi" w:cstheme="majorBidi"/>
          <w:sz w:val="24"/>
          <w:szCs w:val="24"/>
          <w:lang w:eastAsia="en-ID"/>
        </w:rPr>
        <w:t>tetap</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relevan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karena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membahas</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hal</w:t>
      </w:r>
      <w:proofErr w:type="spellEnd"/>
      <w:r w:rsidRPr="00D90459">
        <w:rPr>
          <w:rFonts w:asciiTheme="majorBidi" w:hAnsiTheme="majorBidi" w:cstheme="majorBidi"/>
          <w:sz w:val="24"/>
          <w:szCs w:val="24"/>
          <w:lang w:eastAsia="en-ID"/>
        </w:rPr>
        <w:t xml:space="preserve"> yang </w:t>
      </w:r>
      <w:proofErr w:type="spellStart"/>
      <w:r w:rsidRPr="00D90459">
        <w:rPr>
          <w:rFonts w:asciiTheme="majorBidi" w:hAnsiTheme="majorBidi" w:cstheme="majorBidi"/>
          <w:sz w:val="24"/>
          <w:szCs w:val="24"/>
          <w:lang w:eastAsia="en-ID"/>
        </w:rPr>
        <w:t>selalu</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dibutuhkan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manusia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seperti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hidup</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ujian</w:t>
      </w:r>
      <w:proofErr w:type="spellEnd"/>
      <w:r w:rsidRPr="00D90459">
        <w:rPr>
          <w:rFonts w:asciiTheme="majorBidi" w:hAnsiTheme="majorBidi" w:cstheme="majorBidi"/>
          <w:sz w:val="24"/>
          <w:szCs w:val="24"/>
          <w:lang w:eastAsia="en-ID"/>
        </w:rPr>
        <w:t xml:space="preserve">, dan </w:t>
      </w:r>
      <w:proofErr w:type="spellStart"/>
      <w:r w:rsidRPr="00D90459">
        <w:rPr>
          <w:rFonts w:asciiTheme="majorBidi" w:hAnsiTheme="majorBidi" w:cstheme="majorBidi"/>
          <w:sz w:val="24"/>
          <w:szCs w:val="24"/>
          <w:lang w:eastAsia="en-ID"/>
        </w:rPr>
        <w:t>rezeki</w:t>
      </w:r>
      <w:proofErr w:type="spellEnd"/>
      <w:r w:rsidR="008D100F" w:rsidRPr="00D90459">
        <w:rPr>
          <w:rFonts w:asciiTheme="majorBidi" w:hAnsiTheme="majorBidi" w:cstheme="majorBidi"/>
          <w:sz w:val="24"/>
          <w:szCs w:val="24"/>
          <w:lang w:eastAsia="en-ID"/>
        </w:rPr>
        <w:t>.</w:t>
      </w:r>
      <w:r w:rsidR="00990EC3" w:rsidRPr="00D90459">
        <w:rPr>
          <w:rStyle w:val="FootnoteReference"/>
          <w:rFonts w:asciiTheme="majorBidi" w:hAnsiTheme="majorBidi" w:cstheme="majorBidi"/>
          <w:sz w:val="24"/>
          <w:szCs w:val="24"/>
          <w:lang w:eastAsia="en-ID"/>
        </w:rPr>
        <w:footnoteReference w:id="18"/>
      </w:r>
    </w:p>
    <w:p w14:paraId="137C56E6" w14:textId="5932E258" w:rsidR="008D100F" w:rsidRPr="00D90459" w:rsidRDefault="008D100F" w:rsidP="008D100F">
      <w:pPr>
        <w:pStyle w:val="ListParagraph"/>
        <w:spacing w:before="100" w:beforeAutospacing="1" w:after="100" w:afterAutospacing="1" w:line="360" w:lineRule="auto"/>
        <w:ind w:left="0" w:firstLine="284"/>
        <w:jc w:val="both"/>
        <w:rPr>
          <w:rFonts w:asciiTheme="majorBidi" w:hAnsiTheme="majorBidi" w:cstheme="majorBidi"/>
          <w:sz w:val="24"/>
          <w:szCs w:val="24"/>
        </w:rPr>
      </w:pPr>
      <w:r w:rsidRPr="00D90459">
        <w:rPr>
          <w:rFonts w:asciiTheme="majorBidi" w:hAnsiTheme="majorBidi" w:cstheme="majorBidi"/>
          <w:sz w:val="24"/>
          <w:szCs w:val="24"/>
        </w:rPr>
        <w:t xml:space="preserve">Video lama </w:t>
      </w:r>
      <w:proofErr w:type="spellStart"/>
      <w:r w:rsidRPr="00D90459">
        <w:rPr>
          <w:rFonts w:asciiTheme="majorBidi" w:hAnsiTheme="majorBidi" w:cstheme="majorBidi"/>
          <w:sz w:val="24"/>
          <w:szCs w:val="24"/>
        </w:rPr>
        <w:t>tetap</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dapat</w:t>
      </w:r>
      <w:proofErr w:type="spellEnd"/>
      <w:r w:rsidRPr="00D90459">
        <w:rPr>
          <w:rFonts w:asciiTheme="majorBidi" w:hAnsiTheme="majorBidi" w:cstheme="majorBidi"/>
          <w:sz w:val="24"/>
          <w:szCs w:val="24"/>
        </w:rPr>
        <w:t xml:space="preserve"> view </w:t>
      </w:r>
      <w:proofErr w:type="spellStart"/>
      <w:r w:rsidRPr="00D90459">
        <w:rPr>
          <w:rFonts w:asciiTheme="majorBidi" w:hAnsiTheme="majorBidi" w:cstheme="majorBidi"/>
          <w:sz w:val="24"/>
          <w:szCs w:val="24"/>
        </w:rPr>
        <w:t>walau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sudah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bertahun-tahun</w:t>
      </w:r>
      <w:proofErr w:type="spellEnd"/>
      <w:r w:rsidRPr="00D90459">
        <w:rPr>
          <w:rFonts w:asciiTheme="majorBidi" w:hAnsiTheme="majorBidi" w:cstheme="majorBidi"/>
          <w:sz w:val="24"/>
          <w:szCs w:val="24"/>
        </w:rPr>
        <w:t xml:space="preserve">, Banyak </w:t>
      </w:r>
      <w:proofErr w:type="spellStart"/>
      <w:r w:rsidRPr="00D90459">
        <w:rPr>
          <w:rFonts w:asciiTheme="majorBidi" w:hAnsiTheme="majorBidi" w:cstheme="majorBidi"/>
          <w:sz w:val="24"/>
          <w:szCs w:val="24"/>
        </w:rPr>
        <w:t>komentar</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anak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muda</w:t>
      </w:r>
      <w:proofErr w:type="spellEnd"/>
      <w:r w:rsidRPr="00D90459">
        <w:rPr>
          <w:rFonts w:asciiTheme="majorBidi" w:hAnsiTheme="majorBidi" w:cstheme="majorBidi"/>
          <w:sz w:val="24"/>
          <w:szCs w:val="24"/>
        </w:rPr>
        <w:t xml:space="preserve">, Video </w:t>
      </w:r>
      <w:proofErr w:type="spellStart"/>
      <w:r w:rsidRPr="00D90459">
        <w:rPr>
          <w:rFonts w:asciiTheme="majorBidi" w:hAnsiTheme="majorBidi" w:cstheme="majorBidi"/>
          <w:sz w:val="24"/>
          <w:szCs w:val="24"/>
        </w:rPr>
        <w:t>kajian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sering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dibagikan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ulang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nunjukan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kalau</w:t>
      </w:r>
      <w:proofErr w:type="spellEnd"/>
      <w:r w:rsidRPr="00D90459">
        <w:rPr>
          <w:rFonts w:asciiTheme="majorBidi" w:hAnsiTheme="majorBidi" w:cstheme="majorBidi"/>
          <w:sz w:val="24"/>
          <w:szCs w:val="24"/>
        </w:rPr>
        <w:t xml:space="preserve"> Tafsir </w:t>
      </w:r>
      <w:proofErr w:type="spellStart"/>
      <w:r w:rsidRPr="00D90459">
        <w:rPr>
          <w:rFonts w:asciiTheme="majorBidi" w:hAnsiTheme="majorBidi" w:cstheme="majorBidi"/>
          <w:sz w:val="24"/>
          <w:szCs w:val="24"/>
        </w:rPr>
        <w:t>Jalalain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tidak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kehilangan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peminatnya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Justru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dengan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bantuan</w:t>
      </w:r>
      <w:proofErr w:type="spellEnd"/>
      <w:r w:rsidRPr="00D90459">
        <w:rPr>
          <w:rFonts w:asciiTheme="majorBidi" w:hAnsiTheme="majorBidi" w:cstheme="majorBidi"/>
          <w:sz w:val="24"/>
          <w:szCs w:val="24"/>
        </w:rPr>
        <w:t xml:space="preserve"> media digital, </w:t>
      </w:r>
      <w:proofErr w:type="spellStart"/>
      <w:r w:rsidRPr="00D90459">
        <w:rPr>
          <w:rFonts w:asciiTheme="majorBidi" w:hAnsiTheme="majorBidi" w:cstheme="majorBidi"/>
          <w:sz w:val="24"/>
          <w:szCs w:val="24"/>
        </w:rPr>
        <w:t>jangkauannya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semakin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luas</w:t>
      </w:r>
      <w:proofErr w:type="spellEnd"/>
      <w:r w:rsidRPr="00D90459">
        <w:rPr>
          <w:rFonts w:asciiTheme="majorBidi" w:hAnsiTheme="majorBidi" w:cstheme="majorBidi"/>
          <w:sz w:val="24"/>
          <w:szCs w:val="24"/>
        </w:rPr>
        <w:t>.</w:t>
      </w:r>
    </w:p>
    <w:p w14:paraId="4CF5ABBC" w14:textId="30EF9309" w:rsidR="00902753" w:rsidRPr="00D90459" w:rsidRDefault="006A10A8" w:rsidP="006A10A8">
      <w:pPr>
        <w:pStyle w:val="Heading2"/>
        <w:numPr>
          <w:ilvl w:val="0"/>
          <w:numId w:val="3"/>
        </w:numPr>
        <w:jc w:val="both"/>
        <w:rPr>
          <w:rFonts w:asciiTheme="majorBidi" w:hAnsiTheme="majorBidi"/>
          <w:b/>
          <w:bCs/>
          <w:color w:val="auto"/>
          <w:sz w:val="24"/>
          <w:szCs w:val="24"/>
        </w:rPr>
      </w:pPr>
      <w:r w:rsidRPr="00D90459">
        <w:rPr>
          <w:rFonts w:asciiTheme="majorBidi" w:hAnsiTheme="majorBidi"/>
          <w:b/>
          <w:bCs/>
          <w:color w:val="auto"/>
          <w:sz w:val="24"/>
          <w:szCs w:val="24"/>
        </w:rPr>
        <w:lastRenderedPageBreak/>
        <w:t>Model Penafsiran K</w:t>
      </w:r>
      <w:r w:rsidRPr="00D90459">
        <w:rPr>
          <w:rFonts w:asciiTheme="majorBidi" w:hAnsiTheme="majorBidi"/>
          <w:b/>
          <w:bCs/>
          <w:color w:val="auto"/>
          <w:sz w:val="24"/>
          <w:szCs w:val="24"/>
          <w:lang w:val="en-US"/>
        </w:rPr>
        <w:t>H</w:t>
      </w:r>
      <w:r w:rsidRPr="00D90459">
        <w:rPr>
          <w:rFonts w:asciiTheme="majorBidi" w:hAnsiTheme="majorBidi"/>
          <w:b/>
          <w:bCs/>
          <w:color w:val="auto"/>
          <w:sz w:val="24"/>
          <w:szCs w:val="24"/>
        </w:rPr>
        <w:t>. Musta’in Syafi’i</w:t>
      </w:r>
    </w:p>
    <w:p w14:paraId="557F33A2" w14:textId="078B04B7" w:rsidR="00902753" w:rsidRPr="00D90459" w:rsidRDefault="00902753" w:rsidP="00902753">
      <w:pPr>
        <w:pStyle w:val="Heading2"/>
        <w:spacing w:line="360" w:lineRule="auto"/>
        <w:ind w:firstLine="426"/>
        <w:jc w:val="both"/>
        <w:rPr>
          <w:rFonts w:asciiTheme="majorBidi" w:hAnsiTheme="majorBidi"/>
          <w:color w:val="auto"/>
          <w:sz w:val="24"/>
          <w:szCs w:val="24"/>
        </w:rPr>
      </w:pPr>
      <w:r w:rsidRPr="00D90459">
        <w:rPr>
          <w:rFonts w:asciiTheme="majorBidi" w:hAnsiTheme="majorBidi"/>
          <w:color w:val="auto"/>
          <w:sz w:val="24"/>
          <w:szCs w:val="24"/>
        </w:rPr>
        <w:t xml:space="preserve">Berdasarkan analisis terhadap isi ceramah, KH. Musta’in Syafi’i cenderung menggunakan metode penafsiran </w:t>
      </w:r>
      <w:r w:rsidRPr="00D90459">
        <w:rPr>
          <w:rStyle w:val="Strong"/>
          <w:rFonts w:asciiTheme="majorBidi" w:hAnsiTheme="majorBidi"/>
          <w:b w:val="0"/>
          <w:bCs w:val="0"/>
          <w:color w:val="auto"/>
          <w:sz w:val="24"/>
          <w:szCs w:val="24"/>
        </w:rPr>
        <w:t>ijmali</w:t>
      </w:r>
      <w:r w:rsidRPr="00D90459">
        <w:rPr>
          <w:rFonts w:asciiTheme="majorBidi" w:hAnsiTheme="majorBidi"/>
          <w:b/>
          <w:bCs/>
          <w:color w:val="auto"/>
          <w:sz w:val="24"/>
          <w:szCs w:val="24"/>
        </w:rPr>
        <w:t>,</w:t>
      </w:r>
      <w:r w:rsidRPr="00D90459">
        <w:rPr>
          <w:rFonts w:asciiTheme="majorBidi" w:hAnsiTheme="majorBidi"/>
          <w:color w:val="auto"/>
          <w:sz w:val="24"/>
          <w:szCs w:val="24"/>
        </w:rPr>
        <w:t xml:space="preserve"> yaitu menjelaskan ayat secara global, singkat, dan langsung pada inti makna. Model ini sesuai dengan karakter Tafsir Jalalain yang dikenal ringkas dan padat.Dalam praktiknya, penafsiran tidak berhenti pada makna tekstual, tetapi dilanjutkan dengan penjelasan kontekstual yang relevan dengan kehidupan masyarakat. Pendekatan ini menjadikan tafsir lebih mudah dipahami oleh audiens non-akademik. Sebagaimana dijelaskan , metode ijmali memiliki keunggulan dalam menyampaikan pesan Al-Qur’an secara cepat dan efektif.</w:t>
      </w:r>
    </w:p>
    <w:p w14:paraId="1E039667" w14:textId="77777777" w:rsidR="006A10A8" w:rsidRPr="00D90459" w:rsidRDefault="00902753" w:rsidP="006A10A8">
      <w:pPr>
        <w:pStyle w:val="Heading2"/>
        <w:spacing w:line="360" w:lineRule="auto"/>
        <w:ind w:firstLine="426"/>
        <w:jc w:val="both"/>
        <w:rPr>
          <w:rFonts w:asciiTheme="majorBidi" w:hAnsiTheme="majorBidi"/>
          <w:color w:val="auto"/>
          <w:sz w:val="24"/>
          <w:szCs w:val="24"/>
        </w:rPr>
      </w:pPr>
      <w:r w:rsidRPr="00D90459">
        <w:rPr>
          <w:rFonts w:asciiTheme="majorBidi" w:hAnsiTheme="majorBidi"/>
          <w:color w:val="auto"/>
          <w:sz w:val="24"/>
          <w:szCs w:val="24"/>
        </w:rPr>
        <w:t>Selain itu, penggunaan bahasa yang sederhana dan komunikatif menjadi ciri khas penyampaian KH. Musta’in Syafi’i. Hal ini memungkinkan pesan tafsir diterima secara luas tanpa mengurangi substansi maknanya. Dengan demikian, model penafsiran yang digunakan dapat dikategorikan sebagai bentuk kontekstualisasi tafsir klasik dalam ruang digital.</w:t>
      </w:r>
      <w:r w:rsidRPr="00D90459">
        <w:rPr>
          <w:rFonts w:asciiTheme="majorBidi" w:hAnsiTheme="majorBidi"/>
          <w:color w:val="auto"/>
          <w:sz w:val="24"/>
          <w:szCs w:val="24"/>
          <w:lang w:val="en-US"/>
        </w:rPr>
        <w:t xml:space="preserve"> </w:t>
      </w:r>
      <w:r w:rsidRPr="00D90459">
        <w:rPr>
          <w:rFonts w:asciiTheme="majorBidi" w:hAnsiTheme="majorBidi"/>
          <w:color w:val="auto"/>
          <w:sz w:val="24"/>
          <w:szCs w:val="24"/>
        </w:rPr>
        <w:t>Dari isi ceramah, terlihat jelas kalau KH. Musta’in Syafi’i memakai model ijmali. Artinya, ayat dijelaskan secara ringkas, langsung ke inti, lalu dikasih contoh yang dekat dengan kehidupan.</w:t>
      </w:r>
    </w:p>
    <w:p w14:paraId="66D79A6B" w14:textId="12D8AB63" w:rsidR="005F64F2" w:rsidRPr="00D90459" w:rsidRDefault="00902753" w:rsidP="009D681F">
      <w:pPr>
        <w:pStyle w:val="Heading2"/>
        <w:spacing w:line="360" w:lineRule="auto"/>
        <w:ind w:firstLine="426"/>
        <w:jc w:val="both"/>
        <w:rPr>
          <w:rFonts w:asciiTheme="majorBidi" w:hAnsiTheme="majorBidi"/>
          <w:color w:val="auto"/>
          <w:sz w:val="24"/>
          <w:szCs w:val="24"/>
        </w:rPr>
      </w:pPr>
      <w:r w:rsidRPr="00D90459">
        <w:rPr>
          <w:rFonts w:asciiTheme="majorBidi" w:hAnsiTheme="majorBidi"/>
          <w:color w:val="auto"/>
          <w:sz w:val="24"/>
          <w:szCs w:val="24"/>
        </w:rPr>
        <w:t>Beliau tidak terlalu fokus pada istilah yang rumit. Penjelasannya langsung mengarah ke makna yang bisa dipahami orang awam. Ini penting, karena mayoritas penonton YouTube bukan dari kalangan akademik.</w:t>
      </w:r>
      <w:r w:rsidRPr="00D90459">
        <w:rPr>
          <w:rFonts w:asciiTheme="majorBidi" w:hAnsiTheme="majorBidi"/>
          <w:color w:val="auto"/>
          <w:sz w:val="24"/>
          <w:szCs w:val="24"/>
          <w:lang w:val="en-US"/>
        </w:rPr>
        <w:t xml:space="preserve"> </w:t>
      </w:r>
      <w:r w:rsidRPr="00D90459">
        <w:rPr>
          <w:rFonts w:asciiTheme="majorBidi" w:hAnsiTheme="majorBidi"/>
          <w:color w:val="auto"/>
          <w:sz w:val="24"/>
          <w:szCs w:val="24"/>
        </w:rPr>
        <w:t>Cara ini bikin orang merasa “oh ternyata ayat ini ngomongin hidup saya juga”. Jadi tafsir tidak terasa jauh, tapi dekat dengan realita.</w:t>
      </w:r>
      <w:r w:rsidR="009D681F" w:rsidRPr="00D90459">
        <w:rPr>
          <w:rFonts w:asciiTheme="majorBidi" w:hAnsiTheme="majorBidi"/>
          <w:color w:val="auto"/>
          <w:sz w:val="24"/>
          <w:szCs w:val="24"/>
          <w:lang w:val="en-US"/>
        </w:rPr>
        <w:t xml:space="preserve"> </w:t>
      </w:r>
      <w:r w:rsidRPr="00D90459">
        <w:rPr>
          <w:rFonts w:asciiTheme="majorBidi" w:hAnsiTheme="majorBidi"/>
          <w:color w:val="000000" w:themeColor="text1"/>
          <w:sz w:val="24"/>
          <w:szCs w:val="24"/>
        </w:rPr>
        <w:t>Ayat dibaca diterjemahkan  langsung dikaitkan dengan kehidupan</w:t>
      </w:r>
      <w:r w:rsidR="009D681F" w:rsidRPr="00D90459">
        <w:rPr>
          <w:rFonts w:asciiTheme="majorBidi" w:hAnsiTheme="majorBidi"/>
          <w:color w:val="000000" w:themeColor="text1"/>
          <w:sz w:val="24"/>
          <w:szCs w:val="24"/>
          <w:lang w:val="en-US"/>
        </w:rPr>
        <w:t xml:space="preserve">. </w:t>
      </w:r>
      <w:r w:rsidRPr="00D90459">
        <w:rPr>
          <w:rFonts w:asciiTheme="majorBidi" w:hAnsiTheme="majorBidi"/>
          <w:color w:val="000000" w:themeColor="text1"/>
          <w:sz w:val="24"/>
          <w:szCs w:val="24"/>
        </w:rPr>
        <w:t>Penjelasan pakai contoh kerja, keluarga, dan masalah hidup</w:t>
      </w:r>
      <w:r w:rsidR="009D681F" w:rsidRPr="00D90459">
        <w:rPr>
          <w:rFonts w:asciiTheme="majorBidi" w:hAnsiTheme="majorBidi"/>
          <w:color w:val="000000" w:themeColor="text1"/>
          <w:sz w:val="24"/>
          <w:szCs w:val="24"/>
          <w:lang w:val="en-US"/>
        </w:rPr>
        <w:t xml:space="preserve">. </w:t>
      </w:r>
      <w:r w:rsidRPr="00D90459">
        <w:rPr>
          <w:rFonts w:asciiTheme="majorBidi" w:hAnsiTheme="majorBidi"/>
          <w:color w:val="000000" w:themeColor="text1"/>
          <w:sz w:val="24"/>
          <w:szCs w:val="24"/>
        </w:rPr>
        <w:t xml:space="preserve">Tidak banyak istilah berat atau teori panjang </w:t>
      </w:r>
      <w:r w:rsidR="005F64F2" w:rsidRPr="00D90459">
        <w:rPr>
          <w:rFonts w:asciiTheme="majorBidi" w:hAnsiTheme="majorBidi"/>
          <w:color w:val="000000" w:themeColor="text1"/>
          <w:sz w:val="24"/>
          <w:szCs w:val="24"/>
          <w:lang w:val="en-US"/>
        </w:rPr>
        <w:t>‘</w:t>
      </w:r>
    </w:p>
    <w:p w14:paraId="01A1F801" w14:textId="46DE1B4F" w:rsidR="005F64F2" w:rsidRPr="00D90459" w:rsidRDefault="006A10A8" w:rsidP="005F64F2">
      <w:pPr>
        <w:pStyle w:val="ListParagraph"/>
        <w:numPr>
          <w:ilvl w:val="0"/>
          <w:numId w:val="3"/>
        </w:numPr>
        <w:spacing w:before="100" w:beforeAutospacing="1" w:after="100" w:afterAutospacing="1" w:line="360" w:lineRule="auto"/>
        <w:jc w:val="both"/>
        <w:rPr>
          <w:rFonts w:asciiTheme="majorBidi" w:hAnsiTheme="majorBidi" w:cstheme="majorBidi"/>
          <w:b/>
          <w:bCs/>
          <w:color w:val="000000" w:themeColor="text1"/>
          <w:sz w:val="24"/>
          <w:szCs w:val="24"/>
          <w:lang w:val="id"/>
        </w:rPr>
      </w:pPr>
      <w:proofErr w:type="spellStart"/>
      <w:r w:rsidRPr="00D90459">
        <w:rPr>
          <w:rFonts w:asciiTheme="majorBidi" w:hAnsiTheme="majorBidi" w:cstheme="majorBidi"/>
          <w:b/>
          <w:bCs/>
          <w:color w:val="000000" w:themeColor="text1"/>
          <w:sz w:val="24"/>
          <w:szCs w:val="24"/>
        </w:rPr>
        <w:t>Konsep</w:t>
      </w:r>
      <w:proofErr w:type="spellEnd"/>
      <w:r w:rsidRPr="00D90459">
        <w:rPr>
          <w:rFonts w:asciiTheme="majorBidi" w:hAnsiTheme="majorBidi" w:cstheme="majorBidi"/>
          <w:b/>
          <w:bCs/>
          <w:color w:val="000000" w:themeColor="text1"/>
          <w:sz w:val="24"/>
          <w:szCs w:val="24"/>
        </w:rPr>
        <w:t xml:space="preserve"> </w:t>
      </w:r>
      <w:proofErr w:type="spellStart"/>
      <w:r w:rsidRPr="00D90459">
        <w:rPr>
          <w:rFonts w:asciiTheme="majorBidi" w:hAnsiTheme="majorBidi" w:cstheme="majorBidi"/>
          <w:b/>
          <w:bCs/>
          <w:color w:val="000000" w:themeColor="text1"/>
          <w:sz w:val="24"/>
          <w:szCs w:val="24"/>
        </w:rPr>
        <w:t>Rezeki</w:t>
      </w:r>
      <w:proofErr w:type="spellEnd"/>
      <w:r w:rsidRPr="00D90459">
        <w:rPr>
          <w:rFonts w:asciiTheme="majorBidi" w:hAnsiTheme="majorBidi" w:cstheme="majorBidi"/>
          <w:b/>
          <w:bCs/>
          <w:color w:val="000000" w:themeColor="text1"/>
          <w:sz w:val="24"/>
          <w:szCs w:val="24"/>
        </w:rPr>
        <w:t xml:space="preserve"> </w:t>
      </w:r>
      <w:r w:rsidR="005A5246" w:rsidRPr="00D90459">
        <w:rPr>
          <w:rFonts w:asciiTheme="majorBidi" w:hAnsiTheme="majorBidi" w:cstheme="majorBidi"/>
          <w:b/>
          <w:bCs/>
          <w:color w:val="000000" w:themeColor="text1"/>
          <w:sz w:val="24"/>
          <w:szCs w:val="24"/>
        </w:rPr>
        <w:t xml:space="preserve">Pada </w:t>
      </w:r>
      <w:proofErr w:type="spellStart"/>
      <w:r w:rsidR="005A5246" w:rsidRPr="00D90459">
        <w:rPr>
          <w:rFonts w:asciiTheme="majorBidi" w:hAnsiTheme="majorBidi" w:cstheme="majorBidi"/>
          <w:b/>
          <w:bCs/>
          <w:color w:val="000000" w:themeColor="text1"/>
          <w:sz w:val="24"/>
          <w:szCs w:val="24"/>
        </w:rPr>
        <w:t>Kanal</w:t>
      </w:r>
      <w:proofErr w:type="spellEnd"/>
      <w:r w:rsidR="005A5246" w:rsidRPr="00D90459">
        <w:rPr>
          <w:rFonts w:asciiTheme="majorBidi" w:hAnsiTheme="majorBidi" w:cstheme="majorBidi"/>
          <w:b/>
          <w:bCs/>
          <w:color w:val="000000" w:themeColor="text1"/>
          <w:sz w:val="24"/>
          <w:szCs w:val="24"/>
        </w:rPr>
        <w:t xml:space="preserve"> </w:t>
      </w:r>
      <w:r w:rsidR="001F5601" w:rsidRPr="00D90459">
        <w:rPr>
          <w:rFonts w:asciiTheme="majorBidi" w:hAnsiTheme="majorBidi" w:cstheme="majorBidi"/>
          <w:b/>
          <w:bCs/>
          <w:color w:val="000000" w:themeColor="text1"/>
          <w:sz w:val="24"/>
          <w:szCs w:val="24"/>
        </w:rPr>
        <w:t xml:space="preserve">KH. </w:t>
      </w:r>
      <w:proofErr w:type="spellStart"/>
      <w:r w:rsidR="001F5601" w:rsidRPr="00D90459">
        <w:rPr>
          <w:rFonts w:asciiTheme="majorBidi" w:hAnsiTheme="majorBidi" w:cstheme="majorBidi"/>
          <w:b/>
          <w:bCs/>
          <w:color w:val="000000" w:themeColor="text1"/>
          <w:sz w:val="24"/>
          <w:szCs w:val="24"/>
        </w:rPr>
        <w:t>Musta’in</w:t>
      </w:r>
      <w:proofErr w:type="spellEnd"/>
      <w:r w:rsidR="001F5601" w:rsidRPr="00D90459">
        <w:rPr>
          <w:rFonts w:asciiTheme="majorBidi" w:hAnsiTheme="majorBidi" w:cstheme="majorBidi"/>
          <w:b/>
          <w:bCs/>
          <w:color w:val="000000" w:themeColor="text1"/>
          <w:sz w:val="24"/>
          <w:szCs w:val="24"/>
        </w:rPr>
        <w:t xml:space="preserve"> </w:t>
      </w:r>
      <w:proofErr w:type="spellStart"/>
      <w:r w:rsidR="001F5601" w:rsidRPr="00D90459">
        <w:rPr>
          <w:rFonts w:asciiTheme="majorBidi" w:hAnsiTheme="majorBidi" w:cstheme="majorBidi"/>
          <w:b/>
          <w:bCs/>
          <w:color w:val="000000" w:themeColor="text1"/>
          <w:sz w:val="24"/>
          <w:szCs w:val="24"/>
        </w:rPr>
        <w:t>Syafi’i</w:t>
      </w:r>
      <w:proofErr w:type="spellEnd"/>
    </w:p>
    <w:p w14:paraId="482FDF6D" w14:textId="5A1A2565" w:rsidR="005F64F2" w:rsidRPr="00D90459" w:rsidRDefault="006A10A8" w:rsidP="005F64F2">
      <w:pPr>
        <w:pStyle w:val="ListParagraph"/>
        <w:spacing w:before="100" w:beforeAutospacing="1" w:after="100" w:afterAutospacing="1" w:line="360" w:lineRule="auto"/>
        <w:ind w:left="0" w:firstLine="426"/>
        <w:jc w:val="both"/>
        <w:rPr>
          <w:rFonts w:asciiTheme="majorBidi" w:hAnsiTheme="majorBidi" w:cstheme="majorBidi"/>
          <w:sz w:val="24"/>
          <w:szCs w:val="24"/>
        </w:rPr>
      </w:pPr>
      <w:proofErr w:type="spellStart"/>
      <w:r w:rsidRPr="00D90459">
        <w:rPr>
          <w:rFonts w:asciiTheme="majorBidi" w:hAnsiTheme="majorBidi" w:cstheme="majorBidi"/>
        </w:rPr>
        <w:t>Dalam</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kajian</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beliau</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rezeki</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tidak</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dibatasi</w:t>
      </w:r>
      <w:proofErr w:type="spellEnd"/>
      <w:r w:rsidRPr="00D90459">
        <w:rPr>
          <w:rFonts w:asciiTheme="majorBidi" w:hAnsiTheme="majorBidi" w:cstheme="majorBidi"/>
        </w:rPr>
        <w:t xml:space="preserve"> pada uang </w:t>
      </w:r>
      <w:proofErr w:type="spellStart"/>
      <w:r w:rsidRPr="00D90459">
        <w:rPr>
          <w:rFonts w:asciiTheme="majorBidi" w:hAnsiTheme="majorBidi" w:cstheme="majorBidi"/>
        </w:rPr>
        <w:t>saja</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Ini</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penting</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karena</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banyak</w:t>
      </w:r>
      <w:proofErr w:type="spellEnd"/>
      <w:r w:rsidRPr="00D90459">
        <w:rPr>
          <w:rFonts w:asciiTheme="majorBidi" w:hAnsiTheme="majorBidi" w:cstheme="majorBidi"/>
        </w:rPr>
        <w:t xml:space="preserve"> orang </w:t>
      </w:r>
      <w:proofErr w:type="spellStart"/>
      <w:r w:rsidRPr="00D90459">
        <w:rPr>
          <w:rFonts w:asciiTheme="majorBidi" w:hAnsiTheme="majorBidi" w:cstheme="majorBidi"/>
        </w:rPr>
        <w:t>masih</w:t>
      </w:r>
      <w:proofErr w:type="spellEnd"/>
      <w:r w:rsidRPr="00D90459">
        <w:rPr>
          <w:rFonts w:asciiTheme="majorBidi" w:hAnsiTheme="majorBidi" w:cstheme="majorBidi"/>
        </w:rPr>
        <w:t xml:space="preserve"> salah </w:t>
      </w:r>
      <w:proofErr w:type="spellStart"/>
      <w:r w:rsidRPr="00D90459">
        <w:rPr>
          <w:rFonts w:asciiTheme="majorBidi" w:hAnsiTheme="majorBidi" w:cstheme="majorBidi"/>
        </w:rPr>
        <w:t>paham</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soal</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ini</w:t>
      </w:r>
      <w:proofErr w:type="spellEnd"/>
      <w:r w:rsidRPr="00D90459">
        <w:rPr>
          <w:rFonts w:asciiTheme="majorBidi" w:hAnsiTheme="majorBidi" w:cstheme="majorBidi"/>
        </w:rPr>
        <w:t xml:space="preserve">. KH. </w:t>
      </w:r>
      <w:proofErr w:type="spellStart"/>
      <w:r w:rsidRPr="00D90459">
        <w:rPr>
          <w:rFonts w:asciiTheme="majorBidi" w:hAnsiTheme="majorBidi" w:cstheme="majorBidi"/>
        </w:rPr>
        <w:t>Musta’in</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menjelaskan</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bahwa</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rezeki</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itu</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luas</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mencakup</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hal-hal</w:t>
      </w:r>
      <w:proofErr w:type="spellEnd"/>
      <w:r w:rsidRPr="00D90459">
        <w:rPr>
          <w:rFonts w:asciiTheme="majorBidi" w:hAnsiTheme="majorBidi" w:cstheme="majorBidi"/>
        </w:rPr>
        <w:t xml:space="preserve"> non-</w:t>
      </w:r>
      <w:proofErr w:type="spellStart"/>
      <w:r w:rsidRPr="00D90459">
        <w:rPr>
          <w:rFonts w:asciiTheme="majorBidi" w:hAnsiTheme="majorBidi" w:cstheme="majorBidi"/>
        </w:rPr>
        <w:t>materi</w:t>
      </w:r>
      <w:proofErr w:type="spellEnd"/>
      <w:r w:rsidRPr="00D90459">
        <w:rPr>
          <w:rFonts w:asciiTheme="majorBidi" w:hAnsiTheme="majorBidi" w:cstheme="majorBidi"/>
        </w:rPr>
        <w:t>.</w:t>
      </w:r>
      <w:r w:rsidR="005F64F2" w:rsidRPr="00D90459">
        <w:rPr>
          <w:rFonts w:asciiTheme="majorBidi" w:hAnsiTheme="majorBidi" w:cstheme="majorBidi"/>
        </w:rPr>
        <w:t xml:space="preserve"> </w:t>
      </w:r>
      <w:proofErr w:type="spellStart"/>
      <w:r w:rsidRPr="00D90459">
        <w:rPr>
          <w:rFonts w:asciiTheme="majorBidi" w:hAnsiTheme="majorBidi" w:cstheme="majorBidi"/>
          <w:sz w:val="24"/>
          <w:szCs w:val="24"/>
        </w:rPr>
        <w:t>Misalnya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kesehatan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ketenangan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hati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keluarga</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baik</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ilmu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Semua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itu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termasuk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Jadi orang yang </w:t>
      </w:r>
      <w:proofErr w:type="spellStart"/>
      <w:r w:rsidRPr="00D90459">
        <w:rPr>
          <w:rFonts w:asciiTheme="majorBidi" w:hAnsiTheme="majorBidi" w:cstheme="majorBidi"/>
          <w:sz w:val="24"/>
          <w:szCs w:val="24"/>
        </w:rPr>
        <w:t>tidak</w:t>
      </w:r>
      <w:proofErr w:type="spellEnd"/>
      <w:r w:rsidRPr="00D90459">
        <w:rPr>
          <w:rFonts w:asciiTheme="majorBidi" w:hAnsiTheme="majorBidi" w:cstheme="majorBidi"/>
          <w:sz w:val="24"/>
          <w:szCs w:val="24"/>
        </w:rPr>
        <w:t xml:space="preserve"> kaya </w:t>
      </w:r>
      <w:proofErr w:type="spellStart"/>
      <w:r w:rsidRPr="00D90459">
        <w:rPr>
          <w:rFonts w:asciiTheme="majorBidi" w:hAnsiTheme="majorBidi" w:cstheme="majorBidi"/>
          <w:sz w:val="24"/>
          <w:szCs w:val="24"/>
        </w:rPr>
        <w:t>secara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materi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belum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tentu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sempit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rezekinya</w:t>
      </w:r>
      <w:proofErr w:type="spellEnd"/>
      <w:r w:rsidRPr="00D90459">
        <w:rPr>
          <w:rFonts w:asciiTheme="majorBidi" w:hAnsiTheme="majorBidi" w:cstheme="majorBidi"/>
          <w:sz w:val="24"/>
          <w:szCs w:val="24"/>
        </w:rPr>
        <w:t>.</w:t>
      </w:r>
      <w:r w:rsidR="005F64F2"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Pendekatan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bikin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penonton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lebih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tenang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Mereka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jadi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tidak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terlalu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tertekan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dengan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standar</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hidup</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sering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dibandingkan</w:t>
      </w:r>
      <w:proofErr w:type="spellEnd"/>
      <w:r w:rsidRPr="00D90459">
        <w:rPr>
          <w:rFonts w:asciiTheme="majorBidi" w:hAnsiTheme="majorBidi" w:cstheme="majorBidi"/>
          <w:sz w:val="24"/>
          <w:szCs w:val="24"/>
        </w:rPr>
        <w:t xml:space="preserve"> di media </w:t>
      </w:r>
      <w:proofErr w:type="spellStart"/>
      <w:r w:rsidRPr="00D90459">
        <w:rPr>
          <w:rFonts w:asciiTheme="majorBidi" w:hAnsiTheme="majorBidi" w:cstheme="majorBidi"/>
          <w:sz w:val="24"/>
          <w:szCs w:val="24"/>
        </w:rPr>
        <w:t>sosial</w:t>
      </w:r>
      <w:proofErr w:type="spellEnd"/>
      <w:r w:rsidRPr="00D90459">
        <w:rPr>
          <w:rFonts w:asciiTheme="majorBidi" w:hAnsiTheme="majorBidi" w:cstheme="majorBidi"/>
          <w:sz w:val="24"/>
          <w:szCs w:val="24"/>
        </w:rPr>
        <w:t>.</w:t>
      </w:r>
      <w:r w:rsidR="005F64F2" w:rsidRPr="00D90459">
        <w:rPr>
          <w:rFonts w:asciiTheme="majorBidi" w:hAnsiTheme="majorBidi" w:cstheme="majorBidi"/>
          <w:sz w:val="24"/>
          <w:szCs w:val="24"/>
        </w:rPr>
        <w:t xml:space="preserve"> </w:t>
      </w:r>
      <w:r w:rsidR="00990EC3" w:rsidRPr="00D90459">
        <w:rPr>
          <w:rStyle w:val="FootnoteReference"/>
          <w:rFonts w:asciiTheme="majorBidi" w:hAnsiTheme="majorBidi" w:cstheme="majorBidi"/>
          <w:sz w:val="24"/>
          <w:szCs w:val="24"/>
        </w:rPr>
        <w:footnoteReference w:id="19"/>
      </w:r>
    </w:p>
    <w:p w14:paraId="72C071E5" w14:textId="3DD634F3" w:rsidR="005F7E1E" w:rsidRPr="00D90459" w:rsidRDefault="005F64F2" w:rsidP="005F7E1E">
      <w:pPr>
        <w:pStyle w:val="ListParagraph"/>
        <w:spacing w:before="100" w:beforeAutospacing="1" w:after="100" w:afterAutospacing="1" w:line="360" w:lineRule="auto"/>
        <w:ind w:left="0" w:firstLine="426"/>
        <w:jc w:val="both"/>
        <w:rPr>
          <w:rFonts w:asciiTheme="majorBidi" w:hAnsiTheme="majorBidi" w:cstheme="majorBidi"/>
          <w:sz w:val="24"/>
          <w:szCs w:val="24"/>
          <w:lang w:eastAsia="en-ID"/>
        </w:rPr>
      </w:pPr>
      <w:r w:rsidRPr="00D90459">
        <w:rPr>
          <w:rFonts w:asciiTheme="majorBidi" w:hAnsiTheme="majorBidi" w:cstheme="majorBidi"/>
          <w:sz w:val="24"/>
          <w:szCs w:val="24"/>
        </w:rPr>
        <w:t xml:space="preserve">Jadi </w:t>
      </w:r>
      <w:proofErr w:type="spellStart"/>
      <w:r w:rsidRPr="00D90459">
        <w:rPr>
          <w:rFonts w:asciiTheme="majorBidi" w:hAnsiTheme="majorBidi" w:cstheme="majorBidi"/>
          <w:sz w:val="24"/>
          <w:szCs w:val="24"/>
        </w:rPr>
        <w:t>ada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beberapa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macam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macam</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terkait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dengan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sehat</w:t>
      </w:r>
      <w:proofErr w:type="spellEnd"/>
      <w:r w:rsidR="006A10A8" w:rsidRPr="00D90459">
        <w:rPr>
          <w:rFonts w:asciiTheme="majorBidi" w:hAnsiTheme="majorBidi" w:cstheme="majorBidi"/>
          <w:sz w:val="24"/>
          <w:szCs w:val="24"/>
        </w:rPr>
        <w:t xml:space="preserve"> dan </w:t>
      </w:r>
      <w:proofErr w:type="spellStart"/>
      <w:r w:rsidR="006A10A8" w:rsidRPr="00D90459">
        <w:rPr>
          <w:rFonts w:asciiTheme="majorBidi" w:hAnsiTheme="majorBidi" w:cstheme="majorBidi"/>
          <w:sz w:val="24"/>
          <w:szCs w:val="24"/>
        </w:rPr>
        <w:t>bisa</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beraktivitas</w:t>
      </w:r>
      <w:proofErr w:type="spellEnd"/>
      <w:r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Rezeki</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hati</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tenang</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walau</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sederhana</w:t>
      </w:r>
      <w:proofErr w:type="spellEnd"/>
      <w:r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Rezeki</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keluarga</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harmonis</w:t>
      </w:r>
      <w:proofErr w:type="spellEnd"/>
      <w:r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Ini</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membantu</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mengubah</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pola</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pikir</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masyarakat</w:t>
      </w:r>
      <w:proofErr w:type="spellEnd"/>
      <w:r w:rsidR="006A10A8" w:rsidRPr="00D90459">
        <w:rPr>
          <w:rFonts w:asciiTheme="majorBidi" w:hAnsiTheme="majorBidi" w:cstheme="majorBidi"/>
          <w:sz w:val="24"/>
          <w:szCs w:val="24"/>
        </w:rPr>
        <w:t xml:space="preserve"> yang </w:t>
      </w:r>
      <w:proofErr w:type="spellStart"/>
      <w:r w:rsidR="006A10A8" w:rsidRPr="00D90459">
        <w:rPr>
          <w:rFonts w:asciiTheme="majorBidi" w:hAnsiTheme="majorBidi" w:cstheme="majorBidi"/>
          <w:sz w:val="24"/>
          <w:szCs w:val="24"/>
        </w:rPr>
        <w:t>terlalu</w:t>
      </w:r>
      <w:proofErr w:type="spellEnd"/>
      <w:r w:rsidR="006A10A8"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rPr>
        <w:t>fokus</w:t>
      </w:r>
      <w:proofErr w:type="spellEnd"/>
      <w:r w:rsidR="006A10A8" w:rsidRPr="00D90459">
        <w:rPr>
          <w:rFonts w:asciiTheme="majorBidi" w:hAnsiTheme="majorBidi" w:cstheme="majorBidi"/>
          <w:sz w:val="24"/>
          <w:szCs w:val="24"/>
        </w:rPr>
        <w:t xml:space="preserve"> pada uang</w:t>
      </w:r>
      <w:r w:rsidRPr="00D90459">
        <w:rPr>
          <w:rFonts w:asciiTheme="majorBidi" w:hAnsiTheme="majorBidi" w:cstheme="majorBidi"/>
          <w:sz w:val="24"/>
          <w:szCs w:val="24"/>
        </w:rPr>
        <w:t xml:space="preserve">. </w:t>
      </w:r>
      <w:proofErr w:type="spellStart"/>
      <w:r w:rsidR="006A10A8" w:rsidRPr="00D90459">
        <w:rPr>
          <w:rFonts w:asciiTheme="majorBidi" w:hAnsiTheme="majorBidi" w:cstheme="majorBidi"/>
          <w:sz w:val="24"/>
          <w:szCs w:val="24"/>
          <w:lang w:eastAsia="en-ID"/>
        </w:rPr>
        <w:t>Dalam</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kajian</w:t>
      </w:r>
      <w:proofErr w:type="spellEnd"/>
      <w:r w:rsidR="006A10A8" w:rsidRPr="00D90459">
        <w:rPr>
          <w:rFonts w:asciiTheme="majorBidi" w:hAnsiTheme="majorBidi" w:cstheme="majorBidi"/>
          <w:sz w:val="24"/>
          <w:szCs w:val="24"/>
          <w:lang w:eastAsia="en-ID"/>
        </w:rPr>
        <w:t xml:space="preserve"> Tafsir </w:t>
      </w:r>
      <w:proofErr w:type="spellStart"/>
      <w:r w:rsidR="006A10A8" w:rsidRPr="00D90459">
        <w:rPr>
          <w:rFonts w:asciiTheme="majorBidi" w:hAnsiTheme="majorBidi" w:cstheme="majorBidi"/>
          <w:sz w:val="24"/>
          <w:szCs w:val="24"/>
          <w:lang w:eastAsia="en-ID"/>
        </w:rPr>
        <w:t>Jalalain</w:t>
      </w:r>
      <w:proofErr w:type="spellEnd"/>
      <w:r w:rsidR="006A10A8" w:rsidRPr="00D90459">
        <w:rPr>
          <w:rFonts w:asciiTheme="majorBidi" w:hAnsiTheme="majorBidi" w:cstheme="majorBidi"/>
          <w:sz w:val="24"/>
          <w:szCs w:val="24"/>
          <w:lang w:eastAsia="en-ID"/>
        </w:rPr>
        <w:t xml:space="preserve"> yang </w:t>
      </w:r>
      <w:proofErr w:type="spellStart"/>
      <w:r w:rsidR="006A10A8" w:rsidRPr="00D90459">
        <w:rPr>
          <w:rFonts w:asciiTheme="majorBidi" w:hAnsiTheme="majorBidi" w:cstheme="majorBidi"/>
          <w:sz w:val="24"/>
          <w:szCs w:val="24"/>
          <w:lang w:eastAsia="en-ID"/>
        </w:rPr>
        <w:t>disampaikan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konsep</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rezeki</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tidak</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dibatasi</w:t>
      </w:r>
      <w:proofErr w:type="spellEnd"/>
      <w:r w:rsidR="006A10A8" w:rsidRPr="00D90459">
        <w:rPr>
          <w:rFonts w:asciiTheme="majorBidi" w:hAnsiTheme="majorBidi" w:cstheme="majorBidi"/>
          <w:sz w:val="24"/>
          <w:szCs w:val="24"/>
          <w:lang w:eastAsia="en-ID"/>
        </w:rPr>
        <w:t xml:space="preserve"> pada </w:t>
      </w:r>
      <w:proofErr w:type="spellStart"/>
      <w:r w:rsidR="006A10A8" w:rsidRPr="00D90459">
        <w:rPr>
          <w:rFonts w:asciiTheme="majorBidi" w:hAnsiTheme="majorBidi" w:cstheme="majorBidi"/>
          <w:sz w:val="24"/>
          <w:szCs w:val="24"/>
          <w:lang w:eastAsia="en-ID"/>
        </w:rPr>
        <w:t>aspek</w:t>
      </w:r>
      <w:proofErr w:type="spellEnd"/>
      <w:r w:rsidR="006A10A8" w:rsidRPr="00D90459">
        <w:rPr>
          <w:rFonts w:asciiTheme="majorBidi" w:hAnsiTheme="majorBidi" w:cstheme="majorBidi"/>
          <w:sz w:val="24"/>
          <w:szCs w:val="24"/>
          <w:lang w:eastAsia="en-ID"/>
        </w:rPr>
        <w:t xml:space="preserve"> material </w:t>
      </w:r>
      <w:proofErr w:type="spellStart"/>
      <w:r w:rsidR="006A10A8" w:rsidRPr="00D90459">
        <w:rPr>
          <w:rFonts w:asciiTheme="majorBidi" w:hAnsiTheme="majorBidi" w:cstheme="majorBidi"/>
          <w:sz w:val="24"/>
          <w:szCs w:val="24"/>
          <w:lang w:eastAsia="en-ID"/>
        </w:rPr>
        <w:t>semata</w:t>
      </w:r>
      <w:proofErr w:type="spellEnd"/>
      <w:r w:rsidR="006A10A8" w:rsidRPr="00D90459">
        <w:rPr>
          <w:rFonts w:asciiTheme="majorBidi" w:hAnsiTheme="majorBidi" w:cstheme="majorBidi"/>
          <w:sz w:val="24"/>
          <w:szCs w:val="24"/>
          <w:lang w:eastAsia="en-ID"/>
        </w:rPr>
        <w:t xml:space="preserve">. KH. </w:t>
      </w:r>
      <w:proofErr w:type="spellStart"/>
      <w:r w:rsidR="006A10A8" w:rsidRPr="00D90459">
        <w:rPr>
          <w:rFonts w:asciiTheme="majorBidi" w:hAnsiTheme="majorBidi" w:cstheme="majorBidi"/>
          <w:sz w:val="24"/>
          <w:szCs w:val="24"/>
          <w:lang w:eastAsia="en-ID"/>
        </w:rPr>
        <w:t>Musta’in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Syafi’i</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menjelaskan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bahwa</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rezeki</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mencakup</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berbagai</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aspek</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kehidupan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baik</w:t>
      </w:r>
      <w:proofErr w:type="spellEnd"/>
      <w:r w:rsidR="006A10A8" w:rsidRPr="00D90459">
        <w:rPr>
          <w:rFonts w:asciiTheme="majorBidi" w:hAnsiTheme="majorBidi" w:cstheme="majorBidi"/>
          <w:sz w:val="24"/>
          <w:szCs w:val="24"/>
          <w:lang w:eastAsia="en-ID"/>
        </w:rPr>
        <w:t xml:space="preserve"> yang </w:t>
      </w:r>
      <w:proofErr w:type="spellStart"/>
      <w:r w:rsidR="006A10A8" w:rsidRPr="00D90459">
        <w:rPr>
          <w:rFonts w:asciiTheme="majorBidi" w:hAnsiTheme="majorBidi" w:cstheme="majorBidi"/>
          <w:sz w:val="24"/>
          <w:szCs w:val="24"/>
          <w:lang w:eastAsia="en-ID"/>
        </w:rPr>
        <w:t>bersifat</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fisik</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lastRenderedPageBreak/>
        <w:t>maupun</w:t>
      </w:r>
      <w:proofErr w:type="spellEnd"/>
      <w:r w:rsidR="006A10A8" w:rsidRPr="00D90459">
        <w:rPr>
          <w:rFonts w:asciiTheme="majorBidi" w:hAnsiTheme="majorBidi" w:cstheme="majorBidi"/>
          <w:sz w:val="24"/>
          <w:szCs w:val="24"/>
          <w:lang w:eastAsia="en-ID"/>
        </w:rPr>
        <w:t xml:space="preserve"> non-</w:t>
      </w:r>
      <w:proofErr w:type="spellStart"/>
      <w:r w:rsidR="006A10A8" w:rsidRPr="00D90459">
        <w:rPr>
          <w:rFonts w:asciiTheme="majorBidi" w:hAnsiTheme="majorBidi" w:cstheme="majorBidi"/>
          <w:sz w:val="24"/>
          <w:szCs w:val="24"/>
          <w:lang w:eastAsia="en-ID"/>
        </w:rPr>
        <w:t>fisik</w:t>
      </w:r>
      <w:proofErr w:type="spellEnd"/>
      <w:r w:rsidR="006A10A8" w:rsidRPr="00D90459">
        <w:rPr>
          <w:rFonts w:asciiTheme="majorBidi" w:hAnsiTheme="majorBidi" w:cstheme="majorBidi"/>
          <w:sz w:val="24"/>
          <w:szCs w:val="24"/>
          <w:lang w:eastAsia="en-ID"/>
        </w:rPr>
        <w:t>.</w:t>
      </w:r>
      <w:r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Penjelasan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ini</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sejalan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dengan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pemaknaan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rezeki</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dalam</w:t>
      </w:r>
      <w:proofErr w:type="spellEnd"/>
      <w:r w:rsidR="006A10A8" w:rsidRPr="00D90459">
        <w:rPr>
          <w:rFonts w:asciiTheme="majorBidi" w:hAnsiTheme="majorBidi" w:cstheme="majorBidi"/>
          <w:sz w:val="24"/>
          <w:szCs w:val="24"/>
          <w:lang w:eastAsia="en-ID"/>
        </w:rPr>
        <w:t xml:space="preserve"> Al-Qur’an, </w:t>
      </w:r>
      <w:proofErr w:type="spellStart"/>
      <w:r w:rsidR="006A10A8" w:rsidRPr="00D90459">
        <w:rPr>
          <w:rFonts w:asciiTheme="majorBidi" w:hAnsiTheme="majorBidi" w:cstheme="majorBidi"/>
          <w:sz w:val="24"/>
          <w:szCs w:val="24"/>
          <w:lang w:eastAsia="en-ID"/>
        </w:rPr>
        <w:t>khususnya</w:t>
      </w:r>
      <w:proofErr w:type="spellEnd"/>
      <w:r w:rsidR="006A10A8" w:rsidRPr="00D90459">
        <w:rPr>
          <w:rFonts w:asciiTheme="majorBidi" w:hAnsiTheme="majorBidi" w:cstheme="majorBidi"/>
          <w:sz w:val="24"/>
          <w:szCs w:val="24"/>
          <w:lang w:eastAsia="en-ID"/>
        </w:rPr>
        <w:t xml:space="preserve"> pada QS. At-</w:t>
      </w:r>
      <w:proofErr w:type="spellStart"/>
      <w:r w:rsidR="006A10A8" w:rsidRPr="00D90459">
        <w:rPr>
          <w:rFonts w:asciiTheme="majorBidi" w:hAnsiTheme="majorBidi" w:cstheme="majorBidi"/>
          <w:sz w:val="24"/>
          <w:szCs w:val="24"/>
          <w:lang w:eastAsia="en-ID"/>
        </w:rPr>
        <w:t>Thalaq</w:t>
      </w:r>
      <w:proofErr w:type="spellEnd"/>
      <w:r w:rsidR="006A10A8" w:rsidRPr="00D90459">
        <w:rPr>
          <w:rFonts w:asciiTheme="majorBidi" w:hAnsiTheme="majorBidi" w:cstheme="majorBidi"/>
          <w:sz w:val="24"/>
          <w:szCs w:val="24"/>
          <w:lang w:eastAsia="en-ID"/>
        </w:rPr>
        <w:t xml:space="preserve">: 2–3, yang </w:t>
      </w:r>
      <w:proofErr w:type="spellStart"/>
      <w:r w:rsidR="006A10A8" w:rsidRPr="00D90459">
        <w:rPr>
          <w:rFonts w:asciiTheme="majorBidi" w:hAnsiTheme="majorBidi" w:cstheme="majorBidi"/>
          <w:sz w:val="24"/>
          <w:szCs w:val="24"/>
          <w:lang w:eastAsia="en-ID"/>
        </w:rPr>
        <w:t>menegaskan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bahwa</w:t>
      </w:r>
      <w:proofErr w:type="spellEnd"/>
      <w:r w:rsidR="006A10A8" w:rsidRPr="00D90459">
        <w:rPr>
          <w:rFonts w:asciiTheme="majorBidi" w:hAnsiTheme="majorBidi" w:cstheme="majorBidi"/>
          <w:sz w:val="24"/>
          <w:szCs w:val="24"/>
          <w:lang w:eastAsia="en-ID"/>
        </w:rPr>
        <w:t xml:space="preserve"> Allah </w:t>
      </w:r>
      <w:proofErr w:type="spellStart"/>
      <w:r w:rsidR="006A10A8" w:rsidRPr="00D90459">
        <w:rPr>
          <w:rFonts w:asciiTheme="majorBidi" w:hAnsiTheme="majorBidi" w:cstheme="majorBidi"/>
          <w:sz w:val="24"/>
          <w:szCs w:val="24"/>
          <w:lang w:eastAsia="en-ID"/>
        </w:rPr>
        <w:t>memberikan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rezeki</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dari</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arah</w:t>
      </w:r>
      <w:proofErr w:type="spellEnd"/>
      <w:r w:rsidR="006A10A8" w:rsidRPr="00D90459">
        <w:rPr>
          <w:rFonts w:asciiTheme="majorBidi" w:hAnsiTheme="majorBidi" w:cstheme="majorBidi"/>
          <w:sz w:val="24"/>
          <w:szCs w:val="24"/>
          <w:lang w:eastAsia="en-ID"/>
        </w:rPr>
        <w:t xml:space="preserve"> yang </w:t>
      </w:r>
      <w:proofErr w:type="spellStart"/>
      <w:r w:rsidR="006A10A8" w:rsidRPr="00D90459">
        <w:rPr>
          <w:rFonts w:asciiTheme="majorBidi" w:hAnsiTheme="majorBidi" w:cstheme="majorBidi"/>
          <w:sz w:val="24"/>
          <w:szCs w:val="24"/>
          <w:lang w:eastAsia="en-ID"/>
        </w:rPr>
        <w:t>tidak</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disangka-sangka</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Dalam</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konteks</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ini</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rezeki</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mencakup</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kesehatan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ketenangan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hati</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keluarga</w:t>
      </w:r>
      <w:proofErr w:type="spellEnd"/>
      <w:r w:rsidR="006A10A8" w:rsidRPr="00D90459">
        <w:rPr>
          <w:rFonts w:asciiTheme="majorBidi" w:hAnsiTheme="majorBidi" w:cstheme="majorBidi"/>
          <w:sz w:val="24"/>
          <w:szCs w:val="24"/>
          <w:lang w:eastAsia="en-ID"/>
        </w:rPr>
        <w:t xml:space="preserve"> yang </w:t>
      </w:r>
      <w:proofErr w:type="spellStart"/>
      <w:r w:rsidR="006A10A8" w:rsidRPr="00D90459">
        <w:rPr>
          <w:rFonts w:asciiTheme="majorBidi" w:hAnsiTheme="majorBidi" w:cstheme="majorBidi"/>
          <w:sz w:val="24"/>
          <w:szCs w:val="24"/>
          <w:lang w:eastAsia="en-ID"/>
        </w:rPr>
        <w:t>harmonis</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serta</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keberkahan</w:t>
      </w:r>
      <w:proofErr w:type="spellEnd"/>
      <w:r w:rsidR="006A10A8" w:rsidRPr="00D90459">
        <w:rPr>
          <w:rFonts w:asciiTheme="majorBidi" w:hAnsiTheme="majorBidi" w:cstheme="majorBidi"/>
          <w:sz w:val="24"/>
          <w:szCs w:val="24"/>
          <w:lang w:eastAsia="en-ID"/>
        </w:rPr>
        <w:t xml:space="preserve"> </w:t>
      </w:r>
      <w:proofErr w:type="spellStart"/>
      <w:r w:rsidR="006A10A8" w:rsidRPr="00D90459">
        <w:rPr>
          <w:rFonts w:asciiTheme="majorBidi" w:hAnsiTheme="majorBidi" w:cstheme="majorBidi"/>
          <w:sz w:val="24"/>
          <w:szCs w:val="24"/>
          <w:lang w:eastAsia="en-ID"/>
        </w:rPr>
        <w:t>hidup</w:t>
      </w:r>
      <w:proofErr w:type="spellEnd"/>
      <w:r w:rsidR="006A10A8" w:rsidRPr="00D90459">
        <w:rPr>
          <w:rFonts w:asciiTheme="majorBidi" w:hAnsiTheme="majorBidi" w:cstheme="majorBidi"/>
          <w:sz w:val="24"/>
          <w:szCs w:val="24"/>
          <w:lang w:eastAsia="en-ID"/>
        </w:rPr>
        <w:t>.</w:t>
      </w:r>
      <w:bookmarkStart w:id="6" w:name="_Hlk227054127"/>
      <w:r w:rsidR="001B34BE" w:rsidRPr="00D90459">
        <w:rPr>
          <w:rStyle w:val="FootnoteReference"/>
          <w:rFonts w:asciiTheme="majorBidi" w:hAnsiTheme="majorBidi" w:cstheme="majorBidi"/>
          <w:sz w:val="24"/>
          <w:szCs w:val="24"/>
          <w:lang w:eastAsia="en-ID"/>
        </w:rPr>
        <w:footnoteReference w:id="20"/>
      </w:r>
    </w:p>
    <w:p w14:paraId="7A2CABA0" w14:textId="1D80D6E3" w:rsidR="005F7E1E" w:rsidRPr="00D90459" w:rsidRDefault="005F7E1E" w:rsidP="005F7E1E">
      <w:pPr>
        <w:pStyle w:val="ListParagraph"/>
        <w:spacing w:before="100" w:beforeAutospacing="1" w:after="100" w:afterAutospacing="1" w:line="360" w:lineRule="auto"/>
        <w:ind w:left="0" w:firstLine="284"/>
        <w:jc w:val="both"/>
        <w:rPr>
          <w:rStyle w:val="Strong"/>
          <w:rFonts w:asciiTheme="majorBidi" w:hAnsiTheme="majorBidi" w:cstheme="majorBidi"/>
          <w:b w:val="0"/>
          <w:bCs w:val="0"/>
          <w:sz w:val="24"/>
          <w:szCs w:val="24"/>
          <w:lang w:eastAsia="en-ID"/>
        </w:rPr>
      </w:pPr>
      <w:r w:rsidRPr="00D90459">
        <w:rPr>
          <w:rStyle w:val="Strong"/>
          <w:rFonts w:asciiTheme="majorBidi" w:hAnsiTheme="majorBidi" w:cstheme="majorBidi"/>
          <w:b w:val="0"/>
          <w:bCs w:val="0"/>
          <w:noProof/>
          <w:sz w:val="24"/>
          <w:szCs w:val="24"/>
        </w:rPr>
        <w:t>Bentuk-bentuk rezeki dalam al qur’an</w:t>
      </w:r>
    </w:p>
    <w:p w14:paraId="1EC111B0" w14:textId="77777777" w:rsidR="005F7E1E" w:rsidRPr="00D90459" w:rsidRDefault="005F7E1E" w:rsidP="005F7E1E">
      <w:pPr>
        <w:pStyle w:val="ListParagraph"/>
        <w:numPr>
          <w:ilvl w:val="3"/>
          <w:numId w:val="9"/>
        </w:numPr>
        <w:spacing w:line="360" w:lineRule="auto"/>
        <w:ind w:left="993"/>
        <w:jc w:val="both"/>
        <w:rPr>
          <w:rStyle w:val="Strong"/>
          <w:rFonts w:asciiTheme="majorBidi" w:hAnsiTheme="majorBidi" w:cstheme="majorBidi"/>
          <w:b w:val="0"/>
          <w:bCs w:val="0"/>
          <w:noProof/>
          <w:sz w:val="24"/>
          <w:szCs w:val="24"/>
        </w:rPr>
      </w:pPr>
      <w:bookmarkStart w:id="7" w:name="_Hlk227054188"/>
      <w:bookmarkEnd w:id="6"/>
      <w:r w:rsidRPr="00D90459">
        <w:rPr>
          <w:rStyle w:val="Strong"/>
          <w:rFonts w:asciiTheme="majorBidi" w:hAnsiTheme="majorBidi" w:cstheme="majorBidi"/>
          <w:b w:val="0"/>
          <w:bCs w:val="0"/>
          <w:noProof/>
          <w:sz w:val="24"/>
          <w:szCs w:val="24"/>
        </w:rPr>
        <w:t>Rezeki (Rizqillah)</w:t>
      </w:r>
    </w:p>
    <w:p w14:paraId="3C333FA7" w14:textId="3161F06E" w:rsidR="005F7E1E" w:rsidRPr="00D90459" w:rsidRDefault="005F7E1E" w:rsidP="005F7E1E">
      <w:pPr>
        <w:pStyle w:val="ListParagraph"/>
        <w:spacing w:before="100" w:beforeAutospacing="1" w:after="100" w:afterAutospacing="1" w:line="360" w:lineRule="auto"/>
        <w:ind w:left="0" w:firstLine="284"/>
        <w:jc w:val="both"/>
        <w:rPr>
          <w:rFonts w:asciiTheme="majorBidi" w:hAnsiTheme="majorBidi" w:cstheme="majorBidi"/>
          <w:noProof/>
          <w:sz w:val="24"/>
          <w:szCs w:val="24"/>
        </w:rPr>
      </w:pPr>
      <w:r w:rsidRPr="00D90459">
        <w:rPr>
          <w:rFonts w:asciiTheme="majorBidi" w:hAnsiTheme="majorBidi" w:cstheme="majorBidi"/>
          <w:noProof/>
          <w:sz w:val="24"/>
          <w:szCs w:val="24"/>
        </w:rPr>
        <w:t>Kategori pertama menekankan rezeki untuk semua makhluk,manusia, hewan, jin dengan Allah bertanggung jawab penuh tanpa pandang iman atau kufur. QS.</w:t>
      </w:r>
      <w:bookmarkEnd w:id="7"/>
      <w:r w:rsidRPr="00D90459">
        <w:rPr>
          <w:rFonts w:asciiTheme="majorBidi" w:hAnsiTheme="majorBidi" w:cstheme="majorBidi"/>
          <w:noProof/>
          <w:sz w:val="24"/>
          <w:szCs w:val="24"/>
        </w:rPr>
        <w:t xml:space="preserve"> Hud: 6 menyatakan "Tidak ada satu makhluk pun yang bergerak di bumi melainkan Allah yang menanggung rezekinya.’’</w:t>
      </w:r>
    </w:p>
    <w:p w14:paraId="15516895" w14:textId="77777777" w:rsidR="002572AD" w:rsidRPr="00D90459" w:rsidRDefault="002572AD" w:rsidP="005F7E1E">
      <w:pPr>
        <w:pStyle w:val="ListParagraph"/>
        <w:spacing w:before="100" w:beforeAutospacing="1" w:after="100" w:afterAutospacing="1" w:line="360" w:lineRule="auto"/>
        <w:ind w:left="0" w:firstLine="284"/>
        <w:jc w:val="both"/>
        <w:rPr>
          <w:rFonts w:asciiTheme="majorBidi" w:hAnsiTheme="majorBidi" w:cstheme="majorBidi"/>
          <w:noProof/>
        </w:rPr>
      </w:pPr>
    </w:p>
    <w:p w14:paraId="1A290DBF" w14:textId="10728C7D" w:rsidR="005F7E1E" w:rsidRPr="00EF7130" w:rsidRDefault="005F7E1E" w:rsidP="005F7E1E">
      <w:pPr>
        <w:pStyle w:val="ListParagraph"/>
        <w:spacing w:before="100" w:beforeAutospacing="1" w:after="100" w:afterAutospacing="1" w:line="360" w:lineRule="auto"/>
        <w:ind w:firstLine="284"/>
        <w:jc w:val="right"/>
        <w:rPr>
          <w:rFonts w:ascii="Times New Roman" w:hAnsi="Times New Roman" w:cs="Times New Roman"/>
          <w:sz w:val="36"/>
          <w:szCs w:val="36"/>
          <w:lang w:eastAsia="en-ID"/>
        </w:rPr>
      </w:pPr>
      <w:r w:rsidRPr="00EF7130">
        <w:rPr>
          <w:rFonts w:ascii="Times New Roman" w:hAnsi="Times New Roman" w:cs="Times New Roman"/>
          <w:sz w:val="36"/>
          <w:szCs w:val="36"/>
          <w:rtl/>
          <w:lang w:eastAsia="en-ID"/>
        </w:rPr>
        <w:t>وَمَا مِن دَآبَّةٍ فِى ٱلْأَرْضِ إِلَّا عَلَى ٱللَّهِ رِزْقُهَا وَيَعْلَمُ مُسْتَقَرَّهَا وَمُسْتَوْدَعَهَا ۚ كُلٌّ فِى كِتَٰبٍ مُّبِينٍ</w:t>
      </w:r>
    </w:p>
    <w:p w14:paraId="0A9C8333" w14:textId="77777777" w:rsidR="002572AD" w:rsidRPr="00D90459" w:rsidRDefault="002572AD" w:rsidP="005F7E1E">
      <w:pPr>
        <w:pStyle w:val="ListParagraph"/>
        <w:spacing w:before="100" w:beforeAutospacing="1" w:after="100" w:afterAutospacing="1" w:line="360" w:lineRule="auto"/>
        <w:ind w:firstLine="284"/>
        <w:jc w:val="right"/>
        <w:rPr>
          <w:rFonts w:asciiTheme="majorBidi" w:hAnsiTheme="majorBidi" w:cstheme="majorBidi"/>
          <w:sz w:val="24"/>
          <w:szCs w:val="24"/>
          <w:lang w:eastAsia="en-ID"/>
        </w:rPr>
      </w:pPr>
    </w:p>
    <w:p w14:paraId="4C7FE7D2" w14:textId="1570A0BB" w:rsidR="00D41FCC" w:rsidRPr="00D90459" w:rsidRDefault="005F7E1E" w:rsidP="004D49DC">
      <w:pPr>
        <w:pStyle w:val="ListParagraph"/>
        <w:spacing w:before="100" w:beforeAutospacing="1" w:after="100" w:afterAutospacing="1" w:line="360" w:lineRule="auto"/>
        <w:ind w:left="426"/>
        <w:jc w:val="both"/>
        <w:rPr>
          <w:rFonts w:asciiTheme="majorBidi" w:hAnsiTheme="majorBidi" w:cstheme="majorBidi"/>
          <w:sz w:val="24"/>
          <w:szCs w:val="24"/>
        </w:rPr>
      </w:pPr>
      <w:proofErr w:type="spellStart"/>
      <w:r w:rsidRPr="00D90459">
        <w:rPr>
          <w:rFonts w:asciiTheme="majorBidi" w:hAnsiTheme="majorBidi" w:cstheme="majorBidi"/>
          <w:sz w:val="24"/>
          <w:szCs w:val="24"/>
        </w:rPr>
        <w:t>Artinya</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tidak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ada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suatu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binatang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melata</w:t>
      </w:r>
      <w:proofErr w:type="spellEnd"/>
      <w:r w:rsidRPr="00D90459">
        <w:rPr>
          <w:rFonts w:asciiTheme="majorBidi" w:hAnsiTheme="majorBidi" w:cstheme="majorBidi"/>
          <w:sz w:val="24"/>
          <w:szCs w:val="24"/>
        </w:rPr>
        <w:t xml:space="preserve"> pun di </w:t>
      </w:r>
      <w:proofErr w:type="spellStart"/>
      <w:r w:rsidRPr="00D90459">
        <w:rPr>
          <w:rFonts w:asciiTheme="majorBidi" w:hAnsiTheme="majorBidi" w:cstheme="majorBidi"/>
          <w:sz w:val="24"/>
          <w:szCs w:val="24"/>
        </w:rPr>
        <w:t>bumi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melainkan</w:t>
      </w:r>
      <w:proofErr w:type="spellEnd"/>
      <w:r w:rsidRPr="00D90459">
        <w:rPr>
          <w:rFonts w:asciiTheme="majorBidi" w:hAnsiTheme="majorBidi" w:cstheme="majorBidi"/>
          <w:sz w:val="24"/>
          <w:szCs w:val="24"/>
        </w:rPr>
        <w:t xml:space="preserve"> Allah-</w:t>
      </w:r>
      <w:proofErr w:type="spellStart"/>
      <w:r w:rsidRPr="00D90459">
        <w:rPr>
          <w:rFonts w:asciiTheme="majorBidi" w:hAnsiTheme="majorBidi" w:cstheme="majorBidi"/>
          <w:sz w:val="24"/>
          <w:szCs w:val="24"/>
        </w:rPr>
        <w:t>lah</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memberi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rezekinya</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Dia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mengetahui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tempat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berdiam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binatang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itu</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tempat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penyimpanannya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Semuanya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tertulis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dalam</w:t>
      </w:r>
      <w:proofErr w:type="spellEnd"/>
      <w:r w:rsidRPr="00D90459">
        <w:rPr>
          <w:rFonts w:asciiTheme="majorBidi" w:hAnsiTheme="majorBidi" w:cstheme="majorBidi"/>
          <w:sz w:val="24"/>
          <w:szCs w:val="24"/>
        </w:rPr>
        <w:t xml:space="preserve"> Kitab yang </w:t>
      </w:r>
      <w:proofErr w:type="spellStart"/>
      <w:r w:rsidRPr="00D90459">
        <w:rPr>
          <w:rFonts w:asciiTheme="majorBidi" w:hAnsiTheme="majorBidi" w:cstheme="majorBidi"/>
          <w:sz w:val="24"/>
          <w:szCs w:val="24"/>
        </w:rPr>
        <w:t>nyata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Lauh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mahfuzh</w:t>
      </w:r>
      <w:proofErr w:type="spellEnd"/>
      <w:r w:rsidRPr="00D90459">
        <w:rPr>
          <w:rFonts w:asciiTheme="majorBidi" w:hAnsiTheme="majorBidi" w:cstheme="majorBidi"/>
          <w:sz w:val="24"/>
          <w:szCs w:val="24"/>
        </w:rPr>
        <w:t>).</w:t>
      </w:r>
      <w:r w:rsidR="001B34BE" w:rsidRPr="00D90459">
        <w:rPr>
          <w:rStyle w:val="FootnoteReference"/>
          <w:rFonts w:asciiTheme="majorBidi" w:hAnsiTheme="majorBidi" w:cstheme="majorBidi"/>
          <w:sz w:val="24"/>
          <w:szCs w:val="24"/>
        </w:rPr>
        <w:footnoteReference w:id="21"/>
      </w:r>
    </w:p>
    <w:p w14:paraId="5CA1F6CB" w14:textId="7D988308" w:rsidR="004D49DC" w:rsidRPr="00D90459" w:rsidRDefault="004D49DC" w:rsidP="002572AD">
      <w:pPr>
        <w:spacing w:line="360" w:lineRule="auto"/>
        <w:ind w:firstLine="426"/>
        <w:jc w:val="both"/>
        <w:rPr>
          <w:rFonts w:asciiTheme="majorBidi" w:hAnsiTheme="majorBidi" w:cstheme="majorBidi"/>
          <w:sz w:val="24"/>
          <w:szCs w:val="24"/>
          <w:lang w:val="en-US"/>
        </w:rPr>
      </w:pPr>
      <w:r w:rsidRPr="00D90459">
        <w:rPr>
          <w:rFonts w:asciiTheme="majorBidi" w:hAnsiTheme="majorBidi" w:cstheme="majorBidi"/>
          <w:sz w:val="24"/>
          <w:szCs w:val="24"/>
        </w:rPr>
        <w:t>Ungkapan "illâ 'alallâhi rizquhâ" dimaknai bahwa Allah telah mewajibkan atas</w:t>
      </w:r>
      <w:r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diri-Nya</w:t>
      </w:r>
      <w:r w:rsidR="00914546" w:rsidRPr="00D90459">
        <w:rPr>
          <w:rFonts w:asciiTheme="majorBidi" w:hAnsiTheme="majorBidi" w:cstheme="majorBidi"/>
          <w:sz w:val="24"/>
          <w:szCs w:val="24"/>
        </w:rPr>
        <w:t xml:space="preserve"> </w:t>
      </w:r>
      <w:r w:rsidRPr="00D90459">
        <w:rPr>
          <w:rFonts w:asciiTheme="majorBidi" w:hAnsiTheme="majorBidi" w:cstheme="majorBidi"/>
          <w:sz w:val="24"/>
          <w:szCs w:val="24"/>
        </w:rPr>
        <w:t>sendiri</w:t>
      </w:r>
      <w:r w:rsidR="00914546"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untuk memberikan rezeki kepada setiap makhluk melata</w:t>
      </w:r>
      <w:r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(dâbbah).</w:t>
      </w:r>
      <w:r w:rsidR="00914546"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Makna Dâbbah ini mencakup seluruh makhluk bernyawa, baik hewan, manusia, kecil maupun besar, yang bergerak di muka bumi.</w:t>
      </w:r>
      <w:r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Allah mengetahui tempat berdiam (mustaqarrahâ) makhluk tersebut di dunia dan tempat penyimpanannya (mustauda'ahâ)</w:t>
      </w:r>
      <w:r w:rsidR="00914546" w:rsidRPr="00D90459">
        <w:rPr>
          <w:rFonts w:asciiTheme="majorBidi" w:hAnsiTheme="majorBidi" w:cstheme="majorBidi"/>
          <w:sz w:val="24"/>
          <w:szCs w:val="24"/>
        </w:rPr>
        <w:t xml:space="preserve"> </w:t>
      </w:r>
      <w:r w:rsidRPr="00D90459">
        <w:rPr>
          <w:rFonts w:asciiTheme="majorBidi" w:hAnsiTheme="majorBidi" w:cstheme="majorBidi"/>
          <w:sz w:val="24"/>
          <w:szCs w:val="24"/>
        </w:rPr>
        <w:t>yang ditafsirkan sebagai tempat kembali atau liang lahat setelah mati.Semua jaminan rezeki, umur, dan tempat makhluk hidup tersebut sudah tercatat dengan rapi di Lauh Mahfuzh (Kitâbin Mubîn). Secara ringkas, ayat ini menunjukkan kekuasaan Allah dalam mencukupi kebutuhan seluruh makhluk, di mana rezeki diberikan berdasarkan karunia dan rahmat-Nya, bukan karena usaha makhluk semata</w:t>
      </w:r>
      <w:r w:rsidRPr="00D90459">
        <w:rPr>
          <w:rFonts w:asciiTheme="majorBidi" w:hAnsiTheme="majorBidi" w:cstheme="majorBidi"/>
          <w:sz w:val="24"/>
          <w:szCs w:val="24"/>
          <w:lang w:val="en-US"/>
        </w:rPr>
        <w:t>.</w:t>
      </w:r>
    </w:p>
    <w:p w14:paraId="50113ED1" w14:textId="77777777" w:rsidR="00362309" w:rsidRPr="00D90459" w:rsidRDefault="002572AD" w:rsidP="001F5601">
      <w:pPr>
        <w:pStyle w:val="ListParagraph"/>
        <w:numPr>
          <w:ilvl w:val="3"/>
          <w:numId w:val="9"/>
        </w:numPr>
        <w:spacing w:line="360" w:lineRule="auto"/>
        <w:ind w:left="993"/>
        <w:jc w:val="both"/>
        <w:rPr>
          <w:rStyle w:val="Strong"/>
          <w:rFonts w:asciiTheme="majorBidi" w:hAnsiTheme="majorBidi" w:cstheme="majorBidi"/>
          <w:b w:val="0"/>
          <w:bCs w:val="0"/>
          <w:noProof/>
          <w:sz w:val="24"/>
          <w:szCs w:val="24"/>
        </w:rPr>
      </w:pPr>
      <w:r w:rsidRPr="00D90459">
        <w:rPr>
          <w:rStyle w:val="Strong"/>
          <w:rFonts w:asciiTheme="majorBidi" w:hAnsiTheme="majorBidi" w:cstheme="majorBidi"/>
          <w:b w:val="0"/>
          <w:bCs w:val="0"/>
          <w:noProof/>
          <w:sz w:val="24"/>
          <w:szCs w:val="24"/>
        </w:rPr>
        <w:t xml:space="preserve">Rezeki ketaqwaan </w:t>
      </w:r>
    </w:p>
    <w:p w14:paraId="37E2CD39" w14:textId="2850E8B0" w:rsidR="00362309" w:rsidRPr="00D90459" w:rsidRDefault="002572AD" w:rsidP="00362309">
      <w:pPr>
        <w:pStyle w:val="ListParagraph"/>
        <w:spacing w:line="360" w:lineRule="auto"/>
        <w:ind w:left="0" w:firstLine="426"/>
        <w:jc w:val="both"/>
        <w:rPr>
          <w:rFonts w:asciiTheme="majorBidi" w:hAnsiTheme="majorBidi" w:cstheme="majorBidi"/>
          <w:sz w:val="24"/>
          <w:szCs w:val="24"/>
          <w:lang w:val="en-US"/>
        </w:rPr>
      </w:pPr>
      <w:r w:rsidRPr="00D90459">
        <w:rPr>
          <w:rStyle w:val="Strong"/>
          <w:rFonts w:asciiTheme="majorBidi" w:hAnsiTheme="majorBidi" w:cstheme="majorBidi"/>
          <w:b w:val="0"/>
          <w:bCs w:val="0"/>
          <w:noProof/>
          <w:sz w:val="24"/>
          <w:szCs w:val="24"/>
        </w:rPr>
        <w:t>K</w:t>
      </w:r>
      <w:r w:rsidRPr="00D90459">
        <w:rPr>
          <w:rFonts w:asciiTheme="majorBidi" w:hAnsiTheme="majorBidi" w:cstheme="majorBidi"/>
          <w:noProof/>
          <w:sz w:val="24"/>
          <w:szCs w:val="24"/>
        </w:rPr>
        <w:t xml:space="preserve">ategori kedua menghubungkan rezeki lapang atau sempit dengan ketaqwaan, di mana ikhtiar halal dikombinasikan tawakal membuka pintu tak terduga. QS. At-Thalaq: 2-3 menjanjikan "Dia akan memberikan jalan keluar baginya dan memberinya rezeki dari arah </w:t>
      </w:r>
      <w:r w:rsidRPr="00D90459">
        <w:rPr>
          <w:rFonts w:asciiTheme="majorBidi" w:hAnsiTheme="majorBidi" w:cstheme="majorBidi"/>
          <w:noProof/>
          <w:sz w:val="24"/>
          <w:szCs w:val="24"/>
        </w:rPr>
        <w:lastRenderedPageBreak/>
        <w:t>yang tidak disangka-sangka," sementara menegaskan balasan baik bagi yang bertakwa. Ini menjawab fatalisme modern: taqwa lebih utama daripada usaha tanpa spiritualitas</w:t>
      </w:r>
      <w:r w:rsidRPr="00D90459">
        <w:rPr>
          <w:rFonts w:asciiTheme="majorBidi" w:hAnsiTheme="majorBidi" w:cstheme="majorBidi"/>
          <w:noProof/>
          <w:sz w:val="24"/>
          <w:szCs w:val="24"/>
          <w:lang w:val="en-US"/>
        </w:rPr>
        <w:t xml:space="preserve">. </w:t>
      </w:r>
      <w:r w:rsidRPr="00D90459">
        <w:rPr>
          <w:rFonts w:asciiTheme="majorBidi" w:hAnsiTheme="majorBidi" w:cstheme="majorBidi"/>
          <w:sz w:val="24"/>
          <w:szCs w:val="24"/>
        </w:rPr>
        <w:t xml:space="preserve">Jalan </w:t>
      </w:r>
      <w:proofErr w:type="spellStart"/>
      <w:r w:rsidRPr="00D90459">
        <w:rPr>
          <w:rFonts w:asciiTheme="majorBidi" w:hAnsiTheme="majorBidi" w:cstheme="majorBidi"/>
          <w:sz w:val="24"/>
          <w:szCs w:val="24"/>
        </w:rPr>
        <w:t>Keluar</w:t>
      </w:r>
      <w:r w:rsidRPr="00D90459">
        <w:rPr>
          <w:rFonts w:asciiTheme="majorBidi" w:hAnsiTheme="majorBidi" w:cstheme="majorBidi"/>
          <w:sz w:val="24"/>
          <w:szCs w:val="24"/>
          <w:lang w:val="en-US"/>
        </w:rPr>
        <w:t>ny</w:t>
      </w:r>
      <w:r w:rsidR="009D681F" w:rsidRPr="00D90459">
        <w:rPr>
          <w:rFonts w:asciiTheme="majorBidi" w:hAnsiTheme="majorBidi" w:cstheme="majorBidi"/>
          <w:sz w:val="24"/>
          <w:szCs w:val="24"/>
          <w:lang w:val="en-US"/>
        </w:rPr>
        <w:t>a</w:t>
      </w:r>
      <w:proofErr w:type="spellEnd"/>
      <w:r w:rsidR="009D681F"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rPr>
        <w:t>Barang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siapa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bertakwa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kepada</w:t>
      </w:r>
      <w:proofErr w:type="spellEnd"/>
      <w:r w:rsidRPr="00D90459">
        <w:rPr>
          <w:rFonts w:asciiTheme="majorBidi" w:hAnsiTheme="majorBidi" w:cstheme="majorBidi"/>
          <w:sz w:val="24"/>
          <w:szCs w:val="24"/>
        </w:rPr>
        <w:t xml:space="preserve"> Allah </w:t>
      </w:r>
      <w:proofErr w:type="spellStart"/>
      <w:r w:rsidRPr="00D90459">
        <w:rPr>
          <w:rFonts w:asciiTheme="majorBidi" w:hAnsiTheme="majorBidi" w:cstheme="majorBidi"/>
          <w:sz w:val="24"/>
          <w:szCs w:val="24"/>
        </w:rPr>
        <w:t>dengan</w:t>
      </w:r>
      <w:proofErr w:type="spellEnd"/>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rPr>
        <w:t>mengerjakan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perintah</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menjauhi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larangan</w:t>
      </w:r>
      <w:proofErr w:type="spellEnd"/>
      <w:r w:rsidRPr="00D90459">
        <w:rPr>
          <w:rFonts w:asciiTheme="majorBidi" w:hAnsiTheme="majorBidi" w:cstheme="majorBidi"/>
          <w:sz w:val="24"/>
          <w:szCs w:val="24"/>
        </w:rPr>
        <w:t xml:space="preserve">-Nya, Allah </w:t>
      </w:r>
      <w:proofErr w:type="spellStart"/>
      <w:r w:rsidRPr="00D90459">
        <w:rPr>
          <w:rFonts w:asciiTheme="majorBidi" w:hAnsiTheme="majorBidi" w:cstheme="majorBidi"/>
          <w:sz w:val="24"/>
          <w:szCs w:val="24"/>
        </w:rPr>
        <w:t>akan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memberikan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jalan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keluar</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setiap</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kesulitan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hidup</w:t>
      </w:r>
      <w:proofErr w:type="spellEnd"/>
      <w:r w:rsidRPr="00D90459">
        <w:rPr>
          <w:rFonts w:asciiTheme="majorBidi" w:hAnsiTheme="majorBidi" w:cstheme="majorBidi"/>
          <w:sz w:val="24"/>
          <w:szCs w:val="24"/>
        </w:rPr>
        <w:t xml:space="preserve"> (dunia dan </w:t>
      </w:r>
      <w:proofErr w:type="spellStart"/>
      <w:r w:rsidRPr="00D90459">
        <w:rPr>
          <w:rFonts w:asciiTheme="majorBidi" w:hAnsiTheme="majorBidi" w:cstheme="majorBidi"/>
          <w:sz w:val="24"/>
          <w:szCs w:val="24"/>
        </w:rPr>
        <w:t>akhirat</w:t>
      </w:r>
      <w:proofErr w:type="spellEnd"/>
      <w:r w:rsidRPr="00D90459">
        <w:rPr>
          <w:rFonts w:asciiTheme="majorBidi" w:hAnsiTheme="majorBidi" w:cstheme="majorBidi"/>
          <w:sz w:val="24"/>
          <w:szCs w:val="24"/>
        </w:rPr>
        <w:t>).</w:t>
      </w:r>
      <w:r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Terduga</w:t>
      </w:r>
      <w:proofErr w:type="spellEnd"/>
      <w:r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 xml:space="preserve">Allah </w:t>
      </w:r>
      <w:proofErr w:type="spellStart"/>
      <w:r w:rsidRPr="00D90459">
        <w:rPr>
          <w:rFonts w:asciiTheme="majorBidi" w:hAnsiTheme="majorBidi" w:cstheme="majorBidi"/>
          <w:sz w:val="24"/>
          <w:szCs w:val="24"/>
        </w:rPr>
        <w:t>akan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memberikan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kepada</w:t>
      </w:r>
      <w:proofErr w:type="spellEnd"/>
      <w:r w:rsidRPr="00D90459">
        <w:rPr>
          <w:rFonts w:asciiTheme="majorBidi" w:hAnsiTheme="majorBidi" w:cstheme="majorBidi"/>
          <w:sz w:val="24"/>
          <w:szCs w:val="24"/>
        </w:rPr>
        <w:t xml:space="preserve"> orang yang </w:t>
      </w:r>
      <w:proofErr w:type="spellStart"/>
      <w:r w:rsidRPr="00D90459">
        <w:rPr>
          <w:rFonts w:asciiTheme="majorBidi" w:hAnsiTheme="majorBidi" w:cstheme="majorBidi"/>
          <w:sz w:val="24"/>
          <w:szCs w:val="24"/>
        </w:rPr>
        <w:t>bertakwa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arah</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belum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pernah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terlintas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dalam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benaknya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tidak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terbayangkan</w:t>
      </w:r>
      <w:proofErr w:type="spellEnd"/>
      <w:r w:rsidRPr="00D90459">
        <w:rPr>
          <w:rFonts w:asciiTheme="majorBidi" w:hAnsiTheme="majorBidi" w:cstheme="majorBidi"/>
          <w:sz w:val="24"/>
          <w:szCs w:val="24"/>
        </w:rPr>
        <w:t>)</w:t>
      </w:r>
      <w:r w:rsidRPr="00D90459">
        <w:rPr>
          <w:rFonts w:asciiTheme="majorBidi" w:hAnsiTheme="majorBidi" w:cstheme="majorBidi"/>
          <w:sz w:val="24"/>
          <w:szCs w:val="24"/>
          <w:lang w:val="en-US"/>
        </w:rPr>
        <w:t>.</w:t>
      </w:r>
      <w:r w:rsidR="002E013E" w:rsidRPr="00D90459">
        <w:rPr>
          <w:rStyle w:val="FootnoteReference"/>
          <w:rFonts w:asciiTheme="majorBidi" w:hAnsiTheme="majorBidi" w:cstheme="majorBidi"/>
          <w:sz w:val="24"/>
          <w:szCs w:val="24"/>
          <w:lang w:val="en-US"/>
        </w:rPr>
        <w:footnoteReference w:id="22"/>
      </w:r>
    </w:p>
    <w:p w14:paraId="72B8E459" w14:textId="781AD177" w:rsidR="002572AD" w:rsidRPr="00D90459" w:rsidRDefault="002572AD" w:rsidP="00362309">
      <w:pPr>
        <w:pStyle w:val="ListParagraph"/>
        <w:spacing w:line="360" w:lineRule="auto"/>
        <w:ind w:left="0" w:firstLine="426"/>
        <w:jc w:val="both"/>
        <w:rPr>
          <w:rFonts w:asciiTheme="majorBidi" w:hAnsiTheme="majorBidi" w:cstheme="majorBidi"/>
          <w:sz w:val="24"/>
          <w:szCs w:val="24"/>
          <w:lang w:val="en-US"/>
        </w:rPr>
      </w:pPr>
      <w:proofErr w:type="spellStart"/>
      <w:r w:rsidRPr="00D90459">
        <w:rPr>
          <w:rFonts w:asciiTheme="majorBidi" w:hAnsiTheme="majorBidi" w:cstheme="majorBidi"/>
          <w:sz w:val="24"/>
          <w:szCs w:val="24"/>
        </w:rPr>
        <w:t>Tawakal</w:t>
      </w:r>
      <w:proofErr w:type="spellEnd"/>
      <w:r w:rsidR="00362309" w:rsidRPr="00D90459">
        <w:rPr>
          <w:rFonts w:asciiTheme="majorBidi" w:hAnsiTheme="majorBidi" w:cstheme="majorBidi"/>
          <w:sz w:val="24"/>
          <w:szCs w:val="24"/>
          <w:lang w:val="en-US"/>
        </w:rPr>
        <w:t xml:space="preserve"> </w:t>
      </w:r>
      <w:proofErr w:type="spellStart"/>
      <w:r w:rsidRPr="00D90459">
        <w:rPr>
          <w:rFonts w:asciiTheme="majorBidi" w:hAnsiTheme="majorBidi" w:cstheme="majorBidi"/>
          <w:sz w:val="24"/>
          <w:szCs w:val="24"/>
        </w:rPr>
        <w:t>Barang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siapa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berserah</w:t>
      </w:r>
      <w:proofErr w:type="spellEnd"/>
      <w:r w:rsidRPr="00D90459">
        <w:rPr>
          <w:rFonts w:asciiTheme="majorBidi" w:hAnsiTheme="majorBidi" w:cstheme="majorBidi"/>
          <w:sz w:val="24"/>
          <w:szCs w:val="24"/>
        </w:rPr>
        <w:t xml:space="preserve"> diri dan mempercayakan urusannya kepada</w:t>
      </w:r>
      <w:r w:rsidR="00362309"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Allah, maka Allah akan mencukupi segala kebutuhannya.</w:t>
      </w:r>
      <w:r w:rsidR="00362309"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Kepastian Allah Sesungguhnya Allah pasti melaksanakan kehendak dan urusan-Nya. Tidak ada yang bisa menghalangi ketetapan-Nya.</w:t>
      </w:r>
      <w:r w:rsidR="00362309" w:rsidRPr="00D90459">
        <w:rPr>
          <w:rFonts w:asciiTheme="majorBidi" w:hAnsiTheme="majorBidi" w:cstheme="majorBidi"/>
          <w:sz w:val="24"/>
          <w:szCs w:val="24"/>
          <w:lang w:val="en-US"/>
        </w:rPr>
        <w:t xml:space="preserve"> </w:t>
      </w:r>
      <w:r w:rsidRPr="00D90459">
        <w:rPr>
          <w:rFonts w:asciiTheme="majorBidi" w:hAnsiTheme="majorBidi" w:cstheme="majorBidi"/>
          <w:sz w:val="24"/>
          <w:szCs w:val="24"/>
        </w:rPr>
        <w:t xml:space="preserve">Ukuran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w:t>
      </w:r>
      <w:proofErr w:type="spellStart"/>
      <w:r w:rsidRPr="00D90459">
        <w:rPr>
          <w:rFonts w:asciiTheme="majorBidi" w:hAnsiTheme="majorBidi" w:cstheme="majorBidi"/>
          <w:sz w:val="24"/>
          <w:szCs w:val="24"/>
        </w:rPr>
        <w:t>Sungguh</w:t>
      </w:r>
      <w:proofErr w:type="spellEnd"/>
      <w:r w:rsidRPr="00D90459">
        <w:rPr>
          <w:rFonts w:asciiTheme="majorBidi" w:hAnsiTheme="majorBidi" w:cstheme="majorBidi"/>
          <w:sz w:val="24"/>
          <w:szCs w:val="24"/>
        </w:rPr>
        <w:t xml:space="preserve"> Allah </w:t>
      </w:r>
      <w:proofErr w:type="spellStart"/>
      <w:r w:rsidRPr="00D90459">
        <w:rPr>
          <w:rFonts w:asciiTheme="majorBidi" w:hAnsiTheme="majorBidi" w:cstheme="majorBidi"/>
          <w:sz w:val="24"/>
          <w:szCs w:val="24"/>
        </w:rPr>
        <w:t>telah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mengadakan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ketentuan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ukuran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bagi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tiap-tiap</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sesuatu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ajal</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tindakan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memiliki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batasan</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diatur</w:t>
      </w:r>
      <w:proofErr w:type="spellEnd"/>
      <w:r w:rsidRPr="00D90459">
        <w:rPr>
          <w:rFonts w:asciiTheme="majorBidi" w:hAnsiTheme="majorBidi" w:cstheme="majorBidi"/>
          <w:sz w:val="24"/>
          <w:szCs w:val="24"/>
        </w:rPr>
        <w:t xml:space="preserve"> Allah).</w:t>
      </w:r>
    </w:p>
    <w:p w14:paraId="0D3B457D" w14:textId="058A0C02" w:rsidR="00362309" w:rsidRPr="00D90459" w:rsidRDefault="00362309" w:rsidP="001F5601">
      <w:pPr>
        <w:pStyle w:val="ListParagraph"/>
        <w:numPr>
          <w:ilvl w:val="3"/>
          <w:numId w:val="9"/>
        </w:numPr>
        <w:tabs>
          <w:tab w:val="left" w:pos="1560"/>
          <w:tab w:val="left" w:pos="1701"/>
        </w:tabs>
        <w:spacing w:line="360" w:lineRule="auto"/>
        <w:ind w:left="993"/>
        <w:jc w:val="both"/>
        <w:rPr>
          <w:rFonts w:asciiTheme="majorBidi" w:hAnsiTheme="majorBidi" w:cstheme="majorBidi"/>
          <w:noProof/>
        </w:rPr>
      </w:pPr>
      <w:bookmarkStart w:id="8" w:name="_Hlk227054362"/>
      <w:r w:rsidRPr="00D90459">
        <w:rPr>
          <w:rFonts w:asciiTheme="majorBidi" w:eastAsia="Times New Roman" w:hAnsiTheme="majorBidi" w:cstheme="majorBidi"/>
          <w:noProof/>
          <w:color w:val="000000"/>
          <w:sz w:val="24"/>
          <w:szCs w:val="24"/>
          <w:lang w:eastAsia="en-ID"/>
        </w:rPr>
        <w:t>Rezeki materi</w:t>
      </w:r>
    </w:p>
    <w:p w14:paraId="2BE1729C" w14:textId="5906B72D" w:rsidR="00362309" w:rsidRPr="00D90459" w:rsidRDefault="00362309" w:rsidP="00362309">
      <w:pPr>
        <w:pStyle w:val="ListParagraph"/>
        <w:tabs>
          <w:tab w:val="left" w:pos="1560"/>
          <w:tab w:val="left" w:pos="1701"/>
        </w:tabs>
        <w:spacing w:line="360" w:lineRule="auto"/>
        <w:ind w:left="0" w:firstLine="426"/>
        <w:jc w:val="both"/>
        <w:rPr>
          <w:rFonts w:asciiTheme="majorBidi" w:hAnsiTheme="majorBidi" w:cstheme="majorBidi"/>
          <w:noProof/>
        </w:rPr>
      </w:pPr>
      <w:r w:rsidRPr="00D90459">
        <w:rPr>
          <w:rFonts w:asciiTheme="majorBidi" w:eastAsia="Times New Roman" w:hAnsiTheme="majorBidi" w:cstheme="majorBidi"/>
          <w:noProof/>
          <w:color w:val="000000"/>
          <w:sz w:val="24"/>
          <w:szCs w:val="24"/>
          <w:lang w:eastAsia="en-ID"/>
        </w:rPr>
        <w:t>Rezeki  AllahSwt.,dalam  bentuk  material  terbagi  menjadi  tiga,  yaitu  rezeki atau  nikmat  Allah dalam  hal  makanan,  harta  dan  juga  alam  semesta  (perantara).nikmat  Allah</w:t>
      </w:r>
      <w:r w:rsidRPr="00D90459">
        <w:rPr>
          <w:rFonts w:asciiTheme="majorBidi" w:hAnsiTheme="majorBidi" w:cstheme="majorBidi"/>
          <w:noProof/>
          <w:color w:val="000000"/>
          <w:sz w:val="24"/>
          <w:szCs w:val="24"/>
          <w:lang w:val="en-US" w:eastAsia="en-ID"/>
        </w:rPr>
        <w:t xml:space="preserve"> </w:t>
      </w:r>
      <w:r w:rsidRPr="00D90459">
        <w:rPr>
          <w:rFonts w:asciiTheme="majorBidi" w:eastAsia="Times New Roman" w:hAnsiTheme="majorBidi" w:cstheme="majorBidi"/>
          <w:noProof/>
          <w:color w:val="000000"/>
          <w:sz w:val="24"/>
          <w:szCs w:val="24"/>
          <w:lang w:eastAsia="en-ID"/>
        </w:rPr>
        <w:t>Swt.</w:t>
      </w:r>
      <w:r w:rsidRPr="00D90459">
        <w:rPr>
          <w:rFonts w:asciiTheme="majorBidi" w:hAnsiTheme="majorBidi" w:cstheme="majorBidi"/>
          <w:noProof/>
          <w:color w:val="000000"/>
          <w:sz w:val="24"/>
          <w:szCs w:val="24"/>
          <w:lang w:val="en-US" w:eastAsia="en-ID"/>
        </w:rPr>
        <w:t xml:space="preserve"> </w:t>
      </w:r>
      <w:r w:rsidRPr="00D90459">
        <w:rPr>
          <w:rFonts w:asciiTheme="majorBidi" w:eastAsia="Times New Roman" w:hAnsiTheme="majorBidi" w:cstheme="majorBidi"/>
          <w:noProof/>
          <w:color w:val="000000"/>
          <w:sz w:val="24"/>
          <w:szCs w:val="24"/>
          <w:lang w:eastAsia="en-ID"/>
        </w:rPr>
        <w:t>dalam  hal  makanan, rezeki Allah</w:t>
      </w:r>
      <w:r w:rsidRPr="00D90459">
        <w:rPr>
          <w:rFonts w:asciiTheme="majorBidi" w:hAnsiTheme="majorBidi" w:cstheme="majorBidi"/>
          <w:noProof/>
          <w:color w:val="000000"/>
          <w:sz w:val="24"/>
          <w:szCs w:val="24"/>
          <w:lang w:val="en-US" w:eastAsia="en-ID"/>
        </w:rPr>
        <w:t xml:space="preserve"> </w:t>
      </w:r>
      <w:r w:rsidRPr="00D90459">
        <w:rPr>
          <w:rFonts w:asciiTheme="majorBidi" w:eastAsia="Times New Roman" w:hAnsiTheme="majorBidi" w:cstheme="majorBidi"/>
          <w:noProof/>
          <w:color w:val="000000"/>
          <w:sz w:val="24"/>
          <w:szCs w:val="24"/>
          <w:lang w:eastAsia="en-ID"/>
        </w:rPr>
        <w:t>Swt</w:t>
      </w:r>
      <w:r w:rsidRPr="00D90459">
        <w:rPr>
          <w:rFonts w:asciiTheme="majorBidi" w:hAnsiTheme="majorBidi" w:cstheme="majorBidi"/>
          <w:noProof/>
          <w:color w:val="000000"/>
          <w:sz w:val="24"/>
          <w:szCs w:val="24"/>
          <w:lang w:val="en-US" w:eastAsia="en-ID"/>
        </w:rPr>
        <w:t xml:space="preserve">. </w:t>
      </w:r>
      <w:r w:rsidRPr="00D90459">
        <w:rPr>
          <w:rFonts w:asciiTheme="majorBidi" w:eastAsia="Times New Roman" w:hAnsiTheme="majorBidi" w:cstheme="majorBidi"/>
          <w:noProof/>
          <w:color w:val="000000"/>
          <w:sz w:val="24"/>
          <w:szCs w:val="24"/>
          <w:lang w:eastAsia="en-ID"/>
        </w:rPr>
        <w:t>kepada seluruh makhluk nya tidak terbatas, tetapi AllahSwt.,memberikannya dengan ukuran,  dan  ada  aturannya,  seperti  tentang  halnya  makanan,  begitupun  dengan  harta.</w:t>
      </w:r>
      <w:r w:rsidRPr="00D90459">
        <w:rPr>
          <w:rFonts w:asciiTheme="majorBidi" w:hAnsiTheme="majorBidi" w:cstheme="majorBidi"/>
          <w:noProof/>
          <w:color w:val="000000"/>
          <w:sz w:val="24"/>
          <w:szCs w:val="24"/>
          <w:lang w:val="en-US" w:eastAsia="en-ID"/>
        </w:rPr>
        <w:t xml:space="preserve"> </w:t>
      </w:r>
      <w:r w:rsidRPr="00D90459">
        <w:rPr>
          <w:rFonts w:asciiTheme="majorBidi" w:eastAsia="Times New Roman" w:hAnsiTheme="majorBidi" w:cstheme="majorBidi"/>
          <w:noProof/>
          <w:color w:val="000000"/>
          <w:sz w:val="24"/>
          <w:szCs w:val="24"/>
          <w:lang w:eastAsia="en-ID"/>
        </w:rPr>
        <w:t>Alam  semesta</w:t>
      </w:r>
      <w:bookmarkEnd w:id="8"/>
      <w:r w:rsidRPr="00D90459">
        <w:rPr>
          <w:rFonts w:asciiTheme="majorBidi" w:hAnsiTheme="majorBidi" w:cstheme="majorBidi"/>
          <w:noProof/>
          <w:color w:val="000000"/>
          <w:sz w:val="24"/>
          <w:szCs w:val="24"/>
          <w:lang w:val="en-US" w:eastAsia="en-ID"/>
        </w:rPr>
        <w:t xml:space="preserve"> </w:t>
      </w:r>
      <w:bookmarkStart w:id="9" w:name="_Hlk227054393"/>
      <w:r w:rsidRPr="00D90459">
        <w:rPr>
          <w:rFonts w:asciiTheme="majorBidi" w:eastAsia="Times New Roman" w:hAnsiTheme="majorBidi" w:cstheme="majorBidi"/>
          <w:noProof/>
          <w:color w:val="000000"/>
          <w:sz w:val="24"/>
          <w:szCs w:val="24"/>
          <w:lang w:eastAsia="en-ID"/>
        </w:rPr>
        <w:t xml:space="preserve">merupakan sarana </w:t>
      </w:r>
      <w:r w:rsidRPr="00D90459">
        <w:rPr>
          <w:rFonts w:asciiTheme="majorBidi" w:eastAsia="Times New Roman" w:hAnsiTheme="majorBidi" w:cstheme="majorBidi"/>
          <w:color w:val="000000"/>
          <w:sz w:val="24"/>
          <w:szCs w:val="24"/>
          <w:lang w:eastAsia="en-ID"/>
        </w:rPr>
        <w:t xml:space="preserve">yang </w:t>
      </w:r>
      <w:r w:rsidRPr="00D90459">
        <w:rPr>
          <w:rFonts w:asciiTheme="majorBidi" w:eastAsia="Times New Roman" w:hAnsiTheme="majorBidi" w:cstheme="majorBidi"/>
          <w:noProof/>
          <w:color w:val="000000"/>
          <w:sz w:val="24"/>
          <w:szCs w:val="24"/>
          <w:lang w:eastAsia="en-ID"/>
        </w:rPr>
        <w:t>AllahSwt., anugerahkan kepada manusia sebagai rezeki yang bisa dimanfaatkan dalam kehidupan.</w:t>
      </w:r>
      <w:r w:rsidR="002E013E" w:rsidRPr="00D90459">
        <w:rPr>
          <w:rStyle w:val="FootnoteReference"/>
          <w:rFonts w:asciiTheme="majorBidi" w:eastAsia="Times New Roman" w:hAnsiTheme="majorBidi" w:cstheme="majorBidi"/>
          <w:noProof/>
          <w:color w:val="000000"/>
          <w:sz w:val="24"/>
          <w:szCs w:val="24"/>
          <w:lang w:eastAsia="en-ID"/>
        </w:rPr>
        <w:footnoteReference w:id="23"/>
      </w:r>
    </w:p>
    <w:p w14:paraId="2B8EDCEA" w14:textId="77777777" w:rsidR="00362309" w:rsidRPr="00D90459" w:rsidRDefault="00362309" w:rsidP="001F5601">
      <w:pPr>
        <w:pStyle w:val="ListParagraph"/>
        <w:numPr>
          <w:ilvl w:val="3"/>
          <w:numId w:val="9"/>
        </w:numPr>
        <w:shd w:val="clear" w:color="auto" w:fill="FFFFFF"/>
        <w:tabs>
          <w:tab w:val="left" w:pos="993"/>
        </w:tabs>
        <w:spacing w:after="0" w:line="360" w:lineRule="auto"/>
        <w:ind w:left="993" w:hanging="426"/>
        <w:jc w:val="both"/>
        <w:rPr>
          <w:rFonts w:asciiTheme="majorBidi" w:eastAsia="Times New Roman" w:hAnsiTheme="majorBidi" w:cstheme="majorBidi"/>
          <w:noProof/>
          <w:color w:val="000000"/>
          <w:sz w:val="24"/>
          <w:szCs w:val="24"/>
          <w:lang w:eastAsia="en-ID"/>
        </w:rPr>
      </w:pPr>
      <w:r w:rsidRPr="00D90459">
        <w:rPr>
          <w:rFonts w:asciiTheme="majorBidi" w:eastAsia="Times New Roman" w:hAnsiTheme="majorBidi" w:cstheme="majorBidi"/>
          <w:noProof/>
          <w:color w:val="000000"/>
          <w:sz w:val="24"/>
          <w:szCs w:val="24"/>
          <w:lang w:eastAsia="en-ID"/>
        </w:rPr>
        <w:t>Rezeki non Materi</w:t>
      </w:r>
    </w:p>
    <w:p w14:paraId="4A686EE4" w14:textId="2A7E760B" w:rsidR="00362309" w:rsidRPr="00D90459" w:rsidRDefault="00362309" w:rsidP="00362309">
      <w:pPr>
        <w:pStyle w:val="ListParagraph"/>
        <w:shd w:val="clear" w:color="auto" w:fill="FFFFFF"/>
        <w:spacing w:after="0" w:line="360" w:lineRule="auto"/>
        <w:ind w:left="0" w:firstLine="426"/>
        <w:jc w:val="both"/>
        <w:rPr>
          <w:rFonts w:asciiTheme="majorBidi" w:eastAsia="Times New Roman" w:hAnsiTheme="majorBidi" w:cstheme="majorBidi"/>
          <w:noProof/>
          <w:color w:val="000000"/>
          <w:sz w:val="24"/>
          <w:szCs w:val="24"/>
          <w:lang w:eastAsia="en-ID"/>
        </w:rPr>
      </w:pPr>
      <w:r w:rsidRPr="00D90459">
        <w:rPr>
          <w:rFonts w:asciiTheme="majorBidi" w:eastAsia="Times New Roman" w:hAnsiTheme="majorBidi" w:cstheme="majorBidi"/>
          <w:noProof/>
          <w:color w:val="000000"/>
          <w:sz w:val="24"/>
          <w:szCs w:val="24"/>
          <w:lang w:eastAsia="en-ID"/>
        </w:rPr>
        <w:t>Pada umumnya banyak yang menganggab rezeki adalah hanya berupa materi, tetapi sebenarnya rezeki  tidak  selalu  berup  materi.  Rezeki  juga  bisa  berupa  hal  atau  keadaan  yang  membuat  kita  merasa senang  atau  lapang,  atu  seperti  pertolongan  seseorang  pada  saat  kita  menghadapi  kesulitan  dan</w:t>
      </w:r>
      <w:r w:rsidRPr="00D90459">
        <w:rPr>
          <w:rFonts w:asciiTheme="majorBidi" w:eastAsia="Times New Roman" w:hAnsiTheme="majorBidi" w:cstheme="majorBidi"/>
          <w:color w:val="000000"/>
          <w:sz w:val="24"/>
          <w:szCs w:val="24"/>
          <w:lang w:eastAsia="en-ID"/>
        </w:rPr>
        <w:t xml:space="preserve"> </w:t>
      </w:r>
      <w:r w:rsidRPr="00D90459">
        <w:rPr>
          <w:rFonts w:asciiTheme="majorBidi" w:eastAsia="Times New Roman" w:hAnsiTheme="majorBidi" w:cstheme="majorBidi"/>
          <w:noProof/>
          <w:color w:val="000000"/>
          <w:sz w:val="24"/>
          <w:szCs w:val="24"/>
          <w:lang w:eastAsia="en-ID"/>
        </w:rPr>
        <w:t>membutuhkan. Sedangkan  rezekiyang  bersifat  non  material  adalah  yang  memang  tidak  tampak melainkan  dapat  kita  rasakan  kadar  rezeki  tersebut.  Seperti  AllahSwt.,memberikan  rezeki  melalui kesehatan  dalam  tubuh  kita,  anak  yang  sholeh-sholehah  berbakti  kepada  kedua  orang  tua,  keberkahan dalam menjalani hidupdan lain-lain.</w:t>
      </w:r>
      <w:r w:rsidR="00FA7ED7">
        <w:rPr>
          <w:rStyle w:val="FootnoteReference"/>
          <w:rFonts w:asciiTheme="majorBidi" w:eastAsia="Times New Roman" w:hAnsiTheme="majorBidi" w:cstheme="majorBidi"/>
          <w:noProof/>
          <w:color w:val="000000"/>
          <w:sz w:val="24"/>
          <w:szCs w:val="24"/>
          <w:lang w:eastAsia="en-ID"/>
        </w:rPr>
        <w:footnoteReference w:id="24"/>
      </w:r>
    </w:p>
    <w:bookmarkEnd w:id="9"/>
    <w:p w14:paraId="0AEB7823" w14:textId="77777777" w:rsidR="001F5601" w:rsidRPr="00D90459" w:rsidRDefault="001F5601" w:rsidP="001F5601">
      <w:pPr>
        <w:pStyle w:val="ListParagraph"/>
        <w:numPr>
          <w:ilvl w:val="0"/>
          <w:numId w:val="3"/>
        </w:numPr>
        <w:spacing w:line="360" w:lineRule="auto"/>
        <w:ind w:left="851" w:hanging="425"/>
        <w:jc w:val="both"/>
        <w:rPr>
          <w:rFonts w:asciiTheme="majorBidi" w:hAnsiTheme="majorBidi" w:cstheme="majorBidi"/>
          <w:b/>
          <w:bCs/>
          <w:noProof/>
          <w:sz w:val="24"/>
          <w:szCs w:val="24"/>
          <w:lang w:val="en-US"/>
        </w:rPr>
      </w:pPr>
      <w:proofErr w:type="spellStart"/>
      <w:r w:rsidRPr="00D90459">
        <w:rPr>
          <w:rFonts w:asciiTheme="majorBidi" w:hAnsiTheme="majorBidi" w:cstheme="majorBidi"/>
          <w:b/>
          <w:bCs/>
          <w:sz w:val="24"/>
          <w:szCs w:val="24"/>
        </w:rPr>
        <w:t>Respon</w:t>
      </w:r>
      <w:proofErr w:type="spellEnd"/>
      <w:r w:rsidRPr="00D90459">
        <w:rPr>
          <w:rFonts w:asciiTheme="majorBidi" w:hAnsiTheme="majorBidi" w:cstheme="majorBidi"/>
          <w:b/>
          <w:bCs/>
          <w:sz w:val="24"/>
          <w:szCs w:val="24"/>
        </w:rPr>
        <w:t xml:space="preserve"> </w:t>
      </w:r>
      <w:proofErr w:type="spellStart"/>
      <w:r w:rsidRPr="00D90459">
        <w:rPr>
          <w:rFonts w:asciiTheme="majorBidi" w:hAnsiTheme="majorBidi" w:cstheme="majorBidi"/>
          <w:b/>
          <w:bCs/>
          <w:sz w:val="24"/>
          <w:szCs w:val="24"/>
        </w:rPr>
        <w:t>Positif</w:t>
      </w:r>
      <w:proofErr w:type="spellEnd"/>
      <w:r w:rsidRPr="00D90459">
        <w:rPr>
          <w:rFonts w:asciiTheme="majorBidi" w:hAnsiTheme="majorBidi" w:cstheme="majorBidi"/>
          <w:b/>
          <w:bCs/>
          <w:sz w:val="24"/>
          <w:szCs w:val="24"/>
        </w:rPr>
        <w:t xml:space="preserve"> </w:t>
      </w:r>
      <w:proofErr w:type="spellStart"/>
      <w:r w:rsidRPr="00D90459">
        <w:rPr>
          <w:rFonts w:asciiTheme="majorBidi" w:hAnsiTheme="majorBidi" w:cstheme="majorBidi"/>
          <w:b/>
          <w:bCs/>
          <w:sz w:val="24"/>
          <w:szCs w:val="24"/>
        </w:rPr>
        <w:t>Audiens</w:t>
      </w:r>
      <w:proofErr w:type="spellEnd"/>
      <w:r w:rsidRPr="00D90459">
        <w:rPr>
          <w:rFonts w:asciiTheme="majorBidi" w:hAnsiTheme="majorBidi" w:cstheme="majorBidi"/>
          <w:b/>
          <w:bCs/>
          <w:sz w:val="24"/>
          <w:szCs w:val="24"/>
        </w:rPr>
        <w:t xml:space="preserve"> pada </w:t>
      </w:r>
      <w:proofErr w:type="spellStart"/>
      <w:r w:rsidRPr="00D90459">
        <w:rPr>
          <w:rFonts w:asciiTheme="majorBidi" w:hAnsiTheme="majorBidi" w:cstheme="majorBidi"/>
          <w:b/>
          <w:bCs/>
          <w:sz w:val="24"/>
          <w:szCs w:val="24"/>
        </w:rPr>
        <w:t>kanal</w:t>
      </w:r>
      <w:proofErr w:type="spellEnd"/>
      <w:r w:rsidRPr="00D90459">
        <w:rPr>
          <w:rFonts w:asciiTheme="majorBidi" w:hAnsiTheme="majorBidi" w:cstheme="majorBidi"/>
          <w:b/>
          <w:bCs/>
          <w:sz w:val="24"/>
          <w:szCs w:val="24"/>
        </w:rPr>
        <w:t xml:space="preserve"> KH. </w:t>
      </w:r>
      <w:proofErr w:type="spellStart"/>
      <w:r w:rsidRPr="00D90459">
        <w:rPr>
          <w:rFonts w:asciiTheme="majorBidi" w:hAnsiTheme="majorBidi" w:cstheme="majorBidi"/>
          <w:b/>
          <w:bCs/>
          <w:sz w:val="24"/>
          <w:szCs w:val="24"/>
        </w:rPr>
        <w:t>Musta’in</w:t>
      </w:r>
      <w:proofErr w:type="spellEnd"/>
      <w:r w:rsidRPr="00D90459">
        <w:rPr>
          <w:rFonts w:asciiTheme="majorBidi" w:hAnsiTheme="majorBidi" w:cstheme="majorBidi"/>
          <w:b/>
          <w:bCs/>
          <w:sz w:val="24"/>
          <w:szCs w:val="24"/>
        </w:rPr>
        <w:t xml:space="preserve"> </w:t>
      </w:r>
      <w:proofErr w:type="spellStart"/>
      <w:r w:rsidRPr="00D90459">
        <w:rPr>
          <w:rFonts w:asciiTheme="majorBidi" w:hAnsiTheme="majorBidi" w:cstheme="majorBidi"/>
          <w:b/>
          <w:bCs/>
          <w:sz w:val="24"/>
          <w:szCs w:val="24"/>
        </w:rPr>
        <w:t>Syafi’i</w:t>
      </w:r>
      <w:proofErr w:type="spellEnd"/>
    </w:p>
    <w:p w14:paraId="772A564A" w14:textId="77777777" w:rsidR="001F5601" w:rsidRPr="00D90459" w:rsidRDefault="001F5601" w:rsidP="001F5601">
      <w:pPr>
        <w:pStyle w:val="ListParagraph"/>
        <w:spacing w:line="360" w:lineRule="auto"/>
        <w:ind w:left="0" w:firstLine="426"/>
        <w:jc w:val="both"/>
        <w:rPr>
          <w:rFonts w:asciiTheme="majorBidi" w:hAnsiTheme="majorBidi" w:cstheme="majorBidi"/>
          <w:sz w:val="24"/>
          <w:szCs w:val="24"/>
        </w:rPr>
      </w:pPr>
      <w:r w:rsidRPr="00D90459">
        <w:rPr>
          <w:rFonts w:asciiTheme="majorBidi" w:hAnsiTheme="majorBidi" w:cstheme="majorBidi"/>
          <w:sz w:val="24"/>
          <w:szCs w:val="24"/>
        </w:rPr>
        <w:lastRenderedPageBreak/>
        <w:t xml:space="preserve">Dari </w:t>
      </w:r>
      <w:proofErr w:type="spellStart"/>
      <w:r w:rsidRPr="00D90459">
        <w:rPr>
          <w:rFonts w:asciiTheme="majorBidi" w:hAnsiTheme="majorBidi" w:cstheme="majorBidi"/>
          <w:sz w:val="24"/>
          <w:szCs w:val="24"/>
        </w:rPr>
        <w:t>kolom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komentar</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banyak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penonton</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merasa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terbantu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jadi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bukti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nyata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kalau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kajian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tersebut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tidak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hanya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didengar</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tapi</w:t>
      </w:r>
      <w:proofErr w:type="spellEnd"/>
      <w:r w:rsidRPr="00D90459">
        <w:rPr>
          <w:rFonts w:asciiTheme="majorBidi" w:hAnsiTheme="majorBidi" w:cstheme="majorBidi"/>
          <w:sz w:val="24"/>
          <w:szCs w:val="24"/>
        </w:rPr>
        <w:t xml:space="preserve"> juga </w:t>
      </w:r>
      <w:proofErr w:type="spellStart"/>
      <w:r w:rsidRPr="00D90459">
        <w:rPr>
          <w:rFonts w:asciiTheme="majorBidi" w:hAnsiTheme="majorBidi" w:cstheme="majorBidi"/>
          <w:sz w:val="24"/>
          <w:szCs w:val="24"/>
        </w:rPr>
        <w:t>dirasakan</w:t>
      </w:r>
      <w:proofErr w:type="spellEnd"/>
      <w:r w:rsidRPr="00D90459">
        <w:rPr>
          <w:rFonts w:asciiTheme="majorBidi" w:hAnsiTheme="majorBidi" w:cstheme="majorBidi"/>
          <w:sz w:val="24"/>
          <w:szCs w:val="24"/>
        </w:rPr>
        <w:t xml:space="preserve">. Banyak yang </w:t>
      </w:r>
      <w:proofErr w:type="spellStart"/>
      <w:r w:rsidRPr="00D90459">
        <w:rPr>
          <w:rFonts w:asciiTheme="majorBidi" w:hAnsiTheme="majorBidi" w:cstheme="majorBidi"/>
          <w:sz w:val="24"/>
          <w:szCs w:val="24"/>
        </w:rPr>
        <w:t>mengaku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lebih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tenang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lebih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semangat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bahkan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berubah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cara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pandang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setelah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menonton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menunjukkan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adanya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dampak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nyata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dakwah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tersebut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Respon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seperti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tidak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bisa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dibuat</w:t>
      </w:r>
      <w:proofErr w:type="spellEnd"/>
      <w:r w:rsidRPr="00D90459">
        <w:rPr>
          <w:rFonts w:asciiTheme="majorBidi" w:hAnsiTheme="majorBidi" w:cstheme="majorBidi"/>
          <w:sz w:val="24"/>
          <w:szCs w:val="24"/>
        </w:rPr>
        <w:t xml:space="preserve">-buat, </w:t>
      </w:r>
      <w:proofErr w:type="spellStart"/>
      <w:r w:rsidRPr="00D90459">
        <w:rPr>
          <w:rFonts w:asciiTheme="majorBidi" w:hAnsiTheme="majorBidi" w:cstheme="majorBidi"/>
          <w:sz w:val="24"/>
          <w:szCs w:val="24"/>
        </w:rPr>
        <w:t>karena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datang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langsung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pengalaman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penonton</w:t>
      </w:r>
      <w:proofErr w:type="spellEnd"/>
      <w:r w:rsidRPr="00D90459">
        <w:rPr>
          <w:rFonts w:asciiTheme="majorBidi" w:hAnsiTheme="majorBidi" w:cstheme="majorBidi"/>
          <w:sz w:val="24"/>
          <w:szCs w:val="24"/>
        </w:rPr>
        <w:t>.</w:t>
      </w:r>
    </w:p>
    <w:p w14:paraId="4932AF3B" w14:textId="77777777" w:rsidR="001F5601" w:rsidRPr="00D90459" w:rsidRDefault="001F5601" w:rsidP="001F5601">
      <w:pPr>
        <w:pStyle w:val="ListParagraph"/>
        <w:numPr>
          <w:ilvl w:val="0"/>
          <w:numId w:val="16"/>
        </w:numPr>
        <w:spacing w:line="360" w:lineRule="auto"/>
        <w:jc w:val="both"/>
        <w:rPr>
          <w:rFonts w:asciiTheme="majorBidi" w:hAnsiTheme="majorBidi" w:cstheme="majorBidi"/>
          <w:sz w:val="24"/>
          <w:szCs w:val="24"/>
        </w:rPr>
      </w:pPr>
      <w:r w:rsidRPr="00D90459">
        <w:rPr>
          <w:rFonts w:asciiTheme="majorBidi" w:hAnsiTheme="majorBidi" w:cstheme="majorBidi"/>
          <w:sz w:val="24"/>
          <w:szCs w:val="24"/>
        </w:rPr>
        <w:t xml:space="preserve">“Alhamdulillah </w:t>
      </w:r>
      <w:proofErr w:type="spellStart"/>
      <w:r w:rsidRPr="00D90459">
        <w:rPr>
          <w:rFonts w:asciiTheme="majorBidi" w:hAnsiTheme="majorBidi" w:cstheme="majorBidi"/>
          <w:sz w:val="24"/>
          <w:szCs w:val="24"/>
        </w:rPr>
        <w:t>hati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jadi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tenang</w:t>
      </w:r>
      <w:proofErr w:type="spellEnd"/>
      <w:r w:rsidRPr="00D90459">
        <w:rPr>
          <w:rFonts w:asciiTheme="majorBidi" w:hAnsiTheme="majorBidi" w:cstheme="majorBidi"/>
          <w:sz w:val="24"/>
          <w:szCs w:val="24"/>
        </w:rPr>
        <w:t xml:space="preserve">” </w:t>
      </w:r>
    </w:p>
    <w:p w14:paraId="7890D778" w14:textId="77777777" w:rsidR="001F5601" w:rsidRPr="00D90459" w:rsidRDefault="001F5601" w:rsidP="001F5601">
      <w:pPr>
        <w:pStyle w:val="ListParagraph"/>
        <w:numPr>
          <w:ilvl w:val="0"/>
          <w:numId w:val="16"/>
        </w:numPr>
        <w:spacing w:line="360" w:lineRule="auto"/>
        <w:jc w:val="both"/>
        <w:rPr>
          <w:rFonts w:asciiTheme="majorBidi" w:hAnsiTheme="majorBidi" w:cstheme="majorBidi"/>
          <w:sz w:val="24"/>
          <w:szCs w:val="24"/>
        </w:rPr>
      </w:pPr>
      <w:r w:rsidRPr="00D90459">
        <w:rPr>
          <w:rFonts w:asciiTheme="majorBidi" w:hAnsiTheme="majorBidi" w:cstheme="majorBidi"/>
          <w:sz w:val="24"/>
          <w:szCs w:val="24"/>
        </w:rPr>
        <w:t xml:space="preserve">“Saya lagi susah, jadi semangat lagi” </w:t>
      </w:r>
    </w:p>
    <w:p w14:paraId="72950788" w14:textId="77777777" w:rsidR="001F5601" w:rsidRPr="00D90459" w:rsidRDefault="001F5601" w:rsidP="001F5601">
      <w:pPr>
        <w:pStyle w:val="ListParagraph"/>
        <w:numPr>
          <w:ilvl w:val="0"/>
          <w:numId w:val="16"/>
        </w:numPr>
        <w:spacing w:line="360" w:lineRule="auto"/>
        <w:jc w:val="both"/>
        <w:rPr>
          <w:rFonts w:asciiTheme="majorBidi" w:hAnsiTheme="majorBidi" w:cstheme="majorBidi"/>
          <w:noProof/>
          <w:sz w:val="24"/>
          <w:szCs w:val="24"/>
          <w:lang w:val="en-US"/>
        </w:rPr>
      </w:pPr>
      <w:r w:rsidRPr="00D90459">
        <w:rPr>
          <w:rFonts w:asciiTheme="majorBidi" w:hAnsiTheme="majorBidi" w:cstheme="majorBidi"/>
          <w:sz w:val="24"/>
          <w:szCs w:val="24"/>
        </w:rPr>
        <w:t>“</w:t>
      </w:r>
      <w:proofErr w:type="spellStart"/>
      <w:r w:rsidRPr="00D90459">
        <w:rPr>
          <w:rFonts w:asciiTheme="majorBidi" w:hAnsiTheme="majorBidi" w:cstheme="majorBidi"/>
          <w:sz w:val="24"/>
          <w:szCs w:val="24"/>
        </w:rPr>
        <w:t>Ngaji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bikin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adem</w:t>
      </w:r>
      <w:proofErr w:type="spellEnd"/>
      <w:r w:rsidRPr="00D90459">
        <w:rPr>
          <w:rFonts w:asciiTheme="majorBidi" w:hAnsiTheme="majorBidi" w:cstheme="majorBidi"/>
          <w:sz w:val="24"/>
          <w:szCs w:val="24"/>
        </w:rPr>
        <w:t>”</w:t>
      </w:r>
    </w:p>
    <w:p w14:paraId="7D15A3A2" w14:textId="77777777" w:rsidR="001F5601" w:rsidRPr="00D90459" w:rsidRDefault="001F5601" w:rsidP="001F5601">
      <w:pPr>
        <w:pStyle w:val="ListParagraph"/>
        <w:spacing w:line="360" w:lineRule="auto"/>
        <w:ind w:left="0" w:firstLine="426"/>
        <w:jc w:val="both"/>
        <w:rPr>
          <w:rFonts w:asciiTheme="majorBidi" w:hAnsiTheme="majorBidi" w:cstheme="majorBidi"/>
          <w:sz w:val="24"/>
          <w:szCs w:val="24"/>
          <w:lang w:eastAsia="en-ID"/>
        </w:rPr>
      </w:pPr>
      <w:proofErr w:type="spellStart"/>
      <w:r w:rsidRPr="00D90459">
        <w:rPr>
          <w:rFonts w:asciiTheme="majorBidi" w:hAnsiTheme="majorBidi" w:cstheme="majorBidi"/>
        </w:rPr>
        <w:t>Komentar</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ini</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jadi</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bukti</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kalau</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pesan</w:t>
      </w:r>
      <w:proofErr w:type="spellEnd"/>
      <w:r w:rsidRPr="00D90459">
        <w:rPr>
          <w:rFonts w:asciiTheme="majorBidi" w:hAnsiTheme="majorBidi" w:cstheme="majorBidi"/>
        </w:rPr>
        <w:t xml:space="preserve"> yang </w:t>
      </w:r>
      <w:proofErr w:type="spellStart"/>
      <w:r w:rsidRPr="00D90459">
        <w:rPr>
          <w:rFonts w:asciiTheme="majorBidi" w:hAnsiTheme="majorBidi" w:cstheme="majorBidi"/>
        </w:rPr>
        <w:t>disampaikan</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benar-benar</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sampai</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ke</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audiens</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Respon</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audiens</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terhadap</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kajian</w:t>
      </w:r>
      <w:proofErr w:type="spellEnd"/>
      <w:r w:rsidRPr="00D90459">
        <w:rPr>
          <w:rFonts w:asciiTheme="majorBidi" w:hAnsiTheme="majorBidi" w:cstheme="majorBidi"/>
        </w:rPr>
        <w:t xml:space="preserve"> tafsir di </w:t>
      </w:r>
      <w:proofErr w:type="spellStart"/>
      <w:r w:rsidRPr="00D90459">
        <w:rPr>
          <w:rFonts w:asciiTheme="majorBidi" w:hAnsiTheme="majorBidi" w:cstheme="majorBidi"/>
        </w:rPr>
        <w:t>kanal</w:t>
      </w:r>
      <w:proofErr w:type="spellEnd"/>
      <w:r w:rsidRPr="00D90459">
        <w:rPr>
          <w:rFonts w:asciiTheme="majorBidi" w:hAnsiTheme="majorBidi" w:cstheme="majorBidi"/>
        </w:rPr>
        <w:t xml:space="preserve"> YouTube </w:t>
      </w:r>
      <w:proofErr w:type="spellStart"/>
      <w:r w:rsidRPr="00D90459">
        <w:rPr>
          <w:rFonts w:asciiTheme="majorBidi" w:hAnsiTheme="majorBidi" w:cstheme="majorBidi"/>
        </w:rPr>
        <w:t>menunjukkan</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kecenderungan</w:t>
      </w:r>
      <w:proofErr w:type="spellEnd"/>
      <w:r w:rsidRPr="00D90459">
        <w:rPr>
          <w:rFonts w:asciiTheme="majorBidi" w:hAnsiTheme="majorBidi" w:cstheme="majorBidi"/>
        </w:rPr>
        <w:t xml:space="preserve"> yang </w:t>
      </w:r>
      <w:proofErr w:type="spellStart"/>
      <w:r w:rsidRPr="00D90459">
        <w:rPr>
          <w:rFonts w:asciiTheme="majorBidi" w:hAnsiTheme="majorBidi" w:cstheme="majorBidi"/>
        </w:rPr>
        <w:t>positif</w:t>
      </w:r>
      <w:proofErr w:type="spellEnd"/>
      <w:r w:rsidRPr="00D90459">
        <w:rPr>
          <w:rFonts w:asciiTheme="majorBidi" w:hAnsiTheme="majorBidi" w:cstheme="majorBidi"/>
        </w:rPr>
        <w:t xml:space="preserve">. Hal </w:t>
      </w:r>
      <w:proofErr w:type="spellStart"/>
      <w:r w:rsidRPr="00D90459">
        <w:rPr>
          <w:rFonts w:asciiTheme="majorBidi" w:hAnsiTheme="majorBidi" w:cstheme="majorBidi"/>
        </w:rPr>
        <w:t>ini</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terlihat</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dari</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berbagai</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komentar</w:t>
      </w:r>
      <w:proofErr w:type="spellEnd"/>
      <w:r w:rsidRPr="00D90459">
        <w:rPr>
          <w:rFonts w:asciiTheme="majorBidi" w:hAnsiTheme="majorBidi" w:cstheme="majorBidi"/>
        </w:rPr>
        <w:t xml:space="preserve"> yang </w:t>
      </w:r>
      <w:proofErr w:type="spellStart"/>
      <w:r w:rsidRPr="00D90459">
        <w:rPr>
          <w:rFonts w:asciiTheme="majorBidi" w:hAnsiTheme="majorBidi" w:cstheme="majorBidi"/>
        </w:rPr>
        <w:t>mengungkapkan</w:t>
      </w:r>
      <w:proofErr w:type="spellEnd"/>
      <w:r w:rsidRPr="00D90459">
        <w:rPr>
          <w:rFonts w:asciiTheme="majorBidi" w:hAnsiTheme="majorBidi" w:cstheme="majorBidi"/>
        </w:rPr>
        <w:t xml:space="preserve"> rasa </w:t>
      </w:r>
      <w:proofErr w:type="spellStart"/>
      <w:r w:rsidRPr="00D90459">
        <w:rPr>
          <w:rFonts w:asciiTheme="majorBidi" w:hAnsiTheme="majorBidi" w:cstheme="majorBidi"/>
        </w:rPr>
        <w:t>syukur</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ketenangan</w:t>
      </w:r>
      <w:proofErr w:type="spellEnd"/>
      <w:r w:rsidRPr="00D90459">
        <w:rPr>
          <w:rFonts w:asciiTheme="majorBidi" w:hAnsiTheme="majorBidi" w:cstheme="majorBidi"/>
        </w:rPr>
        <w:t xml:space="preserve">, dan </w:t>
      </w:r>
      <w:proofErr w:type="spellStart"/>
      <w:r w:rsidRPr="00D90459">
        <w:rPr>
          <w:rFonts w:asciiTheme="majorBidi" w:hAnsiTheme="majorBidi" w:cstheme="majorBidi"/>
        </w:rPr>
        <w:t>motivasi</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setelah</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mengikuti</w:t>
      </w:r>
      <w:proofErr w:type="spellEnd"/>
      <w:r w:rsidRPr="00D90459">
        <w:rPr>
          <w:rFonts w:asciiTheme="majorBidi" w:hAnsiTheme="majorBidi" w:cstheme="majorBidi"/>
        </w:rPr>
        <w:t xml:space="preserve"> </w:t>
      </w:r>
      <w:proofErr w:type="spellStart"/>
      <w:r w:rsidRPr="00D90459">
        <w:rPr>
          <w:rFonts w:asciiTheme="majorBidi" w:hAnsiTheme="majorBidi" w:cstheme="majorBidi"/>
        </w:rPr>
        <w:t>kajian</w:t>
      </w:r>
      <w:proofErr w:type="spellEnd"/>
      <w:r w:rsidRPr="00D90459">
        <w:rPr>
          <w:rFonts w:asciiTheme="majorBidi" w:hAnsiTheme="majorBidi" w:cstheme="majorBidi"/>
        </w:rPr>
        <w:t xml:space="preserve">. </w:t>
      </w:r>
      <w:proofErr w:type="spellStart"/>
      <w:r w:rsidRPr="00D90459">
        <w:rPr>
          <w:rFonts w:asciiTheme="majorBidi" w:hAnsiTheme="majorBidi" w:cstheme="majorBidi"/>
          <w:sz w:val="24"/>
          <w:szCs w:val="24"/>
          <w:lang w:eastAsia="en-ID"/>
        </w:rPr>
        <w:t>Fenomena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ini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menunjukkan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bahwa</w:t>
      </w:r>
      <w:proofErr w:type="spellEnd"/>
      <w:r w:rsidRPr="00D90459">
        <w:rPr>
          <w:rFonts w:asciiTheme="majorBidi" w:hAnsiTheme="majorBidi" w:cstheme="majorBidi"/>
          <w:sz w:val="24"/>
          <w:szCs w:val="24"/>
          <w:lang w:eastAsia="en-ID"/>
        </w:rPr>
        <w:t xml:space="preserve"> media </w:t>
      </w:r>
      <w:proofErr w:type="spellStart"/>
      <w:r w:rsidRPr="00D90459">
        <w:rPr>
          <w:rFonts w:asciiTheme="majorBidi" w:hAnsiTheme="majorBidi" w:cstheme="majorBidi"/>
          <w:sz w:val="24"/>
          <w:szCs w:val="24"/>
          <w:lang w:eastAsia="en-ID"/>
        </w:rPr>
        <w:t>sosial</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tidak</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hanya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berfungsi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sebagai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sarana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penyampaian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informasi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tetapi</w:t>
      </w:r>
      <w:proofErr w:type="spellEnd"/>
      <w:r w:rsidRPr="00D90459">
        <w:rPr>
          <w:rFonts w:asciiTheme="majorBidi" w:hAnsiTheme="majorBidi" w:cstheme="majorBidi"/>
          <w:sz w:val="24"/>
          <w:szCs w:val="24"/>
          <w:lang w:eastAsia="en-ID"/>
        </w:rPr>
        <w:t xml:space="preserve"> juga </w:t>
      </w:r>
      <w:proofErr w:type="spellStart"/>
      <w:r w:rsidRPr="00D90459">
        <w:rPr>
          <w:rFonts w:asciiTheme="majorBidi" w:hAnsiTheme="majorBidi" w:cstheme="majorBidi"/>
          <w:sz w:val="24"/>
          <w:szCs w:val="24"/>
          <w:lang w:eastAsia="en-ID"/>
        </w:rPr>
        <w:t>sebagai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ruang</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pembentukan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pengalaman</w:t>
      </w:r>
      <w:proofErr w:type="spellEnd"/>
      <w:r w:rsidRPr="00D90459">
        <w:rPr>
          <w:rFonts w:asciiTheme="majorBidi" w:hAnsiTheme="majorBidi" w:cstheme="majorBidi"/>
          <w:sz w:val="24"/>
          <w:szCs w:val="24"/>
          <w:lang w:eastAsia="en-ID"/>
        </w:rPr>
        <w:t xml:space="preserve"> religious.</w:t>
      </w:r>
    </w:p>
    <w:p w14:paraId="4F397478" w14:textId="14825F5F" w:rsidR="00307C54" w:rsidRPr="00D90459" w:rsidRDefault="001F5601" w:rsidP="00307C54">
      <w:pPr>
        <w:pStyle w:val="ListParagraph"/>
        <w:spacing w:line="360" w:lineRule="auto"/>
        <w:ind w:left="0" w:firstLine="426"/>
        <w:jc w:val="both"/>
        <w:rPr>
          <w:rFonts w:asciiTheme="majorBidi" w:hAnsiTheme="majorBidi" w:cstheme="majorBidi"/>
          <w:sz w:val="24"/>
          <w:szCs w:val="24"/>
          <w:lang w:eastAsia="en-ID"/>
        </w:rPr>
      </w:pPr>
      <w:proofErr w:type="spellStart"/>
      <w:r w:rsidRPr="00D90459">
        <w:rPr>
          <w:rFonts w:asciiTheme="majorBidi" w:hAnsiTheme="majorBidi" w:cstheme="majorBidi"/>
          <w:sz w:val="24"/>
          <w:szCs w:val="24"/>
          <w:lang w:eastAsia="en-ID"/>
        </w:rPr>
        <w:t>Sejalan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dengan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teori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komunikasi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dakwah</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keberhasilan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suatu</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pesan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tidak</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hanya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diukur</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dari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penyampaian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tetapi</w:t>
      </w:r>
      <w:proofErr w:type="spellEnd"/>
      <w:r w:rsidRPr="00D90459">
        <w:rPr>
          <w:rFonts w:asciiTheme="majorBidi" w:hAnsiTheme="majorBidi" w:cstheme="majorBidi"/>
          <w:sz w:val="24"/>
          <w:szCs w:val="24"/>
          <w:lang w:eastAsia="en-ID"/>
        </w:rPr>
        <w:t xml:space="preserve"> juga </w:t>
      </w:r>
      <w:proofErr w:type="spellStart"/>
      <w:r w:rsidRPr="00D90459">
        <w:rPr>
          <w:rFonts w:asciiTheme="majorBidi" w:hAnsiTheme="majorBidi" w:cstheme="majorBidi"/>
          <w:sz w:val="24"/>
          <w:szCs w:val="24"/>
          <w:lang w:eastAsia="en-ID"/>
        </w:rPr>
        <w:t>dari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dampak</w:t>
      </w:r>
      <w:proofErr w:type="spellEnd"/>
      <w:r w:rsidRPr="00D90459">
        <w:rPr>
          <w:rFonts w:asciiTheme="majorBidi" w:hAnsiTheme="majorBidi" w:cstheme="majorBidi"/>
          <w:sz w:val="24"/>
          <w:szCs w:val="24"/>
          <w:lang w:eastAsia="en-ID"/>
        </w:rPr>
        <w:t xml:space="preserve"> yang </w:t>
      </w:r>
      <w:proofErr w:type="spellStart"/>
      <w:r w:rsidRPr="00D90459">
        <w:rPr>
          <w:rFonts w:asciiTheme="majorBidi" w:hAnsiTheme="majorBidi" w:cstheme="majorBidi"/>
          <w:sz w:val="24"/>
          <w:szCs w:val="24"/>
          <w:lang w:eastAsia="en-ID"/>
        </w:rPr>
        <w:t>dirasakan</w:t>
      </w:r>
      <w:proofErr w:type="spellEnd"/>
      <w:r w:rsidRPr="00D90459">
        <w:rPr>
          <w:rFonts w:asciiTheme="majorBidi" w:hAnsiTheme="majorBidi" w:cstheme="majorBidi"/>
          <w:sz w:val="24"/>
          <w:szCs w:val="24"/>
          <w:lang w:eastAsia="en-ID"/>
        </w:rPr>
        <w:t xml:space="preserve"> oleh </w:t>
      </w:r>
      <w:proofErr w:type="spellStart"/>
      <w:r w:rsidRPr="00D90459">
        <w:rPr>
          <w:rFonts w:asciiTheme="majorBidi" w:hAnsiTheme="majorBidi" w:cstheme="majorBidi"/>
          <w:sz w:val="24"/>
          <w:szCs w:val="24"/>
          <w:lang w:eastAsia="en-ID"/>
        </w:rPr>
        <w:t>audiens</w:t>
      </w:r>
      <w:proofErr w:type="spellEnd"/>
      <w:r w:rsidR="001A3C96" w:rsidRPr="00D90459">
        <w:rPr>
          <w:rFonts w:asciiTheme="majorBidi" w:hAnsiTheme="majorBidi" w:cstheme="majorBidi"/>
          <w:sz w:val="24"/>
          <w:szCs w:val="24"/>
          <w:lang w:eastAsia="en-ID"/>
        </w:rPr>
        <w:t>.</w:t>
      </w:r>
      <w:r w:rsidR="001A3C96" w:rsidRPr="00D90459">
        <w:rPr>
          <w:rStyle w:val="FootnoteReference"/>
          <w:rFonts w:asciiTheme="majorBidi" w:hAnsiTheme="majorBidi" w:cstheme="majorBidi"/>
          <w:sz w:val="24"/>
          <w:szCs w:val="24"/>
          <w:lang w:eastAsia="en-ID"/>
        </w:rPr>
        <w:footnoteReference w:id="25"/>
      </w:r>
      <w:r w:rsidRPr="00D90459">
        <w:rPr>
          <w:rFonts w:asciiTheme="majorBidi" w:hAnsiTheme="majorBidi" w:cstheme="majorBidi"/>
        </w:rPr>
        <w:t xml:space="preserve"> </w:t>
      </w:r>
      <w:proofErr w:type="spellStart"/>
      <w:r w:rsidRPr="00D90459">
        <w:rPr>
          <w:rFonts w:asciiTheme="majorBidi" w:hAnsiTheme="majorBidi" w:cstheme="majorBidi"/>
          <w:sz w:val="24"/>
          <w:szCs w:val="24"/>
          <w:lang w:eastAsia="en-ID"/>
        </w:rPr>
        <w:t>Dengan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demikian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kajian</w:t>
      </w:r>
      <w:proofErr w:type="spellEnd"/>
      <w:r w:rsidRPr="00D90459">
        <w:rPr>
          <w:rFonts w:asciiTheme="majorBidi" w:hAnsiTheme="majorBidi" w:cstheme="majorBidi"/>
          <w:sz w:val="24"/>
          <w:szCs w:val="24"/>
          <w:lang w:eastAsia="en-ID"/>
        </w:rPr>
        <w:t xml:space="preserve"> tafsir yang </w:t>
      </w:r>
      <w:proofErr w:type="spellStart"/>
      <w:r w:rsidRPr="00D90459">
        <w:rPr>
          <w:rFonts w:asciiTheme="majorBidi" w:hAnsiTheme="majorBidi" w:cstheme="majorBidi"/>
          <w:sz w:val="24"/>
          <w:szCs w:val="24"/>
          <w:lang w:eastAsia="en-ID"/>
        </w:rPr>
        <w:t>disampaikan</w:t>
      </w:r>
      <w:proofErr w:type="spellEnd"/>
      <w:r w:rsidRPr="00D90459">
        <w:rPr>
          <w:rFonts w:asciiTheme="majorBidi" w:hAnsiTheme="majorBidi" w:cstheme="majorBidi"/>
          <w:sz w:val="24"/>
          <w:szCs w:val="24"/>
          <w:lang w:eastAsia="en-ID"/>
        </w:rPr>
        <w:t xml:space="preserve"> oleh KH. </w:t>
      </w:r>
      <w:proofErr w:type="spellStart"/>
      <w:r w:rsidRPr="00D90459">
        <w:rPr>
          <w:rFonts w:asciiTheme="majorBidi" w:hAnsiTheme="majorBidi" w:cstheme="majorBidi"/>
          <w:sz w:val="24"/>
          <w:szCs w:val="24"/>
          <w:lang w:eastAsia="en-ID"/>
        </w:rPr>
        <w:t>Musta’in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Syafi’i</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dapat</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dikatakan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berhasil</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dalam</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memberikan</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pengaruh</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emosional</w:t>
      </w:r>
      <w:proofErr w:type="spellEnd"/>
      <w:r w:rsidRPr="00D90459">
        <w:rPr>
          <w:rFonts w:asciiTheme="majorBidi" w:hAnsiTheme="majorBidi" w:cstheme="majorBidi"/>
          <w:sz w:val="24"/>
          <w:szCs w:val="24"/>
          <w:lang w:eastAsia="en-ID"/>
        </w:rPr>
        <w:t xml:space="preserve"> dan spiritual </w:t>
      </w:r>
      <w:proofErr w:type="spellStart"/>
      <w:r w:rsidRPr="00D90459">
        <w:rPr>
          <w:rFonts w:asciiTheme="majorBidi" w:hAnsiTheme="majorBidi" w:cstheme="majorBidi"/>
          <w:sz w:val="24"/>
          <w:szCs w:val="24"/>
          <w:lang w:eastAsia="en-ID"/>
        </w:rPr>
        <w:t>kepada</w:t>
      </w:r>
      <w:proofErr w:type="spellEnd"/>
      <w:r w:rsidRPr="00D90459">
        <w:rPr>
          <w:rFonts w:asciiTheme="majorBidi" w:hAnsiTheme="majorBidi" w:cstheme="majorBidi"/>
          <w:sz w:val="24"/>
          <w:szCs w:val="24"/>
          <w:lang w:eastAsia="en-ID"/>
        </w:rPr>
        <w:t xml:space="preserve"> </w:t>
      </w:r>
      <w:proofErr w:type="spellStart"/>
      <w:r w:rsidRPr="00D90459">
        <w:rPr>
          <w:rFonts w:asciiTheme="majorBidi" w:hAnsiTheme="majorBidi" w:cstheme="majorBidi"/>
          <w:sz w:val="24"/>
          <w:szCs w:val="24"/>
          <w:lang w:eastAsia="en-ID"/>
        </w:rPr>
        <w:t>masyarakat</w:t>
      </w:r>
      <w:proofErr w:type="spellEnd"/>
      <w:r w:rsidRPr="00D90459">
        <w:rPr>
          <w:rFonts w:asciiTheme="majorBidi" w:hAnsiTheme="majorBidi" w:cstheme="majorBidi"/>
          <w:sz w:val="24"/>
          <w:szCs w:val="24"/>
          <w:lang w:eastAsia="en-ID"/>
        </w:rPr>
        <w:t>.</w:t>
      </w:r>
    </w:p>
    <w:p w14:paraId="5EEA941B" w14:textId="6F8FEB00" w:rsidR="00513F96" w:rsidRPr="00D90459" w:rsidRDefault="00307C54" w:rsidP="00513F96">
      <w:pPr>
        <w:pStyle w:val="ListParagraph"/>
        <w:numPr>
          <w:ilvl w:val="0"/>
          <w:numId w:val="3"/>
        </w:numPr>
        <w:spacing w:line="360" w:lineRule="auto"/>
        <w:jc w:val="both"/>
        <w:rPr>
          <w:rFonts w:asciiTheme="majorBidi" w:hAnsiTheme="majorBidi" w:cstheme="majorBidi"/>
          <w:b/>
          <w:bCs/>
          <w:sz w:val="24"/>
          <w:szCs w:val="24"/>
          <w:lang w:eastAsia="en-ID"/>
        </w:rPr>
      </w:pPr>
      <w:r w:rsidRPr="00D90459">
        <w:rPr>
          <w:rFonts w:asciiTheme="majorBidi" w:hAnsiTheme="majorBidi" w:cstheme="majorBidi"/>
          <w:b/>
          <w:bCs/>
          <w:color w:val="000000" w:themeColor="text1"/>
          <w:sz w:val="24"/>
          <w:szCs w:val="24"/>
        </w:rPr>
        <w:t xml:space="preserve">YouTube </w:t>
      </w:r>
      <w:proofErr w:type="spellStart"/>
      <w:r w:rsidRPr="00D90459">
        <w:rPr>
          <w:rFonts w:asciiTheme="majorBidi" w:hAnsiTheme="majorBidi" w:cstheme="majorBidi"/>
          <w:b/>
          <w:bCs/>
          <w:color w:val="000000" w:themeColor="text1"/>
          <w:sz w:val="24"/>
          <w:szCs w:val="24"/>
        </w:rPr>
        <w:t>sebagai</w:t>
      </w:r>
      <w:proofErr w:type="spellEnd"/>
      <w:r w:rsidRPr="00D90459">
        <w:rPr>
          <w:rFonts w:asciiTheme="majorBidi" w:hAnsiTheme="majorBidi" w:cstheme="majorBidi"/>
          <w:b/>
          <w:bCs/>
          <w:color w:val="000000" w:themeColor="text1"/>
          <w:sz w:val="24"/>
          <w:szCs w:val="24"/>
        </w:rPr>
        <w:t xml:space="preserve"> Ruang </w:t>
      </w:r>
      <w:proofErr w:type="spellStart"/>
      <w:r w:rsidRPr="00D90459">
        <w:rPr>
          <w:rFonts w:asciiTheme="majorBidi" w:hAnsiTheme="majorBidi" w:cstheme="majorBidi"/>
          <w:b/>
          <w:bCs/>
          <w:color w:val="000000" w:themeColor="text1"/>
          <w:sz w:val="24"/>
          <w:szCs w:val="24"/>
        </w:rPr>
        <w:t>Keagamaa</w:t>
      </w:r>
      <w:proofErr w:type="spellEnd"/>
      <w:r w:rsidRPr="00D90459">
        <w:rPr>
          <w:rFonts w:asciiTheme="majorBidi" w:hAnsiTheme="majorBidi" w:cstheme="majorBidi"/>
          <w:b/>
          <w:bCs/>
          <w:color w:val="000000" w:themeColor="text1"/>
          <w:sz w:val="24"/>
          <w:szCs w:val="24"/>
          <w:lang w:val="en-US"/>
        </w:rPr>
        <w:t>n</w:t>
      </w:r>
    </w:p>
    <w:p w14:paraId="2D378F03" w14:textId="52A49513" w:rsidR="00513F96" w:rsidRPr="00D90459" w:rsidRDefault="00307C54" w:rsidP="00513F96">
      <w:pPr>
        <w:pStyle w:val="ListParagraph"/>
        <w:spacing w:line="360" w:lineRule="auto"/>
        <w:ind w:left="0" w:firstLine="426"/>
        <w:jc w:val="both"/>
        <w:rPr>
          <w:rFonts w:asciiTheme="majorBidi" w:hAnsiTheme="majorBidi" w:cstheme="majorBidi"/>
          <w:color w:val="000000" w:themeColor="text1"/>
          <w:sz w:val="24"/>
          <w:szCs w:val="24"/>
          <w:lang w:val="en-US"/>
        </w:rPr>
      </w:pPr>
      <w:r w:rsidRPr="00D90459">
        <w:rPr>
          <w:rFonts w:asciiTheme="majorBidi" w:hAnsiTheme="majorBidi" w:cstheme="majorBidi"/>
          <w:color w:val="000000" w:themeColor="text1"/>
          <w:sz w:val="24"/>
          <w:szCs w:val="24"/>
        </w:rPr>
        <w:t xml:space="preserve">YouTube </w:t>
      </w:r>
      <w:proofErr w:type="spellStart"/>
      <w:r w:rsidRPr="00D90459">
        <w:rPr>
          <w:rFonts w:asciiTheme="majorBidi" w:hAnsiTheme="majorBidi" w:cstheme="majorBidi"/>
          <w:color w:val="000000" w:themeColor="text1"/>
          <w:sz w:val="24"/>
          <w:szCs w:val="24"/>
        </w:rPr>
        <w:t>sebagai</w:t>
      </w:r>
      <w:proofErr w:type="spellEnd"/>
      <w:r w:rsidRPr="00D90459">
        <w:rPr>
          <w:rFonts w:asciiTheme="majorBidi" w:hAnsiTheme="majorBidi" w:cstheme="majorBidi"/>
          <w:color w:val="000000" w:themeColor="text1"/>
          <w:sz w:val="24"/>
          <w:szCs w:val="24"/>
        </w:rPr>
        <w:t xml:space="preserve"> media </w:t>
      </w:r>
      <w:proofErr w:type="spellStart"/>
      <w:r w:rsidRPr="00D90459">
        <w:rPr>
          <w:rFonts w:asciiTheme="majorBidi" w:hAnsiTheme="majorBidi" w:cstheme="majorBidi"/>
          <w:color w:val="000000" w:themeColor="text1"/>
          <w:sz w:val="24"/>
          <w:szCs w:val="24"/>
        </w:rPr>
        <w:t>sosial</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memiliki</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karakteristik</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interaktif</w:t>
      </w:r>
      <w:proofErr w:type="spellEnd"/>
      <w:r w:rsidRPr="00D90459">
        <w:rPr>
          <w:rFonts w:asciiTheme="majorBidi" w:hAnsiTheme="majorBidi" w:cstheme="majorBidi"/>
          <w:color w:val="000000" w:themeColor="text1"/>
          <w:sz w:val="24"/>
          <w:szCs w:val="24"/>
        </w:rPr>
        <w:t xml:space="preserve"> yang </w:t>
      </w:r>
      <w:proofErr w:type="spellStart"/>
      <w:r w:rsidRPr="00D90459">
        <w:rPr>
          <w:rFonts w:asciiTheme="majorBidi" w:hAnsiTheme="majorBidi" w:cstheme="majorBidi"/>
          <w:color w:val="000000" w:themeColor="text1"/>
          <w:sz w:val="24"/>
          <w:szCs w:val="24"/>
        </w:rPr>
        <w:t>memungkinkan</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terjadinya</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komunikasi</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dua</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arah</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antara</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penceramah</w:t>
      </w:r>
      <w:proofErr w:type="spellEnd"/>
      <w:r w:rsidRPr="00D90459">
        <w:rPr>
          <w:rFonts w:asciiTheme="majorBidi" w:hAnsiTheme="majorBidi" w:cstheme="majorBidi"/>
          <w:color w:val="000000" w:themeColor="text1"/>
          <w:sz w:val="24"/>
          <w:szCs w:val="24"/>
        </w:rPr>
        <w:t xml:space="preserve"> dan </w:t>
      </w:r>
      <w:proofErr w:type="spellStart"/>
      <w:r w:rsidRPr="00D90459">
        <w:rPr>
          <w:rFonts w:asciiTheme="majorBidi" w:hAnsiTheme="majorBidi" w:cstheme="majorBidi"/>
          <w:color w:val="000000" w:themeColor="text1"/>
          <w:sz w:val="24"/>
          <w:szCs w:val="24"/>
        </w:rPr>
        <w:t>audiens</w:t>
      </w:r>
      <w:proofErr w:type="spellEnd"/>
      <w:r w:rsidRPr="00D90459">
        <w:rPr>
          <w:rFonts w:asciiTheme="majorBidi" w:hAnsiTheme="majorBidi" w:cstheme="majorBidi"/>
          <w:color w:val="000000" w:themeColor="text1"/>
          <w:sz w:val="24"/>
          <w:szCs w:val="24"/>
        </w:rPr>
        <w:t xml:space="preserve">. Fitur komentar dan live streaming </w:t>
      </w:r>
      <w:proofErr w:type="spellStart"/>
      <w:r w:rsidRPr="00D90459">
        <w:rPr>
          <w:rFonts w:asciiTheme="majorBidi" w:hAnsiTheme="majorBidi" w:cstheme="majorBidi"/>
          <w:color w:val="000000" w:themeColor="text1"/>
          <w:sz w:val="24"/>
          <w:szCs w:val="24"/>
        </w:rPr>
        <w:t>memberikan</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ruang</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bagi</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audiens</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untuk</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bertanya</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berdiskusi</w:t>
      </w:r>
      <w:proofErr w:type="spellEnd"/>
      <w:r w:rsidRPr="00D90459">
        <w:rPr>
          <w:rFonts w:asciiTheme="majorBidi" w:hAnsiTheme="majorBidi" w:cstheme="majorBidi"/>
          <w:color w:val="000000" w:themeColor="text1"/>
          <w:sz w:val="24"/>
          <w:szCs w:val="24"/>
        </w:rPr>
        <w:t xml:space="preserve">, dan </w:t>
      </w:r>
      <w:proofErr w:type="spellStart"/>
      <w:r w:rsidRPr="00D90459">
        <w:rPr>
          <w:rFonts w:asciiTheme="majorBidi" w:hAnsiTheme="majorBidi" w:cstheme="majorBidi"/>
          <w:color w:val="000000" w:themeColor="text1"/>
          <w:sz w:val="24"/>
          <w:szCs w:val="24"/>
        </w:rPr>
        <w:t>memberikan</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tanggapan</w:t>
      </w:r>
      <w:proofErr w:type="spellEnd"/>
      <w:r w:rsidRPr="00D90459">
        <w:rPr>
          <w:rFonts w:asciiTheme="majorBidi" w:hAnsiTheme="majorBidi" w:cstheme="majorBidi"/>
          <w:color w:val="000000" w:themeColor="text1"/>
          <w:sz w:val="24"/>
          <w:szCs w:val="24"/>
        </w:rPr>
        <w:t>.</w:t>
      </w:r>
      <w:r w:rsidR="00513F96"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ini</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menunjukkan</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adanya</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pergeseran</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dari</w:t>
      </w:r>
      <w:proofErr w:type="spellEnd"/>
      <w:r w:rsidRPr="00D90459">
        <w:rPr>
          <w:rFonts w:asciiTheme="majorBidi" w:hAnsiTheme="majorBidi" w:cstheme="majorBidi"/>
          <w:color w:val="000000" w:themeColor="text1"/>
          <w:sz w:val="24"/>
          <w:szCs w:val="24"/>
        </w:rPr>
        <w:t xml:space="preserve"> model </w:t>
      </w:r>
      <w:proofErr w:type="spellStart"/>
      <w:r w:rsidRPr="00D90459">
        <w:rPr>
          <w:rFonts w:asciiTheme="majorBidi" w:hAnsiTheme="majorBidi" w:cstheme="majorBidi"/>
          <w:color w:val="000000" w:themeColor="text1"/>
          <w:sz w:val="24"/>
          <w:szCs w:val="24"/>
        </w:rPr>
        <w:t>dakwah</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satu</w:t>
      </w:r>
      <w:proofErr w:type="spellEnd"/>
      <w:r w:rsidRPr="00D90459">
        <w:rPr>
          <w:rFonts w:asciiTheme="majorBidi" w:hAnsiTheme="majorBidi" w:cstheme="majorBidi"/>
          <w:color w:val="000000" w:themeColor="text1"/>
          <w:sz w:val="24"/>
          <w:szCs w:val="24"/>
        </w:rPr>
        <w:t xml:space="preserve"> arah menuju dialogis. </w:t>
      </w:r>
      <w:proofErr w:type="spellStart"/>
      <w:r w:rsidRPr="00D90459">
        <w:rPr>
          <w:rFonts w:asciiTheme="majorBidi" w:hAnsiTheme="majorBidi" w:cstheme="majorBidi"/>
          <w:color w:val="000000" w:themeColor="text1"/>
          <w:sz w:val="24"/>
          <w:szCs w:val="24"/>
        </w:rPr>
        <w:t>Sebagaimana</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dikemukakan</w:t>
      </w:r>
      <w:proofErr w:type="spellEnd"/>
      <w:r w:rsidRPr="00D90459">
        <w:rPr>
          <w:rFonts w:asciiTheme="majorBidi" w:hAnsiTheme="majorBidi" w:cstheme="majorBidi"/>
          <w:color w:val="000000" w:themeColor="text1"/>
          <w:sz w:val="24"/>
          <w:szCs w:val="24"/>
        </w:rPr>
        <w:t xml:space="preserve"> oleh</w:t>
      </w:r>
      <w:r w:rsidR="001A3C96" w:rsidRPr="00D90459">
        <w:rPr>
          <w:rFonts w:asciiTheme="majorBidi" w:hAnsiTheme="majorBidi" w:cstheme="majorBidi"/>
          <w:color w:val="000000" w:themeColor="text1"/>
          <w:sz w:val="24"/>
          <w:szCs w:val="24"/>
        </w:rPr>
        <w:t xml:space="preserve"> </w:t>
      </w:r>
      <w:r w:rsidRPr="00D90459">
        <w:rPr>
          <w:rFonts w:asciiTheme="majorBidi" w:hAnsiTheme="majorBidi" w:cstheme="majorBidi"/>
          <w:color w:val="000000" w:themeColor="text1"/>
          <w:sz w:val="24"/>
          <w:szCs w:val="24"/>
        </w:rPr>
        <w:t xml:space="preserve">media </w:t>
      </w:r>
      <w:proofErr w:type="spellStart"/>
      <w:r w:rsidRPr="00D90459">
        <w:rPr>
          <w:rFonts w:asciiTheme="majorBidi" w:hAnsiTheme="majorBidi" w:cstheme="majorBidi"/>
          <w:color w:val="000000" w:themeColor="text1"/>
          <w:sz w:val="24"/>
          <w:szCs w:val="24"/>
        </w:rPr>
        <w:t>sosial</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menciptakan</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ruang</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publik</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baru</w:t>
      </w:r>
      <w:proofErr w:type="spellEnd"/>
      <w:r w:rsidRPr="00D90459">
        <w:rPr>
          <w:rFonts w:asciiTheme="majorBidi" w:hAnsiTheme="majorBidi" w:cstheme="majorBidi"/>
          <w:color w:val="000000" w:themeColor="text1"/>
          <w:sz w:val="24"/>
          <w:szCs w:val="24"/>
        </w:rPr>
        <w:t xml:space="preserve"> yang </w:t>
      </w:r>
      <w:proofErr w:type="spellStart"/>
      <w:r w:rsidRPr="00D90459">
        <w:rPr>
          <w:rFonts w:asciiTheme="majorBidi" w:hAnsiTheme="majorBidi" w:cstheme="majorBidi"/>
          <w:color w:val="000000" w:themeColor="text1"/>
          <w:sz w:val="24"/>
          <w:szCs w:val="24"/>
        </w:rPr>
        <w:t>memungkinkan</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terjadinya</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interaksi</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sosial</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secara</w:t>
      </w:r>
      <w:proofErr w:type="spellEnd"/>
      <w:r w:rsidRPr="00D90459">
        <w:rPr>
          <w:rFonts w:asciiTheme="majorBidi" w:hAnsiTheme="majorBidi" w:cstheme="majorBidi"/>
          <w:color w:val="000000" w:themeColor="text1"/>
          <w:sz w:val="24"/>
          <w:szCs w:val="24"/>
        </w:rPr>
        <w:t xml:space="preserve"> virtual.</w:t>
      </w:r>
      <w:r w:rsidR="001A3C96" w:rsidRPr="00D90459">
        <w:rPr>
          <w:rStyle w:val="FootnoteReference"/>
          <w:rFonts w:asciiTheme="majorBidi" w:hAnsiTheme="majorBidi" w:cstheme="majorBidi"/>
          <w:color w:val="000000" w:themeColor="text1"/>
          <w:sz w:val="24"/>
          <w:szCs w:val="24"/>
        </w:rPr>
        <w:footnoteReference w:id="26"/>
      </w:r>
      <w:r w:rsidRPr="00D90459">
        <w:rPr>
          <w:rFonts w:asciiTheme="majorBidi" w:hAnsiTheme="majorBidi" w:cstheme="majorBidi"/>
          <w:color w:val="000000" w:themeColor="text1"/>
          <w:sz w:val="24"/>
          <w:szCs w:val="24"/>
          <w:lang w:val="en-US"/>
        </w:rPr>
        <w:t xml:space="preserve"> </w:t>
      </w:r>
    </w:p>
    <w:p w14:paraId="36406889" w14:textId="02BEDE85" w:rsidR="00513F96" w:rsidRPr="00D90459" w:rsidRDefault="00307C54" w:rsidP="00513F96">
      <w:pPr>
        <w:pStyle w:val="ListParagraph"/>
        <w:spacing w:line="360" w:lineRule="auto"/>
        <w:ind w:left="0" w:firstLine="426"/>
        <w:jc w:val="both"/>
        <w:rPr>
          <w:rFonts w:asciiTheme="majorBidi" w:hAnsiTheme="majorBidi" w:cstheme="majorBidi"/>
          <w:sz w:val="24"/>
          <w:szCs w:val="24"/>
        </w:rPr>
      </w:pPr>
      <w:r w:rsidRPr="00D90459">
        <w:rPr>
          <w:rFonts w:asciiTheme="majorBidi" w:hAnsiTheme="majorBidi" w:cstheme="majorBidi"/>
          <w:color w:val="000000" w:themeColor="text1"/>
          <w:sz w:val="24"/>
          <w:szCs w:val="24"/>
        </w:rPr>
        <w:t xml:space="preserve">YouTube </w:t>
      </w:r>
      <w:proofErr w:type="spellStart"/>
      <w:r w:rsidRPr="00D90459">
        <w:rPr>
          <w:rFonts w:asciiTheme="majorBidi" w:hAnsiTheme="majorBidi" w:cstheme="majorBidi"/>
          <w:color w:val="000000" w:themeColor="text1"/>
          <w:sz w:val="24"/>
          <w:szCs w:val="24"/>
        </w:rPr>
        <w:t>tidak</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hanya</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berfungsi</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sebagai</w:t>
      </w:r>
      <w:proofErr w:type="spellEnd"/>
      <w:r w:rsidRPr="00D90459">
        <w:rPr>
          <w:rFonts w:asciiTheme="majorBidi" w:hAnsiTheme="majorBidi" w:cstheme="majorBidi"/>
          <w:color w:val="000000" w:themeColor="text1"/>
          <w:sz w:val="24"/>
          <w:szCs w:val="24"/>
        </w:rPr>
        <w:t xml:space="preserve"> media </w:t>
      </w:r>
      <w:proofErr w:type="spellStart"/>
      <w:r w:rsidRPr="00D90459">
        <w:rPr>
          <w:rFonts w:asciiTheme="majorBidi" w:hAnsiTheme="majorBidi" w:cstheme="majorBidi"/>
          <w:color w:val="000000" w:themeColor="text1"/>
          <w:sz w:val="24"/>
          <w:szCs w:val="24"/>
        </w:rPr>
        <w:t>penyiaran</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dakwah</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tetapi</w:t>
      </w:r>
      <w:proofErr w:type="spellEnd"/>
      <w:r w:rsidRPr="00D90459">
        <w:rPr>
          <w:rFonts w:asciiTheme="majorBidi" w:hAnsiTheme="majorBidi" w:cstheme="majorBidi"/>
          <w:color w:val="000000" w:themeColor="text1"/>
          <w:sz w:val="24"/>
          <w:szCs w:val="24"/>
        </w:rPr>
        <w:t xml:space="preserve"> juga </w:t>
      </w:r>
      <w:proofErr w:type="spellStart"/>
      <w:r w:rsidRPr="00D90459">
        <w:rPr>
          <w:rFonts w:asciiTheme="majorBidi" w:hAnsiTheme="majorBidi" w:cstheme="majorBidi"/>
          <w:color w:val="000000" w:themeColor="text1"/>
          <w:sz w:val="24"/>
          <w:szCs w:val="24"/>
        </w:rPr>
        <w:t>sebagai</w:t>
      </w:r>
      <w:proofErr w:type="spellEnd"/>
      <w:r w:rsidRPr="00D90459">
        <w:rPr>
          <w:rFonts w:asciiTheme="majorBidi" w:hAnsiTheme="majorBidi" w:cstheme="majorBidi"/>
          <w:color w:val="000000" w:themeColor="text1"/>
          <w:sz w:val="24"/>
          <w:szCs w:val="24"/>
        </w:rPr>
        <w:t xml:space="preserve"> </w:t>
      </w:r>
      <w:proofErr w:type="spellStart"/>
      <w:r w:rsidRPr="00D90459">
        <w:rPr>
          <w:rFonts w:asciiTheme="majorBidi" w:hAnsiTheme="majorBidi" w:cstheme="majorBidi"/>
          <w:color w:val="000000" w:themeColor="text1"/>
          <w:sz w:val="24"/>
          <w:szCs w:val="24"/>
        </w:rPr>
        <w:t>ruang</w:t>
      </w:r>
      <w:proofErr w:type="spellEnd"/>
      <w:r w:rsidRPr="00D90459">
        <w:rPr>
          <w:rFonts w:asciiTheme="majorBidi" w:hAnsiTheme="majorBidi" w:cstheme="majorBidi"/>
          <w:color w:val="000000" w:themeColor="text1"/>
          <w:sz w:val="24"/>
          <w:szCs w:val="24"/>
        </w:rPr>
        <w:t xml:space="preserve"> dialog </w:t>
      </w:r>
      <w:proofErr w:type="spellStart"/>
      <w:r w:rsidRPr="00D90459">
        <w:rPr>
          <w:rFonts w:asciiTheme="majorBidi" w:hAnsiTheme="majorBidi" w:cstheme="majorBidi"/>
          <w:color w:val="000000" w:themeColor="text1"/>
          <w:sz w:val="24"/>
          <w:szCs w:val="24"/>
        </w:rPr>
        <w:t>keagamaan</w:t>
      </w:r>
      <w:proofErr w:type="spellEnd"/>
      <w:r w:rsidRPr="00D90459">
        <w:rPr>
          <w:rFonts w:asciiTheme="majorBidi" w:hAnsiTheme="majorBidi" w:cstheme="majorBidi"/>
          <w:color w:val="000000" w:themeColor="text1"/>
          <w:sz w:val="24"/>
          <w:szCs w:val="24"/>
        </w:rPr>
        <w:t xml:space="preserve"> yang </w:t>
      </w:r>
      <w:proofErr w:type="spellStart"/>
      <w:r w:rsidRPr="00D90459">
        <w:rPr>
          <w:rFonts w:asciiTheme="majorBidi" w:hAnsiTheme="majorBidi" w:cstheme="majorBidi"/>
          <w:color w:val="000000" w:themeColor="text1"/>
          <w:sz w:val="24"/>
          <w:szCs w:val="24"/>
        </w:rPr>
        <w:t>dinamis</w:t>
      </w:r>
      <w:proofErr w:type="spellEnd"/>
      <w:r w:rsidRPr="00D90459">
        <w:rPr>
          <w:rFonts w:asciiTheme="majorBidi" w:hAnsiTheme="majorBidi" w:cstheme="majorBidi"/>
          <w:color w:val="000000" w:themeColor="text1"/>
          <w:sz w:val="24"/>
          <w:szCs w:val="24"/>
        </w:rPr>
        <w:t xml:space="preserve"> dan </w:t>
      </w:r>
      <w:proofErr w:type="spellStart"/>
      <w:r w:rsidRPr="00D90459">
        <w:rPr>
          <w:rFonts w:asciiTheme="majorBidi" w:hAnsiTheme="majorBidi" w:cstheme="majorBidi"/>
          <w:color w:val="000000" w:themeColor="text1"/>
          <w:sz w:val="24"/>
          <w:szCs w:val="24"/>
        </w:rPr>
        <w:t>partisipatif</w:t>
      </w:r>
      <w:proofErr w:type="spellEnd"/>
      <w:r w:rsidRPr="00D90459">
        <w:rPr>
          <w:rFonts w:asciiTheme="majorBidi" w:hAnsiTheme="majorBidi" w:cstheme="majorBidi"/>
          <w:color w:val="000000" w:themeColor="text1"/>
          <w:sz w:val="24"/>
          <w:szCs w:val="24"/>
        </w:rPr>
        <w:t>.</w:t>
      </w:r>
      <w:r w:rsidR="00513F96" w:rsidRPr="00D90459">
        <w:rPr>
          <w:rFonts w:asciiTheme="majorBidi" w:hAnsiTheme="majorBidi" w:cstheme="majorBidi"/>
          <w:color w:val="000000" w:themeColor="text1"/>
          <w:sz w:val="24"/>
          <w:szCs w:val="24"/>
        </w:rPr>
        <w:t xml:space="preserve"> </w:t>
      </w:r>
      <w:r w:rsidR="00513F96" w:rsidRPr="00D90459">
        <w:rPr>
          <w:rFonts w:asciiTheme="majorBidi" w:hAnsiTheme="majorBidi" w:cstheme="majorBidi"/>
          <w:sz w:val="24"/>
          <w:szCs w:val="24"/>
        </w:rPr>
        <w:t xml:space="preserve">YouTube </w:t>
      </w:r>
      <w:proofErr w:type="spellStart"/>
      <w:r w:rsidR="00513F96" w:rsidRPr="00D90459">
        <w:rPr>
          <w:rFonts w:asciiTheme="majorBidi" w:hAnsiTheme="majorBidi" w:cstheme="majorBidi"/>
          <w:sz w:val="24"/>
          <w:szCs w:val="24"/>
        </w:rPr>
        <w:t>sekarang</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bukan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cuma</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tempat</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nonton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tapi</w:t>
      </w:r>
      <w:proofErr w:type="spellEnd"/>
      <w:r w:rsidR="00513F96" w:rsidRPr="00D90459">
        <w:rPr>
          <w:rFonts w:asciiTheme="majorBidi" w:hAnsiTheme="majorBidi" w:cstheme="majorBidi"/>
          <w:sz w:val="24"/>
          <w:szCs w:val="24"/>
        </w:rPr>
        <w:t xml:space="preserve"> juga </w:t>
      </w:r>
      <w:proofErr w:type="spellStart"/>
      <w:r w:rsidR="00513F96" w:rsidRPr="00D90459">
        <w:rPr>
          <w:rFonts w:asciiTheme="majorBidi" w:hAnsiTheme="majorBidi" w:cstheme="majorBidi"/>
          <w:sz w:val="24"/>
          <w:szCs w:val="24"/>
        </w:rPr>
        <w:t>tempat</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interaksi</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Penonton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bisa</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komentar</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tanya</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bahkan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diskusi</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Ini</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beda</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dengan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pengajian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tradisional</w:t>
      </w:r>
      <w:proofErr w:type="spellEnd"/>
      <w:r w:rsidR="00513F96" w:rsidRPr="00D90459">
        <w:rPr>
          <w:rFonts w:asciiTheme="majorBidi" w:hAnsiTheme="majorBidi" w:cstheme="majorBidi"/>
          <w:sz w:val="24"/>
          <w:szCs w:val="24"/>
        </w:rPr>
        <w:t xml:space="preserve"> yang </w:t>
      </w:r>
      <w:proofErr w:type="spellStart"/>
      <w:r w:rsidR="00513F96" w:rsidRPr="00D90459">
        <w:rPr>
          <w:rFonts w:asciiTheme="majorBidi" w:hAnsiTheme="majorBidi" w:cstheme="majorBidi"/>
          <w:sz w:val="24"/>
          <w:szCs w:val="24"/>
        </w:rPr>
        <w:t>cenderung</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satu</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arah</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Sekarang</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ada</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ruang</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komunikasi</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dua</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arah</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walau</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tidak</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langsung</w:t>
      </w:r>
      <w:proofErr w:type="spellEnd"/>
      <w:r w:rsidR="00513F96" w:rsidRPr="00D90459">
        <w:rPr>
          <w:rFonts w:asciiTheme="majorBidi" w:hAnsiTheme="majorBidi" w:cstheme="majorBidi"/>
          <w:sz w:val="24"/>
          <w:szCs w:val="24"/>
        </w:rPr>
        <w:t xml:space="preserve">. Hal </w:t>
      </w:r>
      <w:proofErr w:type="spellStart"/>
      <w:r w:rsidR="00513F96" w:rsidRPr="00D90459">
        <w:rPr>
          <w:rFonts w:asciiTheme="majorBidi" w:hAnsiTheme="majorBidi" w:cstheme="majorBidi"/>
          <w:sz w:val="24"/>
          <w:szCs w:val="24"/>
        </w:rPr>
        <w:t>ini</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membuat</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hubungan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antara</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penceramah</w:t>
      </w:r>
      <w:proofErr w:type="spellEnd"/>
      <w:r w:rsidR="00513F96" w:rsidRPr="00D90459">
        <w:rPr>
          <w:rFonts w:asciiTheme="majorBidi" w:hAnsiTheme="majorBidi" w:cstheme="majorBidi"/>
          <w:sz w:val="24"/>
          <w:szCs w:val="24"/>
        </w:rPr>
        <w:t xml:space="preserve"> dan </w:t>
      </w:r>
      <w:proofErr w:type="spellStart"/>
      <w:r w:rsidR="00513F96" w:rsidRPr="00D90459">
        <w:rPr>
          <w:rFonts w:asciiTheme="majorBidi" w:hAnsiTheme="majorBidi" w:cstheme="majorBidi"/>
          <w:sz w:val="24"/>
          <w:szCs w:val="24"/>
        </w:rPr>
        <w:t>audiens</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terasa</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lebih</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dekat</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Contoh</w:t>
      </w:r>
      <w:proofErr w:type="spellEnd"/>
      <w:r w:rsidR="00513F96" w:rsidRPr="00D90459">
        <w:rPr>
          <w:rFonts w:asciiTheme="majorBidi" w:hAnsiTheme="majorBidi" w:cstheme="majorBidi"/>
          <w:sz w:val="24"/>
          <w:szCs w:val="24"/>
        </w:rPr>
        <w:t>:</w:t>
      </w:r>
      <w:r w:rsidR="00513F96" w:rsidRPr="00D90459">
        <w:rPr>
          <w:rFonts w:asciiTheme="majorBidi" w:hAnsiTheme="majorBidi" w:cstheme="majorBidi"/>
          <w:sz w:val="24"/>
          <w:szCs w:val="24"/>
          <w:lang w:val="en-US"/>
        </w:rPr>
        <w:t xml:space="preserve"> </w:t>
      </w:r>
      <w:proofErr w:type="spellStart"/>
      <w:r w:rsidR="00513F96" w:rsidRPr="00D90459">
        <w:rPr>
          <w:rFonts w:asciiTheme="majorBidi" w:hAnsiTheme="majorBidi" w:cstheme="majorBidi"/>
          <w:sz w:val="24"/>
          <w:szCs w:val="24"/>
        </w:rPr>
        <w:t>Penonton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bertanya</w:t>
      </w:r>
      <w:proofErr w:type="spellEnd"/>
      <w:r w:rsidR="00513F96" w:rsidRPr="00D90459">
        <w:rPr>
          <w:rFonts w:asciiTheme="majorBidi" w:hAnsiTheme="majorBidi" w:cstheme="majorBidi"/>
          <w:sz w:val="24"/>
          <w:szCs w:val="24"/>
        </w:rPr>
        <w:t xml:space="preserve"> di </w:t>
      </w:r>
      <w:proofErr w:type="spellStart"/>
      <w:r w:rsidR="00513F96" w:rsidRPr="00D90459">
        <w:rPr>
          <w:rFonts w:asciiTheme="majorBidi" w:hAnsiTheme="majorBidi" w:cstheme="majorBidi"/>
          <w:sz w:val="24"/>
          <w:szCs w:val="24"/>
        </w:rPr>
        <w:t>kolom</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komentar</w:t>
      </w:r>
      <w:proofErr w:type="spellEnd"/>
      <w:r w:rsidR="00513F96" w:rsidRPr="00D90459">
        <w:rPr>
          <w:rFonts w:asciiTheme="majorBidi" w:hAnsiTheme="majorBidi" w:cstheme="majorBidi"/>
          <w:sz w:val="24"/>
          <w:szCs w:val="24"/>
          <w:lang w:val="en-US"/>
        </w:rPr>
        <w:t xml:space="preserve">, </w:t>
      </w:r>
      <w:r w:rsidR="00513F96" w:rsidRPr="00D90459">
        <w:rPr>
          <w:rFonts w:asciiTheme="majorBidi" w:hAnsiTheme="majorBidi" w:cstheme="majorBidi"/>
          <w:sz w:val="24"/>
          <w:szCs w:val="24"/>
        </w:rPr>
        <w:t xml:space="preserve">Ada </w:t>
      </w:r>
      <w:proofErr w:type="spellStart"/>
      <w:r w:rsidR="00513F96" w:rsidRPr="00D90459">
        <w:rPr>
          <w:rFonts w:asciiTheme="majorBidi" w:hAnsiTheme="majorBidi" w:cstheme="majorBidi"/>
          <w:sz w:val="24"/>
          <w:szCs w:val="24"/>
        </w:rPr>
        <w:t>interaksi</w:t>
      </w:r>
      <w:proofErr w:type="spellEnd"/>
      <w:r w:rsidR="00513F96" w:rsidRPr="00D90459">
        <w:rPr>
          <w:rFonts w:asciiTheme="majorBidi" w:hAnsiTheme="majorBidi" w:cstheme="majorBidi"/>
          <w:sz w:val="24"/>
          <w:szCs w:val="24"/>
        </w:rPr>
        <w:t xml:space="preserve"> di live streaming</w:t>
      </w:r>
      <w:r w:rsidR="00513F96" w:rsidRPr="00D90459">
        <w:rPr>
          <w:rFonts w:asciiTheme="majorBidi" w:hAnsiTheme="majorBidi" w:cstheme="majorBidi"/>
          <w:sz w:val="24"/>
          <w:szCs w:val="24"/>
          <w:lang w:val="en-US"/>
        </w:rPr>
        <w:t xml:space="preserve">, </w:t>
      </w:r>
      <w:proofErr w:type="spellStart"/>
      <w:r w:rsidR="00513F96" w:rsidRPr="00D90459">
        <w:rPr>
          <w:rFonts w:asciiTheme="majorBidi" w:hAnsiTheme="majorBidi" w:cstheme="majorBidi"/>
          <w:sz w:val="24"/>
          <w:szCs w:val="24"/>
        </w:rPr>
        <w:lastRenderedPageBreak/>
        <w:t>Topik</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kajian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kadang</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menyesuaikan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pertanyaan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penonton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Ini</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menunjukkan</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bahwa</w:t>
      </w:r>
      <w:proofErr w:type="spellEnd"/>
      <w:r w:rsidR="00513F96" w:rsidRPr="00D90459">
        <w:rPr>
          <w:rFonts w:asciiTheme="majorBidi" w:hAnsiTheme="majorBidi" w:cstheme="majorBidi"/>
          <w:sz w:val="24"/>
          <w:szCs w:val="24"/>
        </w:rPr>
        <w:t xml:space="preserve"> media </w:t>
      </w:r>
      <w:proofErr w:type="spellStart"/>
      <w:r w:rsidR="00513F96" w:rsidRPr="00D90459">
        <w:rPr>
          <w:rFonts w:asciiTheme="majorBidi" w:hAnsiTheme="majorBidi" w:cstheme="majorBidi"/>
          <w:sz w:val="24"/>
          <w:szCs w:val="24"/>
        </w:rPr>
        <w:t>sosial</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sudah</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berubah</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jadi</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ruang</w:t>
      </w:r>
      <w:proofErr w:type="spellEnd"/>
      <w:r w:rsidR="00513F96" w:rsidRPr="00D90459">
        <w:rPr>
          <w:rFonts w:asciiTheme="majorBidi" w:hAnsiTheme="majorBidi" w:cstheme="majorBidi"/>
          <w:sz w:val="24"/>
          <w:szCs w:val="24"/>
        </w:rPr>
        <w:t xml:space="preserve"> </w:t>
      </w:r>
      <w:proofErr w:type="spellStart"/>
      <w:r w:rsidR="00513F96" w:rsidRPr="00D90459">
        <w:rPr>
          <w:rFonts w:asciiTheme="majorBidi" w:hAnsiTheme="majorBidi" w:cstheme="majorBidi"/>
          <w:sz w:val="24"/>
          <w:szCs w:val="24"/>
        </w:rPr>
        <w:t>diskusi</w:t>
      </w:r>
      <w:proofErr w:type="spellEnd"/>
      <w:r w:rsidR="00513F96" w:rsidRPr="00D90459">
        <w:rPr>
          <w:rFonts w:asciiTheme="majorBidi" w:hAnsiTheme="majorBidi" w:cstheme="majorBidi"/>
          <w:sz w:val="24"/>
          <w:szCs w:val="24"/>
        </w:rPr>
        <w:t xml:space="preserve"> agama yang </w:t>
      </w:r>
      <w:proofErr w:type="spellStart"/>
      <w:r w:rsidR="00513F96" w:rsidRPr="00D90459">
        <w:rPr>
          <w:rFonts w:asciiTheme="majorBidi" w:hAnsiTheme="majorBidi" w:cstheme="majorBidi"/>
          <w:sz w:val="24"/>
          <w:szCs w:val="24"/>
        </w:rPr>
        <w:t>baru</w:t>
      </w:r>
      <w:proofErr w:type="spellEnd"/>
      <w:r w:rsidR="00513F96" w:rsidRPr="00D90459">
        <w:rPr>
          <w:rFonts w:asciiTheme="majorBidi" w:hAnsiTheme="majorBidi" w:cstheme="majorBidi"/>
          <w:sz w:val="24"/>
          <w:szCs w:val="24"/>
        </w:rPr>
        <w:t>.</w:t>
      </w:r>
      <w:r w:rsidR="00971DCD" w:rsidRPr="00D90459">
        <w:rPr>
          <w:rStyle w:val="FootnoteReference"/>
          <w:rFonts w:asciiTheme="majorBidi" w:hAnsiTheme="majorBidi" w:cstheme="majorBidi"/>
          <w:sz w:val="24"/>
          <w:szCs w:val="24"/>
        </w:rPr>
        <w:footnoteReference w:id="27"/>
      </w:r>
    </w:p>
    <w:p w14:paraId="45FCE35B" w14:textId="3D27F1EE" w:rsidR="009D681F" w:rsidRPr="00D90459" w:rsidRDefault="009D681F" w:rsidP="005A5246">
      <w:pPr>
        <w:pStyle w:val="ListParagraph"/>
        <w:spacing w:after="0" w:line="360" w:lineRule="auto"/>
        <w:ind w:left="0" w:firstLine="425"/>
        <w:jc w:val="both"/>
        <w:rPr>
          <w:rFonts w:asciiTheme="majorBidi" w:hAnsiTheme="majorBidi" w:cstheme="majorBidi"/>
          <w:noProof/>
          <w:sz w:val="24"/>
          <w:szCs w:val="24"/>
          <w:lang w:eastAsia="en-ID"/>
        </w:rPr>
      </w:pPr>
      <w:r w:rsidRPr="00D90459">
        <w:rPr>
          <w:rFonts w:asciiTheme="majorBidi" w:hAnsiTheme="majorBidi" w:cstheme="majorBidi"/>
          <w:noProof/>
          <w:sz w:val="24"/>
          <w:szCs w:val="24"/>
          <w:lang w:eastAsia="en-ID"/>
        </w:rPr>
        <w:t>Berdasarkan permasalahan yang ada pada konteks penelitian yang telah diuraikan sebelumnya, model penafsiran tafsir jalalain di media sosial (konsep rezeki dalam al quran pada kanal youtube KH, Musta’in Syafi’i terdapat beberapa permasalahan dalam situasi untuk dikaji lebih lanjut. Pergeseran pembelajaran tafsir dari tatap muka ke digital dan keragaman pemahaman audiens berlatar yang berbeda, kondisi ini menimbulkan pentingnya bagaimana konsep rezeki dalam al-qur’an khususnya bedasarkan tafsir jalalain dijelaskan dan dipahami ketika disampaikan melalui media sosial. Bedasarkan beberapa permasalahan yang akan dibahas dalam jurnal ini. Adapun permasalahannya yang akan dibahas dalam penelitian ini :</w:t>
      </w:r>
      <w:r w:rsidRPr="00D90459">
        <w:rPr>
          <w:rFonts w:asciiTheme="majorBidi" w:hAnsiTheme="majorBidi" w:cstheme="majorBidi"/>
          <w:noProof/>
          <w:sz w:val="24"/>
          <w:szCs w:val="24"/>
        </w:rPr>
        <w:t>Bagaimana pemahaman dan penjelasan konsep rezeki dalam Al-Qur’an berdasarkan Tafsir al-Jalalain yang disampaikan melalui media sosial KH,Musta’in Syafi’i</w:t>
      </w:r>
      <w:r w:rsidR="005A5246" w:rsidRPr="00D90459">
        <w:rPr>
          <w:rFonts w:asciiTheme="majorBidi" w:hAnsiTheme="majorBidi" w:cstheme="majorBidi"/>
          <w:noProof/>
          <w:sz w:val="24"/>
          <w:szCs w:val="24"/>
        </w:rPr>
        <w:t xml:space="preserve">? </w:t>
      </w:r>
      <w:r w:rsidRPr="00D90459">
        <w:rPr>
          <w:rFonts w:asciiTheme="majorBidi" w:hAnsiTheme="majorBidi" w:cstheme="majorBidi"/>
          <w:noProof/>
          <w:sz w:val="24"/>
          <w:szCs w:val="24"/>
        </w:rPr>
        <w:t>Bagaimana kontekstualisasi penafsiran Tafsir al-Jalalain dalam konteks media sosial pada kanal YouTube KH. Musta’in Syafi’i?</w:t>
      </w:r>
    </w:p>
    <w:p w14:paraId="11AAE4C4" w14:textId="692B566B" w:rsidR="009D681F" w:rsidRPr="00D90459" w:rsidRDefault="009D681F" w:rsidP="009D681F">
      <w:pPr>
        <w:pStyle w:val="ListParagraph"/>
        <w:tabs>
          <w:tab w:val="left" w:pos="426"/>
        </w:tabs>
        <w:spacing w:after="0" w:line="360" w:lineRule="auto"/>
        <w:ind w:left="0"/>
        <w:jc w:val="both"/>
        <w:rPr>
          <w:rFonts w:asciiTheme="majorBidi" w:hAnsiTheme="majorBidi" w:cstheme="majorBidi"/>
          <w:noProof/>
          <w:sz w:val="24"/>
          <w:szCs w:val="24"/>
        </w:rPr>
      </w:pPr>
      <w:r w:rsidRPr="00D90459">
        <w:rPr>
          <w:rFonts w:asciiTheme="majorBidi" w:hAnsiTheme="majorBidi" w:cstheme="majorBidi"/>
          <w:noProof/>
          <w:sz w:val="24"/>
          <w:szCs w:val="24"/>
          <w:lang w:eastAsia="en-ID"/>
        </w:rPr>
        <w:tab/>
      </w:r>
      <w:r w:rsidR="005A5246" w:rsidRPr="00D90459">
        <w:rPr>
          <w:rFonts w:asciiTheme="majorBidi" w:hAnsiTheme="majorBidi" w:cstheme="majorBidi"/>
          <w:noProof/>
          <w:sz w:val="24"/>
          <w:szCs w:val="24"/>
          <w:lang w:eastAsia="en-ID"/>
        </w:rPr>
        <w:t xml:space="preserve">Ada </w:t>
      </w:r>
      <w:r w:rsidR="005A5246" w:rsidRPr="00D90459">
        <w:rPr>
          <w:rFonts w:asciiTheme="majorBidi" w:hAnsiTheme="majorBidi" w:cstheme="majorBidi"/>
          <w:noProof/>
          <w:sz w:val="24"/>
          <w:szCs w:val="24"/>
        </w:rPr>
        <w:t>b</w:t>
      </w:r>
      <w:r w:rsidRPr="00D90459">
        <w:rPr>
          <w:rFonts w:asciiTheme="majorBidi" w:hAnsiTheme="majorBidi" w:cstheme="majorBidi"/>
          <w:noProof/>
          <w:sz w:val="24"/>
          <w:szCs w:val="24"/>
        </w:rPr>
        <w:t>eberapa penelitian terdahulu yang membahas konteks mengenai rezeki. Sedangkan yang akan peneliti kaji ialah membahas mengenai bagaimana makna rezeki dalam Al-Qur‟an menurut pemikiran KH. Mustain syafi’i, dengan menggunakan analisis history serta dengan menggunakan metode ijmali (global), serta menggunakan kitab Tafsir jajalain sebagai sumber primer, dan mengkaji makna rezeki yang ada pada Al-Qur‟an, dimana pada jurnal  ini lebih terfokus kepada makna rezeki dalam Al-Qur‟an .</w:t>
      </w:r>
      <w:r w:rsidR="00971DCD" w:rsidRPr="00D90459">
        <w:rPr>
          <w:rStyle w:val="FootnoteReference"/>
          <w:rFonts w:asciiTheme="majorBidi" w:hAnsiTheme="majorBidi" w:cstheme="majorBidi"/>
          <w:noProof/>
          <w:sz w:val="24"/>
          <w:szCs w:val="24"/>
        </w:rPr>
        <w:footnoteReference w:id="28"/>
      </w:r>
    </w:p>
    <w:p w14:paraId="6416EA59" w14:textId="3CA79AC0" w:rsidR="009D681F" w:rsidRPr="00D90459" w:rsidRDefault="009D681F" w:rsidP="00D90459">
      <w:pPr>
        <w:pStyle w:val="ListParagraph"/>
        <w:tabs>
          <w:tab w:val="left" w:pos="426"/>
        </w:tabs>
        <w:spacing w:after="0" w:line="360" w:lineRule="auto"/>
        <w:ind w:left="0"/>
        <w:jc w:val="both"/>
        <w:rPr>
          <w:rFonts w:asciiTheme="majorBidi" w:hAnsiTheme="majorBidi" w:cstheme="majorBidi"/>
          <w:sz w:val="24"/>
          <w:szCs w:val="24"/>
        </w:rPr>
      </w:pPr>
      <w:r w:rsidRPr="00D90459">
        <w:rPr>
          <w:rFonts w:asciiTheme="majorBidi" w:hAnsiTheme="majorBidi" w:cstheme="majorBidi"/>
          <w:noProof/>
          <w:sz w:val="24"/>
          <w:szCs w:val="24"/>
        </w:rPr>
        <w:tab/>
      </w:r>
      <w:proofErr w:type="spellStart"/>
      <w:r w:rsidRPr="00D90459">
        <w:rPr>
          <w:rFonts w:asciiTheme="majorBidi" w:hAnsiTheme="majorBidi" w:cstheme="majorBidi"/>
          <w:sz w:val="24"/>
          <w:szCs w:val="24"/>
        </w:rPr>
        <w:t>Bedasarkan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analisis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terhadap</w:t>
      </w:r>
      <w:proofErr w:type="spellEnd"/>
      <w:r w:rsidRPr="00D90459">
        <w:rPr>
          <w:rFonts w:asciiTheme="majorBidi" w:hAnsiTheme="majorBidi" w:cstheme="majorBidi"/>
          <w:sz w:val="24"/>
          <w:szCs w:val="24"/>
        </w:rPr>
        <w:t xml:space="preserve"> proposal </w:t>
      </w:r>
      <w:proofErr w:type="spellStart"/>
      <w:r w:rsidRPr="00D90459">
        <w:rPr>
          <w:rFonts w:asciiTheme="majorBidi" w:hAnsiTheme="majorBidi" w:cstheme="majorBidi"/>
          <w:sz w:val="24"/>
          <w:szCs w:val="24"/>
        </w:rPr>
        <w:t>berjudul</w:t>
      </w:r>
      <w:proofErr w:type="spellEnd"/>
      <w:r w:rsidRPr="00D90459">
        <w:rPr>
          <w:rFonts w:asciiTheme="majorBidi" w:hAnsiTheme="majorBidi" w:cstheme="majorBidi"/>
          <w:sz w:val="24"/>
          <w:szCs w:val="24"/>
        </w:rPr>
        <w:t xml:space="preserve"> model tafsir </w:t>
      </w:r>
      <w:proofErr w:type="spellStart"/>
      <w:r w:rsidRPr="00D90459">
        <w:rPr>
          <w:rFonts w:asciiTheme="majorBidi" w:hAnsiTheme="majorBidi" w:cstheme="majorBidi"/>
          <w:sz w:val="24"/>
          <w:szCs w:val="24"/>
        </w:rPr>
        <w:t>jalalain</w:t>
      </w:r>
      <w:proofErr w:type="spellEnd"/>
      <w:r w:rsidRPr="00D90459">
        <w:rPr>
          <w:rFonts w:asciiTheme="majorBidi" w:hAnsiTheme="majorBidi" w:cstheme="majorBidi"/>
          <w:sz w:val="24"/>
          <w:szCs w:val="24"/>
        </w:rPr>
        <w:t xml:space="preserve"> di media </w:t>
      </w:r>
      <w:proofErr w:type="spellStart"/>
      <w:r w:rsidRPr="00D90459">
        <w:rPr>
          <w:rFonts w:asciiTheme="majorBidi" w:hAnsiTheme="majorBidi" w:cstheme="majorBidi"/>
          <w:sz w:val="24"/>
          <w:szCs w:val="24"/>
        </w:rPr>
        <w:t>sosial</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analisis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konsep</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dalam</w:t>
      </w:r>
      <w:proofErr w:type="spellEnd"/>
      <w:r w:rsidRPr="00D90459">
        <w:rPr>
          <w:rFonts w:asciiTheme="majorBidi" w:hAnsiTheme="majorBidi" w:cstheme="majorBidi"/>
          <w:sz w:val="24"/>
          <w:szCs w:val="24"/>
        </w:rPr>
        <w:t xml:space="preserve"> al </w:t>
      </w:r>
      <w:proofErr w:type="spellStart"/>
      <w:r w:rsidRPr="00D90459">
        <w:rPr>
          <w:rFonts w:asciiTheme="majorBidi" w:hAnsiTheme="majorBidi" w:cstheme="majorBidi"/>
          <w:sz w:val="24"/>
          <w:szCs w:val="24"/>
        </w:rPr>
        <w:t>quran</w:t>
      </w:r>
      <w:proofErr w:type="spellEnd"/>
      <w:r w:rsidRPr="00D90459">
        <w:rPr>
          <w:rFonts w:asciiTheme="majorBidi" w:hAnsiTheme="majorBidi" w:cstheme="majorBidi"/>
          <w:sz w:val="24"/>
          <w:szCs w:val="24"/>
        </w:rPr>
        <w:t xml:space="preserve"> pada </w:t>
      </w:r>
      <w:proofErr w:type="spellStart"/>
      <w:r w:rsidRPr="00D90459">
        <w:rPr>
          <w:rFonts w:asciiTheme="majorBidi" w:hAnsiTheme="majorBidi" w:cstheme="majorBidi"/>
          <w:sz w:val="24"/>
          <w:szCs w:val="24"/>
        </w:rPr>
        <w:t>kanal</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youtube</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Musta’in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syafi’i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diperoleh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beberapa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temuan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penting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Penelitian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menunjukkan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bahwa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perkembangan</w:t>
      </w:r>
      <w:proofErr w:type="spellEnd"/>
      <w:r w:rsidRPr="00D90459">
        <w:rPr>
          <w:rFonts w:asciiTheme="majorBidi" w:hAnsiTheme="majorBidi" w:cstheme="majorBidi"/>
          <w:sz w:val="24"/>
          <w:szCs w:val="24"/>
        </w:rPr>
        <w:t xml:space="preserve"> media </w:t>
      </w:r>
      <w:proofErr w:type="spellStart"/>
      <w:r w:rsidRPr="00D90459">
        <w:rPr>
          <w:rFonts w:asciiTheme="majorBidi" w:hAnsiTheme="majorBidi" w:cstheme="majorBidi"/>
          <w:sz w:val="24"/>
          <w:szCs w:val="24"/>
        </w:rPr>
        <w:t>sosial</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khususnya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youtube</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telah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menjadi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sarana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baru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dalam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penyebaran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kajian</w:t>
      </w:r>
      <w:proofErr w:type="spellEnd"/>
      <w:r w:rsidRPr="00D90459">
        <w:rPr>
          <w:rFonts w:asciiTheme="majorBidi" w:hAnsiTheme="majorBidi" w:cstheme="majorBidi"/>
          <w:sz w:val="24"/>
          <w:szCs w:val="24"/>
        </w:rPr>
        <w:t xml:space="preserve"> tafsir </w:t>
      </w:r>
      <w:proofErr w:type="spellStart"/>
      <w:r w:rsidRPr="00D90459">
        <w:rPr>
          <w:rFonts w:asciiTheme="majorBidi" w:hAnsiTheme="majorBidi" w:cstheme="majorBidi"/>
          <w:sz w:val="24"/>
          <w:szCs w:val="24"/>
        </w:rPr>
        <w:t>klasik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kepada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masyarakt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luas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Kanal</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youtube</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musta’in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syafi’I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menjadi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contoh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bagaimana</w:t>
      </w:r>
      <w:proofErr w:type="spellEnd"/>
      <w:r w:rsidRPr="00D90459">
        <w:rPr>
          <w:rFonts w:asciiTheme="majorBidi" w:hAnsiTheme="majorBidi" w:cstheme="majorBidi"/>
          <w:sz w:val="24"/>
          <w:szCs w:val="24"/>
        </w:rPr>
        <w:t xml:space="preserve"> kitab tafsir </w:t>
      </w:r>
      <w:proofErr w:type="spellStart"/>
      <w:r w:rsidRPr="00D90459">
        <w:rPr>
          <w:rFonts w:asciiTheme="majorBidi" w:hAnsiTheme="majorBidi" w:cstheme="majorBidi"/>
          <w:sz w:val="24"/>
          <w:szCs w:val="24"/>
        </w:rPr>
        <w:t>jalalain</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awalnya</w:t>
      </w:r>
      <w:proofErr w:type="spellEnd"/>
      <w:r w:rsidRPr="00D90459">
        <w:rPr>
          <w:rFonts w:asciiTheme="majorBidi" w:hAnsiTheme="majorBidi" w:cstheme="majorBidi"/>
          <w:sz w:val="24"/>
          <w:szCs w:val="24"/>
        </w:rPr>
        <w:t xml:space="preserve"> identic </w:t>
      </w:r>
      <w:proofErr w:type="spellStart"/>
      <w:r w:rsidRPr="00D90459">
        <w:rPr>
          <w:rFonts w:asciiTheme="majorBidi" w:hAnsiTheme="majorBidi" w:cstheme="majorBidi"/>
          <w:sz w:val="24"/>
          <w:szCs w:val="24"/>
        </w:rPr>
        <w:t>dengan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kajian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pesantren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tradisional</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dapat</w:t>
      </w:r>
      <w:proofErr w:type="spellEnd"/>
      <w:r w:rsidRPr="00D90459">
        <w:rPr>
          <w:rFonts w:asciiTheme="majorBidi" w:hAnsiTheme="majorBidi" w:cstheme="majorBidi"/>
          <w:sz w:val="24"/>
          <w:szCs w:val="24"/>
        </w:rPr>
        <w:t xml:space="preserve"> di </w:t>
      </w:r>
      <w:proofErr w:type="spellStart"/>
      <w:r w:rsidRPr="00D90459">
        <w:rPr>
          <w:rFonts w:asciiTheme="majorBidi" w:hAnsiTheme="majorBidi" w:cstheme="majorBidi"/>
          <w:sz w:val="24"/>
          <w:szCs w:val="24"/>
        </w:rPr>
        <w:t>akses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secara</w:t>
      </w:r>
      <w:proofErr w:type="spellEnd"/>
      <w:r w:rsidRPr="00D90459">
        <w:rPr>
          <w:rFonts w:asciiTheme="majorBidi" w:hAnsiTheme="majorBidi" w:cstheme="majorBidi"/>
          <w:sz w:val="24"/>
          <w:szCs w:val="24"/>
        </w:rPr>
        <w:t xml:space="preserve"> digital oleh </w:t>
      </w:r>
      <w:proofErr w:type="spellStart"/>
      <w:r w:rsidRPr="00D90459">
        <w:rPr>
          <w:rFonts w:asciiTheme="majorBidi" w:hAnsiTheme="majorBidi" w:cstheme="majorBidi"/>
          <w:sz w:val="24"/>
          <w:szCs w:val="24"/>
        </w:rPr>
        <w:t>berbagai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kalangan</w:t>
      </w:r>
      <w:proofErr w:type="spellEnd"/>
      <w:r w:rsidRPr="00D90459">
        <w:rPr>
          <w:rFonts w:asciiTheme="majorBidi" w:hAnsiTheme="majorBidi" w:cstheme="majorBidi"/>
          <w:sz w:val="24"/>
          <w:szCs w:val="24"/>
        </w:rPr>
        <w:t>.</w:t>
      </w:r>
      <w:r w:rsidR="00B12889" w:rsidRPr="00D90459">
        <w:rPr>
          <w:rStyle w:val="FootnoteReference"/>
          <w:rFonts w:asciiTheme="majorBidi" w:hAnsiTheme="majorBidi" w:cstheme="majorBidi"/>
          <w:sz w:val="24"/>
          <w:szCs w:val="24"/>
        </w:rPr>
        <w:footnoteReference w:id="29"/>
      </w:r>
    </w:p>
    <w:p w14:paraId="5E294C8B" w14:textId="77777777" w:rsidR="009D681F" w:rsidRPr="00D90459" w:rsidRDefault="009D681F" w:rsidP="009D681F">
      <w:pPr>
        <w:pStyle w:val="ListParagraph"/>
        <w:tabs>
          <w:tab w:val="left" w:pos="426"/>
        </w:tabs>
        <w:spacing w:after="0" w:line="360" w:lineRule="auto"/>
        <w:ind w:left="0"/>
        <w:jc w:val="both"/>
        <w:rPr>
          <w:rFonts w:asciiTheme="majorBidi" w:hAnsiTheme="majorBidi" w:cstheme="majorBidi"/>
          <w:sz w:val="24"/>
          <w:szCs w:val="24"/>
        </w:rPr>
      </w:pPr>
      <w:r w:rsidRPr="00D90459">
        <w:rPr>
          <w:rFonts w:asciiTheme="majorBidi" w:hAnsiTheme="majorBidi" w:cstheme="majorBidi"/>
          <w:sz w:val="24"/>
          <w:szCs w:val="24"/>
        </w:rPr>
        <w:lastRenderedPageBreak/>
        <w:tab/>
        <w:t xml:space="preserve">Model </w:t>
      </w:r>
      <w:proofErr w:type="spellStart"/>
      <w:r w:rsidRPr="00D90459">
        <w:rPr>
          <w:rFonts w:asciiTheme="majorBidi" w:hAnsiTheme="majorBidi" w:cstheme="majorBidi"/>
          <w:sz w:val="24"/>
          <w:szCs w:val="24"/>
        </w:rPr>
        <w:t>penafsiran</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digunakan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Musta’in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syafi’I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cenderung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memakai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pendekatan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ijmali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artinya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beliau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menjelaskan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makna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ayat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secara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ringkas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sesuai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corak</w:t>
      </w:r>
      <w:proofErr w:type="spellEnd"/>
      <w:r w:rsidRPr="00D90459">
        <w:rPr>
          <w:rFonts w:asciiTheme="majorBidi" w:hAnsiTheme="majorBidi" w:cstheme="majorBidi"/>
          <w:sz w:val="24"/>
          <w:szCs w:val="24"/>
        </w:rPr>
        <w:t xml:space="preserve"> tafsir </w:t>
      </w:r>
      <w:proofErr w:type="spellStart"/>
      <w:r w:rsidRPr="00D90459">
        <w:rPr>
          <w:rFonts w:asciiTheme="majorBidi" w:hAnsiTheme="majorBidi" w:cstheme="majorBidi"/>
          <w:sz w:val="24"/>
          <w:szCs w:val="24"/>
        </w:rPr>
        <w:t>jalalain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kemudian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dikembangkan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dengan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contoh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kehidupan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sehari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hari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Dalam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pembahasan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ayat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rezeki,beliau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tidak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hanya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menjelaskan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sebagai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harta,tetapi</w:t>
      </w:r>
      <w:proofErr w:type="spellEnd"/>
      <w:r w:rsidRPr="00D90459">
        <w:rPr>
          <w:rFonts w:asciiTheme="majorBidi" w:hAnsiTheme="majorBidi" w:cstheme="majorBidi"/>
          <w:sz w:val="24"/>
          <w:szCs w:val="24"/>
        </w:rPr>
        <w:t xml:space="preserve"> juga Kesehatan, </w:t>
      </w:r>
      <w:proofErr w:type="spellStart"/>
      <w:r w:rsidRPr="00D90459">
        <w:rPr>
          <w:rFonts w:asciiTheme="majorBidi" w:hAnsiTheme="majorBidi" w:cstheme="majorBidi"/>
          <w:sz w:val="24"/>
          <w:szCs w:val="24"/>
        </w:rPr>
        <w:t>ketenangan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hidup</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keluarga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saleh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ilmu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serta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keberkahan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hidup</w:t>
      </w:r>
      <w:proofErr w:type="spellEnd"/>
      <w:r w:rsidRPr="00D90459">
        <w:rPr>
          <w:rFonts w:asciiTheme="majorBidi" w:hAnsiTheme="majorBidi" w:cstheme="majorBidi"/>
          <w:sz w:val="24"/>
          <w:szCs w:val="24"/>
        </w:rPr>
        <w:t>.</w:t>
      </w:r>
    </w:p>
    <w:p w14:paraId="716A6621" w14:textId="7509F4E9" w:rsidR="009D681F" w:rsidRPr="00D90459" w:rsidRDefault="009D681F" w:rsidP="009D681F">
      <w:pPr>
        <w:pStyle w:val="ListParagraph"/>
        <w:tabs>
          <w:tab w:val="left" w:pos="426"/>
        </w:tabs>
        <w:spacing w:after="0" w:line="360" w:lineRule="auto"/>
        <w:ind w:left="0"/>
        <w:jc w:val="both"/>
        <w:rPr>
          <w:rFonts w:asciiTheme="majorBidi" w:hAnsiTheme="majorBidi" w:cstheme="majorBidi"/>
          <w:sz w:val="24"/>
          <w:szCs w:val="24"/>
        </w:rPr>
      </w:pPr>
      <w:r w:rsidRPr="00D90459">
        <w:rPr>
          <w:rFonts w:asciiTheme="majorBidi" w:hAnsiTheme="majorBidi" w:cstheme="majorBidi"/>
          <w:sz w:val="24"/>
          <w:szCs w:val="24"/>
        </w:rPr>
        <w:tab/>
        <w:t xml:space="preserve">Di </w:t>
      </w:r>
      <w:proofErr w:type="spellStart"/>
      <w:r w:rsidRPr="00D90459">
        <w:rPr>
          <w:rFonts w:asciiTheme="majorBidi" w:hAnsiTheme="majorBidi" w:cstheme="majorBidi"/>
          <w:sz w:val="24"/>
          <w:szCs w:val="24"/>
        </w:rPr>
        <w:t>sisi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komunikasi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dakwah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gaya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penyampaian</w:t>
      </w:r>
      <w:proofErr w:type="spellEnd"/>
      <w:r w:rsidRPr="00D90459">
        <w:rPr>
          <w:rFonts w:asciiTheme="majorBidi" w:hAnsiTheme="majorBidi" w:cstheme="majorBidi"/>
          <w:sz w:val="24"/>
          <w:szCs w:val="24"/>
        </w:rPr>
        <w:t xml:space="preserve"> KH. </w:t>
      </w:r>
      <w:proofErr w:type="spellStart"/>
      <w:r w:rsidRPr="00D90459">
        <w:rPr>
          <w:rFonts w:asciiTheme="majorBidi" w:hAnsiTheme="majorBidi" w:cstheme="majorBidi"/>
          <w:sz w:val="24"/>
          <w:szCs w:val="24"/>
        </w:rPr>
        <w:t>Musta’in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Syafi’I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bersifat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sederhana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santai</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mudah</w:t>
      </w:r>
      <w:proofErr w:type="spellEnd"/>
      <w:r w:rsidRPr="00D90459">
        <w:rPr>
          <w:rFonts w:asciiTheme="majorBidi" w:hAnsiTheme="majorBidi" w:cstheme="majorBidi"/>
          <w:sz w:val="24"/>
          <w:szCs w:val="24"/>
        </w:rPr>
        <w:t xml:space="preserve"> di </w:t>
      </w:r>
      <w:proofErr w:type="spellStart"/>
      <w:r w:rsidRPr="00D90459">
        <w:rPr>
          <w:rFonts w:asciiTheme="majorBidi" w:hAnsiTheme="majorBidi" w:cstheme="majorBidi"/>
          <w:sz w:val="24"/>
          <w:szCs w:val="24"/>
        </w:rPr>
        <w:t>pahami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masyarakat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umum</w:t>
      </w:r>
      <w:proofErr w:type="spellEnd"/>
      <w:r w:rsidRPr="00D90459">
        <w:rPr>
          <w:rFonts w:asciiTheme="majorBidi" w:hAnsiTheme="majorBidi" w:cstheme="majorBidi"/>
          <w:sz w:val="24"/>
          <w:szCs w:val="24"/>
        </w:rPr>
        <w:t xml:space="preserve">. Hal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menjadikan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pesan</w:t>
      </w:r>
      <w:proofErr w:type="spellEnd"/>
      <w:r w:rsidRPr="00D90459">
        <w:rPr>
          <w:rFonts w:asciiTheme="majorBidi" w:hAnsiTheme="majorBidi" w:cstheme="majorBidi"/>
          <w:sz w:val="24"/>
          <w:szCs w:val="24"/>
        </w:rPr>
        <w:t xml:space="preserve"> tafsir </w:t>
      </w:r>
      <w:proofErr w:type="spellStart"/>
      <w:r w:rsidRPr="00D90459">
        <w:rPr>
          <w:rFonts w:asciiTheme="majorBidi" w:hAnsiTheme="majorBidi" w:cstheme="majorBidi"/>
          <w:sz w:val="24"/>
          <w:szCs w:val="24"/>
        </w:rPr>
        <w:t>lebih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cepat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diterima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audiens</w:t>
      </w:r>
      <w:proofErr w:type="spellEnd"/>
      <w:r w:rsidRPr="00D90459">
        <w:rPr>
          <w:rFonts w:asciiTheme="majorBidi" w:hAnsiTheme="majorBidi" w:cstheme="majorBidi"/>
          <w:sz w:val="24"/>
          <w:szCs w:val="24"/>
        </w:rPr>
        <w:t xml:space="preserve"> digital </w:t>
      </w:r>
      <w:proofErr w:type="spellStart"/>
      <w:r w:rsidRPr="00D90459">
        <w:rPr>
          <w:rFonts w:asciiTheme="majorBidi" w:hAnsiTheme="majorBidi" w:cstheme="majorBidi"/>
          <w:sz w:val="24"/>
          <w:szCs w:val="24"/>
        </w:rPr>
        <w:t>dibanding</w:t>
      </w:r>
      <w:proofErr w:type="spellEnd"/>
      <w:r w:rsidRPr="00D90459">
        <w:rPr>
          <w:rFonts w:asciiTheme="majorBidi" w:hAnsiTheme="majorBidi" w:cstheme="majorBidi"/>
          <w:sz w:val="24"/>
          <w:szCs w:val="24"/>
        </w:rPr>
        <w:t xml:space="preserve"> model </w:t>
      </w:r>
      <w:proofErr w:type="spellStart"/>
      <w:r w:rsidRPr="00D90459">
        <w:rPr>
          <w:rFonts w:asciiTheme="majorBidi" w:hAnsiTheme="majorBidi" w:cstheme="majorBidi"/>
          <w:sz w:val="24"/>
          <w:szCs w:val="24"/>
        </w:rPr>
        <w:t>kajian</w:t>
      </w:r>
      <w:proofErr w:type="spellEnd"/>
      <w:r w:rsidRPr="00D90459">
        <w:rPr>
          <w:rFonts w:asciiTheme="majorBidi" w:hAnsiTheme="majorBidi" w:cstheme="majorBidi"/>
          <w:sz w:val="24"/>
          <w:szCs w:val="24"/>
        </w:rPr>
        <w:t xml:space="preserve"> kitab yang </w:t>
      </w:r>
      <w:proofErr w:type="spellStart"/>
      <w:r w:rsidRPr="00D90459">
        <w:rPr>
          <w:rFonts w:asciiTheme="majorBidi" w:hAnsiTheme="majorBidi" w:cstheme="majorBidi"/>
          <w:sz w:val="24"/>
          <w:szCs w:val="24"/>
        </w:rPr>
        <w:t>terlalu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akademik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Kehadiran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kolom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komentar</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interaksi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penonton</w:t>
      </w:r>
      <w:proofErr w:type="spellEnd"/>
      <w:r w:rsidRPr="00D90459">
        <w:rPr>
          <w:rFonts w:asciiTheme="majorBidi" w:hAnsiTheme="majorBidi" w:cstheme="majorBidi"/>
          <w:sz w:val="24"/>
          <w:szCs w:val="24"/>
        </w:rPr>
        <w:t xml:space="preserve"> juga </w:t>
      </w:r>
      <w:proofErr w:type="spellStart"/>
      <w:r w:rsidRPr="00D90459">
        <w:rPr>
          <w:rFonts w:asciiTheme="majorBidi" w:hAnsiTheme="majorBidi" w:cstheme="majorBidi"/>
          <w:sz w:val="24"/>
          <w:szCs w:val="24"/>
        </w:rPr>
        <w:t>memperlihatkan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bahwa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youtube</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berfungsi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bukan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hanya</w:t>
      </w:r>
      <w:proofErr w:type="spellEnd"/>
      <w:r w:rsidRPr="00D90459">
        <w:rPr>
          <w:rFonts w:asciiTheme="majorBidi" w:hAnsiTheme="majorBidi" w:cstheme="majorBidi"/>
          <w:sz w:val="24"/>
          <w:szCs w:val="24"/>
        </w:rPr>
        <w:t xml:space="preserve"> media </w:t>
      </w:r>
      <w:proofErr w:type="spellStart"/>
      <w:r w:rsidRPr="00D90459">
        <w:rPr>
          <w:rFonts w:asciiTheme="majorBidi" w:hAnsiTheme="majorBidi" w:cstheme="majorBidi"/>
          <w:sz w:val="24"/>
          <w:szCs w:val="24"/>
        </w:rPr>
        <w:t>siaran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tetapi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ruang</w:t>
      </w:r>
      <w:proofErr w:type="spellEnd"/>
      <w:r w:rsidRPr="00D90459">
        <w:rPr>
          <w:rFonts w:asciiTheme="majorBidi" w:hAnsiTheme="majorBidi" w:cstheme="majorBidi"/>
          <w:sz w:val="24"/>
          <w:szCs w:val="24"/>
        </w:rPr>
        <w:t xml:space="preserve"> dialog </w:t>
      </w:r>
      <w:proofErr w:type="spellStart"/>
      <w:r w:rsidRPr="00D90459">
        <w:rPr>
          <w:rFonts w:asciiTheme="majorBidi" w:hAnsiTheme="majorBidi" w:cstheme="majorBidi"/>
          <w:sz w:val="24"/>
          <w:szCs w:val="24"/>
        </w:rPr>
        <w:t>keagamaan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baru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Dalam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penafsiran</w:t>
      </w:r>
      <w:proofErr w:type="spellEnd"/>
      <w:r w:rsidRPr="00D90459">
        <w:rPr>
          <w:rFonts w:asciiTheme="majorBidi" w:hAnsiTheme="majorBidi" w:cstheme="majorBidi"/>
          <w:sz w:val="24"/>
          <w:szCs w:val="24"/>
        </w:rPr>
        <w:t xml:space="preserve"> surah ad </w:t>
      </w:r>
      <w:proofErr w:type="spellStart"/>
      <w:r w:rsidRPr="00D90459">
        <w:rPr>
          <w:rFonts w:asciiTheme="majorBidi" w:hAnsiTheme="majorBidi" w:cstheme="majorBidi"/>
          <w:sz w:val="24"/>
          <w:szCs w:val="24"/>
        </w:rPr>
        <w:t>dhuha</w:t>
      </w:r>
      <w:proofErr w:type="spellEnd"/>
      <w:r w:rsidRPr="00D90459">
        <w:rPr>
          <w:rFonts w:asciiTheme="majorBidi" w:hAnsiTheme="majorBidi" w:cstheme="majorBidi"/>
          <w:sz w:val="24"/>
          <w:szCs w:val="24"/>
        </w:rPr>
        <w:t xml:space="preserve">, KH. </w:t>
      </w:r>
      <w:proofErr w:type="spellStart"/>
      <w:r w:rsidRPr="00D90459">
        <w:rPr>
          <w:rFonts w:asciiTheme="majorBidi" w:hAnsiTheme="majorBidi" w:cstheme="majorBidi"/>
          <w:sz w:val="24"/>
          <w:szCs w:val="24"/>
        </w:rPr>
        <w:t>Musta’in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menjelaskan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bahwa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allah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tidak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meniggalkan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hambanya</w:t>
      </w:r>
      <w:proofErr w:type="spellEnd"/>
      <w:r w:rsidRPr="00D90459">
        <w:rPr>
          <w:rFonts w:asciiTheme="majorBidi" w:hAnsiTheme="majorBidi" w:cstheme="majorBidi"/>
          <w:sz w:val="24"/>
          <w:szCs w:val="24"/>
        </w:rPr>
        <w:t xml:space="preserve">. Ayat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dikaitkan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dengan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bersyukur</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dengan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kondisi</w:t>
      </w:r>
      <w:proofErr w:type="spellEnd"/>
      <w:r w:rsidRPr="00D90459">
        <w:rPr>
          <w:rFonts w:asciiTheme="majorBidi" w:hAnsiTheme="majorBidi" w:cstheme="majorBidi"/>
          <w:sz w:val="24"/>
          <w:szCs w:val="24"/>
        </w:rPr>
        <w:t xml:space="preserve"> orang yang </w:t>
      </w:r>
      <w:proofErr w:type="spellStart"/>
      <w:r w:rsidRPr="00D90459">
        <w:rPr>
          <w:rFonts w:asciiTheme="majorBidi" w:hAnsiTheme="majorBidi" w:cstheme="majorBidi"/>
          <w:sz w:val="24"/>
          <w:szCs w:val="24"/>
        </w:rPr>
        <w:t>merasa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sempit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putus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asa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Menurut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beliau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keterlambatan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bukan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berarti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allah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membenci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hambanya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tetapi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bagian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dari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ujian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hidup</w:t>
      </w:r>
      <w:proofErr w:type="spellEnd"/>
      <w:r w:rsidRPr="00D90459">
        <w:rPr>
          <w:rFonts w:asciiTheme="majorBidi" w:hAnsiTheme="majorBidi" w:cstheme="majorBidi"/>
          <w:sz w:val="24"/>
          <w:szCs w:val="24"/>
        </w:rPr>
        <w:t xml:space="preserve">. Di </w:t>
      </w:r>
      <w:proofErr w:type="spellStart"/>
      <w:r w:rsidRPr="00D90459">
        <w:rPr>
          <w:rFonts w:asciiTheme="majorBidi" w:hAnsiTheme="majorBidi" w:cstheme="majorBidi"/>
          <w:sz w:val="24"/>
          <w:szCs w:val="24"/>
        </w:rPr>
        <w:t>dalam</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youtube</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nya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beliau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ada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komentar</w:t>
      </w:r>
      <w:proofErr w:type="spellEnd"/>
      <w:r w:rsidRPr="00D90459">
        <w:rPr>
          <w:rFonts w:asciiTheme="majorBidi" w:hAnsiTheme="majorBidi" w:cstheme="majorBidi"/>
          <w:sz w:val="24"/>
          <w:szCs w:val="24"/>
        </w:rPr>
        <w:t xml:space="preserve"> ‘’ yang </w:t>
      </w:r>
      <w:proofErr w:type="spellStart"/>
      <w:r w:rsidRPr="00D90459">
        <w:rPr>
          <w:rFonts w:asciiTheme="majorBidi" w:hAnsiTheme="majorBidi" w:cstheme="majorBidi"/>
          <w:sz w:val="24"/>
          <w:szCs w:val="24"/>
        </w:rPr>
        <w:t>mayoritas</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berisi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doa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ucapan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terima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kasih</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merasa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tenang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setelah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mendengar</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kajian</w:t>
      </w:r>
      <w:proofErr w:type="spellEnd"/>
      <w:r w:rsidRPr="00D90459">
        <w:rPr>
          <w:rFonts w:asciiTheme="majorBidi" w:hAnsiTheme="majorBidi" w:cstheme="majorBidi"/>
          <w:sz w:val="24"/>
          <w:szCs w:val="24"/>
        </w:rPr>
        <w:t>.</w:t>
      </w:r>
      <w:r w:rsidR="00971DCD" w:rsidRPr="00D90459">
        <w:rPr>
          <w:rStyle w:val="FootnoteReference"/>
          <w:rFonts w:asciiTheme="majorBidi" w:hAnsiTheme="majorBidi" w:cstheme="majorBidi"/>
          <w:sz w:val="24"/>
          <w:szCs w:val="24"/>
        </w:rPr>
        <w:footnoteReference w:id="30"/>
      </w:r>
    </w:p>
    <w:p w14:paraId="19DD06F0" w14:textId="3D5E586E" w:rsidR="009D681F" w:rsidRPr="00D90459" w:rsidRDefault="009D681F" w:rsidP="009D681F">
      <w:pPr>
        <w:pStyle w:val="ListParagraph"/>
        <w:tabs>
          <w:tab w:val="left" w:pos="426"/>
        </w:tabs>
        <w:spacing w:after="0" w:line="360" w:lineRule="auto"/>
        <w:ind w:left="0"/>
        <w:jc w:val="both"/>
        <w:rPr>
          <w:rFonts w:asciiTheme="majorBidi" w:hAnsiTheme="majorBidi" w:cstheme="majorBidi"/>
          <w:sz w:val="24"/>
          <w:szCs w:val="24"/>
        </w:rPr>
      </w:pPr>
      <w:r w:rsidRPr="00D90459">
        <w:rPr>
          <w:rFonts w:asciiTheme="majorBidi" w:hAnsiTheme="majorBidi" w:cstheme="majorBidi"/>
          <w:sz w:val="24"/>
          <w:szCs w:val="24"/>
        </w:rPr>
        <w:tab/>
      </w:r>
      <w:proofErr w:type="spellStart"/>
      <w:r w:rsidRPr="00D90459">
        <w:rPr>
          <w:rFonts w:asciiTheme="majorBidi" w:hAnsiTheme="majorBidi" w:cstheme="majorBidi"/>
          <w:sz w:val="24"/>
          <w:szCs w:val="24"/>
        </w:rPr>
        <w:t>konsep</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rezeki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dipahami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bukan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sekedar</w:t>
      </w:r>
      <w:proofErr w:type="spellEnd"/>
      <w:r w:rsidRPr="00D90459">
        <w:rPr>
          <w:rFonts w:asciiTheme="majorBidi" w:hAnsiTheme="majorBidi" w:cstheme="majorBidi"/>
          <w:sz w:val="24"/>
          <w:szCs w:val="24"/>
        </w:rPr>
        <w:t xml:space="preserve"> uang, </w:t>
      </w:r>
      <w:proofErr w:type="spellStart"/>
      <w:r w:rsidRPr="00D90459">
        <w:rPr>
          <w:rFonts w:asciiTheme="majorBidi" w:hAnsiTheme="majorBidi" w:cstheme="majorBidi"/>
          <w:sz w:val="24"/>
          <w:szCs w:val="24"/>
        </w:rPr>
        <w:t>tetapi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kasih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sayang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allah</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ketenangan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hati</w:t>
      </w:r>
      <w:proofErr w:type="spellEnd"/>
      <w:r w:rsidRPr="00D90459">
        <w:rPr>
          <w:rFonts w:asciiTheme="majorBidi" w:hAnsiTheme="majorBidi" w:cstheme="majorBidi"/>
          <w:sz w:val="24"/>
          <w:szCs w:val="24"/>
        </w:rPr>
        <w:t xml:space="preserve">. </w:t>
      </w:r>
      <w:r w:rsidRPr="00D90459">
        <w:rPr>
          <w:rStyle w:val="Strong"/>
          <w:rFonts w:asciiTheme="majorBidi" w:hAnsiTheme="majorBidi" w:cstheme="majorBidi"/>
          <w:b w:val="0"/>
          <w:sz w:val="24"/>
          <w:szCs w:val="24"/>
        </w:rPr>
        <w:t xml:space="preserve">KH. </w:t>
      </w:r>
      <w:proofErr w:type="spellStart"/>
      <w:r w:rsidRPr="00D90459">
        <w:rPr>
          <w:rStyle w:val="Strong"/>
          <w:rFonts w:asciiTheme="majorBidi" w:hAnsiTheme="majorBidi" w:cstheme="majorBidi"/>
          <w:b w:val="0"/>
          <w:sz w:val="24"/>
          <w:szCs w:val="24"/>
        </w:rPr>
        <w:t>Musta'in</w:t>
      </w:r>
      <w:proofErr w:type="spellEnd"/>
      <w:r w:rsidRPr="00D90459">
        <w:rPr>
          <w:rStyle w:val="Strong"/>
          <w:rFonts w:asciiTheme="majorBidi" w:hAnsiTheme="majorBidi" w:cstheme="majorBidi"/>
          <w:b w:val="0"/>
          <w:sz w:val="24"/>
          <w:szCs w:val="24"/>
        </w:rPr>
        <w:t xml:space="preserve"> </w:t>
      </w:r>
      <w:proofErr w:type="spellStart"/>
      <w:r w:rsidRPr="00D90459">
        <w:rPr>
          <w:rStyle w:val="Strong"/>
          <w:rFonts w:asciiTheme="majorBidi" w:hAnsiTheme="majorBidi" w:cstheme="majorBidi"/>
          <w:b w:val="0"/>
          <w:sz w:val="24"/>
          <w:szCs w:val="24"/>
        </w:rPr>
        <w:t>Syafi'i</w:t>
      </w:r>
      <w:proofErr w:type="spellEnd"/>
      <w:r w:rsidRPr="00D90459">
        <w:rPr>
          <w:rStyle w:val="Strong"/>
          <w:rFonts w:asciiTheme="majorBidi" w:hAnsiTheme="majorBidi" w:cstheme="majorBidi"/>
          <w:b w:val="0"/>
          <w:sz w:val="24"/>
          <w:szCs w:val="24"/>
        </w:rPr>
        <w:t xml:space="preserve">  Tafsir Al </w:t>
      </w:r>
      <w:proofErr w:type="spellStart"/>
      <w:r w:rsidRPr="00D90459">
        <w:rPr>
          <w:rStyle w:val="Strong"/>
          <w:rFonts w:asciiTheme="majorBidi" w:hAnsiTheme="majorBidi" w:cstheme="majorBidi"/>
          <w:b w:val="0"/>
          <w:sz w:val="24"/>
          <w:szCs w:val="24"/>
        </w:rPr>
        <w:t>Jalalain</w:t>
      </w:r>
      <w:proofErr w:type="spellEnd"/>
      <w:r w:rsidRPr="00D90459">
        <w:rPr>
          <w:rStyle w:val="Strong"/>
          <w:rFonts w:asciiTheme="majorBidi" w:hAnsiTheme="majorBidi" w:cstheme="majorBidi"/>
          <w:b w:val="0"/>
          <w:sz w:val="24"/>
          <w:szCs w:val="24"/>
        </w:rPr>
        <w:t xml:space="preserve"> </w:t>
      </w:r>
      <w:proofErr w:type="spellStart"/>
      <w:r w:rsidRPr="00D90459">
        <w:rPr>
          <w:rStyle w:val="Strong"/>
          <w:rFonts w:asciiTheme="majorBidi" w:hAnsiTheme="majorBidi" w:cstheme="majorBidi"/>
          <w:b w:val="0"/>
          <w:sz w:val="24"/>
          <w:szCs w:val="24"/>
        </w:rPr>
        <w:t>dalam</w:t>
      </w:r>
      <w:proofErr w:type="spellEnd"/>
      <w:r w:rsidRPr="00D90459">
        <w:rPr>
          <w:rStyle w:val="Strong"/>
          <w:rFonts w:asciiTheme="majorBidi" w:hAnsiTheme="majorBidi" w:cstheme="majorBidi"/>
          <w:b w:val="0"/>
          <w:sz w:val="24"/>
          <w:szCs w:val="24"/>
        </w:rPr>
        <w:t xml:space="preserve"> Surah Ad  Dhuha</w:t>
      </w:r>
      <w:r w:rsidRPr="00D90459">
        <w:rPr>
          <w:rFonts w:asciiTheme="majorBidi" w:hAnsiTheme="majorBidi" w:cstheme="majorBidi"/>
          <w:b/>
          <w:sz w:val="24"/>
          <w:szCs w:val="24"/>
        </w:rPr>
        <w:t xml:space="preserve">. </w:t>
      </w:r>
      <w:proofErr w:type="spellStart"/>
      <w:r w:rsidRPr="00D90459">
        <w:rPr>
          <w:rFonts w:asciiTheme="majorBidi" w:hAnsiTheme="majorBidi" w:cstheme="majorBidi"/>
          <w:bCs/>
          <w:sz w:val="24"/>
          <w:szCs w:val="24"/>
        </w:rPr>
        <w:t>Dideskripsi</w:t>
      </w:r>
      <w:proofErr w:type="spellEnd"/>
      <w:r w:rsidRPr="00D90459">
        <w:rPr>
          <w:rFonts w:asciiTheme="majorBidi" w:hAnsiTheme="majorBidi" w:cstheme="majorBidi"/>
          <w:bCs/>
          <w:sz w:val="24"/>
          <w:szCs w:val="24"/>
        </w:rPr>
        <w:t xml:space="preserve"> </w:t>
      </w:r>
      <w:r w:rsidRPr="00D90459">
        <w:rPr>
          <w:rFonts w:asciiTheme="majorBidi" w:hAnsiTheme="majorBidi" w:cstheme="majorBidi"/>
          <w:sz w:val="24"/>
          <w:szCs w:val="24"/>
        </w:rPr>
        <w:t xml:space="preserve">video </w:t>
      </w:r>
      <w:proofErr w:type="spellStart"/>
      <w:r w:rsidRPr="00D90459">
        <w:rPr>
          <w:rFonts w:asciiTheme="majorBidi" w:hAnsiTheme="majorBidi" w:cstheme="majorBidi"/>
          <w:sz w:val="24"/>
          <w:szCs w:val="24"/>
        </w:rPr>
        <w:t>dijelaskan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kalau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pengajian</w:t>
      </w:r>
      <w:proofErr w:type="spellEnd"/>
      <w:r w:rsidRPr="00D90459">
        <w:rPr>
          <w:rFonts w:asciiTheme="majorBidi" w:hAnsiTheme="majorBidi" w:cstheme="majorBidi"/>
          <w:sz w:val="24"/>
          <w:szCs w:val="24"/>
        </w:rPr>
        <w:t xml:space="preserve"> Tafsir </w:t>
      </w:r>
      <w:proofErr w:type="spellStart"/>
      <w:r w:rsidRPr="00D90459">
        <w:rPr>
          <w:rFonts w:asciiTheme="majorBidi" w:hAnsiTheme="majorBidi" w:cstheme="majorBidi"/>
          <w:sz w:val="24"/>
          <w:szCs w:val="24"/>
        </w:rPr>
        <w:t>Jalalain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diasuh</w:t>
      </w:r>
      <w:proofErr w:type="spellEnd"/>
      <w:r w:rsidRPr="00D90459">
        <w:rPr>
          <w:rFonts w:asciiTheme="majorBidi" w:hAnsiTheme="majorBidi" w:cstheme="majorBidi"/>
          <w:sz w:val="24"/>
          <w:szCs w:val="24"/>
        </w:rPr>
        <w:t xml:space="preserve"> KH. </w:t>
      </w:r>
      <w:proofErr w:type="spellStart"/>
      <w:r w:rsidRPr="00D90459">
        <w:rPr>
          <w:rFonts w:asciiTheme="majorBidi" w:hAnsiTheme="majorBidi" w:cstheme="majorBidi"/>
          <w:sz w:val="24"/>
          <w:szCs w:val="24"/>
        </w:rPr>
        <w:t>Musta’in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Syafi’i</w:t>
      </w:r>
      <w:proofErr w:type="spellEnd"/>
      <w:r w:rsidRPr="00D90459">
        <w:rPr>
          <w:rFonts w:asciiTheme="majorBidi" w:hAnsiTheme="majorBidi" w:cstheme="majorBidi"/>
          <w:sz w:val="24"/>
          <w:szCs w:val="24"/>
        </w:rPr>
        <w:t xml:space="preserve"> dan </w:t>
      </w:r>
      <w:proofErr w:type="spellStart"/>
      <w:r w:rsidRPr="00D90459">
        <w:rPr>
          <w:rFonts w:asciiTheme="majorBidi" w:hAnsiTheme="majorBidi" w:cstheme="majorBidi"/>
          <w:sz w:val="24"/>
          <w:szCs w:val="24"/>
        </w:rPr>
        <w:t>dilaksanakan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rutin</w:t>
      </w:r>
      <w:proofErr w:type="spellEnd"/>
      <w:r w:rsidRPr="00D90459">
        <w:rPr>
          <w:rFonts w:asciiTheme="majorBidi" w:hAnsiTheme="majorBidi" w:cstheme="majorBidi"/>
          <w:sz w:val="24"/>
          <w:szCs w:val="24"/>
        </w:rPr>
        <w:t xml:space="preserve"> di Masjid </w:t>
      </w:r>
      <w:proofErr w:type="spellStart"/>
      <w:r w:rsidRPr="00D90459">
        <w:rPr>
          <w:rFonts w:asciiTheme="majorBidi" w:hAnsiTheme="majorBidi" w:cstheme="majorBidi"/>
          <w:sz w:val="24"/>
          <w:szCs w:val="24"/>
        </w:rPr>
        <w:t>Tebuireng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nunjukkan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kalau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beliau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memang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mengajar</w:t>
      </w:r>
      <w:proofErr w:type="spellEnd"/>
      <w:r w:rsidRPr="00D90459">
        <w:rPr>
          <w:rFonts w:asciiTheme="majorBidi" w:hAnsiTheme="majorBidi" w:cstheme="majorBidi"/>
          <w:sz w:val="24"/>
          <w:szCs w:val="24"/>
        </w:rPr>
        <w:t xml:space="preserve"> kitab </w:t>
      </w:r>
      <w:proofErr w:type="spellStart"/>
      <w:r w:rsidRPr="00D90459">
        <w:rPr>
          <w:rFonts w:asciiTheme="majorBidi" w:hAnsiTheme="majorBidi" w:cstheme="majorBidi"/>
          <w:sz w:val="24"/>
          <w:szCs w:val="24"/>
        </w:rPr>
        <w:t>Jalalain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secara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nyata</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bukan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sekadar</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penceramah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biasa</w:t>
      </w:r>
      <w:proofErr w:type="spellEnd"/>
      <w:r w:rsidRPr="00D90459">
        <w:rPr>
          <w:rFonts w:asciiTheme="majorBidi" w:hAnsiTheme="majorBidi" w:cstheme="majorBidi"/>
          <w:sz w:val="24"/>
          <w:szCs w:val="24"/>
        </w:rPr>
        <w:t xml:space="preserve">. Jadi </w:t>
      </w:r>
      <w:proofErr w:type="spellStart"/>
      <w:r w:rsidRPr="00D90459">
        <w:rPr>
          <w:rFonts w:asciiTheme="majorBidi" w:hAnsiTheme="majorBidi" w:cstheme="majorBidi"/>
          <w:sz w:val="24"/>
          <w:szCs w:val="24"/>
        </w:rPr>
        <w:t>cocok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dijadikan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objek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penelitian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Ngaji</w:t>
      </w:r>
      <w:proofErr w:type="spellEnd"/>
      <w:r w:rsidRPr="00D90459">
        <w:rPr>
          <w:rFonts w:asciiTheme="majorBidi" w:hAnsiTheme="majorBidi" w:cstheme="majorBidi"/>
          <w:sz w:val="24"/>
          <w:szCs w:val="24"/>
        </w:rPr>
        <w:t xml:space="preserve"> online tafsir </w:t>
      </w:r>
      <w:proofErr w:type="spellStart"/>
      <w:r w:rsidRPr="00D90459">
        <w:rPr>
          <w:rFonts w:asciiTheme="majorBidi" w:hAnsiTheme="majorBidi" w:cstheme="majorBidi"/>
          <w:sz w:val="24"/>
          <w:szCs w:val="24"/>
        </w:rPr>
        <w:t>jalalain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Musta’in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syafi’I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bukti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kalau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pengajian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beliau</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menyesuaikan</w:t>
      </w:r>
      <w:proofErr w:type="spellEnd"/>
      <w:r w:rsidRPr="00D90459">
        <w:rPr>
          <w:rFonts w:asciiTheme="majorBidi" w:hAnsiTheme="majorBidi" w:cstheme="majorBidi"/>
          <w:sz w:val="24"/>
          <w:szCs w:val="24"/>
        </w:rPr>
        <w:t xml:space="preserve"> zaman. Dari </w:t>
      </w:r>
      <w:proofErr w:type="spellStart"/>
      <w:r w:rsidRPr="00D90459">
        <w:rPr>
          <w:rFonts w:asciiTheme="majorBidi" w:hAnsiTheme="majorBidi" w:cstheme="majorBidi"/>
          <w:sz w:val="24"/>
          <w:szCs w:val="24"/>
        </w:rPr>
        <w:t>ngaji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langsung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pindah</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ke</w:t>
      </w:r>
      <w:proofErr w:type="spellEnd"/>
      <w:r w:rsidRPr="00D90459">
        <w:rPr>
          <w:rFonts w:asciiTheme="majorBidi" w:hAnsiTheme="majorBidi" w:cstheme="majorBidi"/>
          <w:sz w:val="24"/>
          <w:szCs w:val="24"/>
        </w:rPr>
        <w:t xml:space="preserve"> media online. kitab </w:t>
      </w:r>
      <w:proofErr w:type="spellStart"/>
      <w:r w:rsidRPr="00D90459">
        <w:rPr>
          <w:rFonts w:asciiTheme="majorBidi" w:hAnsiTheme="majorBidi" w:cstheme="majorBidi"/>
          <w:sz w:val="24"/>
          <w:szCs w:val="24"/>
        </w:rPr>
        <w:t>klasik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tidak</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berhenti</w:t>
      </w:r>
      <w:proofErr w:type="spellEnd"/>
      <w:r w:rsidRPr="00D90459">
        <w:rPr>
          <w:rFonts w:asciiTheme="majorBidi" w:hAnsiTheme="majorBidi" w:cstheme="majorBidi"/>
          <w:sz w:val="24"/>
          <w:szCs w:val="24"/>
        </w:rPr>
        <w:t xml:space="preserve"> di </w:t>
      </w:r>
      <w:proofErr w:type="spellStart"/>
      <w:r w:rsidRPr="00D90459">
        <w:rPr>
          <w:rFonts w:asciiTheme="majorBidi" w:hAnsiTheme="majorBidi" w:cstheme="majorBidi"/>
          <w:sz w:val="24"/>
          <w:szCs w:val="24"/>
        </w:rPr>
        <w:t>pesantren</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tapi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ikut</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masuk</w:t>
      </w:r>
      <w:proofErr w:type="spellEnd"/>
      <w:r w:rsidRPr="00D90459">
        <w:rPr>
          <w:rFonts w:asciiTheme="majorBidi" w:hAnsiTheme="majorBidi" w:cstheme="majorBidi"/>
          <w:sz w:val="24"/>
          <w:szCs w:val="24"/>
        </w:rPr>
        <w:t xml:space="preserve"> dunia digital. </w:t>
      </w:r>
      <w:proofErr w:type="spellStart"/>
      <w:r w:rsidRPr="00D90459">
        <w:rPr>
          <w:rFonts w:asciiTheme="majorBidi" w:hAnsiTheme="majorBidi" w:cstheme="majorBidi"/>
          <w:sz w:val="24"/>
          <w:szCs w:val="24"/>
        </w:rPr>
        <w:t>Ini</w:t>
      </w:r>
      <w:proofErr w:type="spellEnd"/>
      <w:r w:rsidRPr="00D90459">
        <w:rPr>
          <w:rFonts w:asciiTheme="majorBidi" w:hAnsiTheme="majorBidi" w:cstheme="majorBidi"/>
          <w:sz w:val="24"/>
          <w:szCs w:val="24"/>
        </w:rPr>
        <w:t xml:space="preserve"> yang </w:t>
      </w:r>
      <w:proofErr w:type="spellStart"/>
      <w:r w:rsidRPr="00D90459">
        <w:rPr>
          <w:rFonts w:asciiTheme="majorBidi" w:hAnsiTheme="majorBidi" w:cstheme="majorBidi"/>
          <w:sz w:val="24"/>
          <w:szCs w:val="24"/>
        </w:rPr>
        <w:t>jadi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nilai</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penting</w:t>
      </w:r>
      <w:proofErr w:type="spellEnd"/>
      <w:r w:rsidRPr="00D90459">
        <w:rPr>
          <w:rFonts w:asciiTheme="majorBidi" w:hAnsiTheme="majorBidi" w:cstheme="majorBidi"/>
          <w:sz w:val="24"/>
          <w:szCs w:val="24"/>
        </w:rPr>
        <w:t xml:space="preserve"> </w:t>
      </w:r>
      <w:proofErr w:type="spellStart"/>
      <w:r w:rsidRPr="00D90459">
        <w:rPr>
          <w:rFonts w:asciiTheme="majorBidi" w:hAnsiTheme="majorBidi" w:cstheme="majorBidi"/>
          <w:sz w:val="24"/>
          <w:szCs w:val="24"/>
        </w:rPr>
        <w:t>penelitianmu</w:t>
      </w:r>
      <w:proofErr w:type="spellEnd"/>
      <w:r w:rsidRPr="00D90459">
        <w:rPr>
          <w:rFonts w:asciiTheme="majorBidi" w:hAnsiTheme="majorBidi" w:cstheme="majorBidi"/>
          <w:sz w:val="24"/>
          <w:szCs w:val="24"/>
        </w:rPr>
        <w:t>.</w:t>
      </w:r>
      <w:r w:rsidR="00B12889" w:rsidRPr="00D90459">
        <w:rPr>
          <w:rStyle w:val="FootnoteReference"/>
          <w:rFonts w:asciiTheme="majorBidi" w:hAnsiTheme="majorBidi" w:cstheme="majorBidi"/>
          <w:sz w:val="24"/>
          <w:szCs w:val="24"/>
        </w:rPr>
        <w:footnoteReference w:id="31"/>
      </w:r>
    </w:p>
    <w:p w14:paraId="4F5FDDE8" w14:textId="77777777" w:rsidR="009D681F" w:rsidRPr="00D90459" w:rsidRDefault="009D681F" w:rsidP="009D681F">
      <w:pPr>
        <w:pStyle w:val="ListParagraph"/>
        <w:tabs>
          <w:tab w:val="left" w:pos="426"/>
        </w:tabs>
        <w:spacing w:after="0" w:line="360" w:lineRule="auto"/>
        <w:ind w:left="0"/>
        <w:jc w:val="both"/>
        <w:rPr>
          <w:rStyle w:val="inline-flex"/>
          <w:rFonts w:asciiTheme="majorBidi" w:hAnsiTheme="majorBidi" w:cstheme="majorBidi"/>
          <w:bCs/>
          <w:noProof/>
          <w:sz w:val="24"/>
          <w:szCs w:val="24"/>
        </w:rPr>
      </w:pPr>
      <w:r w:rsidRPr="00D90459">
        <w:rPr>
          <w:rFonts w:asciiTheme="majorBidi" w:hAnsiTheme="majorBidi" w:cstheme="majorBidi"/>
          <w:sz w:val="24"/>
          <w:szCs w:val="24"/>
        </w:rPr>
        <w:tab/>
      </w:r>
      <w:r w:rsidRPr="00D90459">
        <w:rPr>
          <w:rFonts w:asciiTheme="majorBidi" w:hAnsiTheme="majorBidi" w:cstheme="majorBidi"/>
          <w:noProof/>
          <w:sz w:val="24"/>
          <w:szCs w:val="24"/>
        </w:rPr>
        <w:t>Rezeki (rizq) dalam tafsir Jalalain didefinisikan secara ringkas sebagai segala   pemberian Allah SWT yang mencakup aspek materi seperti harta, makanan, dan kebutuhan jasmani, serta non-materi berupa ketenangan hati, iman, dan keberkahan rohani. Penafsiran ini dijelaskan pada QS. At-Thalaq: 2-3 dengan kalimat "Barangsiapa yang bertakwa kepada Allah, niscaya Dia akan memberikan jalan keluar baginya dan memberinya rezeki dari arah yang tidak disangka-sangka," menegaskan rezeki sebagai qadha Ilahi yang terwujud melalui tawakal setelah ikhtiar</w:t>
      </w:r>
      <w:r w:rsidRPr="00D90459">
        <w:rPr>
          <w:rFonts w:asciiTheme="majorBidi" w:hAnsiTheme="majorBidi" w:cstheme="majorBidi"/>
          <w:bCs/>
          <w:noProof/>
          <w:sz w:val="24"/>
          <w:szCs w:val="24"/>
        </w:rPr>
        <w:t>.</w:t>
      </w:r>
      <w:r w:rsidRPr="00D90459">
        <w:rPr>
          <w:rStyle w:val="inline-flex"/>
          <w:rFonts w:asciiTheme="majorBidi" w:hAnsiTheme="majorBidi" w:cstheme="majorBidi"/>
          <w:bCs/>
          <w:noProof/>
          <w:sz w:val="24"/>
          <w:szCs w:val="24"/>
        </w:rPr>
        <w:t>​</w:t>
      </w:r>
      <w:r w:rsidRPr="00D90459">
        <w:rPr>
          <w:rStyle w:val="FootnoteReference"/>
          <w:rFonts w:asciiTheme="majorBidi" w:hAnsiTheme="majorBidi" w:cstheme="majorBidi"/>
          <w:bCs/>
          <w:noProof/>
          <w:sz w:val="24"/>
          <w:szCs w:val="24"/>
        </w:rPr>
        <w:footnoteReference w:id="32"/>
      </w:r>
    </w:p>
    <w:p w14:paraId="16B44D2C" w14:textId="454703B2" w:rsidR="009D681F" w:rsidRPr="00D90459" w:rsidRDefault="009D681F" w:rsidP="00280B35">
      <w:pPr>
        <w:pStyle w:val="ListParagraph"/>
        <w:tabs>
          <w:tab w:val="left" w:pos="426"/>
        </w:tabs>
        <w:spacing w:after="0" w:line="360" w:lineRule="auto"/>
        <w:ind w:left="0"/>
        <w:jc w:val="both"/>
        <w:rPr>
          <w:rFonts w:asciiTheme="majorBidi" w:hAnsiTheme="majorBidi" w:cstheme="majorBidi"/>
          <w:noProof/>
          <w:sz w:val="24"/>
          <w:szCs w:val="24"/>
        </w:rPr>
      </w:pPr>
      <w:r w:rsidRPr="00D90459">
        <w:rPr>
          <w:rStyle w:val="inline-flex"/>
          <w:rFonts w:asciiTheme="majorBidi" w:hAnsiTheme="majorBidi" w:cstheme="majorBidi"/>
          <w:bCs/>
          <w:noProof/>
          <w:sz w:val="24"/>
          <w:szCs w:val="24"/>
        </w:rPr>
        <w:lastRenderedPageBreak/>
        <w:tab/>
      </w:r>
      <w:r w:rsidRPr="00D90459">
        <w:rPr>
          <w:rFonts w:asciiTheme="majorBidi" w:hAnsiTheme="majorBidi" w:cstheme="majorBidi"/>
          <w:noProof/>
          <w:sz w:val="24"/>
          <w:szCs w:val="24"/>
        </w:rPr>
        <w:t>Sehingga mudah dicerna audiens remaja hingga dewasa.Format live</w:t>
      </w:r>
      <w:r w:rsidRPr="00D90459">
        <w:rPr>
          <w:rFonts w:asciiTheme="majorBidi" w:hAnsiTheme="majorBidi" w:cstheme="majorBidi"/>
          <w:sz w:val="24"/>
          <w:szCs w:val="24"/>
        </w:rPr>
        <w:t xml:space="preserve"> </w:t>
      </w:r>
      <w:r w:rsidRPr="00D90459">
        <w:rPr>
          <w:rFonts w:asciiTheme="majorBidi" w:hAnsiTheme="majorBidi" w:cstheme="majorBidi"/>
          <w:noProof/>
          <w:sz w:val="24"/>
          <w:szCs w:val="24"/>
        </w:rPr>
        <w:t>streaming ini memungkinkan interaksi real-time melalui kolom komentar, di mana KH Mustaiin merespons pertanyaan tentang rezeki halal dari pekerja lepas atau konten kreator, menjadikan tafsir klasik relevan dengan gaya hidup urban Indonesia. Penafsiran akun youtube kh musta’in syafi’i Youtube adalah media sosial yang mungkin penggunanya untuk mengunggah,berbagai,dan menonton video secara online.platfrom ini memiliki beberapa karakteristik media sosial,seperti konten yang dibuat oleh pengguna,interaksi dua arah, dan ruangan untuk membangun komunitas. Selain itu, youtube juga menyediakan fitur seperti subscrics,komentar,dan fitur community yang memungkinkan pengguna untuk berinteraksi dan berbagai pengalaman.</w:t>
      </w:r>
    </w:p>
    <w:p w14:paraId="716B87D6" w14:textId="77777777" w:rsidR="00280B35" w:rsidRPr="00D90459" w:rsidRDefault="00280B35" w:rsidP="00280B35">
      <w:pPr>
        <w:widowControl/>
        <w:autoSpaceDE/>
        <w:autoSpaceDN/>
        <w:spacing w:before="100" w:beforeAutospacing="1" w:after="100" w:afterAutospacing="1" w:line="360" w:lineRule="auto"/>
        <w:rPr>
          <w:rFonts w:asciiTheme="majorBidi" w:hAnsiTheme="majorBidi" w:cstheme="majorBidi"/>
          <w:b/>
          <w:bCs/>
          <w:sz w:val="24"/>
          <w:szCs w:val="24"/>
          <w:lang w:val="en-ID" w:eastAsia="en-ID"/>
        </w:rPr>
      </w:pPr>
      <w:r w:rsidRPr="00D90459">
        <w:rPr>
          <w:rFonts w:asciiTheme="majorBidi" w:hAnsiTheme="majorBidi" w:cstheme="majorBidi"/>
          <w:b/>
          <w:bCs/>
          <w:sz w:val="24"/>
          <w:szCs w:val="24"/>
          <w:lang w:val="en-ID" w:eastAsia="en-ID"/>
        </w:rPr>
        <w:t>PENUTUP</w:t>
      </w:r>
    </w:p>
    <w:p w14:paraId="4748CB37" w14:textId="40B0FFC4" w:rsidR="0056027F" w:rsidRPr="00D90459" w:rsidRDefault="0056027F" w:rsidP="00280B35">
      <w:pPr>
        <w:widowControl/>
        <w:autoSpaceDE/>
        <w:autoSpaceDN/>
        <w:spacing w:before="100" w:beforeAutospacing="1" w:after="100" w:afterAutospacing="1" w:line="360" w:lineRule="auto"/>
        <w:jc w:val="both"/>
        <w:rPr>
          <w:rFonts w:asciiTheme="majorBidi" w:hAnsiTheme="majorBidi" w:cstheme="majorBidi"/>
          <w:sz w:val="24"/>
          <w:szCs w:val="24"/>
          <w:lang w:val="en-ID" w:eastAsia="en-ID"/>
        </w:rPr>
      </w:pPr>
      <w:r w:rsidRPr="00D90459">
        <w:rPr>
          <w:rFonts w:asciiTheme="majorBidi" w:hAnsiTheme="majorBidi" w:cstheme="majorBidi"/>
          <w:b/>
          <w:bCs/>
          <w:sz w:val="24"/>
          <w:szCs w:val="24"/>
          <w:lang w:val="en-ID" w:eastAsia="en-ID"/>
        </w:rPr>
        <w:t>Kesimpulan</w:t>
      </w:r>
      <w:r w:rsidR="00280B35" w:rsidRPr="00D90459">
        <w:rPr>
          <w:rFonts w:asciiTheme="majorBidi" w:hAnsiTheme="majorBidi" w:cstheme="majorBidi"/>
          <w:sz w:val="24"/>
          <w:szCs w:val="24"/>
          <w:lang w:val="en-ID" w:eastAsia="en-ID"/>
        </w:rPr>
        <w:br/>
      </w:r>
      <w:r w:rsidR="00280B35" w:rsidRPr="00D90459">
        <w:rPr>
          <w:rFonts w:asciiTheme="majorBidi" w:hAnsiTheme="majorBidi" w:cstheme="majorBidi"/>
          <w:sz w:val="24"/>
          <w:szCs w:val="24"/>
          <w:lang w:val="en-ID" w:eastAsia="en-ID"/>
        </w:rPr>
        <w:tab/>
      </w:r>
      <w:proofErr w:type="spellStart"/>
      <w:r w:rsidRPr="00D90459">
        <w:rPr>
          <w:rFonts w:asciiTheme="majorBidi" w:hAnsiTheme="majorBidi" w:cstheme="majorBidi"/>
          <w:sz w:val="24"/>
          <w:szCs w:val="24"/>
          <w:lang w:val="en-ID" w:eastAsia="en-ID"/>
        </w:rPr>
        <w:t>Berdasarkan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hasil</w:t>
      </w:r>
      <w:proofErr w:type="spellEnd"/>
      <w:r w:rsidRPr="00D90459">
        <w:rPr>
          <w:rFonts w:asciiTheme="majorBidi" w:hAnsiTheme="majorBidi" w:cstheme="majorBidi"/>
          <w:sz w:val="24"/>
          <w:szCs w:val="24"/>
          <w:lang w:val="en-ID" w:eastAsia="en-ID"/>
        </w:rPr>
        <w:t xml:space="preserve"> dan </w:t>
      </w:r>
      <w:proofErr w:type="spellStart"/>
      <w:r w:rsidRPr="00D90459">
        <w:rPr>
          <w:rFonts w:asciiTheme="majorBidi" w:hAnsiTheme="majorBidi" w:cstheme="majorBidi"/>
          <w:sz w:val="24"/>
          <w:szCs w:val="24"/>
          <w:lang w:val="en-ID" w:eastAsia="en-ID"/>
        </w:rPr>
        <w:t>pembahasan</w:t>
      </w:r>
      <w:proofErr w:type="spellEnd"/>
      <w:r w:rsidRPr="00D90459">
        <w:rPr>
          <w:rFonts w:asciiTheme="majorBidi" w:hAnsiTheme="majorBidi" w:cstheme="majorBidi"/>
          <w:sz w:val="24"/>
          <w:szCs w:val="24"/>
          <w:lang w:val="en-ID" w:eastAsia="en-ID"/>
        </w:rPr>
        <w:t xml:space="preserve"> yang </w:t>
      </w:r>
      <w:proofErr w:type="spellStart"/>
      <w:r w:rsidRPr="00D90459">
        <w:rPr>
          <w:rFonts w:asciiTheme="majorBidi" w:hAnsiTheme="majorBidi" w:cstheme="majorBidi"/>
          <w:sz w:val="24"/>
          <w:szCs w:val="24"/>
          <w:lang w:val="en-ID" w:eastAsia="en-ID"/>
        </w:rPr>
        <w:t>udah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diuraikan</w:t>
      </w:r>
      <w:proofErr w:type="spellEnd"/>
      <w:r w:rsidRPr="00D90459">
        <w:rPr>
          <w:rFonts w:asciiTheme="majorBidi" w:hAnsiTheme="majorBidi" w:cstheme="majorBidi"/>
          <w:sz w:val="24"/>
          <w:szCs w:val="24"/>
          <w:lang w:val="en-ID" w:eastAsia="en-ID"/>
        </w:rPr>
        <w:t xml:space="preserve"> di </w:t>
      </w:r>
      <w:proofErr w:type="spellStart"/>
      <w:r w:rsidRPr="00D90459">
        <w:rPr>
          <w:rFonts w:asciiTheme="majorBidi" w:hAnsiTheme="majorBidi" w:cstheme="majorBidi"/>
          <w:sz w:val="24"/>
          <w:szCs w:val="24"/>
          <w:lang w:val="en-ID" w:eastAsia="en-ID"/>
        </w:rPr>
        <w:t>penelitian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ini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bisa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ditarik</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beberapa</w:t>
      </w:r>
      <w:proofErr w:type="spellEnd"/>
      <w:r w:rsidRPr="00D90459">
        <w:rPr>
          <w:rFonts w:asciiTheme="majorBidi" w:hAnsiTheme="majorBidi" w:cstheme="majorBidi"/>
          <w:sz w:val="24"/>
          <w:szCs w:val="24"/>
          <w:lang w:val="en-ID" w:eastAsia="en-ID"/>
        </w:rPr>
        <w:t xml:space="preserve"> inti </w:t>
      </w:r>
      <w:proofErr w:type="spellStart"/>
      <w:r w:rsidRPr="00D90459">
        <w:rPr>
          <w:rFonts w:asciiTheme="majorBidi" w:hAnsiTheme="majorBidi" w:cstheme="majorBidi"/>
          <w:sz w:val="24"/>
          <w:szCs w:val="24"/>
          <w:lang w:val="en-ID" w:eastAsia="en-ID"/>
        </w:rPr>
        <w:t>penting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Pertama</w:t>
      </w:r>
      <w:proofErr w:type="spellEnd"/>
      <w:r w:rsidRPr="00D90459">
        <w:rPr>
          <w:rFonts w:asciiTheme="majorBidi" w:hAnsiTheme="majorBidi" w:cstheme="majorBidi"/>
          <w:sz w:val="24"/>
          <w:szCs w:val="24"/>
          <w:lang w:val="en-ID" w:eastAsia="en-ID"/>
        </w:rPr>
        <w:t xml:space="preserve">, model </w:t>
      </w:r>
      <w:proofErr w:type="spellStart"/>
      <w:r w:rsidRPr="00D90459">
        <w:rPr>
          <w:rFonts w:asciiTheme="majorBidi" w:hAnsiTheme="majorBidi" w:cstheme="majorBidi"/>
          <w:sz w:val="24"/>
          <w:szCs w:val="24"/>
          <w:lang w:val="en-ID" w:eastAsia="en-ID"/>
        </w:rPr>
        <w:t>penafsiran</w:t>
      </w:r>
      <w:proofErr w:type="spellEnd"/>
      <w:r w:rsidRPr="00D90459">
        <w:rPr>
          <w:rFonts w:asciiTheme="majorBidi" w:hAnsiTheme="majorBidi" w:cstheme="majorBidi"/>
          <w:sz w:val="24"/>
          <w:szCs w:val="24"/>
          <w:lang w:val="en-ID" w:eastAsia="en-ID"/>
        </w:rPr>
        <w:t xml:space="preserve"> yang </w:t>
      </w:r>
      <w:proofErr w:type="spellStart"/>
      <w:r w:rsidRPr="00D90459">
        <w:rPr>
          <w:rFonts w:asciiTheme="majorBidi" w:hAnsiTheme="majorBidi" w:cstheme="majorBidi"/>
          <w:sz w:val="24"/>
          <w:szCs w:val="24"/>
          <w:lang w:val="en-ID" w:eastAsia="en-ID"/>
        </w:rPr>
        <w:t>dipakai</w:t>
      </w:r>
      <w:proofErr w:type="spellEnd"/>
      <w:r w:rsidRPr="00D90459">
        <w:rPr>
          <w:rFonts w:asciiTheme="majorBidi" w:hAnsiTheme="majorBidi" w:cstheme="majorBidi"/>
          <w:sz w:val="24"/>
          <w:szCs w:val="24"/>
          <w:lang w:val="en-ID" w:eastAsia="en-ID"/>
        </w:rPr>
        <w:t xml:space="preserve"> KH. </w:t>
      </w:r>
      <w:proofErr w:type="spellStart"/>
      <w:r w:rsidRPr="00D90459">
        <w:rPr>
          <w:rFonts w:asciiTheme="majorBidi" w:hAnsiTheme="majorBidi" w:cstheme="majorBidi"/>
          <w:sz w:val="24"/>
          <w:szCs w:val="24"/>
          <w:lang w:val="en-ID" w:eastAsia="en-ID"/>
        </w:rPr>
        <w:t>Musta’in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Syafi’i</w:t>
      </w:r>
      <w:proofErr w:type="spellEnd"/>
      <w:r w:rsidRPr="00D90459">
        <w:rPr>
          <w:rFonts w:asciiTheme="majorBidi" w:hAnsiTheme="majorBidi" w:cstheme="majorBidi"/>
          <w:sz w:val="24"/>
          <w:szCs w:val="24"/>
          <w:lang w:val="en-ID" w:eastAsia="en-ID"/>
        </w:rPr>
        <w:t xml:space="preserve"> di media </w:t>
      </w:r>
      <w:proofErr w:type="spellStart"/>
      <w:r w:rsidRPr="00D90459">
        <w:rPr>
          <w:rFonts w:asciiTheme="majorBidi" w:hAnsiTheme="majorBidi" w:cstheme="majorBidi"/>
          <w:sz w:val="24"/>
          <w:szCs w:val="24"/>
          <w:lang w:val="en-ID" w:eastAsia="en-ID"/>
        </w:rPr>
        <w:t>sosial</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itu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cenderung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ijtihadi-kontekstual</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dengan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pendekatan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ijmali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jadi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ayat</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dijelaskan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secara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ringkas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tapi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langsung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dikaitkan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sama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kehidupan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sehari-hari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Ini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bikin</w:t>
      </w:r>
      <w:proofErr w:type="spellEnd"/>
      <w:r w:rsidRPr="00D90459">
        <w:rPr>
          <w:rFonts w:asciiTheme="majorBidi" w:hAnsiTheme="majorBidi" w:cstheme="majorBidi"/>
          <w:sz w:val="24"/>
          <w:szCs w:val="24"/>
          <w:lang w:val="en-ID" w:eastAsia="en-ID"/>
        </w:rPr>
        <w:t xml:space="preserve"> tafsir yang </w:t>
      </w:r>
      <w:proofErr w:type="spellStart"/>
      <w:r w:rsidRPr="00D90459">
        <w:rPr>
          <w:rFonts w:asciiTheme="majorBidi" w:hAnsiTheme="majorBidi" w:cstheme="majorBidi"/>
          <w:sz w:val="24"/>
          <w:szCs w:val="24"/>
          <w:lang w:val="en-ID" w:eastAsia="en-ID"/>
        </w:rPr>
        <w:t>awalnya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terkesan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berat</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jadi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lebih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gampang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dipahami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terutama</w:t>
      </w:r>
      <w:proofErr w:type="spellEnd"/>
      <w:r w:rsidRPr="00D90459">
        <w:rPr>
          <w:rFonts w:asciiTheme="majorBidi" w:hAnsiTheme="majorBidi" w:cstheme="majorBidi"/>
          <w:sz w:val="24"/>
          <w:szCs w:val="24"/>
          <w:lang w:val="en-ID" w:eastAsia="en-ID"/>
        </w:rPr>
        <w:t xml:space="preserve"> buat </w:t>
      </w:r>
      <w:proofErr w:type="spellStart"/>
      <w:r w:rsidRPr="00D90459">
        <w:rPr>
          <w:rFonts w:asciiTheme="majorBidi" w:hAnsiTheme="majorBidi" w:cstheme="majorBidi"/>
          <w:sz w:val="24"/>
          <w:szCs w:val="24"/>
          <w:lang w:val="en-ID" w:eastAsia="en-ID"/>
        </w:rPr>
        <w:t>audiens</w:t>
      </w:r>
      <w:proofErr w:type="spellEnd"/>
      <w:r w:rsidRPr="00D90459">
        <w:rPr>
          <w:rFonts w:asciiTheme="majorBidi" w:hAnsiTheme="majorBidi" w:cstheme="majorBidi"/>
          <w:sz w:val="24"/>
          <w:szCs w:val="24"/>
          <w:lang w:val="en-ID" w:eastAsia="en-ID"/>
        </w:rPr>
        <w:t xml:space="preserve"> digital yang </w:t>
      </w:r>
      <w:proofErr w:type="spellStart"/>
      <w:r w:rsidRPr="00D90459">
        <w:rPr>
          <w:rFonts w:asciiTheme="majorBidi" w:hAnsiTheme="majorBidi" w:cstheme="majorBidi"/>
          <w:sz w:val="24"/>
          <w:szCs w:val="24"/>
          <w:lang w:val="en-ID" w:eastAsia="en-ID"/>
        </w:rPr>
        <w:t>kebanyakan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bukan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dari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kalangan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akademik</w:t>
      </w:r>
      <w:proofErr w:type="spellEnd"/>
      <w:r w:rsidRPr="00D90459">
        <w:rPr>
          <w:rFonts w:asciiTheme="majorBidi" w:hAnsiTheme="majorBidi" w:cstheme="majorBidi"/>
          <w:sz w:val="24"/>
          <w:szCs w:val="24"/>
          <w:lang w:val="en-ID" w:eastAsia="en-ID"/>
        </w:rPr>
        <w:t xml:space="preserve">. </w:t>
      </w:r>
    </w:p>
    <w:p w14:paraId="3DFE2B32" w14:textId="6B5AA45C" w:rsidR="0056027F" w:rsidRPr="00D90459" w:rsidRDefault="0056027F" w:rsidP="00280B35">
      <w:pPr>
        <w:widowControl/>
        <w:autoSpaceDE/>
        <w:autoSpaceDN/>
        <w:spacing w:before="100" w:beforeAutospacing="1" w:after="100" w:afterAutospacing="1" w:line="360" w:lineRule="auto"/>
        <w:ind w:firstLine="426"/>
        <w:jc w:val="both"/>
        <w:rPr>
          <w:rFonts w:asciiTheme="majorBidi" w:hAnsiTheme="majorBidi" w:cstheme="majorBidi"/>
          <w:sz w:val="24"/>
          <w:szCs w:val="24"/>
          <w:lang w:val="en-ID" w:eastAsia="en-ID"/>
        </w:rPr>
      </w:pPr>
      <w:proofErr w:type="spellStart"/>
      <w:r w:rsidRPr="00D90459">
        <w:rPr>
          <w:rFonts w:asciiTheme="majorBidi" w:hAnsiTheme="majorBidi" w:cstheme="majorBidi"/>
          <w:sz w:val="24"/>
          <w:szCs w:val="24"/>
          <w:lang w:val="en-ID" w:eastAsia="en-ID"/>
        </w:rPr>
        <w:t>Kedua</w:t>
      </w:r>
      <w:proofErr w:type="spellEnd"/>
      <w:r w:rsidRPr="00D90459">
        <w:rPr>
          <w:rFonts w:asciiTheme="majorBidi" w:hAnsiTheme="majorBidi" w:cstheme="majorBidi"/>
          <w:sz w:val="24"/>
          <w:szCs w:val="24"/>
          <w:lang w:val="en-ID" w:eastAsia="en-ID"/>
        </w:rPr>
        <w:t xml:space="preserve">, media </w:t>
      </w:r>
      <w:proofErr w:type="spellStart"/>
      <w:r w:rsidRPr="00D90459">
        <w:rPr>
          <w:rFonts w:asciiTheme="majorBidi" w:hAnsiTheme="majorBidi" w:cstheme="majorBidi"/>
          <w:sz w:val="24"/>
          <w:szCs w:val="24"/>
          <w:lang w:val="en-ID" w:eastAsia="en-ID"/>
        </w:rPr>
        <w:t>sosial</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khususnya</w:t>
      </w:r>
      <w:proofErr w:type="spellEnd"/>
      <w:r w:rsidRPr="00D90459">
        <w:rPr>
          <w:rFonts w:asciiTheme="majorBidi" w:hAnsiTheme="majorBidi" w:cstheme="majorBidi"/>
          <w:sz w:val="24"/>
          <w:szCs w:val="24"/>
          <w:lang w:val="en-ID" w:eastAsia="en-ID"/>
        </w:rPr>
        <w:t xml:space="preserve"> YouTube </w:t>
      </w:r>
      <w:proofErr w:type="spellStart"/>
      <w:r w:rsidRPr="00D90459">
        <w:rPr>
          <w:rFonts w:asciiTheme="majorBidi" w:hAnsiTheme="majorBidi" w:cstheme="majorBidi"/>
          <w:sz w:val="24"/>
          <w:szCs w:val="24"/>
          <w:lang w:val="en-ID" w:eastAsia="en-ID"/>
        </w:rPr>
        <w:t>ternyata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bukan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cuma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jadi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alat</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bantu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tapi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sudah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berubah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jadi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ruang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baru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dalam</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penyebaran</w:t>
      </w:r>
      <w:proofErr w:type="spellEnd"/>
      <w:r w:rsidRPr="00D90459">
        <w:rPr>
          <w:rFonts w:asciiTheme="majorBidi" w:hAnsiTheme="majorBidi" w:cstheme="majorBidi"/>
          <w:sz w:val="24"/>
          <w:szCs w:val="24"/>
          <w:lang w:val="en-ID" w:eastAsia="en-ID"/>
        </w:rPr>
        <w:t xml:space="preserve"> tafsir. Dari yang </w:t>
      </w:r>
      <w:proofErr w:type="spellStart"/>
      <w:r w:rsidRPr="00D90459">
        <w:rPr>
          <w:rFonts w:asciiTheme="majorBidi" w:hAnsiTheme="majorBidi" w:cstheme="majorBidi"/>
          <w:sz w:val="24"/>
          <w:szCs w:val="24"/>
          <w:lang w:val="en-ID" w:eastAsia="en-ID"/>
        </w:rPr>
        <w:t>awalnya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ngaji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harus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datang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ke</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pesantren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sekarang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bisa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diakses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kapan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aja</w:t>
      </w:r>
      <w:proofErr w:type="spellEnd"/>
      <w:r w:rsidRPr="00D90459">
        <w:rPr>
          <w:rFonts w:asciiTheme="majorBidi" w:hAnsiTheme="majorBidi" w:cstheme="majorBidi"/>
          <w:sz w:val="24"/>
          <w:szCs w:val="24"/>
          <w:lang w:val="en-ID" w:eastAsia="en-ID"/>
        </w:rPr>
        <w:t xml:space="preserve"> dan di mana </w:t>
      </w:r>
      <w:proofErr w:type="spellStart"/>
      <w:r w:rsidRPr="00D90459">
        <w:rPr>
          <w:rFonts w:asciiTheme="majorBidi" w:hAnsiTheme="majorBidi" w:cstheme="majorBidi"/>
          <w:sz w:val="24"/>
          <w:szCs w:val="24"/>
          <w:lang w:val="en-ID" w:eastAsia="en-ID"/>
        </w:rPr>
        <w:t>aja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Ini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nunjukin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kalau</w:t>
      </w:r>
      <w:proofErr w:type="spellEnd"/>
      <w:r w:rsidRPr="00D90459">
        <w:rPr>
          <w:rFonts w:asciiTheme="majorBidi" w:hAnsiTheme="majorBidi" w:cstheme="majorBidi"/>
          <w:sz w:val="24"/>
          <w:szCs w:val="24"/>
          <w:lang w:val="en-ID" w:eastAsia="en-ID"/>
        </w:rPr>
        <w:t xml:space="preserve"> tafsir </w:t>
      </w:r>
      <w:proofErr w:type="spellStart"/>
      <w:r w:rsidRPr="00D90459">
        <w:rPr>
          <w:rFonts w:asciiTheme="majorBidi" w:hAnsiTheme="majorBidi" w:cstheme="majorBidi"/>
          <w:sz w:val="24"/>
          <w:szCs w:val="24"/>
          <w:lang w:val="en-ID" w:eastAsia="en-ID"/>
        </w:rPr>
        <w:t>klasik</w:t>
      </w:r>
      <w:proofErr w:type="spellEnd"/>
      <w:r w:rsidRPr="00D90459">
        <w:rPr>
          <w:rFonts w:asciiTheme="majorBidi" w:hAnsiTheme="majorBidi" w:cstheme="majorBidi"/>
          <w:sz w:val="24"/>
          <w:szCs w:val="24"/>
          <w:lang w:val="en-ID" w:eastAsia="en-ID"/>
        </w:rPr>
        <w:t xml:space="preserve"> kayak </w:t>
      </w:r>
      <w:proofErr w:type="spellStart"/>
      <w:r w:rsidRPr="00D90459">
        <w:rPr>
          <w:rFonts w:asciiTheme="majorBidi" w:hAnsiTheme="majorBidi" w:cstheme="majorBidi"/>
          <w:sz w:val="24"/>
          <w:szCs w:val="24"/>
          <w:lang w:val="en-ID" w:eastAsia="en-ID"/>
        </w:rPr>
        <w:t>Jalalain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tetap</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relevan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asal</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cara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penyampaiannya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menyesuaikan</w:t>
      </w:r>
      <w:proofErr w:type="spellEnd"/>
      <w:r w:rsidRPr="00D90459">
        <w:rPr>
          <w:rFonts w:asciiTheme="majorBidi" w:hAnsiTheme="majorBidi" w:cstheme="majorBidi"/>
          <w:sz w:val="24"/>
          <w:szCs w:val="24"/>
          <w:lang w:val="en-ID" w:eastAsia="en-ID"/>
        </w:rPr>
        <w:t xml:space="preserve"> zaman. </w:t>
      </w:r>
      <w:proofErr w:type="spellStart"/>
      <w:r w:rsidRPr="00D90459">
        <w:rPr>
          <w:rFonts w:asciiTheme="majorBidi" w:hAnsiTheme="majorBidi" w:cstheme="majorBidi"/>
          <w:sz w:val="24"/>
          <w:szCs w:val="24"/>
          <w:lang w:val="en-ID" w:eastAsia="en-ID"/>
        </w:rPr>
        <w:t>Ketiga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terkait</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konsep</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rezeki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penelitian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ini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nemuin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kalau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pemaknaan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rezeki</w:t>
      </w:r>
      <w:proofErr w:type="spellEnd"/>
      <w:r w:rsidRPr="00D90459">
        <w:rPr>
          <w:rFonts w:asciiTheme="majorBidi" w:hAnsiTheme="majorBidi" w:cstheme="majorBidi"/>
          <w:sz w:val="24"/>
          <w:szCs w:val="24"/>
          <w:lang w:val="en-ID" w:eastAsia="en-ID"/>
        </w:rPr>
        <w:t xml:space="preserve"> yang </w:t>
      </w:r>
      <w:proofErr w:type="spellStart"/>
      <w:r w:rsidRPr="00D90459">
        <w:rPr>
          <w:rFonts w:asciiTheme="majorBidi" w:hAnsiTheme="majorBidi" w:cstheme="majorBidi"/>
          <w:sz w:val="24"/>
          <w:szCs w:val="24"/>
          <w:lang w:val="en-ID" w:eastAsia="en-ID"/>
        </w:rPr>
        <w:t>disampaikan</w:t>
      </w:r>
      <w:proofErr w:type="spellEnd"/>
      <w:r w:rsidRPr="00D90459">
        <w:rPr>
          <w:rFonts w:asciiTheme="majorBidi" w:hAnsiTheme="majorBidi" w:cstheme="majorBidi"/>
          <w:sz w:val="24"/>
          <w:szCs w:val="24"/>
          <w:lang w:val="en-ID" w:eastAsia="en-ID"/>
        </w:rPr>
        <w:t xml:space="preserve"> KH. </w:t>
      </w:r>
      <w:proofErr w:type="spellStart"/>
      <w:r w:rsidRPr="00D90459">
        <w:rPr>
          <w:rFonts w:asciiTheme="majorBidi" w:hAnsiTheme="majorBidi" w:cstheme="majorBidi"/>
          <w:sz w:val="24"/>
          <w:szCs w:val="24"/>
          <w:lang w:val="en-ID" w:eastAsia="en-ID"/>
        </w:rPr>
        <w:t>Musta’in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nggak</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cuma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soal</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materi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tapi</w:t>
      </w:r>
      <w:proofErr w:type="spellEnd"/>
      <w:r w:rsidRPr="00D90459">
        <w:rPr>
          <w:rFonts w:asciiTheme="majorBidi" w:hAnsiTheme="majorBidi" w:cstheme="majorBidi"/>
          <w:sz w:val="24"/>
          <w:szCs w:val="24"/>
          <w:lang w:val="en-ID" w:eastAsia="en-ID"/>
        </w:rPr>
        <w:t xml:space="preserve"> juga non-</w:t>
      </w:r>
      <w:proofErr w:type="spellStart"/>
      <w:r w:rsidRPr="00D90459">
        <w:rPr>
          <w:rFonts w:asciiTheme="majorBidi" w:hAnsiTheme="majorBidi" w:cstheme="majorBidi"/>
          <w:sz w:val="24"/>
          <w:szCs w:val="24"/>
          <w:lang w:val="en-ID" w:eastAsia="en-ID"/>
        </w:rPr>
        <w:t>materi</w:t>
      </w:r>
      <w:proofErr w:type="spellEnd"/>
      <w:r w:rsidRPr="00D90459">
        <w:rPr>
          <w:rFonts w:asciiTheme="majorBidi" w:hAnsiTheme="majorBidi" w:cstheme="majorBidi"/>
          <w:sz w:val="24"/>
          <w:szCs w:val="24"/>
          <w:lang w:val="en-ID" w:eastAsia="en-ID"/>
        </w:rPr>
        <w:t xml:space="preserve"> kayak </w:t>
      </w:r>
      <w:proofErr w:type="spellStart"/>
      <w:r w:rsidRPr="00D90459">
        <w:rPr>
          <w:rFonts w:asciiTheme="majorBidi" w:hAnsiTheme="majorBidi" w:cstheme="majorBidi"/>
          <w:sz w:val="24"/>
          <w:szCs w:val="24"/>
          <w:lang w:val="en-ID" w:eastAsia="en-ID"/>
        </w:rPr>
        <w:t>kesehatan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ketenangan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keluarga</w:t>
      </w:r>
      <w:proofErr w:type="spellEnd"/>
      <w:r w:rsidRPr="00D90459">
        <w:rPr>
          <w:rFonts w:asciiTheme="majorBidi" w:hAnsiTheme="majorBidi" w:cstheme="majorBidi"/>
          <w:sz w:val="24"/>
          <w:szCs w:val="24"/>
          <w:lang w:val="en-ID" w:eastAsia="en-ID"/>
        </w:rPr>
        <w:t xml:space="preserve">, dan </w:t>
      </w:r>
      <w:proofErr w:type="spellStart"/>
      <w:r w:rsidRPr="00D90459">
        <w:rPr>
          <w:rFonts w:asciiTheme="majorBidi" w:hAnsiTheme="majorBidi" w:cstheme="majorBidi"/>
          <w:sz w:val="24"/>
          <w:szCs w:val="24"/>
          <w:lang w:val="en-ID" w:eastAsia="en-ID"/>
        </w:rPr>
        <w:t>keberkahan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hidup</w:t>
      </w:r>
      <w:proofErr w:type="spellEnd"/>
      <w:r w:rsidRPr="00D90459">
        <w:rPr>
          <w:rFonts w:asciiTheme="majorBidi" w:hAnsiTheme="majorBidi" w:cstheme="majorBidi"/>
          <w:sz w:val="24"/>
          <w:szCs w:val="24"/>
          <w:lang w:val="en-ID" w:eastAsia="en-ID"/>
        </w:rPr>
        <w:t xml:space="preserve">. Cara </w:t>
      </w:r>
      <w:proofErr w:type="spellStart"/>
      <w:r w:rsidRPr="00D90459">
        <w:rPr>
          <w:rFonts w:asciiTheme="majorBidi" w:hAnsiTheme="majorBidi" w:cstheme="majorBidi"/>
          <w:sz w:val="24"/>
          <w:szCs w:val="24"/>
          <w:lang w:val="en-ID" w:eastAsia="en-ID"/>
        </w:rPr>
        <w:t>pandang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ini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cukup</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ngaruh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ke</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audiens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karena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bisa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ngubah</w:t>
      </w:r>
      <w:proofErr w:type="spellEnd"/>
      <w:r w:rsidRPr="00D90459">
        <w:rPr>
          <w:rFonts w:asciiTheme="majorBidi" w:hAnsiTheme="majorBidi" w:cstheme="majorBidi"/>
          <w:sz w:val="24"/>
          <w:szCs w:val="24"/>
          <w:lang w:val="en-ID" w:eastAsia="en-ID"/>
        </w:rPr>
        <w:t xml:space="preserve"> mindset yang </w:t>
      </w:r>
      <w:proofErr w:type="spellStart"/>
      <w:r w:rsidRPr="00D90459">
        <w:rPr>
          <w:rFonts w:asciiTheme="majorBidi" w:hAnsiTheme="majorBidi" w:cstheme="majorBidi"/>
          <w:sz w:val="24"/>
          <w:szCs w:val="24"/>
          <w:lang w:val="en-ID" w:eastAsia="en-ID"/>
        </w:rPr>
        <w:t>sebelumnya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terlalu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fokus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ke</w:t>
      </w:r>
      <w:proofErr w:type="spellEnd"/>
      <w:r w:rsidRPr="00D90459">
        <w:rPr>
          <w:rFonts w:asciiTheme="majorBidi" w:hAnsiTheme="majorBidi" w:cstheme="majorBidi"/>
          <w:sz w:val="24"/>
          <w:szCs w:val="24"/>
          <w:lang w:val="en-ID" w:eastAsia="en-ID"/>
        </w:rPr>
        <w:t xml:space="preserve"> uang </w:t>
      </w:r>
      <w:proofErr w:type="spellStart"/>
      <w:r w:rsidRPr="00D90459">
        <w:rPr>
          <w:rFonts w:asciiTheme="majorBidi" w:hAnsiTheme="majorBidi" w:cstheme="majorBidi"/>
          <w:sz w:val="24"/>
          <w:szCs w:val="24"/>
          <w:lang w:val="en-ID" w:eastAsia="en-ID"/>
        </w:rPr>
        <w:t>jadi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lebih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luas</w:t>
      </w:r>
      <w:proofErr w:type="spellEnd"/>
      <w:r w:rsidRPr="00D90459">
        <w:rPr>
          <w:rFonts w:asciiTheme="majorBidi" w:hAnsiTheme="majorBidi" w:cstheme="majorBidi"/>
          <w:sz w:val="24"/>
          <w:szCs w:val="24"/>
          <w:lang w:val="en-ID" w:eastAsia="en-ID"/>
        </w:rPr>
        <w:t xml:space="preserve"> dan </w:t>
      </w:r>
      <w:proofErr w:type="spellStart"/>
      <w:r w:rsidRPr="00D90459">
        <w:rPr>
          <w:rFonts w:asciiTheme="majorBidi" w:hAnsiTheme="majorBidi" w:cstheme="majorBidi"/>
          <w:sz w:val="24"/>
          <w:szCs w:val="24"/>
          <w:lang w:val="en-ID" w:eastAsia="en-ID"/>
        </w:rPr>
        <w:t>lebih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tenang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dalam</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menjalani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hidup</w:t>
      </w:r>
      <w:proofErr w:type="spellEnd"/>
      <w:r w:rsidRPr="00D90459">
        <w:rPr>
          <w:rFonts w:asciiTheme="majorBidi" w:hAnsiTheme="majorBidi" w:cstheme="majorBidi"/>
          <w:sz w:val="24"/>
          <w:szCs w:val="24"/>
          <w:lang w:val="en-ID" w:eastAsia="en-ID"/>
        </w:rPr>
        <w:t xml:space="preserve">. </w:t>
      </w:r>
    </w:p>
    <w:p w14:paraId="5369E391" w14:textId="50EECD14" w:rsidR="00280B35" w:rsidRPr="00D90459" w:rsidRDefault="0056027F" w:rsidP="002E013E">
      <w:pPr>
        <w:widowControl/>
        <w:autoSpaceDE/>
        <w:autoSpaceDN/>
        <w:spacing w:before="100" w:beforeAutospacing="1" w:after="100" w:afterAutospacing="1" w:line="360" w:lineRule="auto"/>
        <w:ind w:firstLine="426"/>
        <w:jc w:val="both"/>
        <w:rPr>
          <w:rFonts w:asciiTheme="majorBidi" w:hAnsiTheme="majorBidi" w:cstheme="majorBidi"/>
          <w:sz w:val="24"/>
          <w:szCs w:val="24"/>
          <w:lang w:val="en-ID" w:eastAsia="en-ID"/>
        </w:rPr>
      </w:pPr>
      <w:proofErr w:type="spellStart"/>
      <w:r w:rsidRPr="00D90459">
        <w:rPr>
          <w:rFonts w:asciiTheme="majorBidi" w:hAnsiTheme="majorBidi" w:cstheme="majorBidi"/>
          <w:sz w:val="24"/>
          <w:szCs w:val="24"/>
          <w:lang w:val="en-ID" w:eastAsia="en-ID"/>
        </w:rPr>
        <w:t>Keempat</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respon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audiens</w:t>
      </w:r>
      <w:proofErr w:type="spellEnd"/>
      <w:r w:rsidRPr="00D90459">
        <w:rPr>
          <w:rFonts w:asciiTheme="majorBidi" w:hAnsiTheme="majorBidi" w:cstheme="majorBidi"/>
          <w:sz w:val="24"/>
          <w:szCs w:val="24"/>
          <w:lang w:val="en-ID" w:eastAsia="en-ID"/>
        </w:rPr>
        <w:t xml:space="preserve"> yang </w:t>
      </w:r>
      <w:proofErr w:type="spellStart"/>
      <w:r w:rsidRPr="00D90459">
        <w:rPr>
          <w:rFonts w:asciiTheme="majorBidi" w:hAnsiTheme="majorBidi" w:cstheme="majorBidi"/>
          <w:sz w:val="24"/>
          <w:szCs w:val="24"/>
          <w:lang w:val="en-ID" w:eastAsia="en-ID"/>
        </w:rPr>
        <w:t>positif</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jadi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bukti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kalau</w:t>
      </w:r>
      <w:proofErr w:type="spellEnd"/>
      <w:r w:rsidRPr="00D90459">
        <w:rPr>
          <w:rFonts w:asciiTheme="majorBidi" w:hAnsiTheme="majorBidi" w:cstheme="majorBidi"/>
          <w:sz w:val="24"/>
          <w:szCs w:val="24"/>
          <w:lang w:val="en-ID" w:eastAsia="en-ID"/>
        </w:rPr>
        <w:t xml:space="preserve"> model </w:t>
      </w:r>
      <w:proofErr w:type="spellStart"/>
      <w:r w:rsidRPr="00D90459">
        <w:rPr>
          <w:rFonts w:asciiTheme="majorBidi" w:hAnsiTheme="majorBidi" w:cstheme="majorBidi"/>
          <w:sz w:val="24"/>
          <w:szCs w:val="24"/>
          <w:lang w:val="en-ID" w:eastAsia="en-ID"/>
        </w:rPr>
        <w:t>dakwah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ini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efektif</w:t>
      </w:r>
      <w:proofErr w:type="spellEnd"/>
      <w:r w:rsidRPr="00D90459">
        <w:rPr>
          <w:rFonts w:asciiTheme="majorBidi" w:hAnsiTheme="majorBidi" w:cstheme="majorBidi"/>
          <w:sz w:val="24"/>
          <w:szCs w:val="24"/>
          <w:lang w:val="en-ID" w:eastAsia="en-ID"/>
        </w:rPr>
        <w:t xml:space="preserve">. Banyak yang </w:t>
      </w:r>
      <w:proofErr w:type="spellStart"/>
      <w:r w:rsidRPr="00D90459">
        <w:rPr>
          <w:rFonts w:asciiTheme="majorBidi" w:hAnsiTheme="majorBidi" w:cstheme="majorBidi"/>
          <w:sz w:val="24"/>
          <w:szCs w:val="24"/>
          <w:lang w:val="en-ID" w:eastAsia="en-ID"/>
        </w:rPr>
        <w:t>merasa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lebih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tenang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termotivasi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bahkan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berubah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cara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pandangnya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setelah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ngikutin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kajian</w:t>
      </w:r>
      <w:proofErr w:type="spellEnd"/>
      <w:r w:rsidRPr="00D90459">
        <w:rPr>
          <w:rFonts w:asciiTheme="majorBidi" w:hAnsiTheme="majorBidi" w:cstheme="majorBidi"/>
          <w:sz w:val="24"/>
          <w:szCs w:val="24"/>
          <w:lang w:val="en-ID" w:eastAsia="en-ID"/>
        </w:rPr>
        <w:t xml:space="preserve">. Dari </w:t>
      </w:r>
      <w:proofErr w:type="spellStart"/>
      <w:r w:rsidRPr="00D90459">
        <w:rPr>
          <w:rFonts w:asciiTheme="majorBidi" w:hAnsiTheme="majorBidi" w:cstheme="majorBidi"/>
          <w:sz w:val="24"/>
          <w:szCs w:val="24"/>
          <w:lang w:val="en-ID" w:eastAsia="en-ID"/>
        </w:rPr>
        <w:t>sini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kelihatan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kalau</w:t>
      </w:r>
      <w:proofErr w:type="spellEnd"/>
      <w:r w:rsidRPr="00D90459">
        <w:rPr>
          <w:rFonts w:asciiTheme="majorBidi" w:hAnsiTheme="majorBidi" w:cstheme="majorBidi"/>
          <w:sz w:val="24"/>
          <w:szCs w:val="24"/>
          <w:lang w:val="en-ID" w:eastAsia="en-ID"/>
        </w:rPr>
        <w:t xml:space="preserve"> tafsir di media </w:t>
      </w:r>
      <w:proofErr w:type="spellStart"/>
      <w:r w:rsidRPr="00D90459">
        <w:rPr>
          <w:rFonts w:asciiTheme="majorBidi" w:hAnsiTheme="majorBidi" w:cstheme="majorBidi"/>
          <w:sz w:val="24"/>
          <w:szCs w:val="24"/>
          <w:lang w:val="en-ID" w:eastAsia="en-ID"/>
        </w:rPr>
        <w:t>sosial</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nggak</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cuma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menyampaikan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ilmu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tapi</w:t>
      </w:r>
      <w:proofErr w:type="spellEnd"/>
      <w:r w:rsidRPr="00D90459">
        <w:rPr>
          <w:rFonts w:asciiTheme="majorBidi" w:hAnsiTheme="majorBidi" w:cstheme="majorBidi"/>
          <w:sz w:val="24"/>
          <w:szCs w:val="24"/>
          <w:lang w:val="en-ID" w:eastAsia="en-ID"/>
        </w:rPr>
        <w:t xml:space="preserve"> juga punya </w:t>
      </w:r>
      <w:proofErr w:type="spellStart"/>
      <w:r w:rsidRPr="00D90459">
        <w:rPr>
          <w:rFonts w:asciiTheme="majorBidi" w:hAnsiTheme="majorBidi" w:cstheme="majorBidi"/>
          <w:sz w:val="24"/>
          <w:szCs w:val="24"/>
          <w:lang w:val="en-ID" w:eastAsia="en-ID"/>
        </w:rPr>
        <w:t>dampak</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emosional</w:t>
      </w:r>
      <w:proofErr w:type="spellEnd"/>
      <w:r w:rsidRPr="00D90459">
        <w:rPr>
          <w:rFonts w:asciiTheme="majorBidi" w:hAnsiTheme="majorBidi" w:cstheme="majorBidi"/>
          <w:sz w:val="24"/>
          <w:szCs w:val="24"/>
          <w:lang w:val="en-ID" w:eastAsia="en-ID"/>
        </w:rPr>
        <w:t xml:space="preserve"> dan spiritual. Dari </w:t>
      </w:r>
      <w:proofErr w:type="spellStart"/>
      <w:r w:rsidRPr="00D90459">
        <w:rPr>
          <w:rFonts w:asciiTheme="majorBidi" w:hAnsiTheme="majorBidi" w:cstheme="majorBidi"/>
          <w:sz w:val="24"/>
          <w:szCs w:val="24"/>
          <w:lang w:val="en-ID" w:eastAsia="en-ID"/>
        </w:rPr>
        <w:t>semua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temuan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itu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bisa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ditarik</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gagasan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baru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kalau</w:t>
      </w:r>
      <w:proofErr w:type="spellEnd"/>
      <w:r w:rsidRPr="00D90459">
        <w:rPr>
          <w:rFonts w:asciiTheme="majorBidi" w:hAnsiTheme="majorBidi" w:cstheme="majorBidi"/>
          <w:sz w:val="24"/>
          <w:szCs w:val="24"/>
          <w:lang w:val="en-ID" w:eastAsia="en-ID"/>
        </w:rPr>
        <w:t xml:space="preserve"> tafsir di era digital </w:t>
      </w:r>
      <w:proofErr w:type="spellStart"/>
      <w:r w:rsidRPr="00D90459">
        <w:rPr>
          <w:rFonts w:asciiTheme="majorBidi" w:hAnsiTheme="majorBidi" w:cstheme="majorBidi"/>
          <w:sz w:val="24"/>
          <w:szCs w:val="24"/>
          <w:lang w:val="en-ID" w:eastAsia="en-ID"/>
        </w:rPr>
        <w:t>itu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bukan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sekadar</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mindahin</w:t>
      </w:r>
      <w:proofErr w:type="spellEnd"/>
      <w:r w:rsidRPr="00D90459">
        <w:rPr>
          <w:rFonts w:asciiTheme="majorBidi" w:hAnsiTheme="majorBidi" w:cstheme="majorBidi"/>
          <w:sz w:val="24"/>
          <w:szCs w:val="24"/>
          <w:lang w:val="en-ID" w:eastAsia="en-ID"/>
        </w:rPr>
        <w:t xml:space="preserve"> kitab </w:t>
      </w:r>
      <w:proofErr w:type="spellStart"/>
      <w:r w:rsidRPr="00D90459">
        <w:rPr>
          <w:rFonts w:asciiTheme="majorBidi" w:hAnsiTheme="majorBidi" w:cstheme="majorBidi"/>
          <w:sz w:val="24"/>
          <w:szCs w:val="24"/>
          <w:lang w:val="en-ID" w:eastAsia="en-ID"/>
        </w:rPr>
        <w:t>ke</w:t>
      </w:r>
      <w:proofErr w:type="spellEnd"/>
      <w:r w:rsidRPr="00D90459">
        <w:rPr>
          <w:rFonts w:asciiTheme="majorBidi" w:hAnsiTheme="majorBidi" w:cstheme="majorBidi"/>
          <w:sz w:val="24"/>
          <w:szCs w:val="24"/>
          <w:lang w:val="en-ID" w:eastAsia="en-ID"/>
        </w:rPr>
        <w:t xml:space="preserve"> online”, </w:t>
      </w:r>
      <w:proofErr w:type="spellStart"/>
      <w:r w:rsidRPr="00D90459">
        <w:rPr>
          <w:rFonts w:asciiTheme="majorBidi" w:hAnsiTheme="majorBidi" w:cstheme="majorBidi"/>
          <w:sz w:val="24"/>
          <w:szCs w:val="24"/>
          <w:lang w:val="en-ID" w:eastAsia="en-ID"/>
        </w:rPr>
        <w:t>tapi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sudah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jadi</w:t>
      </w:r>
      <w:proofErr w:type="spellEnd"/>
      <w:r w:rsidRPr="00D90459">
        <w:rPr>
          <w:rFonts w:asciiTheme="majorBidi" w:hAnsiTheme="majorBidi" w:cstheme="majorBidi"/>
          <w:sz w:val="24"/>
          <w:szCs w:val="24"/>
          <w:lang w:val="en-ID" w:eastAsia="en-ID"/>
        </w:rPr>
        <w:t xml:space="preserve"> model </w:t>
      </w:r>
      <w:proofErr w:type="spellStart"/>
      <w:r w:rsidRPr="00D90459">
        <w:rPr>
          <w:rFonts w:asciiTheme="majorBidi" w:hAnsiTheme="majorBidi" w:cstheme="majorBidi"/>
          <w:sz w:val="24"/>
          <w:szCs w:val="24"/>
          <w:lang w:val="en-ID" w:eastAsia="en-ID"/>
        </w:rPr>
        <w:t>baru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penafsiran</w:t>
      </w:r>
      <w:proofErr w:type="spellEnd"/>
      <w:r w:rsidRPr="00D90459">
        <w:rPr>
          <w:rFonts w:asciiTheme="majorBidi" w:hAnsiTheme="majorBidi" w:cstheme="majorBidi"/>
          <w:sz w:val="24"/>
          <w:szCs w:val="24"/>
          <w:lang w:val="en-ID" w:eastAsia="en-ID"/>
        </w:rPr>
        <w:t xml:space="preserve"> yang </w:t>
      </w:r>
      <w:proofErr w:type="spellStart"/>
      <w:r w:rsidRPr="00D90459">
        <w:rPr>
          <w:rFonts w:asciiTheme="majorBidi" w:hAnsiTheme="majorBidi" w:cstheme="majorBidi"/>
          <w:sz w:val="24"/>
          <w:szCs w:val="24"/>
          <w:lang w:val="en-ID" w:eastAsia="en-ID"/>
        </w:rPr>
        <w:t>lebih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komunikatif</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fleksibel</w:t>
      </w:r>
      <w:proofErr w:type="spellEnd"/>
      <w:r w:rsidRPr="00D90459">
        <w:rPr>
          <w:rFonts w:asciiTheme="majorBidi" w:hAnsiTheme="majorBidi" w:cstheme="majorBidi"/>
          <w:sz w:val="24"/>
          <w:szCs w:val="24"/>
          <w:lang w:val="en-ID" w:eastAsia="en-ID"/>
        </w:rPr>
        <w:t xml:space="preserve">, dan </w:t>
      </w:r>
      <w:proofErr w:type="spellStart"/>
      <w:r w:rsidRPr="00D90459">
        <w:rPr>
          <w:rFonts w:asciiTheme="majorBidi" w:hAnsiTheme="majorBidi" w:cstheme="majorBidi"/>
          <w:sz w:val="24"/>
          <w:szCs w:val="24"/>
          <w:lang w:val="en-ID" w:eastAsia="en-ID"/>
        </w:rPr>
        <w:t>dekat</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dengan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realita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masyarakat</w:t>
      </w:r>
      <w:proofErr w:type="spellEnd"/>
      <w:r w:rsidRPr="00D90459">
        <w:rPr>
          <w:rFonts w:asciiTheme="majorBidi" w:hAnsiTheme="majorBidi" w:cstheme="majorBidi"/>
          <w:sz w:val="24"/>
          <w:szCs w:val="24"/>
          <w:lang w:val="en-ID" w:eastAsia="en-ID"/>
        </w:rPr>
        <w:t xml:space="preserve"> </w:t>
      </w:r>
      <w:r w:rsidRPr="00D90459">
        <w:rPr>
          <w:rFonts w:asciiTheme="majorBidi" w:hAnsiTheme="majorBidi" w:cstheme="majorBidi"/>
          <w:sz w:val="24"/>
          <w:szCs w:val="24"/>
          <w:lang w:val="en-ID" w:eastAsia="en-ID"/>
        </w:rPr>
        <w:lastRenderedPageBreak/>
        <w:t>modern</w:t>
      </w:r>
      <w:r w:rsidR="00280B35" w:rsidRPr="00D90459">
        <w:rPr>
          <w:rFonts w:asciiTheme="majorBidi" w:hAnsiTheme="majorBidi" w:cstheme="majorBidi"/>
          <w:sz w:val="24"/>
          <w:szCs w:val="24"/>
          <w:lang w:val="en-ID" w:eastAsia="en-ID"/>
        </w:rPr>
        <w:t>.</w:t>
      </w:r>
      <w:r w:rsidR="00280B35" w:rsidRPr="00D90459">
        <w:rPr>
          <w:rFonts w:asciiTheme="majorBidi" w:hAnsiTheme="majorBidi" w:cstheme="majorBidi"/>
          <w:sz w:val="24"/>
          <w:szCs w:val="24"/>
          <w:lang w:val="en-ID" w:eastAsia="en-ID"/>
        </w:rPr>
        <w:br/>
      </w:r>
      <w:r w:rsidR="00280B35" w:rsidRPr="00D90459">
        <w:rPr>
          <w:rFonts w:asciiTheme="majorBidi" w:hAnsiTheme="majorBidi" w:cstheme="majorBidi"/>
          <w:sz w:val="24"/>
          <w:szCs w:val="24"/>
          <w:lang w:val="en-ID" w:eastAsia="en-ID"/>
        </w:rPr>
        <w:br/>
      </w:r>
      <w:r w:rsidRPr="00D90459">
        <w:rPr>
          <w:rFonts w:asciiTheme="majorBidi" w:hAnsiTheme="majorBidi" w:cstheme="majorBidi"/>
          <w:b/>
          <w:bCs/>
          <w:sz w:val="24"/>
          <w:szCs w:val="24"/>
          <w:lang w:val="en-ID" w:eastAsia="en-ID"/>
        </w:rPr>
        <w:t>Saran</w:t>
      </w:r>
      <w:r w:rsidR="00280B35" w:rsidRPr="00D90459">
        <w:rPr>
          <w:rFonts w:asciiTheme="majorBidi" w:hAnsiTheme="majorBidi" w:cstheme="majorBidi"/>
          <w:sz w:val="24"/>
          <w:szCs w:val="24"/>
          <w:lang w:val="en-ID" w:eastAsia="en-ID"/>
        </w:rPr>
        <w:br/>
      </w:r>
      <w:r w:rsidR="00280B35" w:rsidRPr="00D90459">
        <w:rPr>
          <w:rFonts w:asciiTheme="majorBidi" w:hAnsiTheme="majorBidi" w:cstheme="majorBidi"/>
          <w:sz w:val="24"/>
          <w:szCs w:val="24"/>
          <w:lang w:val="en-ID" w:eastAsia="en-ID"/>
        </w:rPr>
        <w:tab/>
      </w:r>
      <w:proofErr w:type="spellStart"/>
      <w:r w:rsidRPr="00D90459">
        <w:rPr>
          <w:rFonts w:asciiTheme="majorBidi" w:hAnsiTheme="majorBidi" w:cstheme="majorBidi"/>
          <w:sz w:val="24"/>
          <w:szCs w:val="24"/>
          <w:lang w:val="en-ID" w:eastAsia="en-ID"/>
        </w:rPr>
        <w:t>Berdasarkan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temuan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penelitian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ini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ada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beberapa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hal</w:t>
      </w:r>
      <w:proofErr w:type="spellEnd"/>
      <w:r w:rsidRPr="00D90459">
        <w:rPr>
          <w:rFonts w:asciiTheme="majorBidi" w:hAnsiTheme="majorBidi" w:cstheme="majorBidi"/>
          <w:sz w:val="24"/>
          <w:szCs w:val="24"/>
          <w:lang w:val="en-ID" w:eastAsia="en-ID"/>
        </w:rPr>
        <w:t xml:space="preserve"> yang </w:t>
      </w:r>
      <w:proofErr w:type="spellStart"/>
      <w:r w:rsidRPr="00D90459">
        <w:rPr>
          <w:rFonts w:asciiTheme="majorBidi" w:hAnsiTheme="majorBidi" w:cstheme="majorBidi"/>
          <w:sz w:val="24"/>
          <w:szCs w:val="24"/>
          <w:lang w:val="en-ID" w:eastAsia="en-ID"/>
        </w:rPr>
        <w:t>bisa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jadi</w:t>
      </w:r>
      <w:proofErr w:type="spellEnd"/>
      <w:r w:rsidRPr="00D90459">
        <w:rPr>
          <w:rFonts w:asciiTheme="majorBidi" w:hAnsiTheme="majorBidi" w:cstheme="majorBidi"/>
          <w:sz w:val="24"/>
          <w:szCs w:val="24"/>
          <w:lang w:val="en-ID" w:eastAsia="en-ID"/>
        </w:rPr>
        <w:t xml:space="preserve"> saran </w:t>
      </w:r>
      <w:proofErr w:type="spellStart"/>
      <w:r w:rsidRPr="00D90459">
        <w:rPr>
          <w:rFonts w:asciiTheme="majorBidi" w:hAnsiTheme="majorBidi" w:cstheme="majorBidi"/>
          <w:sz w:val="24"/>
          <w:szCs w:val="24"/>
          <w:lang w:val="en-ID" w:eastAsia="en-ID"/>
        </w:rPr>
        <w:t>ke</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depannya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Pertama</w:t>
      </w:r>
      <w:proofErr w:type="spellEnd"/>
      <w:r w:rsidRPr="00D90459">
        <w:rPr>
          <w:rFonts w:asciiTheme="majorBidi" w:hAnsiTheme="majorBidi" w:cstheme="majorBidi"/>
          <w:sz w:val="24"/>
          <w:szCs w:val="24"/>
          <w:lang w:val="en-ID" w:eastAsia="en-ID"/>
        </w:rPr>
        <w:t xml:space="preserve">, buat para </w:t>
      </w:r>
      <w:proofErr w:type="spellStart"/>
      <w:r w:rsidRPr="00D90459">
        <w:rPr>
          <w:rFonts w:asciiTheme="majorBidi" w:hAnsiTheme="majorBidi" w:cstheme="majorBidi"/>
          <w:sz w:val="24"/>
          <w:szCs w:val="24"/>
          <w:lang w:val="en-ID" w:eastAsia="en-ID"/>
        </w:rPr>
        <w:t>dai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atau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pengajar</w:t>
      </w:r>
      <w:proofErr w:type="spellEnd"/>
      <w:r w:rsidRPr="00D90459">
        <w:rPr>
          <w:rFonts w:asciiTheme="majorBidi" w:hAnsiTheme="majorBidi" w:cstheme="majorBidi"/>
          <w:sz w:val="24"/>
          <w:szCs w:val="24"/>
          <w:lang w:val="en-ID" w:eastAsia="en-ID"/>
        </w:rPr>
        <w:t xml:space="preserve"> tafsir, </w:t>
      </w:r>
      <w:proofErr w:type="spellStart"/>
      <w:r w:rsidRPr="00D90459">
        <w:rPr>
          <w:rFonts w:asciiTheme="majorBidi" w:hAnsiTheme="majorBidi" w:cstheme="majorBidi"/>
          <w:sz w:val="24"/>
          <w:szCs w:val="24"/>
          <w:lang w:val="en-ID" w:eastAsia="en-ID"/>
        </w:rPr>
        <w:t>penting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banget</w:t>
      </w:r>
      <w:proofErr w:type="spellEnd"/>
      <w:r w:rsidRPr="00D90459">
        <w:rPr>
          <w:rFonts w:asciiTheme="majorBidi" w:hAnsiTheme="majorBidi" w:cstheme="majorBidi"/>
          <w:sz w:val="24"/>
          <w:szCs w:val="24"/>
          <w:lang w:val="en-ID" w:eastAsia="en-ID"/>
        </w:rPr>
        <w:t xml:space="preserve"> buat </w:t>
      </w:r>
      <w:proofErr w:type="spellStart"/>
      <w:r w:rsidRPr="00D90459">
        <w:rPr>
          <w:rFonts w:asciiTheme="majorBidi" w:hAnsiTheme="majorBidi" w:cstheme="majorBidi"/>
          <w:sz w:val="24"/>
          <w:szCs w:val="24"/>
          <w:lang w:val="en-ID" w:eastAsia="en-ID"/>
        </w:rPr>
        <w:t>menyesuaikan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gaya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penyampaian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dengan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karakter</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audiens</w:t>
      </w:r>
      <w:proofErr w:type="spellEnd"/>
      <w:r w:rsidRPr="00D90459">
        <w:rPr>
          <w:rFonts w:asciiTheme="majorBidi" w:hAnsiTheme="majorBidi" w:cstheme="majorBidi"/>
          <w:sz w:val="24"/>
          <w:szCs w:val="24"/>
          <w:lang w:val="en-ID" w:eastAsia="en-ID"/>
        </w:rPr>
        <w:t xml:space="preserve"> digital. </w:t>
      </w:r>
      <w:proofErr w:type="spellStart"/>
      <w:r w:rsidRPr="00D90459">
        <w:rPr>
          <w:rFonts w:asciiTheme="majorBidi" w:hAnsiTheme="majorBidi" w:cstheme="majorBidi"/>
          <w:sz w:val="24"/>
          <w:szCs w:val="24"/>
          <w:lang w:val="en-ID" w:eastAsia="en-ID"/>
        </w:rPr>
        <w:t>Nggak</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harus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selalu</w:t>
      </w:r>
      <w:proofErr w:type="spellEnd"/>
      <w:r w:rsidRPr="00D90459">
        <w:rPr>
          <w:rFonts w:asciiTheme="majorBidi" w:hAnsiTheme="majorBidi" w:cstheme="majorBidi"/>
          <w:sz w:val="24"/>
          <w:szCs w:val="24"/>
          <w:lang w:val="en-ID" w:eastAsia="en-ID"/>
        </w:rPr>
        <w:t xml:space="preserve"> formal dan </w:t>
      </w:r>
      <w:proofErr w:type="spellStart"/>
      <w:r w:rsidRPr="00D90459">
        <w:rPr>
          <w:rFonts w:asciiTheme="majorBidi" w:hAnsiTheme="majorBidi" w:cstheme="majorBidi"/>
          <w:sz w:val="24"/>
          <w:szCs w:val="24"/>
          <w:lang w:val="en-ID" w:eastAsia="en-ID"/>
        </w:rPr>
        <w:t>teoritis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tapi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bisa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dibuat</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lebih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sederhana</w:t>
      </w:r>
      <w:proofErr w:type="spellEnd"/>
      <w:r w:rsidRPr="00D90459">
        <w:rPr>
          <w:rFonts w:asciiTheme="majorBidi" w:hAnsiTheme="majorBidi" w:cstheme="majorBidi"/>
          <w:sz w:val="24"/>
          <w:szCs w:val="24"/>
          <w:lang w:val="en-ID" w:eastAsia="en-ID"/>
        </w:rPr>
        <w:t xml:space="preserve"> dan relate </w:t>
      </w:r>
      <w:proofErr w:type="spellStart"/>
      <w:r w:rsidRPr="00D90459">
        <w:rPr>
          <w:rFonts w:asciiTheme="majorBidi" w:hAnsiTheme="majorBidi" w:cstheme="majorBidi"/>
          <w:sz w:val="24"/>
          <w:szCs w:val="24"/>
          <w:lang w:val="en-ID" w:eastAsia="en-ID"/>
        </w:rPr>
        <w:t>biar</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pesannya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nyampe.Kedua</w:t>
      </w:r>
      <w:proofErr w:type="spellEnd"/>
      <w:r w:rsidRPr="00D90459">
        <w:rPr>
          <w:rFonts w:asciiTheme="majorBidi" w:hAnsiTheme="majorBidi" w:cstheme="majorBidi"/>
          <w:sz w:val="24"/>
          <w:szCs w:val="24"/>
          <w:lang w:val="en-ID" w:eastAsia="en-ID"/>
        </w:rPr>
        <w:t xml:space="preserve">, buat </w:t>
      </w:r>
      <w:proofErr w:type="spellStart"/>
      <w:r w:rsidRPr="00D90459">
        <w:rPr>
          <w:rFonts w:asciiTheme="majorBidi" w:hAnsiTheme="majorBidi" w:cstheme="majorBidi"/>
          <w:sz w:val="24"/>
          <w:szCs w:val="24"/>
          <w:lang w:val="en-ID" w:eastAsia="en-ID"/>
        </w:rPr>
        <w:t>lembaga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pesantren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atau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akademisi</w:t>
      </w:r>
      <w:proofErr w:type="spellEnd"/>
      <w:r w:rsidRPr="00D90459">
        <w:rPr>
          <w:rFonts w:asciiTheme="majorBidi" w:hAnsiTheme="majorBidi" w:cstheme="majorBidi"/>
          <w:sz w:val="24"/>
          <w:szCs w:val="24"/>
          <w:lang w:val="en-ID" w:eastAsia="en-ID"/>
        </w:rPr>
        <w:t xml:space="preserve">, media </w:t>
      </w:r>
      <w:proofErr w:type="spellStart"/>
      <w:r w:rsidRPr="00D90459">
        <w:rPr>
          <w:rFonts w:asciiTheme="majorBidi" w:hAnsiTheme="majorBidi" w:cstheme="majorBidi"/>
          <w:sz w:val="24"/>
          <w:szCs w:val="24"/>
          <w:lang w:val="en-ID" w:eastAsia="en-ID"/>
        </w:rPr>
        <w:t>sosial</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bisa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dimanfaatkan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lebih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maksimal</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sebagai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sarana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dakwah</w:t>
      </w:r>
      <w:proofErr w:type="spellEnd"/>
      <w:r w:rsidRPr="00D90459">
        <w:rPr>
          <w:rFonts w:asciiTheme="majorBidi" w:hAnsiTheme="majorBidi" w:cstheme="majorBidi"/>
          <w:sz w:val="24"/>
          <w:szCs w:val="24"/>
          <w:lang w:val="en-ID" w:eastAsia="en-ID"/>
        </w:rPr>
        <w:t xml:space="preserve"> dan </w:t>
      </w:r>
      <w:proofErr w:type="spellStart"/>
      <w:r w:rsidRPr="00D90459">
        <w:rPr>
          <w:rFonts w:asciiTheme="majorBidi" w:hAnsiTheme="majorBidi" w:cstheme="majorBidi"/>
          <w:sz w:val="24"/>
          <w:szCs w:val="24"/>
          <w:lang w:val="en-ID" w:eastAsia="en-ID"/>
        </w:rPr>
        <w:t>edukasi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Tapi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tetap</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harus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dijaga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kualitas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keilmuannya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biar</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nggak</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asal</w:t>
      </w:r>
      <w:proofErr w:type="spellEnd"/>
      <w:r w:rsidRPr="00D90459">
        <w:rPr>
          <w:rFonts w:asciiTheme="majorBidi" w:hAnsiTheme="majorBidi" w:cstheme="majorBidi"/>
          <w:sz w:val="24"/>
          <w:szCs w:val="24"/>
          <w:lang w:val="en-ID" w:eastAsia="en-ID"/>
        </w:rPr>
        <w:t xml:space="preserve"> viral </w:t>
      </w:r>
      <w:proofErr w:type="spellStart"/>
      <w:r w:rsidRPr="00D90459">
        <w:rPr>
          <w:rFonts w:asciiTheme="majorBidi" w:hAnsiTheme="majorBidi" w:cstheme="majorBidi"/>
          <w:sz w:val="24"/>
          <w:szCs w:val="24"/>
          <w:lang w:val="en-ID" w:eastAsia="en-ID"/>
        </w:rPr>
        <w:t>tapi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kosong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makna</w:t>
      </w:r>
      <w:proofErr w:type="spellEnd"/>
      <w:r w:rsidRPr="00D90459">
        <w:rPr>
          <w:rFonts w:asciiTheme="majorBidi" w:hAnsiTheme="majorBidi" w:cstheme="majorBidi"/>
          <w:sz w:val="24"/>
          <w:szCs w:val="24"/>
          <w:lang w:val="en-ID" w:eastAsia="en-ID"/>
        </w:rPr>
        <w:t>.</w:t>
      </w:r>
    </w:p>
    <w:p w14:paraId="176A9DA0" w14:textId="5C1958A0" w:rsidR="0056027F" w:rsidRPr="00D90459" w:rsidRDefault="0056027F" w:rsidP="00280B35">
      <w:pPr>
        <w:widowControl/>
        <w:autoSpaceDE/>
        <w:autoSpaceDN/>
        <w:spacing w:before="100" w:beforeAutospacing="1" w:after="100" w:afterAutospacing="1" w:line="360" w:lineRule="auto"/>
        <w:ind w:firstLine="426"/>
        <w:jc w:val="both"/>
        <w:rPr>
          <w:rFonts w:asciiTheme="majorBidi" w:hAnsiTheme="majorBidi" w:cstheme="majorBidi"/>
          <w:sz w:val="24"/>
          <w:szCs w:val="24"/>
          <w:lang w:val="en-ID" w:eastAsia="en-ID"/>
        </w:rPr>
      </w:pPr>
      <w:proofErr w:type="spellStart"/>
      <w:r w:rsidRPr="00D90459">
        <w:rPr>
          <w:rFonts w:asciiTheme="majorBidi" w:hAnsiTheme="majorBidi" w:cstheme="majorBidi"/>
          <w:sz w:val="24"/>
          <w:szCs w:val="24"/>
          <w:lang w:val="en-ID" w:eastAsia="en-ID"/>
        </w:rPr>
        <w:t>Ketiga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secara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teoritis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penelitian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ini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bisa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dikembangin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lagi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ke</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arah</w:t>
      </w:r>
      <w:proofErr w:type="spellEnd"/>
      <w:r w:rsidRPr="00D90459">
        <w:rPr>
          <w:rFonts w:asciiTheme="majorBidi" w:hAnsiTheme="majorBidi" w:cstheme="majorBidi"/>
          <w:sz w:val="24"/>
          <w:szCs w:val="24"/>
          <w:lang w:val="en-ID" w:eastAsia="en-ID"/>
        </w:rPr>
        <w:t xml:space="preserve"> model tafsir digital </w:t>
      </w:r>
      <w:proofErr w:type="spellStart"/>
      <w:r w:rsidRPr="00D90459">
        <w:rPr>
          <w:rFonts w:asciiTheme="majorBidi" w:hAnsiTheme="majorBidi" w:cstheme="majorBidi"/>
          <w:sz w:val="24"/>
          <w:szCs w:val="24"/>
          <w:lang w:val="en-ID" w:eastAsia="en-ID"/>
        </w:rPr>
        <w:t>sebagai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pendekatan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baru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dalam</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studi</w:t>
      </w:r>
      <w:proofErr w:type="spellEnd"/>
      <w:r w:rsidRPr="00D90459">
        <w:rPr>
          <w:rFonts w:asciiTheme="majorBidi" w:hAnsiTheme="majorBidi" w:cstheme="majorBidi"/>
          <w:sz w:val="24"/>
          <w:szCs w:val="24"/>
          <w:lang w:val="en-ID" w:eastAsia="en-ID"/>
        </w:rPr>
        <w:t xml:space="preserve"> tafsir. Jadi </w:t>
      </w:r>
      <w:proofErr w:type="spellStart"/>
      <w:r w:rsidRPr="00D90459">
        <w:rPr>
          <w:rFonts w:asciiTheme="majorBidi" w:hAnsiTheme="majorBidi" w:cstheme="majorBidi"/>
          <w:sz w:val="24"/>
          <w:szCs w:val="24"/>
          <w:lang w:val="en-ID" w:eastAsia="en-ID"/>
        </w:rPr>
        <w:t>bukan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cuma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bahas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isi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tafsirnya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tapi</w:t>
      </w:r>
      <w:proofErr w:type="spellEnd"/>
      <w:r w:rsidRPr="00D90459">
        <w:rPr>
          <w:rFonts w:asciiTheme="majorBidi" w:hAnsiTheme="majorBidi" w:cstheme="majorBidi"/>
          <w:sz w:val="24"/>
          <w:szCs w:val="24"/>
          <w:lang w:val="en-ID" w:eastAsia="en-ID"/>
        </w:rPr>
        <w:t xml:space="preserve"> juga </w:t>
      </w:r>
      <w:proofErr w:type="spellStart"/>
      <w:r w:rsidRPr="00D90459">
        <w:rPr>
          <w:rFonts w:asciiTheme="majorBidi" w:hAnsiTheme="majorBidi" w:cstheme="majorBidi"/>
          <w:sz w:val="24"/>
          <w:szCs w:val="24"/>
          <w:lang w:val="en-ID" w:eastAsia="en-ID"/>
        </w:rPr>
        <w:t>cara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penyampaiannya</w:t>
      </w:r>
      <w:proofErr w:type="spellEnd"/>
      <w:r w:rsidRPr="00D90459">
        <w:rPr>
          <w:rFonts w:asciiTheme="majorBidi" w:hAnsiTheme="majorBidi" w:cstheme="majorBidi"/>
          <w:sz w:val="24"/>
          <w:szCs w:val="24"/>
          <w:lang w:val="en-ID" w:eastAsia="en-ID"/>
        </w:rPr>
        <w:t xml:space="preserve"> di era </w:t>
      </w:r>
      <w:proofErr w:type="spellStart"/>
      <w:r w:rsidRPr="00D90459">
        <w:rPr>
          <w:rFonts w:asciiTheme="majorBidi" w:hAnsiTheme="majorBidi" w:cstheme="majorBidi"/>
          <w:sz w:val="24"/>
          <w:szCs w:val="24"/>
          <w:lang w:val="en-ID" w:eastAsia="en-ID"/>
        </w:rPr>
        <w:t>teknologi.Keempat</w:t>
      </w:r>
      <w:proofErr w:type="spellEnd"/>
      <w:r w:rsidRPr="00D90459">
        <w:rPr>
          <w:rFonts w:asciiTheme="majorBidi" w:hAnsiTheme="majorBidi" w:cstheme="majorBidi"/>
          <w:sz w:val="24"/>
          <w:szCs w:val="24"/>
          <w:lang w:val="en-ID" w:eastAsia="en-ID"/>
        </w:rPr>
        <w:t xml:space="preserve">, buat </w:t>
      </w:r>
      <w:proofErr w:type="spellStart"/>
      <w:r w:rsidRPr="00D90459">
        <w:rPr>
          <w:rFonts w:asciiTheme="majorBidi" w:hAnsiTheme="majorBidi" w:cstheme="majorBidi"/>
          <w:sz w:val="24"/>
          <w:szCs w:val="24"/>
          <w:lang w:val="en-ID" w:eastAsia="en-ID"/>
        </w:rPr>
        <w:t>penelitian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lanjutan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bisa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lebih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diperluas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misalnya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dengan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membandingkan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beberapa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kanal</w:t>
      </w:r>
      <w:proofErr w:type="spellEnd"/>
      <w:r w:rsidRPr="00D90459">
        <w:rPr>
          <w:rFonts w:asciiTheme="majorBidi" w:hAnsiTheme="majorBidi" w:cstheme="majorBidi"/>
          <w:sz w:val="24"/>
          <w:szCs w:val="24"/>
          <w:lang w:val="en-ID" w:eastAsia="en-ID"/>
        </w:rPr>
        <w:t xml:space="preserve"> YouTube </w:t>
      </w:r>
      <w:proofErr w:type="spellStart"/>
      <w:r w:rsidRPr="00D90459">
        <w:rPr>
          <w:rFonts w:asciiTheme="majorBidi" w:hAnsiTheme="majorBidi" w:cstheme="majorBidi"/>
          <w:sz w:val="24"/>
          <w:szCs w:val="24"/>
          <w:lang w:val="en-ID" w:eastAsia="en-ID"/>
        </w:rPr>
        <w:t>atau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tokoh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lain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atau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mengkaji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lebih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dalam</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pengaruhnya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terhadap</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perubahan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perilaku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keagamaan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audiens</w:t>
      </w:r>
      <w:proofErr w:type="spellEnd"/>
      <w:r w:rsidRPr="00D90459">
        <w:rPr>
          <w:rFonts w:asciiTheme="majorBidi" w:hAnsiTheme="majorBidi" w:cstheme="majorBidi"/>
          <w:sz w:val="24"/>
          <w:szCs w:val="24"/>
          <w:lang w:val="en-ID" w:eastAsia="en-ID"/>
        </w:rPr>
        <w:t>.</w:t>
      </w:r>
    </w:p>
    <w:p w14:paraId="702DD133" w14:textId="77777777" w:rsidR="0056027F" w:rsidRPr="00D90459" w:rsidRDefault="0056027F" w:rsidP="00280B35">
      <w:pPr>
        <w:widowControl/>
        <w:autoSpaceDE/>
        <w:autoSpaceDN/>
        <w:spacing w:before="100" w:beforeAutospacing="1" w:after="100" w:afterAutospacing="1" w:line="360" w:lineRule="auto"/>
        <w:jc w:val="both"/>
        <w:rPr>
          <w:rFonts w:asciiTheme="majorBidi" w:hAnsiTheme="majorBidi" w:cstheme="majorBidi"/>
          <w:sz w:val="24"/>
          <w:szCs w:val="24"/>
          <w:lang w:val="en-ID" w:eastAsia="en-ID"/>
        </w:rPr>
      </w:pPr>
      <w:proofErr w:type="spellStart"/>
      <w:r w:rsidRPr="00D90459">
        <w:rPr>
          <w:rFonts w:asciiTheme="majorBidi" w:hAnsiTheme="majorBidi" w:cstheme="majorBidi"/>
          <w:sz w:val="24"/>
          <w:szCs w:val="24"/>
          <w:lang w:val="en-ID" w:eastAsia="en-ID"/>
        </w:rPr>
        <w:t>Terakhir</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penting</w:t>
      </w:r>
      <w:proofErr w:type="spellEnd"/>
      <w:r w:rsidRPr="00D90459">
        <w:rPr>
          <w:rFonts w:asciiTheme="majorBidi" w:hAnsiTheme="majorBidi" w:cstheme="majorBidi"/>
          <w:sz w:val="24"/>
          <w:szCs w:val="24"/>
          <w:lang w:val="en-ID" w:eastAsia="en-ID"/>
        </w:rPr>
        <w:t xml:space="preserve"> juga buat </w:t>
      </w:r>
      <w:proofErr w:type="spellStart"/>
      <w:r w:rsidRPr="00D90459">
        <w:rPr>
          <w:rFonts w:asciiTheme="majorBidi" w:hAnsiTheme="majorBidi" w:cstheme="majorBidi"/>
          <w:sz w:val="24"/>
          <w:szCs w:val="24"/>
          <w:lang w:val="en-ID" w:eastAsia="en-ID"/>
        </w:rPr>
        <w:t>ngelihat</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sisi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kritisnya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misalnya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soal</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potensi</w:t>
      </w:r>
      <w:proofErr w:type="spellEnd"/>
      <w:r w:rsidRPr="00D90459">
        <w:rPr>
          <w:rFonts w:asciiTheme="majorBidi" w:hAnsiTheme="majorBidi" w:cstheme="majorBidi"/>
          <w:sz w:val="24"/>
          <w:szCs w:val="24"/>
          <w:lang w:val="en-ID" w:eastAsia="en-ID"/>
        </w:rPr>
        <w:t xml:space="preserve"> salah </w:t>
      </w:r>
      <w:proofErr w:type="spellStart"/>
      <w:r w:rsidRPr="00D90459">
        <w:rPr>
          <w:rFonts w:asciiTheme="majorBidi" w:hAnsiTheme="majorBidi" w:cstheme="majorBidi"/>
          <w:sz w:val="24"/>
          <w:szCs w:val="24"/>
          <w:lang w:val="en-ID" w:eastAsia="en-ID"/>
        </w:rPr>
        <w:t>paham</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audiens</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atau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penyederhanaan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makna</w:t>
      </w:r>
      <w:proofErr w:type="spellEnd"/>
      <w:r w:rsidRPr="00D90459">
        <w:rPr>
          <w:rFonts w:asciiTheme="majorBidi" w:hAnsiTheme="majorBidi" w:cstheme="majorBidi"/>
          <w:sz w:val="24"/>
          <w:szCs w:val="24"/>
          <w:lang w:val="en-ID" w:eastAsia="en-ID"/>
        </w:rPr>
        <w:t xml:space="preserve"> yang </w:t>
      </w:r>
      <w:proofErr w:type="spellStart"/>
      <w:r w:rsidRPr="00D90459">
        <w:rPr>
          <w:rFonts w:asciiTheme="majorBidi" w:hAnsiTheme="majorBidi" w:cstheme="majorBidi"/>
          <w:sz w:val="24"/>
          <w:szCs w:val="24"/>
          <w:lang w:val="en-ID" w:eastAsia="en-ID"/>
        </w:rPr>
        <w:t>terlalu</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jauh</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Ini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bisa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jadi</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bahan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penelitian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berikutnya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biar</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pengembangan</w:t>
      </w:r>
      <w:proofErr w:type="spellEnd"/>
      <w:r w:rsidRPr="00D90459">
        <w:rPr>
          <w:rFonts w:asciiTheme="majorBidi" w:hAnsiTheme="majorBidi" w:cstheme="majorBidi"/>
          <w:sz w:val="24"/>
          <w:szCs w:val="24"/>
          <w:lang w:val="en-ID" w:eastAsia="en-ID"/>
        </w:rPr>
        <w:t xml:space="preserve"> tafsir digital </w:t>
      </w:r>
      <w:proofErr w:type="spellStart"/>
      <w:r w:rsidRPr="00D90459">
        <w:rPr>
          <w:rFonts w:asciiTheme="majorBidi" w:hAnsiTheme="majorBidi" w:cstheme="majorBidi"/>
          <w:sz w:val="24"/>
          <w:szCs w:val="24"/>
          <w:lang w:val="en-ID" w:eastAsia="en-ID"/>
        </w:rPr>
        <w:t>tetap</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seimbang</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antara</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kemudahan</w:t>
      </w:r>
      <w:proofErr w:type="spellEnd"/>
      <w:r w:rsidRPr="00D90459">
        <w:rPr>
          <w:rFonts w:asciiTheme="majorBidi" w:hAnsiTheme="majorBidi" w:cstheme="majorBidi"/>
          <w:sz w:val="24"/>
          <w:szCs w:val="24"/>
          <w:lang w:val="en-ID" w:eastAsia="en-ID"/>
        </w:rPr>
        <w:t xml:space="preserve"> dan </w:t>
      </w:r>
      <w:proofErr w:type="spellStart"/>
      <w:r w:rsidRPr="00D90459">
        <w:rPr>
          <w:rFonts w:asciiTheme="majorBidi" w:hAnsiTheme="majorBidi" w:cstheme="majorBidi"/>
          <w:sz w:val="24"/>
          <w:szCs w:val="24"/>
          <w:lang w:val="en-ID" w:eastAsia="en-ID"/>
        </w:rPr>
        <w:t>kedalaman</w:t>
      </w:r>
      <w:proofErr w:type="spellEnd"/>
      <w:r w:rsidRPr="00D90459">
        <w:rPr>
          <w:rFonts w:asciiTheme="majorBidi" w:hAnsiTheme="majorBidi" w:cstheme="majorBidi"/>
          <w:sz w:val="24"/>
          <w:szCs w:val="24"/>
          <w:lang w:val="en-ID" w:eastAsia="en-ID"/>
        </w:rPr>
        <w:t xml:space="preserve"> </w:t>
      </w:r>
      <w:proofErr w:type="spellStart"/>
      <w:r w:rsidRPr="00D90459">
        <w:rPr>
          <w:rFonts w:asciiTheme="majorBidi" w:hAnsiTheme="majorBidi" w:cstheme="majorBidi"/>
          <w:sz w:val="24"/>
          <w:szCs w:val="24"/>
          <w:lang w:val="en-ID" w:eastAsia="en-ID"/>
        </w:rPr>
        <w:t>ilmu</w:t>
      </w:r>
      <w:proofErr w:type="spellEnd"/>
      <w:r w:rsidRPr="00D90459">
        <w:rPr>
          <w:rFonts w:asciiTheme="majorBidi" w:hAnsiTheme="majorBidi" w:cstheme="majorBidi"/>
          <w:sz w:val="24"/>
          <w:szCs w:val="24"/>
          <w:lang w:val="en-ID" w:eastAsia="en-ID"/>
        </w:rPr>
        <w:t>.</w:t>
      </w:r>
    </w:p>
    <w:p w14:paraId="4801C9A9" w14:textId="7721CB4B" w:rsidR="001F5601" w:rsidRPr="00D90459" w:rsidRDefault="001F5601" w:rsidP="00280B35">
      <w:pPr>
        <w:pStyle w:val="ListParagraph"/>
        <w:spacing w:line="360" w:lineRule="auto"/>
        <w:ind w:left="0"/>
        <w:jc w:val="both"/>
        <w:rPr>
          <w:rFonts w:asciiTheme="majorBidi" w:hAnsiTheme="majorBidi" w:cstheme="majorBidi"/>
          <w:noProof/>
          <w:sz w:val="24"/>
          <w:szCs w:val="24"/>
          <w:lang w:val="en-US"/>
        </w:rPr>
      </w:pPr>
    </w:p>
    <w:p w14:paraId="1C05C012" w14:textId="7CFB7CE5" w:rsidR="002572AD" w:rsidRPr="00D90459" w:rsidRDefault="00006072" w:rsidP="00B12889">
      <w:pPr>
        <w:spacing w:line="360" w:lineRule="auto"/>
        <w:ind w:firstLine="426"/>
        <w:jc w:val="center"/>
        <w:rPr>
          <w:rFonts w:asciiTheme="majorBidi" w:hAnsiTheme="majorBidi" w:cstheme="majorBidi"/>
          <w:b/>
          <w:bCs/>
          <w:sz w:val="24"/>
          <w:szCs w:val="24"/>
          <w:lang w:val="en-US"/>
        </w:rPr>
      </w:pPr>
      <w:r w:rsidRPr="00D90459">
        <w:rPr>
          <w:rFonts w:asciiTheme="majorBidi" w:hAnsiTheme="majorBidi" w:cstheme="majorBidi"/>
          <w:b/>
          <w:bCs/>
          <w:sz w:val="24"/>
          <w:szCs w:val="24"/>
          <w:lang w:val="en-US"/>
        </w:rPr>
        <w:t>Daftar Isi</w:t>
      </w:r>
    </w:p>
    <w:p w14:paraId="3434CED3" w14:textId="7634D791" w:rsidR="003A5C38" w:rsidRPr="003A5C38" w:rsidRDefault="00B12889" w:rsidP="003A5C38">
      <w:pPr>
        <w:adjustRightInd w:val="0"/>
        <w:ind w:left="480" w:hanging="480"/>
        <w:rPr>
          <w:noProof/>
          <w:sz w:val="24"/>
        </w:rPr>
      </w:pPr>
      <w:r w:rsidRPr="00D90459">
        <w:rPr>
          <w:rFonts w:asciiTheme="majorBidi" w:hAnsiTheme="majorBidi" w:cstheme="majorBidi"/>
          <w:sz w:val="24"/>
          <w:szCs w:val="24"/>
          <w:lang w:val="en-US"/>
        </w:rPr>
        <w:fldChar w:fldCharType="begin" w:fldLock="1"/>
      </w:r>
      <w:r w:rsidRPr="00D90459">
        <w:rPr>
          <w:rFonts w:asciiTheme="majorBidi" w:hAnsiTheme="majorBidi" w:cstheme="majorBidi"/>
          <w:sz w:val="24"/>
          <w:szCs w:val="24"/>
          <w:lang w:val="en-US"/>
        </w:rPr>
        <w:instrText xml:space="preserve">ADDIN Mendeley Bibliography CSL_BIBLIOGRAPHY </w:instrText>
      </w:r>
      <w:r w:rsidRPr="00D90459">
        <w:rPr>
          <w:rFonts w:asciiTheme="majorBidi" w:hAnsiTheme="majorBidi" w:cstheme="majorBidi"/>
          <w:sz w:val="24"/>
          <w:szCs w:val="24"/>
          <w:lang w:val="en-US"/>
        </w:rPr>
        <w:fldChar w:fldCharType="separate"/>
      </w:r>
      <w:r w:rsidR="003A5C38" w:rsidRPr="003A5C38">
        <w:rPr>
          <w:noProof/>
          <w:sz w:val="24"/>
        </w:rPr>
        <w:t xml:space="preserve">Adedo, Eki, and Deriwanto Deriwanto., ‘Perkembangan Media Digital Dan Pemanfaatannya Dalam Pembelajaran Pendidikan Agama Islam. Diss.’, </w:t>
      </w:r>
      <w:r w:rsidR="003A5C38" w:rsidRPr="003A5C38">
        <w:rPr>
          <w:i/>
          <w:iCs/>
          <w:noProof/>
          <w:sz w:val="24"/>
        </w:rPr>
        <w:t>Institut Agama Islam Negeri Curup,</w:t>
      </w:r>
      <w:r w:rsidR="003A5C38" w:rsidRPr="003A5C38">
        <w:rPr>
          <w:noProof/>
          <w:sz w:val="24"/>
        </w:rPr>
        <w:t xml:space="preserve"> 2 (2024), 242–57</w:t>
      </w:r>
    </w:p>
    <w:p w14:paraId="68EF5322" w14:textId="77777777" w:rsidR="003A5C38" w:rsidRPr="003A5C38" w:rsidRDefault="003A5C38" w:rsidP="003A5C38">
      <w:pPr>
        <w:adjustRightInd w:val="0"/>
        <w:ind w:left="480" w:hanging="480"/>
        <w:rPr>
          <w:noProof/>
          <w:sz w:val="24"/>
        </w:rPr>
      </w:pPr>
      <w:r w:rsidRPr="003A5C38">
        <w:rPr>
          <w:noProof/>
          <w:sz w:val="24"/>
        </w:rPr>
        <w:t>Agung Nugroho Reformis Santono1, Sukataman2, Ahmad Miftahun Ni’am3, and Umar Chamdan, ‘Dakwah Interaktif: Pergeseran Dari Ceramah Satu Arah Ke Diskusi Dua Arah’, 2014 &lt;https://ejournal.iainu-kebumen.ac.id/index.php/selasar&gt;</w:t>
      </w:r>
    </w:p>
    <w:p w14:paraId="4055416D" w14:textId="77777777" w:rsidR="003A5C38" w:rsidRPr="003A5C38" w:rsidRDefault="003A5C38" w:rsidP="003A5C38">
      <w:pPr>
        <w:adjustRightInd w:val="0"/>
        <w:ind w:left="480" w:hanging="480"/>
        <w:rPr>
          <w:noProof/>
          <w:sz w:val="24"/>
        </w:rPr>
      </w:pPr>
      <w:r w:rsidRPr="003A5C38">
        <w:rPr>
          <w:noProof/>
          <w:sz w:val="24"/>
        </w:rPr>
        <w:t>Ardani, Baharudin, and Hamidullah Mahmud, ‘Konsep Dan Prinsip-Prinsip Perspektif Al- Qur ’ an’, 2024</w:t>
      </w:r>
    </w:p>
    <w:p w14:paraId="21BBD907" w14:textId="77777777" w:rsidR="003A5C38" w:rsidRPr="003A5C38" w:rsidRDefault="003A5C38" w:rsidP="003A5C38">
      <w:pPr>
        <w:adjustRightInd w:val="0"/>
        <w:ind w:left="480" w:hanging="480"/>
        <w:rPr>
          <w:noProof/>
          <w:sz w:val="24"/>
        </w:rPr>
      </w:pPr>
      <w:r w:rsidRPr="003A5C38">
        <w:rPr>
          <w:noProof/>
          <w:sz w:val="24"/>
        </w:rPr>
        <w:t xml:space="preserve">Arifin, Z. P, ‘Kitab Al-Tafsir Wal Mufassirun Dan Pengaruhnya Dalam Kajian Tafsir.’, </w:t>
      </w:r>
      <w:r w:rsidRPr="003A5C38">
        <w:rPr>
          <w:i/>
          <w:iCs/>
          <w:noProof/>
          <w:sz w:val="24"/>
        </w:rPr>
        <w:t>Jurnal Iman Dan Spiritualitas,</w:t>
      </w:r>
      <w:r w:rsidRPr="003A5C38">
        <w:rPr>
          <w:noProof/>
          <w:sz w:val="24"/>
        </w:rPr>
        <w:t xml:space="preserve"> 1, 280–285. &lt;https://doi.org/10.15575/jis.v1i3.12570&gt;</w:t>
      </w:r>
    </w:p>
    <w:p w14:paraId="3E81A0A2" w14:textId="77777777" w:rsidR="003A5C38" w:rsidRPr="003A5C38" w:rsidRDefault="003A5C38" w:rsidP="003A5C38">
      <w:pPr>
        <w:adjustRightInd w:val="0"/>
        <w:ind w:left="480" w:hanging="480"/>
        <w:rPr>
          <w:noProof/>
          <w:sz w:val="24"/>
        </w:rPr>
      </w:pPr>
      <w:r w:rsidRPr="003A5C38">
        <w:rPr>
          <w:noProof/>
          <w:sz w:val="24"/>
        </w:rPr>
        <w:t xml:space="preserve">Denzin, NK, &amp; Lincoln, YS (Eds.). Buku pegangan SAGE tentang penelitian kualitatif, and (edisi ke-5). Sage Publications., ‘“Konsep Rezeki Dalam Al-Qur’an: Analisis Semantik Toshihiko Izutsu,”’ </w:t>
      </w:r>
      <w:r w:rsidRPr="003A5C38">
        <w:rPr>
          <w:i/>
          <w:iCs/>
          <w:noProof/>
          <w:sz w:val="24"/>
        </w:rPr>
        <w:t>Skripsi</w:t>
      </w:r>
      <w:r w:rsidRPr="003A5C38">
        <w:rPr>
          <w:noProof/>
          <w:sz w:val="24"/>
        </w:rPr>
        <w:t>, 2018, hlm. 89.</w:t>
      </w:r>
    </w:p>
    <w:p w14:paraId="0DFC3E72" w14:textId="77777777" w:rsidR="003A5C38" w:rsidRPr="003A5C38" w:rsidRDefault="003A5C38" w:rsidP="003A5C38">
      <w:pPr>
        <w:adjustRightInd w:val="0"/>
        <w:ind w:left="480" w:hanging="480"/>
        <w:rPr>
          <w:noProof/>
          <w:sz w:val="24"/>
        </w:rPr>
      </w:pPr>
      <w:r w:rsidRPr="003A5C38">
        <w:rPr>
          <w:noProof/>
          <w:sz w:val="24"/>
        </w:rPr>
        <w:t xml:space="preserve">Djamarah, S. B., &amp; Zain, A. Strategi belajar mengajar. Jakarta: Rineka Cipta., ‘Problematika Tafsir Al-Qur’an Di YouTube: Pendakwah Online Indonesia Dan Pemahamannya Atas Covid-19’, </w:t>
      </w:r>
      <w:r w:rsidRPr="003A5C38">
        <w:rPr>
          <w:i/>
          <w:iCs/>
          <w:noProof/>
          <w:sz w:val="24"/>
        </w:rPr>
        <w:t>Al-Dzikra: Jurnal Studi Ilmu Al-Qur’an Dan Al-Hadits</w:t>
      </w:r>
      <w:r w:rsidRPr="003A5C38">
        <w:rPr>
          <w:noProof/>
          <w:sz w:val="24"/>
        </w:rPr>
        <w:t>, 17 (2010), 63–84 &lt;https://doi.org/10.24042/al-dzikra.v17i1.16756&gt;</w:t>
      </w:r>
    </w:p>
    <w:p w14:paraId="20F45BDB" w14:textId="77777777" w:rsidR="003A5C38" w:rsidRPr="003A5C38" w:rsidRDefault="003A5C38" w:rsidP="003A5C38">
      <w:pPr>
        <w:adjustRightInd w:val="0"/>
        <w:ind w:left="480" w:hanging="480"/>
        <w:rPr>
          <w:noProof/>
          <w:sz w:val="24"/>
        </w:rPr>
      </w:pPr>
      <w:r w:rsidRPr="003A5C38">
        <w:rPr>
          <w:noProof/>
          <w:sz w:val="24"/>
        </w:rPr>
        <w:t xml:space="preserve">Fathurokhmah, Fita, ‘“TAFSIR AL-QURAN MEDIA SOSIAL: Kajian Terhadap Tafsir Pada </w:t>
      </w:r>
      <w:r w:rsidRPr="003A5C38">
        <w:rPr>
          <w:noProof/>
          <w:sz w:val="24"/>
        </w:rPr>
        <w:lastRenderedPageBreak/>
        <w:t>Akun Instagram @Quranriview Dan Implikasinya Terhadap Studi Al-Quran”’, 1 (2021), 1–15</w:t>
      </w:r>
    </w:p>
    <w:p w14:paraId="59749C20" w14:textId="77777777" w:rsidR="003A5C38" w:rsidRPr="003A5C38" w:rsidRDefault="003A5C38" w:rsidP="003A5C38">
      <w:pPr>
        <w:adjustRightInd w:val="0"/>
        <w:ind w:left="480" w:hanging="480"/>
        <w:rPr>
          <w:noProof/>
          <w:sz w:val="24"/>
        </w:rPr>
      </w:pPr>
      <w:r w:rsidRPr="003A5C38">
        <w:rPr>
          <w:noProof/>
          <w:sz w:val="24"/>
        </w:rPr>
        <w:t>Ghafur, Saiful Amin, ‘Profil Para Mufassir Al-Qur’an, Yogyakarta: Pustaka Insan Madani,’ 344.</w:t>
      </w:r>
    </w:p>
    <w:p w14:paraId="699660F9" w14:textId="77777777" w:rsidR="003A5C38" w:rsidRPr="003A5C38" w:rsidRDefault="003A5C38" w:rsidP="003A5C38">
      <w:pPr>
        <w:adjustRightInd w:val="0"/>
        <w:ind w:left="480" w:hanging="480"/>
        <w:rPr>
          <w:noProof/>
          <w:sz w:val="24"/>
        </w:rPr>
      </w:pPr>
      <w:r w:rsidRPr="003A5C38">
        <w:rPr>
          <w:noProof/>
          <w:sz w:val="24"/>
        </w:rPr>
        <w:t xml:space="preserve">Hambali, M. . Manajemen peserta didik berbasis pendidikan karakter dalam meningkatkan, and 87–98. disiplin siswa. Jurnal Pendidikan Karakter, 6(2), ‘Dialektika Pendekatan Normatif Dan Kontekstual Dalam Penafsiran Rezeki: Studi Komparatif Tafsir An-Nur Dan Al-Misbah’, </w:t>
      </w:r>
      <w:r w:rsidRPr="003A5C38">
        <w:rPr>
          <w:i/>
          <w:iCs/>
          <w:noProof/>
          <w:sz w:val="24"/>
        </w:rPr>
        <w:t>Jurnal Studi Al-Qur’an Dan Hadis</w:t>
      </w:r>
      <w:r w:rsidRPr="003A5C38">
        <w:rPr>
          <w:noProof/>
          <w:sz w:val="24"/>
        </w:rPr>
        <w:t>, 5 (2021), 24–25 &lt;https://doi.org/10.22373/substantia.v27i1.29412&gt;</w:t>
      </w:r>
    </w:p>
    <w:p w14:paraId="49131922" w14:textId="77777777" w:rsidR="003A5C38" w:rsidRPr="003A5C38" w:rsidRDefault="003A5C38" w:rsidP="003A5C38">
      <w:pPr>
        <w:adjustRightInd w:val="0"/>
        <w:ind w:left="480" w:hanging="480"/>
        <w:rPr>
          <w:noProof/>
          <w:sz w:val="24"/>
        </w:rPr>
      </w:pPr>
      <w:r w:rsidRPr="003A5C38">
        <w:rPr>
          <w:noProof/>
          <w:sz w:val="24"/>
        </w:rPr>
        <w:t xml:space="preserve">Hamdan Hidayat, ‘Sejarah Perkembangan Tafsir Al Quran’, </w:t>
      </w:r>
      <w:r w:rsidRPr="003A5C38">
        <w:rPr>
          <w:i/>
          <w:iCs/>
          <w:noProof/>
          <w:sz w:val="24"/>
        </w:rPr>
        <w:t>PerJournal of Education Research 2kembangan Tafsir Al Quran</w:t>
      </w:r>
      <w:r w:rsidRPr="003A5C38">
        <w:rPr>
          <w:noProof/>
          <w:sz w:val="24"/>
        </w:rPr>
        <w:t>, 2020</w:t>
      </w:r>
    </w:p>
    <w:p w14:paraId="7CB7FDAC" w14:textId="77777777" w:rsidR="003A5C38" w:rsidRPr="003A5C38" w:rsidRDefault="003A5C38" w:rsidP="003A5C38">
      <w:pPr>
        <w:adjustRightInd w:val="0"/>
        <w:ind w:left="480" w:hanging="480"/>
        <w:rPr>
          <w:noProof/>
          <w:sz w:val="24"/>
        </w:rPr>
      </w:pPr>
      <w:r w:rsidRPr="003A5C38">
        <w:rPr>
          <w:noProof/>
          <w:sz w:val="24"/>
        </w:rPr>
        <w:t>Hamdan, Mahmuddin, ‘“Youtube Sebagai Media Dakwah”, Palita: Jo’, 2004, 3814–23</w:t>
      </w:r>
    </w:p>
    <w:p w14:paraId="398BA4E6" w14:textId="77777777" w:rsidR="003A5C38" w:rsidRPr="003A5C38" w:rsidRDefault="003A5C38" w:rsidP="003A5C38">
      <w:pPr>
        <w:adjustRightInd w:val="0"/>
        <w:ind w:left="480" w:hanging="480"/>
        <w:rPr>
          <w:noProof/>
          <w:sz w:val="24"/>
        </w:rPr>
      </w:pPr>
      <w:r w:rsidRPr="003A5C38">
        <w:rPr>
          <w:noProof/>
          <w:sz w:val="24"/>
        </w:rPr>
        <w:t>Jalil, Dkk, ‘Menelisik Keunikan Tafsir Klasik Dan Modern.’, 2 (2021), 44–63</w:t>
      </w:r>
    </w:p>
    <w:p w14:paraId="3D41D74F" w14:textId="77777777" w:rsidR="003A5C38" w:rsidRPr="003A5C38" w:rsidRDefault="003A5C38" w:rsidP="003A5C38">
      <w:pPr>
        <w:adjustRightInd w:val="0"/>
        <w:ind w:left="480" w:hanging="480"/>
        <w:rPr>
          <w:noProof/>
          <w:sz w:val="24"/>
        </w:rPr>
      </w:pPr>
      <w:r w:rsidRPr="003A5C38">
        <w:rPr>
          <w:noProof/>
          <w:sz w:val="24"/>
        </w:rPr>
        <w:t xml:space="preserve">Januarni, A., Putra, R., &amp; Lestari, S. Strategi pengelolaan kelas humanis dalam, and 21–34 menumbuhkan kedisiplinan belajar peserta didik. Jurnal Inovasi Pendidikan, 12(1), ‘Digitalisasi Al-Qur’an Dan Tafsir Media Sosial Di Indonesia’, </w:t>
      </w:r>
      <w:r w:rsidRPr="003A5C38">
        <w:rPr>
          <w:i/>
          <w:iCs/>
          <w:noProof/>
          <w:sz w:val="24"/>
        </w:rPr>
        <w:t>Jurnal Iman Dan Spiritualitas</w:t>
      </w:r>
      <w:r w:rsidRPr="003A5C38">
        <w:rPr>
          <w:noProof/>
          <w:sz w:val="24"/>
        </w:rPr>
        <w:t>, 1 (2025), 110–14</w:t>
      </w:r>
    </w:p>
    <w:p w14:paraId="21EDBDAE" w14:textId="77777777" w:rsidR="003A5C38" w:rsidRPr="003A5C38" w:rsidRDefault="003A5C38" w:rsidP="003A5C38">
      <w:pPr>
        <w:adjustRightInd w:val="0"/>
        <w:ind w:left="480" w:hanging="480"/>
        <w:rPr>
          <w:noProof/>
          <w:sz w:val="24"/>
        </w:rPr>
      </w:pPr>
      <w:r w:rsidRPr="003A5C38">
        <w:rPr>
          <w:noProof/>
          <w:sz w:val="24"/>
        </w:rPr>
        <w:t>Khumairoh, Lulu, Fuad Fansuri, and Sy Nurul Syobah., ‘“MAKNA PESAN DAKWAH PADA PENGAJIAN TAFSIR JALALAIN KH MUSTA’IN SYAFI’I.”’, 6 (2025), 11–18</w:t>
      </w:r>
    </w:p>
    <w:p w14:paraId="389276BB" w14:textId="77777777" w:rsidR="003A5C38" w:rsidRPr="003A5C38" w:rsidRDefault="003A5C38" w:rsidP="003A5C38">
      <w:pPr>
        <w:adjustRightInd w:val="0"/>
        <w:ind w:left="480" w:hanging="480"/>
        <w:rPr>
          <w:noProof/>
          <w:sz w:val="24"/>
        </w:rPr>
      </w:pPr>
      <w:r w:rsidRPr="003A5C38">
        <w:rPr>
          <w:noProof/>
          <w:sz w:val="24"/>
        </w:rPr>
        <w:t xml:space="preserve">Miles, MB, Huberman, AM, &amp; Saldaña, J. Analisis data kualitatif: Buku sumber metode, and (edisi ke-3). Sage Publications., ‘“Digitalisasi Kitab Kuning: Studi Atas Pengajian Kitab Tafsir Jalalain Di Kanal YouTube Pesantren TV,”’ </w:t>
      </w:r>
      <w:r w:rsidRPr="003A5C38">
        <w:rPr>
          <w:i/>
          <w:iCs/>
          <w:noProof/>
          <w:sz w:val="24"/>
        </w:rPr>
        <w:t>Skripsi, (Surabaya: UIN Sunan Ampel, 2023),</w:t>
      </w:r>
      <w:r w:rsidRPr="003A5C38">
        <w:rPr>
          <w:noProof/>
          <w:sz w:val="24"/>
        </w:rPr>
        <w:t xml:space="preserve"> 2014, hal 44</w:t>
      </w:r>
    </w:p>
    <w:p w14:paraId="65E1B873" w14:textId="77777777" w:rsidR="003A5C38" w:rsidRPr="003A5C38" w:rsidRDefault="003A5C38" w:rsidP="003A5C38">
      <w:pPr>
        <w:adjustRightInd w:val="0"/>
        <w:ind w:left="480" w:hanging="480"/>
        <w:rPr>
          <w:noProof/>
          <w:sz w:val="24"/>
        </w:rPr>
      </w:pPr>
      <w:r w:rsidRPr="003A5C38">
        <w:rPr>
          <w:noProof/>
          <w:sz w:val="24"/>
        </w:rPr>
        <w:t>Muhtadin, Choirul, and Ali Akbar, ‘“Tafsir Al-Qur’an Di Media Sosial: Studi Model Tafsir Jalalain’’’”’, .2017 (2022-2003–5.</w:t>
      </w:r>
    </w:p>
    <w:p w14:paraId="1F6E0FC9" w14:textId="77777777" w:rsidR="003A5C38" w:rsidRPr="003A5C38" w:rsidRDefault="003A5C38" w:rsidP="003A5C38">
      <w:pPr>
        <w:adjustRightInd w:val="0"/>
        <w:ind w:left="480" w:hanging="480"/>
        <w:rPr>
          <w:noProof/>
          <w:sz w:val="24"/>
        </w:rPr>
      </w:pPr>
      <w:r w:rsidRPr="003A5C38">
        <w:rPr>
          <w:noProof/>
          <w:sz w:val="24"/>
        </w:rPr>
        <w:t xml:space="preserve">Nailatsani, Fathinahaya, ‘Https://Net26.Id/Biografi-Lengkap-Dr-Kh-a-Mustain-Syafiie-m-Ag’, </w:t>
      </w:r>
      <w:r w:rsidRPr="003A5C38">
        <w:rPr>
          <w:i/>
          <w:iCs/>
          <w:noProof/>
          <w:sz w:val="24"/>
        </w:rPr>
        <w:t>Https://Net26.Id/Biografi-Lengkap-Dr-Kh-a-Mustain-Syafiie-m-Ag</w:t>
      </w:r>
      <w:r w:rsidRPr="003A5C38">
        <w:rPr>
          <w:noProof/>
          <w:sz w:val="24"/>
        </w:rPr>
        <w:t>, 13 (2022), 24–38</w:t>
      </w:r>
    </w:p>
    <w:p w14:paraId="5C605D19" w14:textId="77777777" w:rsidR="003A5C38" w:rsidRPr="003A5C38" w:rsidRDefault="003A5C38" w:rsidP="003A5C38">
      <w:pPr>
        <w:adjustRightInd w:val="0"/>
        <w:ind w:left="480" w:hanging="480"/>
        <w:rPr>
          <w:noProof/>
          <w:sz w:val="24"/>
        </w:rPr>
      </w:pPr>
      <w:r w:rsidRPr="003A5C38">
        <w:rPr>
          <w:noProof/>
          <w:sz w:val="24"/>
        </w:rPr>
        <w:t xml:space="preserve">Piaget, J. . Psikologi anak . Basic Books., ‘Arab, Latin, Terjemah Dan Tafsir Lengkap | Quran NU Online’, in </w:t>
      </w:r>
      <w:r w:rsidRPr="003A5C38">
        <w:rPr>
          <w:i/>
          <w:iCs/>
          <w:noProof/>
          <w:sz w:val="24"/>
        </w:rPr>
        <w:t>Surat Al-Baqarah Ayat 216</w:t>
      </w:r>
      <w:r w:rsidRPr="003A5C38">
        <w:rPr>
          <w:noProof/>
          <w:sz w:val="24"/>
        </w:rPr>
        <w:t>, (Beirut: D, 1972</w:t>
      </w:r>
    </w:p>
    <w:p w14:paraId="77E06211" w14:textId="77777777" w:rsidR="003A5C38" w:rsidRPr="003A5C38" w:rsidRDefault="003A5C38" w:rsidP="003A5C38">
      <w:pPr>
        <w:adjustRightInd w:val="0"/>
        <w:ind w:left="480" w:hanging="480"/>
        <w:rPr>
          <w:noProof/>
          <w:sz w:val="24"/>
        </w:rPr>
      </w:pPr>
      <w:r w:rsidRPr="003A5C38">
        <w:rPr>
          <w:noProof/>
          <w:sz w:val="24"/>
        </w:rPr>
        <w:t xml:space="preserve">Putra, Https://tafsirweb.com/3498-surat-hud-ayat-6., ‘Https://Tafsirweb.Com/3498-Surat-Hud-Ayat-6.’, </w:t>
      </w:r>
      <w:r w:rsidRPr="003A5C38">
        <w:rPr>
          <w:i/>
          <w:iCs/>
          <w:noProof/>
          <w:sz w:val="24"/>
        </w:rPr>
        <w:t>Jurnal Pendidikan</w:t>
      </w:r>
      <w:r w:rsidRPr="003A5C38">
        <w:rPr>
          <w:noProof/>
          <w:sz w:val="24"/>
        </w:rPr>
        <w:t>, 2022 &lt;https://tafsirweb.com/3498-surat-hud-ayat-6.&gt;</w:t>
      </w:r>
    </w:p>
    <w:p w14:paraId="761F2C25" w14:textId="77777777" w:rsidR="003A5C38" w:rsidRPr="003A5C38" w:rsidRDefault="003A5C38" w:rsidP="003A5C38">
      <w:pPr>
        <w:adjustRightInd w:val="0"/>
        <w:ind w:left="480" w:hanging="480"/>
        <w:rPr>
          <w:noProof/>
          <w:sz w:val="24"/>
        </w:rPr>
      </w:pPr>
      <w:r w:rsidRPr="003A5C38">
        <w:rPr>
          <w:noProof/>
          <w:sz w:val="24"/>
        </w:rPr>
        <w:t xml:space="preserve">Rahmadani, E., and 80-92. Pendidikan, 16(1), ‘Jurnal Ushuluddin AdaKemudahan Dalam Mengakses Informasi Yang Diinginkan Melalui Media Sosial Seperti Youtube, Membuat Masyarakat Memiliki Kebebasan Yang Memang Dalam Kenyataannya Di Media Sosial Memberikan Fasilitas Untuk Membagikan Informasi Secara Lang’, </w:t>
      </w:r>
      <w:r w:rsidRPr="003A5C38">
        <w:rPr>
          <w:i/>
          <w:iCs/>
          <w:noProof/>
          <w:sz w:val="24"/>
        </w:rPr>
        <w:t>Jurnal Ushuluddin AdaKemudahan Dalam Mengakses Informasi Yang Diinginkan Melalui Media Sosial Seperti Youtube, Membuat Masyarakat Memiliki Kebebasan Yang Memang Dalam Kenyataannya Di Media Sosial Memberikan Fasilitas Untuk Membagikan Informasi Secara Lang</w:t>
      </w:r>
      <w:r w:rsidRPr="003A5C38">
        <w:rPr>
          <w:noProof/>
          <w:sz w:val="24"/>
        </w:rPr>
        <w:t>, 2023, 4</w:t>
      </w:r>
    </w:p>
    <w:p w14:paraId="24ED7EF4" w14:textId="77777777" w:rsidR="003A5C38" w:rsidRPr="003A5C38" w:rsidRDefault="003A5C38" w:rsidP="003A5C38">
      <w:pPr>
        <w:adjustRightInd w:val="0"/>
        <w:ind w:left="480" w:hanging="480"/>
        <w:rPr>
          <w:noProof/>
          <w:sz w:val="24"/>
        </w:rPr>
      </w:pPr>
      <w:r w:rsidRPr="003A5C38">
        <w:rPr>
          <w:noProof/>
          <w:sz w:val="24"/>
        </w:rPr>
        <w:t xml:space="preserve">Rasyidin, K. H., </w:t>
      </w:r>
      <w:r w:rsidRPr="003A5C38">
        <w:rPr>
          <w:i/>
          <w:iCs/>
          <w:noProof/>
          <w:sz w:val="24"/>
        </w:rPr>
        <w:t>Konsep Rezeki Dalam Al Quran Tafsir Tematik</w:t>
      </w:r>
      <w:r w:rsidRPr="003A5C38">
        <w:rPr>
          <w:noProof/>
          <w:sz w:val="24"/>
        </w:rPr>
        <w:t xml:space="preserve">, 2024, </w:t>
      </w:r>
      <w:r w:rsidRPr="003A5C38">
        <w:rPr>
          <w:smallCaps/>
          <w:noProof/>
          <w:sz w:val="24"/>
        </w:rPr>
        <w:t>xvi</w:t>
      </w:r>
    </w:p>
    <w:p w14:paraId="462C25B1" w14:textId="77777777" w:rsidR="003A5C38" w:rsidRPr="003A5C38" w:rsidRDefault="003A5C38" w:rsidP="003A5C38">
      <w:pPr>
        <w:adjustRightInd w:val="0"/>
        <w:ind w:left="480" w:hanging="480"/>
        <w:rPr>
          <w:noProof/>
          <w:sz w:val="24"/>
        </w:rPr>
      </w:pPr>
      <w:r w:rsidRPr="003A5C38">
        <w:rPr>
          <w:noProof/>
          <w:sz w:val="24"/>
        </w:rPr>
        <w:t>Sanaky, Hujair A.H., ‘“Metode Tafsir [Perkembangan Metode Tafsir Mengikuti Warna Atau Corak Mufassirin],” Al-Mawarid 18 263–84.’, 7, 108–18</w:t>
      </w:r>
    </w:p>
    <w:p w14:paraId="26AEC2FB" w14:textId="77777777" w:rsidR="003A5C38" w:rsidRPr="003A5C38" w:rsidRDefault="003A5C38" w:rsidP="003A5C38">
      <w:pPr>
        <w:adjustRightInd w:val="0"/>
        <w:ind w:left="480" w:hanging="480"/>
        <w:rPr>
          <w:noProof/>
          <w:sz w:val="24"/>
        </w:rPr>
      </w:pPr>
      <w:r w:rsidRPr="003A5C38">
        <w:rPr>
          <w:noProof/>
          <w:sz w:val="24"/>
        </w:rPr>
        <w:t>Sholihat, Lailatus, ‘PERAN YOUTUBE SEBAGAI MEDIA DAKWAH DIGITAL (Studi Pada Channel Youtube Pondok Pesantren Darussalam Dukuhwaluh Purwokerto)’</w:t>
      </w:r>
    </w:p>
    <w:p w14:paraId="197ADC32" w14:textId="77777777" w:rsidR="003A5C38" w:rsidRPr="003A5C38" w:rsidRDefault="003A5C38" w:rsidP="003A5C38">
      <w:pPr>
        <w:adjustRightInd w:val="0"/>
        <w:ind w:left="480" w:hanging="480"/>
        <w:rPr>
          <w:noProof/>
          <w:sz w:val="24"/>
        </w:rPr>
      </w:pPr>
      <w:r w:rsidRPr="003A5C38">
        <w:rPr>
          <w:noProof/>
          <w:sz w:val="24"/>
        </w:rPr>
        <w:t xml:space="preserve">Siti Nurhaliza, ‘“Metodologi Tafsir Ijmali Dalam Kitab Tafsir Jalalain Dan Relevansinya Dengan Problematika Umat Modern,”’ </w:t>
      </w:r>
      <w:r w:rsidRPr="003A5C38">
        <w:rPr>
          <w:i/>
          <w:iCs/>
          <w:noProof/>
          <w:sz w:val="24"/>
        </w:rPr>
        <w:t>Tesis,</w:t>
      </w:r>
      <w:r w:rsidRPr="003A5C38">
        <w:rPr>
          <w:noProof/>
          <w:sz w:val="24"/>
        </w:rPr>
        <w:t xml:space="preserve"> hlm. 112.</w:t>
      </w:r>
    </w:p>
    <w:p w14:paraId="195E28CF" w14:textId="77777777" w:rsidR="003A5C38" w:rsidRPr="003A5C38" w:rsidRDefault="003A5C38" w:rsidP="003A5C38">
      <w:pPr>
        <w:adjustRightInd w:val="0"/>
        <w:ind w:left="480" w:hanging="480"/>
        <w:rPr>
          <w:noProof/>
          <w:sz w:val="24"/>
        </w:rPr>
      </w:pPr>
      <w:r w:rsidRPr="003A5C38">
        <w:rPr>
          <w:noProof/>
          <w:sz w:val="24"/>
        </w:rPr>
        <w:t xml:space="preserve">Sugiyono., ‘Memasuki Era Modren,Digital Teori ,Praktik Pembelajaran’, </w:t>
      </w:r>
      <w:r w:rsidRPr="003A5C38">
        <w:rPr>
          <w:i/>
          <w:iCs/>
          <w:noProof/>
          <w:sz w:val="24"/>
        </w:rPr>
        <w:t>Tranformasi Pembelajaran</w:t>
      </w:r>
      <w:r w:rsidRPr="003A5C38">
        <w:rPr>
          <w:noProof/>
          <w:sz w:val="24"/>
        </w:rPr>
        <w:t>, 1 (2017), 123–31</w:t>
      </w:r>
    </w:p>
    <w:p w14:paraId="4C503AFB" w14:textId="77777777" w:rsidR="003A5C38" w:rsidRPr="003A5C38" w:rsidRDefault="003A5C38" w:rsidP="003A5C38">
      <w:pPr>
        <w:adjustRightInd w:val="0"/>
        <w:ind w:left="480" w:hanging="480"/>
        <w:rPr>
          <w:noProof/>
          <w:sz w:val="24"/>
        </w:rPr>
      </w:pPr>
      <w:r w:rsidRPr="003A5C38">
        <w:rPr>
          <w:noProof/>
          <w:sz w:val="24"/>
        </w:rPr>
        <w:lastRenderedPageBreak/>
        <w:t xml:space="preserve">Sugiyono. Metode penelitian kuantitatif, kualitatif, dan R&amp;D . Penerbit Alfabeta, ‘“Kajian Kitab Tafsir Al-Jalalain Karya Jalaluddin Al Mahalli Dan Jalaluddin As-Suyuti.”’, </w:t>
      </w:r>
      <w:r w:rsidRPr="003A5C38">
        <w:rPr>
          <w:i/>
          <w:iCs/>
          <w:noProof/>
          <w:sz w:val="24"/>
        </w:rPr>
        <w:t>IHSAN JJurnal Pendidikan Multidisiplin</w:t>
      </w:r>
      <w:r w:rsidRPr="003A5C38">
        <w:rPr>
          <w:noProof/>
          <w:sz w:val="24"/>
        </w:rPr>
        <w:t>, 2 (2017), 211-227.</w:t>
      </w:r>
    </w:p>
    <w:p w14:paraId="3CF38859" w14:textId="77777777" w:rsidR="003A5C38" w:rsidRPr="003A5C38" w:rsidRDefault="003A5C38" w:rsidP="003A5C38">
      <w:pPr>
        <w:adjustRightInd w:val="0"/>
        <w:ind w:left="480" w:hanging="480"/>
        <w:rPr>
          <w:noProof/>
          <w:sz w:val="24"/>
        </w:rPr>
      </w:pPr>
      <w:r w:rsidRPr="003A5C38">
        <w:rPr>
          <w:noProof/>
          <w:sz w:val="24"/>
        </w:rPr>
        <w:t xml:space="preserve">Wahyuni, N., Widyastika, D., Sitorus, R. H., &amp; Rambe, A. . The Influence of Innovation, on Class Management Competence With the Application of the Promblem Based Learning (PBL), and 3493–3498. Model. Jurnal Scientia, 12(03), ‘MAKNA REZEKI DALAM AL-QUR’AN (Studi Pemikiran KH. Bisri Musthofa Dalam Tafsir Al-Ibriz)’, </w:t>
      </w:r>
      <w:r w:rsidRPr="003A5C38">
        <w:rPr>
          <w:i/>
          <w:iCs/>
          <w:noProof/>
          <w:sz w:val="24"/>
        </w:rPr>
        <w:t>Diss. UIN Raden Intan Lampung</w:t>
      </w:r>
      <w:r w:rsidRPr="003A5C38">
        <w:rPr>
          <w:noProof/>
          <w:sz w:val="24"/>
        </w:rPr>
        <w:t>, 2023</w:t>
      </w:r>
    </w:p>
    <w:p w14:paraId="0DD1DF3D" w14:textId="5591069C" w:rsidR="003A5C38" w:rsidRPr="003A5C38" w:rsidRDefault="00B12889" w:rsidP="003A5C38">
      <w:pPr>
        <w:adjustRightInd w:val="0"/>
        <w:ind w:left="480" w:hanging="480"/>
        <w:rPr>
          <w:noProof/>
          <w:sz w:val="24"/>
        </w:rPr>
      </w:pPr>
      <w:r w:rsidRPr="00D90459">
        <w:rPr>
          <w:rFonts w:asciiTheme="majorBidi" w:hAnsiTheme="majorBidi" w:cstheme="majorBidi"/>
          <w:sz w:val="24"/>
          <w:szCs w:val="24"/>
          <w:lang w:val="en-US"/>
        </w:rPr>
        <w:fldChar w:fldCharType="end"/>
      </w:r>
      <w:r w:rsidRPr="00D90459">
        <w:rPr>
          <w:rFonts w:asciiTheme="majorBidi" w:hAnsiTheme="majorBidi" w:cstheme="majorBidi"/>
          <w:sz w:val="24"/>
          <w:szCs w:val="24"/>
          <w:lang w:val="en-US"/>
        </w:rPr>
        <w:fldChar w:fldCharType="begin" w:fldLock="1"/>
      </w:r>
      <w:r w:rsidRPr="00D90459">
        <w:rPr>
          <w:rFonts w:asciiTheme="majorBidi" w:hAnsiTheme="majorBidi" w:cstheme="majorBidi"/>
          <w:sz w:val="24"/>
          <w:szCs w:val="24"/>
          <w:lang w:val="en-US"/>
        </w:rPr>
        <w:instrText xml:space="preserve">ADDIN Mendeley Bibliography CSL_BIBLIOGRAPHY </w:instrText>
      </w:r>
      <w:r w:rsidRPr="00D90459">
        <w:rPr>
          <w:rFonts w:asciiTheme="majorBidi" w:hAnsiTheme="majorBidi" w:cstheme="majorBidi"/>
          <w:sz w:val="24"/>
          <w:szCs w:val="24"/>
          <w:lang w:val="en-US"/>
        </w:rPr>
        <w:fldChar w:fldCharType="separate"/>
      </w:r>
      <w:r w:rsidR="003A5C38" w:rsidRPr="003A5C38">
        <w:rPr>
          <w:noProof/>
          <w:sz w:val="24"/>
        </w:rPr>
        <w:t xml:space="preserve">Adedo, Eki, and Deriwanto Deriwanto., ‘Perkembangan Media Digital Dan Pemanfaatannya Dalam Pembelajaran Pendidikan Agama Islam. Diss.’, </w:t>
      </w:r>
      <w:r w:rsidR="003A5C38" w:rsidRPr="003A5C38">
        <w:rPr>
          <w:i/>
          <w:iCs/>
          <w:noProof/>
          <w:sz w:val="24"/>
        </w:rPr>
        <w:t>Institut Agama Islam Negeri Curup,</w:t>
      </w:r>
      <w:r w:rsidR="003A5C38" w:rsidRPr="003A5C38">
        <w:rPr>
          <w:noProof/>
          <w:sz w:val="24"/>
        </w:rPr>
        <w:t xml:space="preserve"> 2 (2024), 242–57</w:t>
      </w:r>
    </w:p>
    <w:p w14:paraId="476DCF66" w14:textId="77777777" w:rsidR="003A5C38" w:rsidRPr="003A5C38" w:rsidRDefault="003A5C38" w:rsidP="003A5C38">
      <w:pPr>
        <w:adjustRightInd w:val="0"/>
        <w:ind w:left="480" w:hanging="480"/>
        <w:rPr>
          <w:noProof/>
          <w:sz w:val="24"/>
        </w:rPr>
      </w:pPr>
      <w:r w:rsidRPr="003A5C38">
        <w:rPr>
          <w:noProof/>
          <w:sz w:val="24"/>
        </w:rPr>
        <w:t>Agung Nugroho Reformis Santono1, Sukataman2, Ahmad Miftahun Ni’am3, and Umar Chamdan, ‘Dakwah Interaktif: Pergeseran Dari Ceramah Satu Arah Ke Diskusi Dua Arah’, 2014 &lt;https://ejournal.iainu-kebumen.ac.id/index.php/selasar&gt;</w:t>
      </w:r>
    </w:p>
    <w:p w14:paraId="5ABA4449" w14:textId="77777777" w:rsidR="003A5C38" w:rsidRPr="003A5C38" w:rsidRDefault="003A5C38" w:rsidP="003A5C38">
      <w:pPr>
        <w:adjustRightInd w:val="0"/>
        <w:ind w:left="480" w:hanging="480"/>
        <w:rPr>
          <w:noProof/>
          <w:sz w:val="24"/>
        </w:rPr>
      </w:pPr>
      <w:r w:rsidRPr="003A5C38">
        <w:rPr>
          <w:noProof/>
          <w:sz w:val="24"/>
        </w:rPr>
        <w:t>Ardani, Baharudin, and Hamidullah Mahmud, ‘Konsep Dan Prinsip-Prinsip Perspektif Al- Qur ’ an’, 2024</w:t>
      </w:r>
    </w:p>
    <w:p w14:paraId="36DA8241" w14:textId="77777777" w:rsidR="003A5C38" w:rsidRPr="003A5C38" w:rsidRDefault="003A5C38" w:rsidP="003A5C38">
      <w:pPr>
        <w:adjustRightInd w:val="0"/>
        <w:ind w:left="480" w:hanging="480"/>
        <w:rPr>
          <w:noProof/>
          <w:sz w:val="24"/>
        </w:rPr>
      </w:pPr>
      <w:r w:rsidRPr="003A5C38">
        <w:rPr>
          <w:noProof/>
          <w:sz w:val="24"/>
        </w:rPr>
        <w:t xml:space="preserve">Arifin, Z. P, ‘Kitab Al-Tafsir Wal Mufassirun Dan Pengaruhnya Dalam Kajian Tafsir.’, </w:t>
      </w:r>
      <w:r w:rsidRPr="003A5C38">
        <w:rPr>
          <w:i/>
          <w:iCs/>
          <w:noProof/>
          <w:sz w:val="24"/>
        </w:rPr>
        <w:t>Jurnal Iman Dan Spiritualitas,</w:t>
      </w:r>
      <w:r w:rsidRPr="003A5C38">
        <w:rPr>
          <w:noProof/>
          <w:sz w:val="24"/>
        </w:rPr>
        <w:t xml:space="preserve"> 1, 280–285. &lt;https://doi.org/10.15575/jis.v1i3.12570&gt;</w:t>
      </w:r>
    </w:p>
    <w:p w14:paraId="77C3DA5E" w14:textId="77777777" w:rsidR="003A5C38" w:rsidRPr="003A5C38" w:rsidRDefault="003A5C38" w:rsidP="003A5C38">
      <w:pPr>
        <w:adjustRightInd w:val="0"/>
        <w:ind w:left="480" w:hanging="480"/>
        <w:rPr>
          <w:noProof/>
          <w:sz w:val="24"/>
        </w:rPr>
      </w:pPr>
      <w:r w:rsidRPr="003A5C38">
        <w:rPr>
          <w:noProof/>
          <w:sz w:val="24"/>
        </w:rPr>
        <w:t xml:space="preserve">Denzin, NK, &amp; Lincoln, YS (Eds.). Buku pegangan SAGE tentang penelitian kualitatif, and (edisi ke-5). Sage Publications., ‘“Konsep Rezeki Dalam Al-Qur’an: Analisis Semantik Toshihiko Izutsu,”’ </w:t>
      </w:r>
      <w:r w:rsidRPr="003A5C38">
        <w:rPr>
          <w:i/>
          <w:iCs/>
          <w:noProof/>
          <w:sz w:val="24"/>
        </w:rPr>
        <w:t>Skripsi</w:t>
      </w:r>
      <w:r w:rsidRPr="003A5C38">
        <w:rPr>
          <w:noProof/>
          <w:sz w:val="24"/>
        </w:rPr>
        <w:t>, 2018, hlm. 89.</w:t>
      </w:r>
    </w:p>
    <w:p w14:paraId="2F9D316D" w14:textId="77777777" w:rsidR="003A5C38" w:rsidRPr="003A5C38" w:rsidRDefault="003A5C38" w:rsidP="003A5C38">
      <w:pPr>
        <w:adjustRightInd w:val="0"/>
        <w:ind w:left="480" w:hanging="480"/>
        <w:rPr>
          <w:noProof/>
          <w:sz w:val="24"/>
        </w:rPr>
      </w:pPr>
      <w:r w:rsidRPr="003A5C38">
        <w:rPr>
          <w:noProof/>
          <w:sz w:val="24"/>
        </w:rPr>
        <w:t xml:space="preserve">Djamarah, S. B., &amp; Zain, A. Strategi belajar mengajar. Jakarta: Rineka Cipta., ‘Problematika Tafsir Al-Qur’an Di YouTube: Pendakwah Online Indonesia Dan Pemahamannya Atas Covid-19’, </w:t>
      </w:r>
      <w:r w:rsidRPr="003A5C38">
        <w:rPr>
          <w:i/>
          <w:iCs/>
          <w:noProof/>
          <w:sz w:val="24"/>
        </w:rPr>
        <w:t>Al-Dzikra: Jurnal Studi Ilmu Al-Qur’an Dan Al-Hadits</w:t>
      </w:r>
      <w:r w:rsidRPr="003A5C38">
        <w:rPr>
          <w:noProof/>
          <w:sz w:val="24"/>
        </w:rPr>
        <w:t>, 17 (2010), 63–84 &lt;https://doi.org/10.24042/al-dzikra.v17i1.16756&gt;</w:t>
      </w:r>
    </w:p>
    <w:p w14:paraId="3C7DDE04" w14:textId="77777777" w:rsidR="003A5C38" w:rsidRPr="003A5C38" w:rsidRDefault="003A5C38" w:rsidP="003A5C38">
      <w:pPr>
        <w:adjustRightInd w:val="0"/>
        <w:ind w:left="480" w:hanging="480"/>
        <w:rPr>
          <w:noProof/>
          <w:sz w:val="24"/>
        </w:rPr>
      </w:pPr>
      <w:r w:rsidRPr="003A5C38">
        <w:rPr>
          <w:noProof/>
          <w:sz w:val="24"/>
        </w:rPr>
        <w:t>Fathurokhmah, Fita, ‘“TAFSIR AL-QURAN MEDIA SOSIAL: Kajian Terhadap Tafsir Pada Akun Instagram @Quranriview Dan Implikasinya Terhadap Studi Al-Quran”’, 1 (2021), 1–15</w:t>
      </w:r>
    </w:p>
    <w:p w14:paraId="43BB1ADE" w14:textId="77777777" w:rsidR="003A5C38" w:rsidRPr="003A5C38" w:rsidRDefault="003A5C38" w:rsidP="003A5C38">
      <w:pPr>
        <w:adjustRightInd w:val="0"/>
        <w:ind w:left="480" w:hanging="480"/>
        <w:rPr>
          <w:noProof/>
          <w:sz w:val="24"/>
        </w:rPr>
      </w:pPr>
      <w:r w:rsidRPr="003A5C38">
        <w:rPr>
          <w:noProof/>
          <w:sz w:val="24"/>
        </w:rPr>
        <w:t>Ghafur, Saiful Amin, ‘Profil Para Mufassir Al-Qur’an, Yogyakarta: Pustaka Insan Madani,’ 344.</w:t>
      </w:r>
    </w:p>
    <w:p w14:paraId="7C028133" w14:textId="77777777" w:rsidR="003A5C38" w:rsidRPr="003A5C38" w:rsidRDefault="003A5C38" w:rsidP="003A5C38">
      <w:pPr>
        <w:adjustRightInd w:val="0"/>
        <w:ind w:left="480" w:hanging="480"/>
        <w:rPr>
          <w:noProof/>
          <w:sz w:val="24"/>
        </w:rPr>
      </w:pPr>
      <w:r w:rsidRPr="003A5C38">
        <w:rPr>
          <w:noProof/>
          <w:sz w:val="24"/>
        </w:rPr>
        <w:t xml:space="preserve">Hambali, M. . Manajemen peserta didik berbasis pendidikan karakter dalam meningkatkan, and 87–98. disiplin siswa. Jurnal Pendidikan Karakter, 6(2), ‘Dialektika Pendekatan Normatif Dan Kontekstual Dalam Penafsiran Rezeki: Studi Komparatif Tafsir An-Nur Dan Al-Misbah’, </w:t>
      </w:r>
      <w:r w:rsidRPr="003A5C38">
        <w:rPr>
          <w:i/>
          <w:iCs/>
          <w:noProof/>
          <w:sz w:val="24"/>
        </w:rPr>
        <w:t>Jurnal Studi Al-Qur’an Dan Hadis</w:t>
      </w:r>
      <w:r w:rsidRPr="003A5C38">
        <w:rPr>
          <w:noProof/>
          <w:sz w:val="24"/>
        </w:rPr>
        <w:t>, 5 (2021), 24–25 &lt;https://doi.org/10.22373/substantia.v27i1.29412&gt;</w:t>
      </w:r>
    </w:p>
    <w:p w14:paraId="07237778" w14:textId="77777777" w:rsidR="003A5C38" w:rsidRPr="003A5C38" w:rsidRDefault="003A5C38" w:rsidP="003A5C38">
      <w:pPr>
        <w:adjustRightInd w:val="0"/>
        <w:ind w:left="480" w:hanging="480"/>
        <w:rPr>
          <w:noProof/>
          <w:sz w:val="24"/>
        </w:rPr>
      </w:pPr>
      <w:r w:rsidRPr="003A5C38">
        <w:rPr>
          <w:noProof/>
          <w:sz w:val="24"/>
        </w:rPr>
        <w:t xml:space="preserve">Hamdan Hidayat, ‘Sejarah Perkembangan Tafsir Al Quran’, </w:t>
      </w:r>
      <w:r w:rsidRPr="003A5C38">
        <w:rPr>
          <w:i/>
          <w:iCs/>
          <w:noProof/>
          <w:sz w:val="24"/>
        </w:rPr>
        <w:t>PerJournal of Education Research 2kembangan Tafsir Al Quran</w:t>
      </w:r>
      <w:r w:rsidRPr="003A5C38">
        <w:rPr>
          <w:noProof/>
          <w:sz w:val="24"/>
        </w:rPr>
        <w:t>, 2020</w:t>
      </w:r>
    </w:p>
    <w:p w14:paraId="76AAE678" w14:textId="77777777" w:rsidR="003A5C38" w:rsidRPr="003A5C38" w:rsidRDefault="003A5C38" w:rsidP="003A5C38">
      <w:pPr>
        <w:adjustRightInd w:val="0"/>
        <w:ind w:left="480" w:hanging="480"/>
        <w:rPr>
          <w:noProof/>
          <w:sz w:val="24"/>
        </w:rPr>
      </w:pPr>
      <w:r w:rsidRPr="003A5C38">
        <w:rPr>
          <w:noProof/>
          <w:sz w:val="24"/>
        </w:rPr>
        <w:t>Hamdan, Mahmuddin, ‘“Youtube Sebagai Media Dakwah”, Palita: Jo’, 2004, 3814–23</w:t>
      </w:r>
    </w:p>
    <w:p w14:paraId="15588C6C" w14:textId="77777777" w:rsidR="003A5C38" w:rsidRPr="003A5C38" w:rsidRDefault="003A5C38" w:rsidP="003A5C38">
      <w:pPr>
        <w:adjustRightInd w:val="0"/>
        <w:ind w:left="480" w:hanging="480"/>
        <w:rPr>
          <w:noProof/>
          <w:sz w:val="24"/>
        </w:rPr>
      </w:pPr>
      <w:r w:rsidRPr="003A5C38">
        <w:rPr>
          <w:noProof/>
          <w:sz w:val="24"/>
        </w:rPr>
        <w:t>Jalil, Dkk, ‘Menelisik Keunikan Tafsir Klasik Dan Modern.’, 2 (2021), 44–63</w:t>
      </w:r>
    </w:p>
    <w:p w14:paraId="010FC469" w14:textId="77777777" w:rsidR="003A5C38" w:rsidRPr="003A5C38" w:rsidRDefault="003A5C38" w:rsidP="003A5C38">
      <w:pPr>
        <w:adjustRightInd w:val="0"/>
        <w:ind w:left="480" w:hanging="480"/>
        <w:rPr>
          <w:noProof/>
          <w:sz w:val="24"/>
        </w:rPr>
      </w:pPr>
      <w:r w:rsidRPr="003A5C38">
        <w:rPr>
          <w:noProof/>
          <w:sz w:val="24"/>
        </w:rPr>
        <w:t xml:space="preserve">Januarni, A., Putra, R., &amp; Lestari, S. Strategi pengelolaan kelas humanis dalam, and 21–34 menumbuhkan kedisiplinan belajar peserta didik. Jurnal Inovasi Pendidikan, 12(1), ‘Digitalisasi Al-Qur’an Dan Tafsir Media Sosial Di Indonesia’, </w:t>
      </w:r>
      <w:r w:rsidRPr="003A5C38">
        <w:rPr>
          <w:i/>
          <w:iCs/>
          <w:noProof/>
          <w:sz w:val="24"/>
        </w:rPr>
        <w:t>Jurnal Iman Dan Spiritualitas</w:t>
      </w:r>
      <w:r w:rsidRPr="003A5C38">
        <w:rPr>
          <w:noProof/>
          <w:sz w:val="24"/>
        </w:rPr>
        <w:t>, 1 (2025), 110–14</w:t>
      </w:r>
    </w:p>
    <w:p w14:paraId="54EE93F6" w14:textId="77777777" w:rsidR="003A5C38" w:rsidRPr="003A5C38" w:rsidRDefault="003A5C38" w:rsidP="003A5C38">
      <w:pPr>
        <w:adjustRightInd w:val="0"/>
        <w:ind w:left="480" w:hanging="480"/>
        <w:rPr>
          <w:noProof/>
          <w:sz w:val="24"/>
        </w:rPr>
      </w:pPr>
      <w:r w:rsidRPr="003A5C38">
        <w:rPr>
          <w:noProof/>
          <w:sz w:val="24"/>
        </w:rPr>
        <w:t>Khumairoh, Lulu, Fuad Fansuri, and Sy Nurul Syobah., ‘“MAKNA PESAN DAKWAH PADA PENGAJIAN TAFSIR JALALAIN KH MUSTA’IN SYAFI’I.”’, 6 (2025), 11–18</w:t>
      </w:r>
    </w:p>
    <w:p w14:paraId="5FAF1776" w14:textId="77777777" w:rsidR="003A5C38" w:rsidRPr="003A5C38" w:rsidRDefault="003A5C38" w:rsidP="003A5C38">
      <w:pPr>
        <w:adjustRightInd w:val="0"/>
        <w:ind w:left="480" w:hanging="480"/>
        <w:rPr>
          <w:noProof/>
          <w:sz w:val="24"/>
        </w:rPr>
      </w:pPr>
      <w:r w:rsidRPr="003A5C38">
        <w:rPr>
          <w:noProof/>
          <w:sz w:val="24"/>
        </w:rPr>
        <w:t xml:space="preserve">Miles, MB, Huberman, AM, &amp; Saldaña, J. Analisis data kualitatif: Buku sumber metode, and (edisi ke-3). Sage Publications., ‘“Digitalisasi Kitab Kuning: Studi Atas Pengajian Kitab Tafsir Jalalain Di Kanal YouTube Pesantren TV,”’ </w:t>
      </w:r>
      <w:r w:rsidRPr="003A5C38">
        <w:rPr>
          <w:i/>
          <w:iCs/>
          <w:noProof/>
          <w:sz w:val="24"/>
        </w:rPr>
        <w:t>Skripsi, (Surabaya: UIN Sunan Ampel, 2023),</w:t>
      </w:r>
      <w:r w:rsidRPr="003A5C38">
        <w:rPr>
          <w:noProof/>
          <w:sz w:val="24"/>
        </w:rPr>
        <w:t xml:space="preserve"> 2014, hal 44</w:t>
      </w:r>
    </w:p>
    <w:p w14:paraId="5B240007" w14:textId="77777777" w:rsidR="003A5C38" w:rsidRPr="003A5C38" w:rsidRDefault="003A5C38" w:rsidP="003A5C38">
      <w:pPr>
        <w:adjustRightInd w:val="0"/>
        <w:ind w:left="480" w:hanging="480"/>
        <w:rPr>
          <w:noProof/>
          <w:sz w:val="24"/>
        </w:rPr>
      </w:pPr>
      <w:r w:rsidRPr="003A5C38">
        <w:rPr>
          <w:noProof/>
          <w:sz w:val="24"/>
        </w:rPr>
        <w:lastRenderedPageBreak/>
        <w:t>Muhtadin, Choirul, and Ali Akbar, ‘“Tafsir Al-Qur’an Di Media Sosial: Studi Model Tafsir Jalalain’’’”’, .2017 (2022-2003–5.</w:t>
      </w:r>
    </w:p>
    <w:p w14:paraId="0F21F78B" w14:textId="77777777" w:rsidR="003A5C38" w:rsidRPr="003A5C38" w:rsidRDefault="003A5C38" w:rsidP="003A5C38">
      <w:pPr>
        <w:adjustRightInd w:val="0"/>
        <w:ind w:left="480" w:hanging="480"/>
        <w:rPr>
          <w:noProof/>
          <w:sz w:val="24"/>
        </w:rPr>
      </w:pPr>
      <w:r w:rsidRPr="003A5C38">
        <w:rPr>
          <w:noProof/>
          <w:sz w:val="24"/>
        </w:rPr>
        <w:t xml:space="preserve">Nailatsani, Fathinahaya, ‘Https://Net26.Id/Biografi-Lengkap-Dr-Kh-a-Mustain-Syafiie-m-Ag’, </w:t>
      </w:r>
      <w:r w:rsidRPr="003A5C38">
        <w:rPr>
          <w:i/>
          <w:iCs/>
          <w:noProof/>
          <w:sz w:val="24"/>
        </w:rPr>
        <w:t>Https://Net26.Id/Biografi-Lengkap-Dr-Kh-a-Mustain-Syafiie-m-Ag</w:t>
      </w:r>
      <w:r w:rsidRPr="003A5C38">
        <w:rPr>
          <w:noProof/>
          <w:sz w:val="24"/>
        </w:rPr>
        <w:t>, 13 (2022), 24–38</w:t>
      </w:r>
    </w:p>
    <w:p w14:paraId="252251A9" w14:textId="77777777" w:rsidR="003A5C38" w:rsidRPr="003A5C38" w:rsidRDefault="003A5C38" w:rsidP="003A5C38">
      <w:pPr>
        <w:adjustRightInd w:val="0"/>
        <w:ind w:left="480" w:hanging="480"/>
        <w:rPr>
          <w:noProof/>
          <w:sz w:val="24"/>
        </w:rPr>
      </w:pPr>
      <w:r w:rsidRPr="003A5C38">
        <w:rPr>
          <w:noProof/>
          <w:sz w:val="24"/>
        </w:rPr>
        <w:t xml:space="preserve">Piaget, J. . Psikologi anak . Basic Books., ‘Arab, Latin, Terjemah Dan Tafsir Lengkap | Quran NU Online’, in </w:t>
      </w:r>
      <w:r w:rsidRPr="003A5C38">
        <w:rPr>
          <w:i/>
          <w:iCs/>
          <w:noProof/>
          <w:sz w:val="24"/>
        </w:rPr>
        <w:t>Surat Al-Baqarah Ayat 216</w:t>
      </w:r>
      <w:r w:rsidRPr="003A5C38">
        <w:rPr>
          <w:noProof/>
          <w:sz w:val="24"/>
        </w:rPr>
        <w:t>, (Beirut: D, 1972</w:t>
      </w:r>
    </w:p>
    <w:p w14:paraId="30A382C8" w14:textId="77777777" w:rsidR="003A5C38" w:rsidRPr="003A5C38" w:rsidRDefault="003A5C38" w:rsidP="003A5C38">
      <w:pPr>
        <w:adjustRightInd w:val="0"/>
        <w:ind w:left="480" w:hanging="480"/>
        <w:rPr>
          <w:noProof/>
          <w:sz w:val="24"/>
        </w:rPr>
      </w:pPr>
      <w:r w:rsidRPr="003A5C38">
        <w:rPr>
          <w:noProof/>
          <w:sz w:val="24"/>
        </w:rPr>
        <w:t xml:space="preserve">Putra, Https://tafsirweb.com/3498-surat-hud-ayat-6., ‘Https://Tafsirweb.Com/3498-Surat-Hud-Ayat-6.’, </w:t>
      </w:r>
      <w:r w:rsidRPr="003A5C38">
        <w:rPr>
          <w:i/>
          <w:iCs/>
          <w:noProof/>
          <w:sz w:val="24"/>
        </w:rPr>
        <w:t>Jurnal Pendidikan</w:t>
      </w:r>
      <w:r w:rsidRPr="003A5C38">
        <w:rPr>
          <w:noProof/>
          <w:sz w:val="24"/>
        </w:rPr>
        <w:t>, 2022 &lt;https://tafsirweb.com/3498-surat-hud-ayat-6.&gt;</w:t>
      </w:r>
    </w:p>
    <w:p w14:paraId="0BDD09F4" w14:textId="77777777" w:rsidR="003A5C38" w:rsidRPr="003A5C38" w:rsidRDefault="003A5C38" w:rsidP="003A5C38">
      <w:pPr>
        <w:adjustRightInd w:val="0"/>
        <w:ind w:left="480" w:hanging="480"/>
        <w:rPr>
          <w:noProof/>
          <w:sz w:val="24"/>
        </w:rPr>
      </w:pPr>
      <w:r w:rsidRPr="003A5C38">
        <w:rPr>
          <w:noProof/>
          <w:sz w:val="24"/>
        </w:rPr>
        <w:t xml:space="preserve">Rahmadani, E., and 80-92. Pendidikan, 16(1), ‘Jurnal Ushuluddin AdaKemudahan Dalam Mengakses Informasi Yang Diinginkan Melalui Media Sosial Seperti Youtube, Membuat Masyarakat Memiliki Kebebasan Yang Memang Dalam Kenyataannya Di Media Sosial Memberikan Fasilitas Untuk Membagikan Informasi Secara Lang’, </w:t>
      </w:r>
      <w:r w:rsidRPr="003A5C38">
        <w:rPr>
          <w:i/>
          <w:iCs/>
          <w:noProof/>
          <w:sz w:val="24"/>
        </w:rPr>
        <w:t>Jurnal Ushuluddin AdaKemudahan Dalam Mengakses Informasi Yang Diinginkan Melalui Media Sosial Seperti Youtube, Membuat Masyarakat Memiliki Kebebasan Yang Memang Dalam Kenyataannya Di Media Sosial Memberikan Fasilitas Untuk Membagikan Informasi Secara Lang</w:t>
      </w:r>
      <w:r w:rsidRPr="003A5C38">
        <w:rPr>
          <w:noProof/>
          <w:sz w:val="24"/>
        </w:rPr>
        <w:t>, 2023, 4</w:t>
      </w:r>
    </w:p>
    <w:p w14:paraId="39D37A35" w14:textId="77777777" w:rsidR="003A5C38" w:rsidRPr="003A5C38" w:rsidRDefault="003A5C38" w:rsidP="003A5C38">
      <w:pPr>
        <w:adjustRightInd w:val="0"/>
        <w:ind w:left="480" w:hanging="480"/>
        <w:rPr>
          <w:noProof/>
          <w:sz w:val="24"/>
        </w:rPr>
      </w:pPr>
      <w:r w:rsidRPr="003A5C38">
        <w:rPr>
          <w:noProof/>
          <w:sz w:val="24"/>
        </w:rPr>
        <w:t xml:space="preserve">Rasyidin, K. H., </w:t>
      </w:r>
      <w:r w:rsidRPr="003A5C38">
        <w:rPr>
          <w:i/>
          <w:iCs/>
          <w:noProof/>
          <w:sz w:val="24"/>
        </w:rPr>
        <w:t>Konsep Rezeki Dalam Al Quran Tafsir Tematik</w:t>
      </w:r>
      <w:r w:rsidRPr="003A5C38">
        <w:rPr>
          <w:noProof/>
          <w:sz w:val="24"/>
        </w:rPr>
        <w:t xml:space="preserve">, 2024, </w:t>
      </w:r>
      <w:r w:rsidRPr="003A5C38">
        <w:rPr>
          <w:smallCaps/>
          <w:noProof/>
          <w:sz w:val="24"/>
        </w:rPr>
        <w:t>xvi</w:t>
      </w:r>
    </w:p>
    <w:p w14:paraId="01040F4F" w14:textId="77777777" w:rsidR="003A5C38" w:rsidRPr="003A5C38" w:rsidRDefault="003A5C38" w:rsidP="003A5C38">
      <w:pPr>
        <w:adjustRightInd w:val="0"/>
        <w:ind w:left="480" w:hanging="480"/>
        <w:rPr>
          <w:noProof/>
          <w:sz w:val="24"/>
        </w:rPr>
      </w:pPr>
      <w:r w:rsidRPr="003A5C38">
        <w:rPr>
          <w:noProof/>
          <w:sz w:val="24"/>
        </w:rPr>
        <w:t>Sanaky, Hujair A.H., ‘“Metode Tafsir [Perkembangan Metode Tafsir Mengikuti Warna Atau Corak Mufassirin],” Al-Mawarid 18 263–84.’, 7, 108–18</w:t>
      </w:r>
    </w:p>
    <w:p w14:paraId="13CC0B31" w14:textId="77777777" w:rsidR="003A5C38" w:rsidRPr="003A5C38" w:rsidRDefault="003A5C38" w:rsidP="003A5C38">
      <w:pPr>
        <w:adjustRightInd w:val="0"/>
        <w:ind w:left="480" w:hanging="480"/>
        <w:rPr>
          <w:noProof/>
          <w:sz w:val="24"/>
        </w:rPr>
      </w:pPr>
      <w:r w:rsidRPr="003A5C38">
        <w:rPr>
          <w:noProof/>
          <w:sz w:val="24"/>
        </w:rPr>
        <w:t>Sholihat, Lailatus, ‘PERAN YOUTUBE SEBAGAI MEDIA DAKWAH DIGITAL (Studi Pada Channel Youtube Pondok Pesantren Darussalam Dukuhwaluh Purwokerto)’</w:t>
      </w:r>
    </w:p>
    <w:p w14:paraId="15D600D7" w14:textId="77777777" w:rsidR="003A5C38" w:rsidRPr="003A5C38" w:rsidRDefault="003A5C38" w:rsidP="003A5C38">
      <w:pPr>
        <w:adjustRightInd w:val="0"/>
        <w:ind w:left="480" w:hanging="480"/>
        <w:rPr>
          <w:noProof/>
          <w:sz w:val="24"/>
        </w:rPr>
      </w:pPr>
      <w:r w:rsidRPr="003A5C38">
        <w:rPr>
          <w:noProof/>
          <w:sz w:val="24"/>
        </w:rPr>
        <w:t xml:space="preserve">Siti Nurhaliza, ‘“Metodologi Tafsir Ijmali Dalam Kitab Tafsir Jalalain Dan Relevansinya Dengan Problematika Umat Modern,”’ </w:t>
      </w:r>
      <w:r w:rsidRPr="003A5C38">
        <w:rPr>
          <w:i/>
          <w:iCs/>
          <w:noProof/>
          <w:sz w:val="24"/>
        </w:rPr>
        <w:t>Tesis,</w:t>
      </w:r>
      <w:r w:rsidRPr="003A5C38">
        <w:rPr>
          <w:noProof/>
          <w:sz w:val="24"/>
        </w:rPr>
        <w:t xml:space="preserve"> hlm. 112.</w:t>
      </w:r>
    </w:p>
    <w:p w14:paraId="4DEAF343" w14:textId="77777777" w:rsidR="003A5C38" w:rsidRPr="003A5C38" w:rsidRDefault="003A5C38" w:rsidP="003A5C38">
      <w:pPr>
        <w:adjustRightInd w:val="0"/>
        <w:ind w:left="480" w:hanging="480"/>
        <w:rPr>
          <w:noProof/>
          <w:sz w:val="24"/>
        </w:rPr>
      </w:pPr>
      <w:r w:rsidRPr="003A5C38">
        <w:rPr>
          <w:noProof/>
          <w:sz w:val="24"/>
        </w:rPr>
        <w:t xml:space="preserve">Sugiyono., ‘Memasuki Era Modren,Digital Teori ,Praktik Pembelajaran’, </w:t>
      </w:r>
      <w:r w:rsidRPr="003A5C38">
        <w:rPr>
          <w:i/>
          <w:iCs/>
          <w:noProof/>
          <w:sz w:val="24"/>
        </w:rPr>
        <w:t>Tranformasi Pembelajaran</w:t>
      </w:r>
      <w:r w:rsidRPr="003A5C38">
        <w:rPr>
          <w:noProof/>
          <w:sz w:val="24"/>
        </w:rPr>
        <w:t>, 1 (2017), 123–31</w:t>
      </w:r>
    </w:p>
    <w:p w14:paraId="4983278B" w14:textId="77777777" w:rsidR="003A5C38" w:rsidRPr="003A5C38" w:rsidRDefault="003A5C38" w:rsidP="003A5C38">
      <w:pPr>
        <w:adjustRightInd w:val="0"/>
        <w:ind w:left="480" w:hanging="480"/>
        <w:rPr>
          <w:noProof/>
          <w:sz w:val="24"/>
        </w:rPr>
      </w:pPr>
      <w:r w:rsidRPr="003A5C38">
        <w:rPr>
          <w:noProof/>
          <w:sz w:val="24"/>
        </w:rPr>
        <w:t xml:space="preserve">Sugiyono. Metode penelitian kuantitatif, kualitatif, dan R&amp;D . Penerbit Alfabeta, ‘“Kajian Kitab Tafsir Al-Jalalain Karya Jalaluddin Al Mahalli Dan Jalaluddin As-Suyuti.”’, </w:t>
      </w:r>
      <w:r w:rsidRPr="003A5C38">
        <w:rPr>
          <w:i/>
          <w:iCs/>
          <w:noProof/>
          <w:sz w:val="24"/>
        </w:rPr>
        <w:t>IHSAN JJurnal Pendidikan Multidisiplin</w:t>
      </w:r>
      <w:r w:rsidRPr="003A5C38">
        <w:rPr>
          <w:noProof/>
          <w:sz w:val="24"/>
        </w:rPr>
        <w:t>, 2 (2017), 211-227.</w:t>
      </w:r>
    </w:p>
    <w:p w14:paraId="4790EBB1" w14:textId="77777777" w:rsidR="003A5C38" w:rsidRPr="003A5C38" w:rsidRDefault="003A5C38" w:rsidP="003A5C38">
      <w:pPr>
        <w:adjustRightInd w:val="0"/>
        <w:ind w:left="480" w:hanging="480"/>
        <w:rPr>
          <w:noProof/>
          <w:sz w:val="24"/>
        </w:rPr>
      </w:pPr>
      <w:r w:rsidRPr="003A5C38">
        <w:rPr>
          <w:noProof/>
          <w:sz w:val="24"/>
        </w:rPr>
        <w:t xml:space="preserve">Wahyuni, N., Widyastika, D., Sitorus, R. H., &amp; Rambe, A. . The Influence of Innovation, on Class Management Competence With the Application of the Promblem Based Learning (PBL), and 3493–3498. Model. Jurnal Scientia, 12(03), ‘MAKNA REZEKI DALAM AL-QUR’AN (Studi Pemikiran KH. Bisri Musthofa Dalam Tafsir Al-Ibriz)’, </w:t>
      </w:r>
      <w:r w:rsidRPr="003A5C38">
        <w:rPr>
          <w:i/>
          <w:iCs/>
          <w:noProof/>
          <w:sz w:val="24"/>
        </w:rPr>
        <w:t>Diss. UIN Raden Intan Lampung</w:t>
      </w:r>
      <w:r w:rsidRPr="003A5C38">
        <w:rPr>
          <w:noProof/>
          <w:sz w:val="24"/>
        </w:rPr>
        <w:t>, 2023</w:t>
      </w:r>
    </w:p>
    <w:p w14:paraId="6F703424" w14:textId="3BCFD344" w:rsidR="003A5C38" w:rsidRPr="003A5C38" w:rsidRDefault="00B12889" w:rsidP="003A5C38">
      <w:pPr>
        <w:adjustRightInd w:val="0"/>
        <w:ind w:left="480" w:hanging="480"/>
        <w:rPr>
          <w:noProof/>
          <w:sz w:val="24"/>
        </w:rPr>
      </w:pPr>
      <w:r w:rsidRPr="00D90459">
        <w:rPr>
          <w:rFonts w:asciiTheme="majorBidi" w:hAnsiTheme="majorBidi" w:cstheme="majorBidi"/>
          <w:sz w:val="24"/>
          <w:szCs w:val="24"/>
          <w:lang w:val="en-US"/>
        </w:rPr>
        <w:fldChar w:fldCharType="end"/>
      </w:r>
      <w:r w:rsidR="00971DCD" w:rsidRPr="00D90459">
        <w:rPr>
          <w:rFonts w:asciiTheme="majorBidi" w:hAnsiTheme="majorBidi" w:cstheme="majorBidi"/>
          <w:sz w:val="24"/>
          <w:szCs w:val="24"/>
          <w:lang w:val="en-US"/>
        </w:rPr>
        <w:fldChar w:fldCharType="begin" w:fldLock="1"/>
      </w:r>
      <w:r w:rsidR="00971DCD" w:rsidRPr="00D90459">
        <w:rPr>
          <w:rFonts w:asciiTheme="majorBidi" w:hAnsiTheme="majorBidi" w:cstheme="majorBidi"/>
          <w:sz w:val="24"/>
          <w:szCs w:val="24"/>
          <w:lang w:val="en-US"/>
        </w:rPr>
        <w:instrText xml:space="preserve">ADDIN Mendeley Bibliography CSL_BIBLIOGRAPHY </w:instrText>
      </w:r>
      <w:r w:rsidR="00971DCD" w:rsidRPr="00D90459">
        <w:rPr>
          <w:rFonts w:asciiTheme="majorBidi" w:hAnsiTheme="majorBidi" w:cstheme="majorBidi"/>
          <w:sz w:val="24"/>
          <w:szCs w:val="24"/>
          <w:lang w:val="en-US"/>
        </w:rPr>
        <w:fldChar w:fldCharType="separate"/>
      </w:r>
      <w:r w:rsidR="003A5C38" w:rsidRPr="003A5C38">
        <w:rPr>
          <w:noProof/>
          <w:sz w:val="24"/>
        </w:rPr>
        <w:t xml:space="preserve">Adedo, Eki, and Deriwanto Deriwanto., ‘Perkembangan Media Digital Dan Pemanfaatannya Dalam Pembelajaran Pendidikan Agama Islam. Diss.’, </w:t>
      </w:r>
      <w:r w:rsidR="003A5C38" w:rsidRPr="003A5C38">
        <w:rPr>
          <w:i/>
          <w:iCs/>
          <w:noProof/>
          <w:sz w:val="24"/>
        </w:rPr>
        <w:t>Institut Agama Islam Negeri Curup,</w:t>
      </w:r>
      <w:r w:rsidR="003A5C38" w:rsidRPr="003A5C38">
        <w:rPr>
          <w:noProof/>
          <w:sz w:val="24"/>
        </w:rPr>
        <w:t xml:space="preserve"> 2 (2024), 242–57</w:t>
      </w:r>
    </w:p>
    <w:p w14:paraId="3E8D3FB1" w14:textId="77777777" w:rsidR="003A5C38" w:rsidRPr="003A5C38" w:rsidRDefault="003A5C38" w:rsidP="003A5C38">
      <w:pPr>
        <w:adjustRightInd w:val="0"/>
        <w:ind w:left="480" w:hanging="480"/>
        <w:rPr>
          <w:noProof/>
          <w:sz w:val="24"/>
        </w:rPr>
      </w:pPr>
      <w:r w:rsidRPr="003A5C38">
        <w:rPr>
          <w:noProof/>
          <w:sz w:val="24"/>
        </w:rPr>
        <w:t>Agung Nugroho Reformis Santono1, Sukataman2, Ahmad Miftahun Ni’am3, and Umar Chamdan, ‘Dakwah Interaktif: Pergeseran Dari Ceramah Satu Arah Ke Diskusi Dua Arah’, 2014 &lt;https://ejournal.iainu-kebumen.ac.id/index.php/selasar&gt;</w:t>
      </w:r>
    </w:p>
    <w:p w14:paraId="4BD13175" w14:textId="77777777" w:rsidR="003A5C38" w:rsidRPr="003A5C38" w:rsidRDefault="003A5C38" w:rsidP="003A5C38">
      <w:pPr>
        <w:adjustRightInd w:val="0"/>
        <w:ind w:left="480" w:hanging="480"/>
        <w:rPr>
          <w:noProof/>
          <w:sz w:val="24"/>
        </w:rPr>
      </w:pPr>
      <w:r w:rsidRPr="003A5C38">
        <w:rPr>
          <w:noProof/>
          <w:sz w:val="24"/>
        </w:rPr>
        <w:t>Ardani, Baharudin, and Hamidullah Mahmud, ‘Konsep Dan Prinsip-Prinsip Perspektif Al- Qur ’ an’, 2024</w:t>
      </w:r>
    </w:p>
    <w:p w14:paraId="33632C46" w14:textId="77777777" w:rsidR="003A5C38" w:rsidRPr="003A5C38" w:rsidRDefault="003A5C38" w:rsidP="003A5C38">
      <w:pPr>
        <w:adjustRightInd w:val="0"/>
        <w:ind w:left="480" w:hanging="480"/>
        <w:rPr>
          <w:noProof/>
          <w:sz w:val="24"/>
        </w:rPr>
      </w:pPr>
      <w:r w:rsidRPr="003A5C38">
        <w:rPr>
          <w:noProof/>
          <w:sz w:val="24"/>
        </w:rPr>
        <w:t xml:space="preserve">Arifin, Z. P, ‘Kitab Al-Tafsir Wal Mufassirun Dan Pengaruhnya Dalam Kajian Tafsir.’, </w:t>
      </w:r>
      <w:r w:rsidRPr="003A5C38">
        <w:rPr>
          <w:i/>
          <w:iCs/>
          <w:noProof/>
          <w:sz w:val="24"/>
        </w:rPr>
        <w:t>Jurnal Iman Dan Spiritualitas,</w:t>
      </w:r>
      <w:r w:rsidRPr="003A5C38">
        <w:rPr>
          <w:noProof/>
          <w:sz w:val="24"/>
        </w:rPr>
        <w:t xml:space="preserve"> 1, 280–285. &lt;https://doi.org/10.15575/jis.v1i3.12570&gt;</w:t>
      </w:r>
    </w:p>
    <w:p w14:paraId="7EA639F0" w14:textId="77777777" w:rsidR="003A5C38" w:rsidRPr="003A5C38" w:rsidRDefault="003A5C38" w:rsidP="003A5C38">
      <w:pPr>
        <w:adjustRightInd w:val="0"/>
        <w:ind w:left="480" w:hanging="480"/>
        <w:rPr>
          <w:noProof/>
          <w:sz w:val="24"/>
        </w:rPr>
      </w:pPr>
      <w:r w:rsidRPr="003A5C38">
        <w:rPr>
          <w:noProof/>
          <w:sz w:val="24"/>
        </w:rPr>
        <w:t xml:space="preserve">Denzin, NK, &amp; Lincoln, YS (Eds.). Buku pegangan SAGE tentang penelitian kualitatif, and (edisi ke-5). Sage Publications., ‘“Konsep Rezeki Dalam Al-Qur’an: Analisis Semantik Toshihiko Izutsu,”’ </w:t>
      </w:r>
      <w:r w:rsidRPr="003A5C38">
        <w:rPr>
          <w:i/>
          <w:iCs/>
          <w:noProof/>
          <w:sz w:val="24"/>
        </w:rPr>
        <w:t>Skripsi</w:t>
      </w:r>
      <w:r w:rsidRPr="003A5C38">
        <w:rPr>
          <w:noProof/>
          <w:sz w:val="24"/>
        </w:rPr>
        <w:t>, 2018, hlm. 89.</w:t>
      </w:r>
    </w:p>
    <w:p w14:paraId="4A09BB73" w14:textId="77777777" w:rsidR="003A5C38" w:rsidRPr="003A5C38" w:rsidRDefault="003A5C38" w:rsidP="003A5C38">
      <w:pPr>
        <w:adjustRightInd w:val="0"/>
        <w:ind w:left="480" w:hanging="480"/>
        <w:rPr>
          <w:noProof/>
          <w:sz w:val="24"/>
        </w:rPr>
      </w:pPr>
      <w:r w:rsidRPr="003A5C38">
        <w:rPr>
          <w:noProof/>
          <w:sz w:val="24"/>
        </w:rPr>
        <w:t xml:space="preserve">Djamarah, S. B., &amp; Zain, A. Strategi belajar mengajar. Jakarta: Rineka Cipta., ‘Problematika Tafsir Al-Qur’an Di YouTube: Pendakwah Online Indonesia Dan Pemahamannya Atas Covid-19’, </w:t>
      </w:r>
      <w:r w:rsidRPr="003A5C38">
        <w:rPr>
          <w:i/>
          <w:iCs/>
          <w:noProof/>
          <w:sz w:val="24"/>
        </w:rPr>
        <w:t>Al-Dzikra: Jurnal Studi Ilmu Al-Qur’an Dan Al-Hadits</w:t>
      </w:r>
      <w:r w:rsidRPr="003A5C38">
        <w:rPr>
          <w:noProof/>
          <w:sz w:val="24"/>
        </w:rPr>
        <w:t xml:space="preserve">, 17 (2010), 63–84 </w:t>
      </w:r>
      <w:r w:rsidRPr="003A5C38">
        <w:rPr>
          <w:noProof/>
          <w:sz w:val="24"/>
        </w:rPr>
        <w:lastRenderedPageBreak/>
        <w:t>&lt;https://doi.org/10.24042/al-dzikra.v17i1.16756&gt;</w:t>
      </w:r>
    </w:p>
    <w:p w14:paraId="72691001" w14:textId="77777777" w:rsidR="003A5C38" w:rsidRPr="003A5C38" w:rsidRDefault="003A5C38" w:rsidP="003A5C38">
      <w:pPr>
        <w:adjustRightInd w:val="0"/>
        <w:ind w:left="480" w:hanging="480"/>
        <w:rPr>
          <w:noProof/>
          <w:sz w:val="24"/>
        </w:rPr>
      </w:pPr>
      <w:r w:rsidRPr="003A5C38">
        <w:rPr>
          <w:noProof/>
          <w:sz w:val="24"/>
        </w:rPr>
        <w:t>Fathurokhmah, Fita, ‘“TAFSIR AL-QURAN MEDIA SOSIAL: Kajian Terhadap Tafsir Pada Akun Instagram @Quranriview Dan Implikasinya Terhadap Studi Al-Quran”’, 1 (2021), 1–15</w:t>
      </w:r>
    </w:p>
    <w:p w14:paraId="4397DF6A" w14:textId="77777777" w:rsidR="003A5C38" w:rsidRPr="003A5C38" w:rsidRDefault="003A5C38" w:rsidP="003A5C38">
      <w:pPr>
        <w:adjustRightInd w:val="0"/>
        <w:ind w:left="480" w:hanging="480"/>
        <w:rPr>
          <w:noProof/>
          <w:sz w:val="24"/>
        </w:rPr>
      </w:pPr>
      <w:r w:rsidRPr="003A5C38">
        <w:rPr>
          <w:noProof/>
          <w:sz w:val="24"/>
        </w:rPr>
        <w:t>Ghafur, Saiful Amin, ‘Profil Para Mufassir Al-Qur’an, Yogyakarta: Pustaka Insan Madani,’ 344.</w:t>
      </w:r>
    </w:p>
    <w:p w14:paraId="3462B276" w14:textId="77777777" w:rsidR="003A5C38" w:rsidRPr="003A5C38" w:rsidRDefault="003A5C38" w:rsidP="003A5C38">
      <w:pPr>
        <w:adjustRightInd w:val="0"/>
        <w:ind w:left="480" w:hanging="480"/>
        <w:rPr>
          <w:noProof/>
          <w:sz w:val="24"/>
        </w:rPr>
      </w:pPr>
      <w:r w:rsidRPr="003A5C38">
        <w:rPr>
          <w:noProof/>
          <w:sz w:val="24"/>
        </w:rPr>
        <w:t xml:space="preserve">Hambali, M. . Manajemen peserta didik berbasis pendidikan karakter dalam meningkatkan, and 87–98. disiplin siswa. Jurnal Pendidikan Karakter, 6(2), ‘Dialektika Pendekatan Normatif Dan Kontekstual Dalam Penafsiran Rezeki: Studi Komparatif Tafsir An-Nur Dan Al-Misbah’, </w:t>
      </w:r>
      <w:r w:rsidRPr="003A5C38">
        <w:rPr>
          <w:i/>
          <w:iCs/>
          <w:noProof/>
          <w:sz w:val="24"/>
        </w:rPr>
        <w:t>Jurnal Studi Al-Qur’an Dan Hadis</w:t>
      </w:r>
      <w:r w:rsidRPr="003A5C38">
        <w:rPr>
          <w:noProof/>
          <w:sz w:val="24"/>
        </w:rPr>
        <w:t>, 5 (2021), 24–25 &lt;https://doi.org/10.22373/substantia.v27i1.29412&gt;</w:t>
      </w:r>
    </w:p>
    <w:p w14:paraId="4965213F" w14:textId="77777777" w:rsidR="003A5C38" w:rsidRPr="003A5C38" w:rsidRDefault="003A5C38" w:rsidP="003A5C38">
      <w:pPr>
        <w:adjustRightInd w:val="0"/>
        <w:ind w:left="480" w:hanging="480"/>
        <w:rPr>
          <w:noProof/>
          <w:sz w:val="24"/>
        </w:rPr>
      </w:pPr>
      <w:r w:rsidRPr="003A5C38">
        <w:rPr>
          <w:noProof/>
          <w:sz w:val="24"/>
        </w:rPr>
        <w:t xml:space="preserve">Hamdan Hidayat, ‘Sejarah Perkembangan Tafsir Al Quran’, </w:t>
      </w:r>
      <w:r w:rsidRPr="003A5C38">
        <w:rPr>
          <w:i/>
          <w:iCs/>
          <w:noProof/>
          <w:sz w:val="24"/>
        </w:rPr>
        <w:t>PerJournal of Education Research 2kembangan Tafsir Al Quran</w:t>
      </w:r>
      <w:r w:rsidRPr="003A5C38">
        <w:rPr>
          <w:noProof/>
          <w:sz w:val="24"/>
        </w:rPr>
        <w:t>, 2020</w:t>
      </w:r>
    </w:p>
    <w:p w14:paraId="47B9598F" w14:textId="77777777" w:rsidR="003A5C38" w:rsidRPr="003A5C38" w:rsidRDefault="003A5C38" w:rsidP="003A5C38">
      <w:pPr>
        <w:adjustRightInd w:val="0"/>
        <w:ind w:left="480" w:hanging="480"/>
        <w:rPr>
          <w:noProof/>
          <w:sz w:val="24"/>
        </w:rPr>
      </w:pPr>
      <w:r w:rsidRPr="003A5C38">
        <w:rPr>
          <w:noProof/>
          <w:sz w:val="24"/>
        </w:rPr>
        <w:t>Hamdan, Mahmuddin, ‘“Youtube Sebagai Media Dakwah”, Palita: Jo’, 2004, 3814–23</w:t>
      </w:r>
    </w:p>
    <w:p w14:paraId="2CAD9D77" w14:textId="77777777" w:rsidR="003A5C38" w:rsidRPr="003A5C38" w:rsidRDefault="003A5C38" w:rsidP="003A5C38">
      <w:pPr>
        <w:adjustRightInd w:val="0"/>
        <w:ind w:left="480" w:hanging="480"/>
        <w:rPr>
          <w:noProof/>
          <w:sz w:val="24"/>
        </w:rPr>
      </w:pPr>
      <w:r w:rsidRPr="003A5C38">
        <w:rPr>
          <w:noProof/>
          <w:sz w:val="24"/>
        </w:rPr>
        <w:t>Jalil, Dkk, ‘Menelisik Keunikan Tafsir Klasik Dan Modern.’, 2 (2021), 44–63</w:t>
      </w:r>
    </w:p>
    <w:p w14:paraId="1B7EA1E5" w14:textId="77777777" w:rsidR="003A5C38" w:rsidRPr="003A5C38" w:rsidRDefault="003A5C38" w:rsidP="003A5C38">
      <w:pPr>
        <w:adjustRightInd w:val="0"/>
        <w:ind w:left="480" w:hanging="480"/>
        <w:rPr>
          <w:noProof/>
          <w:sz w:val="24"/>
        </w:rPr>
      </w:pPr>
      <w:r w:rsidRPr="003A5C38">
        <w:rPr>
          <w:noProof/>
          <w:sz w:val="24"/>
        </w:rPr>
        <w:t xml:space="preserve">Januarni, A., Putra, R., &amp; Lestari, S. Strategi pengelolaan kelas humanis dalam, and 21–34 menumbuhkan kedisiplinan belajar peserta didik. Jurnal Inovasi Pendidikan, 12(1), ‘Digitalisasi Al-Qur’an Dan Tafsir Media Sosial Di Indonesia’, </w:t>
      </w:r>
      <w:r w:rsidRPr="003A5C38">
        <w:rPr>
          <w:i/>
          <w:iCs/>
          <w:noProof/>
          <w:sz w:val="24"/>
        </w:rPr>
        <w:t>Jurnal Iman Dan Spiritualitas</w:t>
      </w:r>
      <w:r w:rsidRPr="003A5C38">
        <w:rPr>
          <w:noProof/>
          <w:sz w:val="24"/>
        </w:rPr>
        <w:t>, 1 (2025), 110–14</w:t>
      </w:r>
    </w:p>
    <w:p w14:paraId="6415827D" w14:textId="77777777" w:rsidR="003A5C38" w:rsidRPr="003A5C38" w:rsidRDefault="003A5C38" w:rsidP="003A5C38">
      <w:pPr>
        <w:adjustRightInd w:val="0"/>
        <w:ind w:left="480" w:hanging="480"/>
        <w:rPr>
          <w:noProof/>
          <w:sz w:val="24"/>
        </w:rPr>
      </w:pPr>
      <w:r w:rsidRPr="003A5C38">
        <w:rPr>
          <w:noProof/>
          <w:sz w:val="24"/>
        </w:rPr>
        <w:t>Khumairoh, Lulu, Fuad Fansuri, and Sy Nurul Syobah., ‘“MAKNA PESAN DAKWAH PADA PENGAJIAN TAFSIR JALALAIN KH MUSTA’IN SYAFI’I.”’, 6 (2025), 11–18</w:t>
      </w:r>
    </w:p>
    <w:p w14:paraId="283BED5F" w14:textId="77777777" w:rsidR="003A5C38" w:rsidRPr="003A5C38" w:rsidRDefault="003A5C38" w:rsidP="003A5C38">
      <w:pPr>
        <w:adjustRightInd w:val="0"/>
        <w:ind w:left="480" w:hanging="480"/>
        <w:rPr>
          <w:noProof/>
          <w:sz w:val="24"/>
        </w:rPr>
      </w:pPr>
      <w:r w:rsidRPr="003A5C38">
        <w:rPr>
          <w:noProof/>
          <w:sz w:val="24"/>
        </w:rPr>
        <w:t xml:space="preserve">Miles, MB, Huberman, AM, &amp; Saldaña, J. Analisis data kualitatif: Buku sumber metode, and (edisi ke-3). Sage Publications., ‘“Digitalisasi Kitab Kuning: Studi Atas Pengajian Kitab Tafsir Jalalain Di Kanal YouTube Pesantren TV,”’ </w:t>
      </w:r>
      <w:r w:rsidRPr="003A5C38">
        <w:rPr>
          <w:i/>
          <w:iCs/>
          <w:noProof/>
          <w:sz w:val="24"/>
        </w:rPr>
        <w:t>Skripsi, (Surabaya: UIN Sunan Ampel, 2023),</w:t>
      </w:r>
      <w:r w:rsidRPr="003A5C38">
        <w:rPr>
          <w:noProof/>
          <w:sz w:val="24"/>
        </w:rPr>
        <w:t xml:space="preserve"> 2014, hal 44</w:t>
      </w:r>
    </w:p>
    <w:p w14:paraId="1E0E27EF" w14:textId="77777777" w:rsidR="003A5C38" w:rsidRPr="003A5C38" w:rsidRDefault="003A5C38" w:rsidP="003A5C38">
      <w:pPr>
        <w:adjustRightInd w:val="0"/>
        <w:ind w:left="480" w:hanging="480"/>
        <w:rPr>
          <w:noProof/>
          <w:sz w:val="24"/>
        </w:rPr>
      </w:pPr>
      <w:r w:rsidRPr="003A5C38">
        <w:rPr>
          <w:noProof/>
          <w:sz w:val="24"/>
        </w:rPr>
        <w:t>Muhtadin, Choirul, and Ali Akbar, ‘“Tafsir Al-Qur’an Di Media Sosial: Studi Model Tafsir Jalalain’’’”’, .2017 (2022-2003–5.</w:t>
      </w:r>
    </w:p>
    <w:p w14:paraId="201ECE2C" w14:textId="77777777" w:rsidR="003A5C38" w:rsidRPr="003A5C38" w:rsidRDefault="003A5C38" w:rsidP="003A5C38">
      <w:pPr>
        <w:adjustRightInd w:val="0"/>
        <w:ind w:left="480" w:hanging="480"/>
        <w:rPr>
          <w:noProof/>
          <w:sz w:val="24"/>
        </w:rPr>
      </w:pPr>
      <w:r w:rsidRPr="003A5C38">
        <w:rPr>
          <w:noProof/>
          <w:sz w:val="24"/>
        </w:rPr>
        <w:t xml:space="preserve">Nailatsani, Fathinahaya, ‘Https://Net26.Id/Biografi-Lengkap-Dr-Kh-a-Mustain-Syafiie-m-Ag’, </w:t>
      </w:r>
      <w:r w:rsidRPr="003A5C38">
        <w:rPr>
          <w:i/>
          <w:iCs/>
          <w:noProof/>
          <w:sz w:val="24"/>
        </w:rPr>
        <w:t>Https://Net26.Id/Biografi-Lengkap-Dr-Kh-a-Mustain-Syafiie-m-Ag</w:t>
      </w:r>
      <w:r w:rsidRPr="003A5C38">
        <w:rPr>
          <w:noProof/>
          <w:sz w:val="24"/>
        </w:rPr>
        <w:t>, 13 (2022), 24–38</w:t>
      </w:r>
    </w:p>
    <w:p w14:paraId="58D8395C" w14:textId="77777777" w:rsidR="003A5C38" w:rsidRPr="003A5C38" w:rsidRDefault="003A5C38" w:rsidP="003A5C38">
      <w:pPr>
        <w:adjustRightInd w:val="0"/>
        <w:ind w:left="480" w:hanging="480"/>
        <w:rPr>
          <w:noProof/>
          <w:sz w:val="24"/>
        </w:rPr>
      </w:pPr>
      <w:r w:rsidRPr="003A5C38">
        <w:rPr>
          <w:noProof/>
          <w:sz w:val="24"/>
        </w:rPr>
        <w:t xml:space="preserve">Piaget, J. . Psikologi anak . Basic Books., ‘Arab, Latin, Terjemah Dan Tafsir Lengkap | Quran NU Online’, in </w:t>
      </w:r>
      <w:r w:rsidRPr="003A5C38">
        <w:rPr>
          <w:i/>
          <w:iCs/>
          <w:noProof/>
          <w:sz w:val="24"/>
        </w:rPr>
        <w:t>Surat Al-Baqarah Ayat 216</w:t>
      </w:r>
      <w:r w:rsidRPr="003A5C38">
        <w:rPr>
          <w:noProof/>
          <w:sz w:val="24"/>
        </w:rPr>
        <w:t>, (Beirut: D, 1972</w:t>
      </w:r>
    </w:p>
    <w:p w14:paraId="7A1D7448" w14:textId="77777777" w:rsidR="003A5C38" w:rsidRPr="003A5C38" w:rsidRDefault="003A5C38" w:rsidP="003A5C38">
      <w:pPr>
        <w:adjustRightInd w:val="0"/>
        <w:ind w:left="480" w:hanging="480"/>
        <w:rPr>
          <w:noProof/>
          <w:sz w:val="24"/>
        </w:rPr>
      </w:pPr>
      <w:r w:rsidRPr="003A5C38">
        <w:rPr>
          <w:noProof/>
          <w:sz w:val="24"/>
        </w:rPr>
        <w:t xml:space="preserve">Putra, Https://tafsirweb.com/3498-surat-hud-ayat-6., ‘Https://Tafsirweb.Com/3498-Surat-Hud-Ayat-6.’, </w:t>
      </w:r>
      <w:r w:rsidRPr="003A5C38">
        <w:rPr>
          <w:i/>
          <w:iCs/>
          <w:noProof/>
          <w:sz w:val="24"/>
        </w:rPr>
        <w:t>Jurnal Pendidikan</w:t>
      </w:r>
      <w:r w:rsidRPr="003A5C38">
        <w:rPr>
          <w:noProof/>
          <w:sz w:val="24"/>
        </w:rPr>
        <w:t>, 2022 &lt;https://tafsirweb.com/3498-surat-hud-ayat-6.&gt;</w:t>
      </w:r>
    </w:p>
    <w:p w14:paraId="5702E3A5" w14:textId="77777777" w:rsidR="003A5C38" w:rsidRPr="003A5C38" w:rsidRDefault="003A5C38" w:rsidP="003A5C38">
      <w:pPr>
        <w:adjustRightInd w:val="0"/>
        <w:ind w:left="480" w:hanging="480"/>
        <w:rPr>
          <w:noProof/>
          <w:sz w:val="24"/>
        </w:rPr>
      </w:pPr>
      <w:r w:rsidRPr="003A5C38">
        <w:rPr>
          <w:noProof/>
          <w:sz w:val="24"/>
        </w:rPr>
        <w:t xml:space="preserve">Rahmadani, E., and 80-92. Pendidikan, 16(1), ‘Jurnal Ushuluddin AdaKemudahan Dalam Mengakses Informasi Yang Diinginkan Melalui Media Sosial Seperti Youtube, Membuat Masyarakat Memiliki Kebebasan Yang Memang Dalam Kenyataannya Di Media Sosial Memberikan Fasilitas Untuk Membagikan Informasi Secara Lang’, </w:t>
      </w:r>
      <w:r w:rsidRPr="003A5C38">
        <w:rPr>
          <w:i/>
          <w:iCs/>
          <w:noProof/>
          <w:sz w:val="24"/>
        </w:rPr>
        <w:t>Jurnal Ushuluddin AdaKemudahan Dalam Mengakses Informasi Yang Diinginkan Melalui Media Sosial Seperti Youtube, Membuat Masyarakat Memiliki Kebebasan Yang Memang Dalam Kenyataannya Di Media Sosial Memberikan Fasilitas Untuk Membagikan Informasi Secara Lang</w:t>
      </w:r>
      <w:r w:rsidRPr="003A5C38">
        <w:rPr>
          <w:noProof/>
          <w:sz w:val="24"/>
        </w:rPr>
        <w:t>, 2023, 4</w:t>
      </w:r>
    </w:p>
    <w:p w14:paraId="24E40397" w14:textId="77777777" w:rsidR="003A5C38" w:rsidRPr="003A5C38" w:rsidRDefault="003A5C38" w:rsidP="003A5C38">
      <w:pPr>
        <w:adjustRightInd w:val="0"/>
        <w:ind w:left="480" w:hanging="480"/>
        <w:rPr>
          <w:noProof/>
          <w:sz w:val="24"/>
        </w:rPr>
      </w:pPr>
      <w:r w:rsidRPr="003A5C38">
        <w:rPr>
          <w:noProof/>
          <w:sz w:val="24"/>
        </w:rPr>
        <w:t xml:space="preserve">Rasyidin, K. H., </w:t>
      </w:r>
      <w:r w:rsidRPr="003A5C38">
        <w:rPr>
          <w:i/>
          <w:iCs/>
          <w:noProof/>
          <w:sz w:val="24"/>
        </w:rPr>
        <w:t>Konsep Rezeki Dalam Al Quran Tafsir Tematik</w:t>
      </w:r>
      <w:r w:rsidRPr="003A5C38">
        <w:rPr>
          <w:noProof/>
          <w:sz w:val="24"/>
        </w:rPr>
        <w:t xml:space="preserve">, 2024, </w:t>
      </w:r>
      <w:r w:rsidRPr="003A5C38">
        <w:rPr>
          <w:smallCaps/>
          <w:noProof/>
          <w:sz w:val="24"/>
        </w:rPr>
        <w:t>xvi</w:t>
      </w:r>
    </w:p>
    <w:p w14:paraId="5A6A78BE" w14:textId="77777777" w:rsidR="003A5C38" w:rsidRPr="003A5C38" w:rsidRDefault="003A5C38" w:rsidP="003A5C38">
      <w:pPr>
        <w:adjustRightInd w:val="0"/>
        <w:ind w:left="480" w:hanging="480"/>
        <w:rPr>
          <w:noProof/>
          <w:sz w:val="24"/>
        </w:rPr>
      </w:pPr>
      <w:r w:rsidRPr="003A5C38">
        <w:rPr>
          <w:noProof/>
          <w:sz w:val="24"/>
        </w:rPr>
        <w:t>Sanaky, Hujair A.H., ‘“Metode Tafsir [Perkembangan Metode Tafsir Mengikuti Warna Atau Corak Mufassirin],” Al-Mawarid 18 263–84.’, 7, 108–18</w:t>
      </w:r>
    </w:p>
    <w:p w14:paraId="41A6F667" w14:textId="77777777" w:rsidR="003A5C38" w:rsidRPr="003A5C38" w:rsidRDefault="003A5C38" w:rsidP="003A5C38">
      <w:pPr>
        <w:adjustRightInd w:val="0"/>
        <w:ind w:left="480" w:hanging="480"/>
        <w:rPr>
          <w:noProof/>
          <w:sz w:val="24"/>
        </w:rPr>
      </w:pPr>
      <w:r w:rsidRPr="003A5C38">
        <w:rPr>
          <w:noProof/>
          <w:sz w:val="24"/>
        </w:rPr>
        <w:t>Sholihat, Lailatus, ‘PERAN YOUTUBE SEBAGAI MEDIA DAKWAH DIGITAL (Studi Pada Channel Youtube Pondok Pesantren Darussalam Dukuhwaluh Purwokerto)’</w:t>
      </w:r>
    </w:p>
    <w:p w14:paraId="3D479E0B" w14:textId="77777777" w:rsidR="003A5C38" w:rsidRPr="003A5C38" w:rsidRDefault="003A5C38" w:rsidP="003A5C38">
      <w:pPr>
        <w:adjustRightInd w:val="0"/>
        <w:ind w:left="480" w:hanging="480"/>
        <w:rPr>
          <w:noProof/>
          <w:sz w:val="24"/>
        </w:rPr>
      </w:pPr>
      <w:r w:rsidRPr="003A5C38">
        <w:rPr>
          <w:noProof/>
          <w:sz w:val="24"/>
        </w:rPr>
        <w:t xml:space="preserve">Siti Nurhaliza, ‘“Metodologi Tafsir Ijmali Dalam Kitab Tafsir Jalalain Dan Relevansinya Dengan Problematika Umat Modern,”’ </w:t>
      </w:r>
      <w:r w:rsidRPr="003A5C38">
        <w:rPr>
          <w:i/>
          <w:iCs/>
          <w:noProof/>
          <w:sz w:val="24"/>
        </w:rPr>
        <w:t>Tesis,</w:t>
      </w:r>
      <w:r w:rsidRPr="003A5C38">
        <w:rPr>
          <w:noProof/>
          <w:sz w:val="24"/>
        </w:rPr>
        <w:t xml:space="preserve"> hlm. 112.</w:t>
      </w:r>
    </w:p>
    <w:p w14:paraId="7F86D08D" w14:textId="77777777" w:rsidR="003A5C38" w:rsidRPr="003A5C38" w:rsidRDefault="003A5C38" w:rsidP="003A5C38">
      <w:pPr>
        <w:adjustRightInd w:val="0"/>
        <w:ind w:left="480" w:hanging="480"/>
        <w:rPr>
          <w:noProof/>
          <w:sz w:val="24"/>
        </w:rPr>
      </w:pPr>
      <w:r w:rsidRPr="003A5C38">
        <w:rPr>
          <w:noProof/>
          <w:sz w:val="24"/>
        </w:rPr>
        <w:lastRenderedPageBreak/>
        <w:t xml:space="preserve">Sugiyono., ‘Memasuki Era Modren,Digital Teori ,Praktik Pembelajaran’, </w:t>
      </w:r>
      <w:r w:rsidRPr="003A5C38">
        <w:rPr>
          <w:i/>
          <w:iCs/>
          <w:noProof/>
          <w:sz w:val="24"/>
        </w:rPr>
        <w:t>Tranformasi Pembelajaran</w:t>
      </w:r>
      <w:r w:rsidRPr="003A5C38">
        <w:rPr>
          <w:noProof/>
          <w:sz w:val="24"/>
        </w:rPr>
        <w:t>, 1 (2017), 123–31</w:t>
      </w:r>
    </w:p>
    <w:p w14:paraId="71FBB924" w14:textId="77777777" w:rsidR="003A5C38" w:rsidRPr="003A5C38" w:rsidRDefault="003A5C38" w:rsidP="003A5C38">
      <w:pPr>
        <w:adjustRightInd w:val="0"/>
        <w:ind w:left="480" w:hanging="480"/>
        <w:rPr>
          <w:noProof/>
          <w:sz w:val="24"/>
        </w:rPr>
      </w:pPr>
      <w:r w:rsidRPr="003A5C38">
        <w:rPr>
          <w:noProof/>
          <w:sz w:val="24"/>
        </w:rPr>
        <w:t xml:space="preserve">Sugiyono. Metode penelitian kuantitatif, kualitatif, dan R&amp;D . Penerbit Alfabeta, ‘“Kajian Kitab Tafsir Al-Jalalain Karya Jalaluddin Al Mahalli Dan Jalaluddin As-Suyuti.”’, </w:t>
      </w:r>
      <w:r w:rsidRPr="003A5C38">
        <w:rPr>
          <w:i/>
          <w:iCs/>
          <w:noProof/>
          <w:sz w:val="24"/>
        </w:rPr>
        <w:t>IHSAN JJurnal Pendidikan Multidisiplin</w:t>
      </w:r>
      <w:r w:rsidRPr="003A5C38">
        <w:rPr>
          <w:noProof/>
          <w:sz w:val="24"/>
        </w:rPr>
        <w:t>, 2 (2017), 211-227.</w:t>
      </w:r>
    </w:p>
    <w:p w14:paraId="60FA8719" w14:textId="77777777" w:rsidR="003A5C38" w:rsidRPr="003A5C38" w:rsidRDefault="003A5C38" w:rsidP="003A5C38">
      <w:pPr>
        <w:adjustRightInd w:val="0"/>
        <w:ind w:left="480" w:hanging="480"/>
        <w:rPr>
          <w:noProof/>
          <w:sz w:val="24"/>
        </w:rPr>
      </w:pPr>
      <w:r w:rsidRPr="003A5C38">
        <w:rPr>
          <w:noProof/>
          <w:sz w:val="24"/>
        </w:rPr>
        <w:t xml:space="preserve">Wahyuni, N., Widyastika, D., Sitorus, R. H., &amp; Rambe, A. . The Influence of Innovation, on Class Management Competence With the Application of the Promblem Based Learning (PBL), and 3493–3498. Model. Jurnal Scientia, 12(03), ‘MAKNA REZEKI DALAM AL-QUR’AN (Studi Pemikiran KH. Bisri Musthofa Dalam Tafsir Al-Ibriz)’, </w:t>
      </w:r>
      <w:r w:rsidRPr="003A5C38">
        <w:rPr>
          <w:i/>
          <w:iCs/>
          <w:noProof/>
          <w:sz w:val="24"/>
        </w:rPr>
        <w:t>Diss. UIN Raden Intan Lampung</w:t>
      </w:r>
      <w:r w:rsidRPr="003A5C38">
        <w:rPr>
          <w:noProof/>
          <w:sz w:val="24"/>
        </w:rPr>
        <w:t>, 2023</w:t>
      </w:r>
    </w:p>
    <w:p w14:paraId="53B631E3" w14:textId="7B0242B8" w:rsidR="00B12889" w:rsidRPr="00D90459" w:rsidRDefault="00971DCD" w:rsidP="00971DCD">
      <w:pPr>
        <w:rPr>
          <w:rFonts w:asciiTheme="majorBidi" w:hAnsiTheme="majorBidi" w:cstheme="majorBidi"/>
          <w:sz w:val="24"/>
          <w:szCs w:val="24"/>
          <w:lang w:val="en-US"/>
        </w:rPr>
      </w:pPr>
      <w:r w:rsidRPr="00D90459">
        <w:rPr>
          <w:rFonts w:asciiTheme="majorBidi" w:hAnsiTheme="majorBidi" w:cstheme="majorBidi"/>
          <w:sz w:val="24"/>
          <w:szCs w:val="24"/>
          <w:lang w:val="en-US"/>
        </w:rPr>
        <w:fldChar w:fldCharType="end"/>
      </w:r>
    </w:p>
    <w:sectPr w:rsidR="00B12889" w:rsidRPr="00D904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AC4E4" w14:textId="77777777" w:rsidR="00FC2D40" w:rsidRDefault="00FC2D40" w:rsidP="00D41FCC">
      <w:r>
        <w:separator/>
      </w:r>
    </w:p>
  </w:endnote>
  <w:endnote w:type="continuationSeparator" w:id="0">
    <w:p w14:paraId="0623DB63" w14:textId="77777777" w:rsidR="00FC2D40" w:rsidRDefault="00FC2D40" w:rsidP="00D41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DF1A6" w14:textId="77777777" w:rsidR="00FC2D40" w:rsidRDefault="00FC2D40" w:rsidP="00D41FCC">
      <w:r>
        <w:separator/>
      </w:r>
    </w:p>
  </w:footnote>
  <w:footnote w:type="continuationSeparator" w:id="0">
    <w:p w14:paraId="16BFA9AB" w14:textId="77777777" w:rsidR="00FC2D40" w:rsidRDefault="00FC2D40" w:rsidP="00D41FCC">
      <w:r>
        <w:continuationSeparator/>
      </w:r>
    </w:p>
  </w:footnote>
  <w:footnote w:id="1">
    <w:p w14:paraId="0A73AC27" w14:textId="4E76E8CD" w:rsidR="00767C39" w:rsidRDefault="00767C39">
      <w:pPr>
        <w:pStyle w:val="FootnoteText"/>
      </w:pPr>
      <w:r>
        <w:rPr>
          <w:rStyle w:val="FootnoteReference"/>
        </w:rPr>
        <w:footnoteRef/>
      </w:r>
      <w:r>
        <w:t xml:space="preserve"> </w:t>
      </w:r>
      <w:r>
        <w:fldChar w:fldCharType="begin" w:fldLock="1"/>
      </w:r>
      <w:r>
        <w:instrText>ADDIN CSL_CITATION {"citationItems":[{"id":"ITEM-1","itemData":{"author":[{"dropping-particle":"","family":"Ardani","given":"Baharudin","non-dropping-particle":"","parse-names":false,"suffix":""},{"dropping-particle":"","family":"Mahmud","given":"Hamidullah","non-dropping-particle":"","parse-names":false,"suffix":""}],"id":"ITEM-1","issue":"4","issued":{"date-parts":[["2024"]]},"title":"Konsep dan Prinsip-Prinsip Perspektif Al- Qur ’ an","type":"article-journal"},"uris":["http://www.mendeley.com/documents/?uuid=cfc7094d-3c89-4545-b219-c450721ba5f0"]}],"mendeley":{"formattedCitation":"Baharudin Ardani and Hamidullah Mahmud, ‘Konsep Dan Prinsip-Prinsip Perspektif Al- Qur ’ an’, 2024.","plainTextFormattedCitation":"Baharudin Ardani and Hamidullah Mahmud, ‘Konsep Dan Prinsip-Prinsip Perspektif Al- Qur ’ an’, 2024.","previouslyFormattedCitation":"Baharudin Ardani and Hamidullah Mahmud, ‘Konsep Dan Prinsip-Prinsip Perspektif Al- Qur ’ an’, 2024."},"properties":{"noteIndex":1},"schema":"https://github.com/citation-style-language/schema/raw/master/csl-citation.json"}</w:instrText>
      </w:r>
      <w:r>
        <w:fldChar w:fldCharType="separate"/>
      </w:r>
      <w:r w:rsidRPr="00767C39">
        <w:rPr>
          <w:noProof/>
        </w:rPr>
        <w:t>Baharudin Ardani and Hamidullah Mahmud, ‘Konsep Dan Prinsip-Prinsip Perspektif Al- Qur ’ an’, 2024.</w:t>
      </w:r>
      <w:r>
        <w:fldChar w:fldCharType="end"/>
      </w:r>
    </w:p>
  </w:footnote>
  <w:footnote w:id="2">
    <w:p w14:paraId="41012D03" w14:textId="5E192733" w:rsidR="00767C39" w:rsidRDefault="00767C39">
      <w:pPr>
        <w:pStyle w:val="FootnoteText"/>
      </w:pPr>
      <w:r>
        <w:rPr>
          <w:rStyle w:val="FootnoteReference"/>
        </w:rPr>
        <w:footnoteRef/>
      </w:r>
      <w:r>
        <w:t xml:space="preserve"> </w:t>
      </w:r>
      <w:r>
        <w:fldChar w:fldCharType="begin" w:fldLock="1"/>
      </w:r>
      <w:r w:rsidR="00FF118C">
        <w:instrText>ADDIN CSL_CITATION {"citationItems":[{"id":"ITEM-1","itemData":{"author":[{"dropping-particle":"","family":"Hamdan Hidayat","given":"","non-dropping-particle":"","parse-names":false,"suffix":""}],"container-title":"perJournal of Education Research 2kembangan tafsir al quran","id":"ITEM-1","issued":{"date-parts":[["2020"]]},"title":"sejarah perkembangan tafsir al quran","type":"article-journal"},"uris":["http://www.mendeley.com/documents/?uuid=535addef-266f-4b0b-91a9-d55f147e3452"]}],"mendeley":{"formattedCitation":"Hamdan Hidayat, ‘Sejarah Perkembangan Tafsir Al Quran’, &lt;i&gt;PerJournal of Education Research 2kembangan Tafsir Al Quran&lt;/i&gt;, 2020.","plainTextFormattedCitation":"Hamdan Hidayat, ‘Sejarah Perkembangan Tafsir Al Quran’, PerJournal of Education Research 2kembangan Tafsir Al Quran, 2020.","previouslyFormattedCitation":"Hamdan Hidayat, ‘Sejarah Perkembangan Tafsir Al Quran’, &lt;i&gt;PerJournal of Education Research 2kembangan Tafsir Al Quran&lt;/i&gt;, 2020."},"properties":{"noteIndex":2},"schema":"https://github.com/citation-style-language/schema/raw/master/csl-citation.json"}</w:instrText>
      </w:r>
      <w:r>
        <w:fldChar w:fldCharType="separate"/>
      </w:r>
      <w:r w:rsidRPr="00767C39">
        <w:rPr>
          <w:noProof/>
        </w:rPr>
        <w:t xml:space="preserve">Hamdan Hidayat, ‘Sejarah Perkembangan Tafsir Al Quran’, </w:t>
      </w:r>
      <w:r w:rsidRPr="00767C39">
        <w:rPr>
          <w:i/>
          <w:noProof/>
        </w:rPr>
        <w:t>PerJournal of Education Research 2kembangan Tafsir Al Quran</w:t>
      </w:r>
      <w:r w:rsidRPr="00767C39">
        <w:rPr>
          <w:noProof/>
        </w:rPr>
        <w:t>, 2020.</w:t>
      </w:r>
      <w:r>
        <w:fldChar w:fldCharType="end"/>
      </w:r>
    </w:p>
  </w:footnote>
  <w:footnote w:id="3">
    <w:p w14:paraId="77F2D241" w14:textId="7CB4B4A4" w:rsidR="006926E4" w:rsidRDefault="006926E4">
      <w:pPr>
        <w:pStyle w:val="FootnoteText"/>
      </w:pPr>
      <w:r>
        <w:rPr>
          <w:rStyle w:val="FootnoteReference"/>
        </w:rPr>
        <w:footnoteRef/>
      </w:r>
      <w:r>
        <w:t xml:space="preserve"> </w:t>
      </w:r>
      <w:r w:rsidR="001B34BE">
        <w:fldChar w:fldCharType="begin" w:fldLock="1"/>
      </w:r>
      <w:r w:rsidR="001B34BE">
        <w:instrText>ADDIN CSL_CITATION {"citationItems":[{"id":"ITEM-1","itemData":{"author":[{"dropping-particle":"","family":"Arifin","given":"Z. P","non-dropping-particle":"","parse-names":false,"suffix":""}],"container-title":"Jurnal Iman dan Spiritualitas,","id":"ITEM-1","issue":"1(3),","issued":{"date-parts":[["0"]]},"page":"280–285.","title":"Kitab al-Tafsir wal Mufassirun dan Pengaruhnya dalam Kajian Tafsir.","type":"article-journal","volume":"1"},"uris":["http://www.mendeley.com/documents/?uuid=5f7fe140-908c-4ce4-82aa-8c30c033ce67"]}],"mendeley":{"formattedCitation":"Z. P Arifin, ‘Kitab Al-Tafsir Wal Mufassirun Dan Pengaruhnya Dalam Kajian Tafsir.’, &lt;i&gt;Jurnal Iman Dan Spiritualitas,&lt;/i&gt; 1.1(3), 280–285. &lt;https://doi.org/10.15575/jis.v1i3.12570&gt;.","plainTextFormattedCitation":"Z. P Arifin, ‘Kitab Al-Tafsir Wal Mufassirun Dan Pengaruhnya Dalam Kajian Tafsir.’, Jurnal Iman Dan Spiritualitas, 1.1(3), 280–285. .","previouslyFormattedCitation":"Z. P Arifin, ‘Kitab Al-Tafsir Wal Mufassirun Dan Pengaruhnya Dalam Kajian Tafsir.’, &lt;i&gt;Jurnal Iman Dan Spiritualitas,&lt;/i&gt; 1.1(3), 280–285. &lt;https://doi.org/10.15575/jis.v1i3.12570&gt;."},"properties":{"noteIndex":3},"schema":"https://github.com/citation-style-language/schema/raw/master/csl-citation.json"}</w:instrText>
      </w:r>
      <w:r w:rsidR="001B34BE">
        <w:fldChar w:fldCharType="separate"/>
      </w:r>
      <w:r w:rsidR="003A5C38" w:rsidRPr="003A5C38">
        <w:rPr>
          <w:noProof/>
        </w:rPr>
        <w:t xml:space="preserve">Z. P Arifin, ‘Kitab Al-Tafsir Wal Mufassirun Dan Pengaruhnya Dalam Kajian Tafsir.’, </w:t>
      </w:r>
      <w:r w:rsidR="003A5C38" w:rsidRPr="003A5C38">
        <w:rPr>
          <w:i/>
          <w:noProof/>
        </w:rPr>
        <w:t>Jurnal Iman Dan Spiritualitas,</w:t>
      </w:r>
      <w:r w:rsidR="003A5C38" w:rsidRPr="003A5C38">
        <w:rPr>
          <w:noProof/>
        </w:rPr>
        <w:t xml:space="preserve"> 1.1(3), 280–285. &lt;https://doi.org/10.15575/jis.v1i3.12570&gt;.</w:t>
      </w:r>
      <w:r w:rsidR="001B34BE">
        <w:fldChar w:fldCharType="end"/>
      </w:r>
    </w:p>
  </w:footnote>
  <w:footnote w:id="4">
    <w:p w14:paraId="112C5E49" w14:textId="43C1FE7C" w:rsidR="0093209C" w:rsidRDefault="0093209C">
      <w:pPr>
        <w:pStyle w:val="FootnoteText"/>
      </w:pPr>
      <w:r>
        <w:rPr>
          <w:rStyle w:val="FootnoteReference"/>
        </w:rPr>
        <w:footnoteRef/>
      </w:r>
      <w:r>
        <w:t xml:space="preserve"> </w:t>
      </w:r>
      <w:r>
        <w:fldChar w:fldCharType="begin" w:fldLock="1"/>
      </w:r>
      <w:r w:rsidR="001B34BE">
        <w:instrText>ADDIN CSL_CITATION {"citationItems":[{"id":"ITEM-1","itemData":{"DOI":"10.24042/al-dzikra.v17i1.16756","ISSN":"1978-0893","abstract":"AbstractYouTube as a social media video platform that is easily accessible and has a wide reach, is often used to share ideas and thoughts, more so when the Corona pandemic hit the world, including preachers. This article examines the interpretation of preachers on YouTube media about Covid-19. This article employed the descriptive analysis, where the author examined online da'wah material on YouTube, specifically focusing on their Qur'anic interpretation of Covid-19 to be analyzed based on the Qur'anic language approach and interpretation principles. The study of the online Qur'anic interpretation material shows that there are problems with online preachers in interpreting the Qur'an as their response to the Covid-19 outbreak. The author identifies two main factors contributing to the birth of these problems: 1) a partial and non-integrative understanding of the Qur'anic text and 2) limited mastery of the Qur'anic language.Keywords: Covid-19; Interpretation of the Qur'an in Indonesia; Online Dakwah; Problems; YouTube.AbstrakKeberadaan YouTube sebagai sebuah platform video media sosial yang mudah diakses dan memiliki jangkauan yang luas, kerap digunakan untuk berbagi ide, gagasan dan pemikiran, lebih lagi disaat pandemi Corona melanda dunia, tidak terkecuali para pendakwah. Artikel ini mengkaji seputar penafsiran para pendakwah di media YouTube seputar Covid-19. Dalam artikel ini metode yang digunakan adalah deskriptif analitis, penulis menguji materi dakwah online di YouTube, dengan secara khusus fokus kepada penafsiran al-Qur’an mereka atas Covid-19, kemudian menganalisanya berdasarkan pendekatan bahasa al-Qur’an dan kaidah penafsirannya. Kajian atas materi tafsir al-Qur’an online tersebut menunjukkan bahwa terdapat problematika pada pendakwah online dalam menafsirkan al-Qur’an sebagai respon mereka atas wabah Covid-19. Penulis mengindentifikasi dua faktor utama yang berperan menyebabkan lahirnya problematika tersebut. Pertama, pemahaman yang bersifat parsial dan tidak integratif terhadap teks al-Qur’an. Kedua, keterbatasan dalam penguasaan bahasa al-Qur’an.Kata Kunci: Covid-19; Dakwah Online; Problematika; Tafsir Al-Qur’an di Indonesia; YouTube.","author":[{"dropping-particle":"","family":"Djamarah, S. B., &amp; Zain","given":"A. Strategi belajar mengajar. Jakarta: Rineka Cipta.","non-dropping-particle":"","parse-names":false,"suffix":""}],"container-title":"Al-Dzikra: Jurnal Studi Ilmu al-Qur'an dan al-Hadits","id":"ITEM-1","issue":"1","issued":{"date-parts":[["2010"]]},"page":"63-84","title":"Problematika Tafsir Al-Qur’an di YouTube: Pendakwah Online Indonesia dan Pemahamannya atas Covid-19","type":"article-journal","volume":"17"},"uris":["http://www.mendeley.com/documents/?uuid=96d68fb7-9e41-42b7-be5d-37bef5c9cd1a"]}],"mendeley":{"formattedCitation":"A. Strategi belajar mengajar. Jakarta: Rineka Cipta. Djamarah, S. B., &amp; Zain, ‘Problematika Tafsir Al-Qur’an Di YouTube: Pendakwah Online Indonesia Dan Pemahamannya Atas Covid-19’, &lt;i&gt;Al-Dzikra: Jurnal Studi Ilmu Al-Qur’an Dan Al-Hadits&lt;/i&gt;, 17.1 (2010), 63–84 &lt;https://doi.org/10.24042/al-dzikra.v17i1.16756&gt;.","plainTextFormattedCitation":"A. Strategi belajar mengajar. Jakarta: Rineka Cipta. Djamarah, S. B., &amp; Zain, ‘Problematika Tafsir Al-Qur’an Di YouTube: Pendakwah Online Indonesia Dan Pemahamannya Atas Covid-19’, Al-Dzikra: Jurnal Studi Ilmu Al-Qur’an Dan Al-Hadits, 17.1 (2010), 63–84 .","previouslyFormattedCitation":"A. Strategi belajar mengajar. Jakarta: Rineka Cipta. Djamarah, S. B., &amp; Zain, ‘Problematika Tafsir Al-Qur’an Di YouTube: Pendakwah Online Indonesia Dan Pemahamannya Atas Covid-19’, &lt;i&gt;Al-Dzikra: Jurnal Studi Ilmu Al-Qur’an Dan Al-Hadits&lt;/i&gt;, 17.1 (2010), 63–84 &lt;https://doi.org/10.24042/al-dzikra.v17i1.16756&gt;."},"properties":{"noteIndex":4},"schema":"https://github.com/citation-style-language/schema/raw/master/csl-citation.json"}</w:instrText>
      </w:r>
      <w:r>
        <w:fldChar w:fldCharType="separate"/>
      </w:r>
      <w:r w:rsidR="003A5C38" w:rsidRPr="003A5C38">
        <w:rPr>
          <w:noProof/>
        </w:rPr>
        <w:t xml:space="preserve">A. Strategi belajar mengajar. Jakarta: Rineka Cipta. Djamarah, S. B., &amp; Zain, ‘Problematika Tafsir Al-Qur’an Di YouTube: Pendakwah Online Indonesia Dan Pemahamannya Atas Covid-19’, </w:t>
      </w:r>
      <w:r w:rsidR="003A5C38" w:rsidRPr="003A5C38">
        <w:rPr>
          <w:i/>
          <w:noProof/>
        </w:rPr>
        <w:t>Al-Dzikra: Jurnal Studi Ilmu Al-Qur’an Dan Al-Hadits</w:t>
      </w:r>
      <w:r w:rsidR="003A5C38" w:rsidRPr="003A5C38">
        <w:rPr>
          <w:noProof/>
        </w:rPr>
        <w:t>, 17.1 (2010), 63–84 &lt;https://doi.org/10.24042/al-dzikra.v17i1.16756&gt;.</w:t>
      </w:r>
      <w:r>
        <w:fldChar w:fldCharType="end"/>
      </w:r>
    </w:p>
  </w:footnote>
  <w:footnote w:id="5">
    <w:p w14:paraId="22482F10" w14:textId="0241992A" w:rsidR="00101C85" w:rsidRDefault="00101C85">
      <w:pPr>
        <w:pStyle w:val="FootnoteText"/>
      </w:pPr>
      <w:r>
        <w:rPr>
          <w:rStyle w:val="FootnoteReference"/>
        </w:rPr>
        <w:footnoteRef/>
      </w:r>
      <w:r>
        <w:t xml:space="preserve"> </w:t>
      </w:r>
      <w:r w:rsidR="00DC184F">
        <w:fldChar w:fldCharType="begin" w:fldLock="1"/>
      </w:r>
      <w:r w:rsidR="00DC184F">
        <w:instrText>ADDIN CSL_CITATION {"citationItems":[{"id":"ITEM-1","itemData":{"author":[{"dropping-particle":"","family":"Jalil","given":"Dkk","non-dropping-particle":"","parse-names":false,"suffix":""}],"id":"ITEM-1","issued":{"date-parts":[["2021"]]},"page":"44-63","title":"Menelisik Keunikan Tafsir Klasik dan Modern.","type":"article-journal","volume":"2"},"uris":["http://www.mendeley.com/documents/?uuid=7d07887c-0050-4491-a6fd-860c48d582a2"]}],"mendeley":{"formattedCitation":"Dkk Jalil, ‘Menelisik Keunikan Tafsir Klasik Dan Modern.’, 2 (2021), 44–63.","plainTextFormattedCitation":"Dkk Jalil, ‘Menelisik Keunikan Tafsir Klasik Dan Modern.’, 2 (2021), 44–63.","previouslyFormattedCitation":"Dkk Jalil, ‘Menelisik Keunikan Tafsir Klasik Dan Modern.’, 2 (2021), 44–63."},"properties":{"noteIndex":5},"schema":"https://github.com/citation-style-language/schema/raw/master/csl-citation.json"}</w:instrText>
      </w:r>
      <w:r w:rsidR="00DC184F">
        <w:fldChar w:fldCharType="separate"/>
      </w:r>
      <w:r w:rsidR="00DC184F" w:rsidRPr="00DC184F">
        <w:rPr>
          <w:noProof/>
        </w:rPr>
        <w:t>Dkk Jalil, ‘Menelisik Keunikan Tafsir Klasik Dan Modern.’, 2 (2021), 44–63.</w:t>
      </w:r>
      <w:r w:rsidR="00DC184F">
        <w:fldChar w:fldCharType="end"/>
      </w:r>
    </w:p>
  </w:footnote>
  <w:footnote w:id="6">
    <w:p w14:paraId="3255CE98" w14:textId="4975B7EB" w:rsidR="00101C85" w:rsidRDefault="00101C85">
      <w:pPr>
        <w:pStyle w:val="FootnoteText"/>
      </w:pPr>
      <w:r>
        <w:rPr>
          <w:rStyle w:val="FootnoteReference"/>
        </w:rPr>
        <w:footnoteRef/>
      </w:r>
      <w:r>
        <w:t xml:space="preserve"> </w:t>
      </w:r>
      <w:r>
        <w:fldChar w:fldCharType="begin" w:fldLock="1"/>
      </w:r>
      <w:r>
        <w:instrText>ADDIN CSL_CITATION {"citationItems":[{"id":"ITEM-1","itemData":{"author":[{"dropping-particle":"","family":"Rahmadani","given":"E.","non-dropping-particle":"","parse-names":false,"suffix":""},{"dropping-particle":"","family":"Pendidikan, 16(1)","given":"80-92.","non-dropping-particle":"","parse-names":false,"suffix":""}],"container-title":"Jurnal Ushuluddin AdaKemudahan dalam mengakses informasi yang diinginkan melalui media sosial seperti youtube, membuat masyarakat memiliki kebebasan yang memang dalam kenyataannya di media sosial memberikan fasilitas untuk membagikan informasi secara lang","id":"ITEM-1","issue":"7","issued":{"date-parts":[["2023"]]},"page":"4","title":"Jurnal Ushuluddin AdaKemudahan dalam mengakses informasi yang diinginkan melalui media sosial seperti youtube, membuat masyarakat memiliki kebebasan yang memang dalam kenyataannya di media sosial memberikan fasilitas untuk membagikan informasi secara lang","type":"article-journal"},"uris":["http://www.mendeley.com/documents/?uuid=26257411-d025-4ac1-a4fc-42bd8db58cef"]}],"mendeley":{"formattedCitation":"E. Rahmadani and 80-92. Pendidikan, 16(1), ‘Jurnal Ushuluddin AdaKemudahan Dalam Mengakses Informasi Yang Diinginkan Melalui Media Sosial Seperti Youtube, Membuat Masyarakat Memiliki Kebebasan Yang Memang Dalam Kenyataannya Di Media Sosial Memberikan Fasilitas Untuk Membagikan Informasi Secara Lang’, &lt;i&gt;Jurnal Ushuluddin AdaKemudahan Dalam Mengakses Informasi Yang Diinginkan Melalui Media Sosial Seperti Youtube, Membuat Masyarakat Memiliki Kebebasan Yang Memang Dalam Kenyataannya Di Media Sosial Memberikan Fasilitas Untuk Membagikan Informasi Secara Lang&lt;/i&gt;, 2023, 4.","plainTextFormattedCitation":"E. Rahmadani and 80-92. Pendidikan, 16(1), ‘Jurnal Ushuluddin AdaKemudahan Dalam Mengakses Informasi Yang Diinginkan Melalui Media Sosial Seperti Youtube, Membuat Masyarakat Memiliki Kebebasan Yang Memang Dalam Kenyataannya Di Media Sosial Memberikan Fasilitas Untuk Membagikan Informasi Secara Lang’, Jurnal Ushuluddin AdaKemudahan Dalam Mengakses Informasi Yang Diinginkan Melalui Media Sosial Seperti Youtube, Membuat Masyarakat Memiliki Kebebasan Yang Memang Dalam Kenyataannya Di Media Sosial Memberikan Fasilitas Untuk Membagikan Informasi Secara Lang, 2023, 4.","previouslyFormattedCitation":"E. Rahmadani and 80-92. Pendidikan, 16(1), ‘Jurnal Ushuluddin AdaKemudahan Dalam Mengakses Informasi Yang Diinginkan Melalui Media Sosial Seperti Youtube, Membuat Masyarakat Memiliki Kebebasan Yang Memang Dalam Kenyataannya Di Media Sosial Memberikan Fasilitas Untuk Membagikan Informasi Secara Lang’, &lt;i&gt;Jurnal Ushuluddin AdaKemudahan Dalam Mengakses Informasi Yang Diinginkan Melalui Media Sosial Seperti Youtube, Membuat Masyarakat Memiliki Kebebasan Yang Memang Dalam Kenyataannya Di Media Sosial Memberikan Fasilitas Untuk Membagikan Informasi Secara Lang&lt;/i&gt;, 2023, 4."},"properties":{"noteIndex":6},"schema":"https://github.com/citation-style-language/schema/raw/master/csl-citation.json"}</w:instrText>
      </w:r>
      <w:r>
        <w:fldChar w:fldCharType="separate"/>
      </w:r>
      <w:r w:rsidRPr="00101C85">
        <w:rPr>
          <w:noProof/>
        </w:rPr>
        <w:t xml:space="preserve">E. Rahmadani and 80-92. Pendidikan, 16(1), ‘Jurnal Ushuluddin AdaKemudahan Dalam Mengakses Informasi Yang Diinginkan Melalui Media Sosial Seperti Youtube, Membuat Masyarakat Memiliki Kebebasan Yang Memang Dalam Kenyataannya Di Media Sosial Memberikan Fasilitas Untuk Membagikan Informasi Secara Lang’, </w:t>
      </w:r>
      <w:r w:rsidRPr="00101C85">
        <w:rPr>
          <w:i/>
          <w:noProof/>
        </w:rPr>
        <w:t>Jurnal Ushuluddin AdaKemudahan Dalam Mengakses Informasi Yang Diinginkan Melalui Media Sosial Seperti Youtube, Membuat Masyarakat Memiliki Kebebasan Yang Memang Dalam Kenyataannya Di Media Sosial Memberikan Fasilitas Untuk Membagikan Informasi Secara Lang</w:t>
      </w:r>
      <w:r w:rsidRPr="00101C85">
        <w:rPr>
          <w:noProof/>
        </w:rPr>
        <w:t>, 2023, 4.</w:t>
      </w:r>
      <w:r>
        <w:fldChar w:fldCharType="end"/>
      </w:r>
    </w:p>
  </w:footnote>
  <w:footnote w:id="7">
    <w:p w14:paraId="52FE1CFE" w14:textId="5146DB12" w:rsidR="00826AA7" w:rsidRDefault="00826AA7">
      <w:pPr>
        <w:pStyle w:val="FootnoteText"/>
      </w:pPr>
      <w:r>
        <w:rPr>
          <w:rStyle w:val="FootnoteReference"/>
        </w:rPr>
        <w:footnoteRef/>
      </w:r>
      <w:r>
        <w:t xml:space="preserve"> </w:t>
      </w:r>
      <w:r>
        <w:fldChar w:fldCharType="begin" w:fldLock="1"/>
      </w:r>
      <w:r>
        <w:instrText>ADDIN CSL_CITATION {"citationItems":[{"id":"ITEM-1","itemData":{"author":[{"dropping-particle":"","family":"Sugiyono.","given":"","non-dropping-particle":"","parse-names":false,"suffix":""}],"container-title":"tranformasi pembelajaran","id":"ITEM-1","issue":"1","issued":{"date-parts":[["2017"]]},"page":"123-131","title":"memasuki era modren,digital teori ,praktik pembelajaran","type":"article-journal","volume":"1"},"uris":["http://www.mendeley.com/documents/?uuid=f37151e4-909a-4261-b889-de6580867d14"]}],"mendeley":{"formattedCitation":"Sugiyono., ‘Memasuki Era Modren,Digital Teori ,Praktik Pembelajaran’, &lt;i&gt;Tranformasi Pembelajaran&lt;/i&gt;, 1.1 (2017), 123–31.","plainTextFormattedCitation":"Sugiyono., ‘Memasuki Era Modren,Digital Teori ,Praktik Pembelajaran’, Tranformasi Pembelajaran, 1.1 (2017), 123–31.","previouslyFormattedCitation":"Sugiyono., ‘Memasuki Era Modren,Digital Teori ,Praktik Pembelajaran’, &lt;i&gt;Tranformasi Pembelajaran&lt;/i&gt;, 1.1 (2017), 123–31."},"properties":{"noteIndex":7},"schema":"https://github.com/citation-style-language/schema/raw/master/csl-citation.json"}</w:instrText>
      </w:r>
      <w:r>
        <w:fldChar w:fldCharType="separate"/>
      </w:r>
      <w:r w:rsidRPr="00826AA7">
        <w:rPr>
          <w:noProof/>
        </w:rPr>
        <w:t xml:space="preserve">Sugiyono., ‘Memasuki Era Modren,Digital Teori ,Praktik Pembelajaran’, </w:t>
      </w:r>
      <w:r w:rsidRPr="00826AA7">
        <w:rPr>
          <w:i/>
          <w:noProof/>
        </w:rPr>
        <w:t>Tranformasi Pembelajaran</w:t>
      </w:r>
      <w:r w:rsidRPr="00826AA7">
        <w:rPr>
          <w:noProof/>
        </w:rPr>
        <w:t>, 1.1 (2017), 123–31.</w:t>
      </w:r>
      <w:r>
        <w:fldChar w:fldCharType="end"/>
      </w:r>
    </w:p>
  </w:footnote>
  <w:footnote w:id="8">
    <w:p w14:paraId="00740220" w14:textId="0A3CDAE8" w:rsidR="00101C85" w:rsidRDefault="00101C85">
      <w:pPr>
        <w:pStyle w:val="FootnoteText"/>
      </w:pPr>
      <w:r>
        <w:rPr>
          <w:rStyle w:val="FootnoteReference"/>
        </w:rPr>
        <w:footnoteRef/>
      </w:r>
      <w:r>
        <w:t xml:space="preserve"> </w:t>
      </w:r>
      <w:r>
        <w:fldChar w:fldCharType="begin" w:fldLock="1"/>
      </w:r>
      <w:r w:rsidR="00826AA7">
        <w:instrText>ADDIN CSL_CITATION {"citationItems":[{"id":"ITEM-1","itemData":{"abstract":"Al-Qur'an and Tafsir in the digital era are closely related to current technological developments. Various information and data that used to be difficult to obtain, with the development of technology become very easy, including the Al-Qur'an and its interpretation. From the editorial, the author focuses this discussion on the question, \"How is the digitization of the Qur'an and Tafsir in Indonesia?\". The method used by the author is the qualitative method (library research) through the literature, namely books and other scientific works. The results of this research are: first, the sacredness of the Qur'an. Mushaf al-Qur'an which when touching it in ethics requires ablution, after becoming software it loses its sacredness. Second, the interpretation of social media. Anyone can interpret the Koran on social media, as a result the interpretation of the Koran on social media is blurredbecause not only people who have studied religion for decades interpret the Koran, but also people who are just learning religion on social media","author":[{"dropping-particle":"","family":"Januarni, A., Putra, R., &amp; Lestari","given":"S. Strategi pengelolaan kelas humanis dalam","non-dropping-particle":"","parse-names":false,"suffix":""},{"dropping-particle":"","family":"menumbuhkan kedisiplinan belajar peserta didik. Jurnal Inovasi Pendidikan, 12(1)","given":"21–34","non-dropping-particle":"","parse-names":false,"suffix":""}],"container-title":"Jurnal Iman dan Spiritualitas","id":"ITEM-1","issue":"1","issued":{"date-parts":[["2025"]]},"page":"110-114","title":"Digitalisasi al-Qur’an dan Tafsir Media Sosial di Indonesia","type":"article-journal","volume":"1"},"uris":["http://www.mendeley.com/documents/?uuid=97c787da-b87d-48d1-a045-d61ebb8c701e"]}],"mendeley":{"formattedCitation":"S. Strategi pengelolaan kelas humanis dalam Januarni, A., Putra, R., &amp; Lestari and 21–34 menumbuhkan kedisiplinan belajar peserta didik. Jurnal Inovasi Pendidikan, 12(1), ‘Digitalisasi Al-Qur’an Dan Tafsir Media Sosial Di Indonesia’, &lt;i&gt;Jurnal Iman Dan Spiritualitas&lt;/i&gt;, 1.1 (2025), 110–14.","plainTextFormattedCitation":"S. Strategi pengelolaan kelas humanis dalam Januarni, A., Putra, R., &amp; Lestari and 21–34 menumbuhkan kedisiplinan belajar peserta didik. Jurnal Inovasi Pendidikan, 12(1), ‘Digitalisasi Al-Qur’an Dan Tafsir Media Sosial Di Indonesia’, Jurnal Iman Dan Spiritualitas, 1.1 (2025), 110–14.","previouslyFormattedCitation":"S. Strategi pengelolaan kelas humanis dalam Januarni, A., Putra, R., &amp; Lestari and 21–34 menumbuhkan kedisiplinan belajar peserta didik. Jurnal Inovasi Pendidikan, 12(1), ‘Digitalisasi Al-Qur’an Dan Tafsir Media Sosial Di Indonesia’, &lt;i&gt;Jurnal Iman Dan Spiritualitas&lt;/i&gt;, 1.1 (2025), 110–14."},"properties":{"noteIndex":8},"schema":"https://github.com/citation-style-language/schema/raw/master/csl-citation.json"}</w:instrText>
      </w:r>
      <w:r>
        <w:fldChar w:fldCharType="separate"/>
      </w:r>
      <w:r w:rsidRPr="00101C85">
        <w:rPr>
          <w:noProof/>
        </w:rPr>
        <w:t xml:space="preserve">S. Strategi pengelolaan kelas humanis dalam Januarni, A., Putra, R., &amp; Lestari and 21–34 menumbuhkan kedisiplinan belajar peserta didik. Jurnal Inovasi Pendidikan, 12(1), ‘Digitalisasi Al-Qur’an Dan Tafsir Media Sosial Di Indonesia’, </w:t>
      </w:r>
      <w:r w:rsidRPr="00101C85">
        <w:rPr>
          <w:i/>
          <w:noProof/>
        </w:rPr>
        <w:t>Jurnal Iman Dan Spiritualitas</w:t>
      </w:r>
      <w:r w:rsidRPr="00101C85">
        <w:rPr>
          <w:noProof/>
        </w:rPr>
        <w:t>, 1.1 (2025), 110–14.</w:t>
      </w:r>
      <w:r>
        <w:fldChar w:fldCharType="end"/>
      </w:r>
    </w:p>
  </w:footnote>
  <w:footnote w:id="9">
    <w:p w14:paraId="039A2FB5" w14:textId="16915882" w:rsidR="00914546" w:rsidRDefault="00914546">
      <w:pPr>
        <w:pStyle w:val="FootnoteText"/>
      </w:pPr>
      <w:r>
        <w:rPr>
          <w:rStyle w:val="FootnoteReference"/>
        </w:rPr>
        <w:footnoteRef/>
      </w:r>
      <w:r>
        <w:t xml:space="preserve"> </w:t>
      </w:r>
      <w:r w:rsidR="001E3EFF">
        <w:fldChar w:fldCharType="begin" w:fldLock="1"/>
      </w:r>
      <w:r w:rsidR="003A5C38">
        <w:instrText>ADDIN CSL_CITATION {"citationItems":[{"id":"ITEM-1","itemData":{"author":[{"dropping-particle":"","family":"Hamdan","given":"Mahmuddin","non-dropping-particle":"","parse-names":false,"suffix":""}],"id":"ITEM-1","issued":{"date-parts":[["2004"]]},"page":"3814-3823","title":"“Youtube Sebagai Media Dakwah”, Palita: Jo","type":"article-journal"},"uris":["http://www.mendeley.com/documents/?uuid=52a27e74-4089-45c7-bf00-9178e677e291"]}],"mendeley":{"formattedCitation":"Mahmuddin Hamdan, ‘“Youtube Sebagai Media Dakwah”, Palita: Jo’, 2004, 3814–23.","plainTextFormattedCitation":"Mahmuddin Hamdan, ‘“Youtube Sebagai Media Dakwah”, Palita: Jo’, 2004, 3814–23.","previouslyFormattedCitation":"Mahmuddin Hamdan, ‘“Youtube Sebagai Media Dakwah”, Palita: Jo’, 2004, 3814–23."},"properties":{"noteIndex":9},"schema":"https://github.com/citation-style-language/schema/raw/master/csl-citation.json"}</w:instrText>
      </w:r>
      <w:r w:rsidR="001E3EFF">
        <w:fldChar w:fldCharType="separate"/>
      </w:r>
      <w:r w:rsidR="001E3EFF" w:rsidRPr="001E3EFF">
        <w:rPr>
          <w:noProof/>
        </w:rPr>
        <w:t>Mahmuddin Hamdan, ‘“Youtube Sebagai Media Dakwah”, Palita: Jo’, 2004, 3814–23.</w:t>
      </w:r>
      <w:r w:rsidR="001E3EFF">
        <w:fldChar w:fldCharType="end"/>
      </w:r>
    </w:p>
  </w:footnote>
  <w:footnote w:id="10">
    <w:p w14:paraId="6FF62A65" w14:textId="0599F63C" w:rsidR="00FF118C" w:rsidRDefault="00FF118C">
      <w:pPr>
        <w:pStyle w:val="FootnoteText"/>
      </w:pPr>
      <w:r>
        <w:rPr>
          <w:rStyle w:val="FootnoteReference"/>
        </w:rPr>
        <w:footnoteRef/>
      </w:r>
      <w:r>
        <w:t xml:space="preserve"> </w:t>
      </w:r>
      <w:r>
        <w:fldChar w:fldCharType="begin" w:fldLock="1"/>
      </w:r>
      <w:r w:rsidR="001E3EFF">
        <w:instrText>ADDIN CSL_CITATION {"citationItems":[{"id":"ITEM-1","itemData":{"author":[{"dropping-particle":"","family":"Muhtadin","given":"Choirul","non-dropping-particle":"","parse-names":false,"suffix":""},{"dropping-particle":"","family":"Akbar","given":"Ali","non-dropping-particle":"","parse-names":false,"suffix":""}],"id":"ITEM-1","issue":"no. 8.5","issued":{"date-parts":[["0"]]},"page":".2017 (2022-2003–5.","title":"“Tafsir Al-Qur’an Di Media Sosial: Studi Model Tafsir jalalain''","type":"article-journal"},"uris":["http://www.mendeley.com/documents/?uuid=6c96467f-7579-4bf8-90a7-8d5edebfc8e3"]}],"mendeley":{"formattedCitation":"Choirul Muhtadin and Ali Akbar, ‘“Tafsir Al-Qur’an Di Media Sosial: Studi Model Tafsir Jalalain’’’”’, .2017 (2022-2003–5.","manualFormatting":"Choirul Muhtadin and Ali Akbar, ‘“Tafsir Al-Qur’an Di Media Sosial: Studi Model Tafsir Jalalain’’, .2017 (2022-2003–5.","plainTextFormattedCitation":"Choirul Muhtadin and Ali Akbar, ‘“Tafsir Al-Qur’an Di Media Sosial: Studi Model Tafsir Jalalain’’’”’, .2017 (2022-2003–5.","previouslyFormattedCitation":"Choirul Muhtadin and Ali Akbar, ‘“Tafsir Al-Qur’an Di Media Sosial: Studi Model Tafsir Jalalain’’’”’, .2017 (2022-2003–5."},"properties":{"noteIndex":10},"schema":"https://github.com/citation-style-language/schema/raw/master/csl-citation.json"}</w:instrText>
      </w:r>
      <w:r>
        <w:fldChar w:fldCharType="separate"/>
      </w:r>
      <w:r w:rsidRPr="00FF118C">
        <w:rPr>
          <w:noProof/>
        </w:rPr>
        <w:t>Choirul Muhtadin and Ali Akbar, ‘“Tafsir Al-Qur’an Di Media Sosial: Studi Model Tafsir Jalalain’’, .2017 (2022-2003–5.</w:t>
      </w:r>
      <w:r>
        <w:fldChar w:fldCharType="end"/>
      </w:r>
    </w:p>
  </w:footnote>
  <w:footnote w:id="11">
    <w:p w14:paraId="56005B44" w14:textId="0C1C7781" w:rsidR="00101C85" w:rsidRDefault="00101C85">
      <w:pPr>
        <w:pStyle w:val="FootnoteText"/>
      </w:pPr>
      <w:r>
        <w:rPr>
          <w:rStyle w:val="FootnoteReference"/>
        </w:rPr>
        <w:footnoteRef/>
      </w:r>
      <w:r>
        <w:t xml:space="preserve"> </w:t>
      </w:r>
      <w:r>
        <w:fldChar w:fldCharType="begin" w:fldLock="1"/>
      </w:r>
      <w:r w:rsidR="001E3EFF">
        <w:instrText>ADDIN CSL_CITATION {"citationItems":[{"id":"ITEM-1","itemData":{"abstract":"Globally, santri are people who are studying Islamic religion at Islamic boarding school institutions. If classified, santri are divided into two types, namely mukim santri and kalong santri. However, in this research, there is one more classification related to santri, namely santri who devote themselves to caregivers either for the benefit of the santri or caregiver. The research method used is a qualitative method with a grounded theory approach. The data collection process in this study was carried out by interviewing research subjects. The results of this research are that the meaningfulness of life of serving students can be seen from: 1) Social pressure, 2) Self-formation, 3) Grounding techniques, 4) Spirituality.","author":[{"dropping-particle":"","family":"Miles, MB, Huberman, AM, &amp; Saldaña","given":"J. Analisis data kualitatif: Buku sumber metode","non-dropping-particle":"","parse-names":false,"suffix":""},{"dropping-particle":"","family":"Publications.","given":"(edisi ke-3). Sage","non-dropping-particle":"","parse-names":false,"suffix":""}],"container-title":"Skripsi, (Surabaya: UIN Sunan Ampel, 2023),","id":"ITEM-1","issued":{"date-parts":[["2014"]]},"page":"hal 44","title":"\"Digitalisasi Kitab Kuning: Studi atas Pengajian Kitab Tafsir Jalalain di Kanal YouTube Pesantren TV,\"","type":"article-journal"},"uris":["http://www.mendeley.com/documents/?uuid=a0ff757d-dd5c-4203-866d-fc5f3fe84e93"]}],"mendeley":{"formattedCitation":"J. Analisis data kualitatif: Buku sumber metode Miles, MB, Huberman, AM, &amp; Saldaña and (edisi ke-3). Sage Publications., ‘“Digitalisasi Kitab Kuning: Studi Atas Pengajian Kitab Tafsir Jalalain Di Kanal YouTube Pesantren TV,”’ &lt;i&gt;Skripsi, (Surabaya: UIN Sunan Ampel, 2023),&lt;/i&gt; 2014, hal 44.","plainTextFormattedCitation":"J. Analisis data kualitatif: Buku sumber metode Miles, MB, Huberman, AM, &amp; Saldaña and (edisi ke-3). Sage Publications., ‘“Digitalisasi Kitab Kuning: Studi Atas Pengajian Kitab Tafsir Jalalain Di Kanal YouTube Pesantren TV,”’ Skripsi, (Surabaya: UIN Sunan Ampel, 2023), 2014, hal 44.","previouslyFormattedCitation":"J. Analisis data kualitatif: Buku sumber metode Miles, MB, Huberman, AM, &amp; Saldaña and (edisi ke-3). Sage Publications., ‘“Digitalisasi Kitab Kuning: Studi Atas Pengajian Kitab Tafsir Jalalain Di Kanal YouTube Pesantren TV,”’ &lt;i&gt;Skripsi, (Surabaya: UIN Sunan Ampel, 2023),&lt;/i&gt; 2014, hal 44."},"properties":{"noteIndex":11},"schema":"https://github.com/citation-style-language/schema/raw/master/csl-citation.json"}</w:instrText>
      </w:r>
      <w:r>
        <w:fldChar w:fldCharType="separate"/>
      </w:r>
      <w:r w:rsidRPr="00101C85">
        <w:rPr>
          <w:noProof/>
        </w:rPr>
        <w:t xml:space="preserve">J. Analisis data kualitatif: Buku sumber metode Miles, MB, Huberman, AM, &amp; Saldaña and (edisi ke-3). Sage Publications., ‘“Digitalisasi Kitab Kuning: Studi Atas Pengajian Kitab Tafsir Jalalain Di Kanal YouTube Pesantren TV,”’ </w:t>
      </w:r>
      <w:r w:rsidRPr="00101C85">
        <w:rPr>
          <w:i/>
          <w:noProof/>
        </w:rPr>
        <w:t>Skripsi, (Surabaya: UIN Sunan Ampel, 2023),</w:t>
      </w:r>
      <w:r w:rsidRPr="00101C85">
        <w:rPr>
          <w:noProof/>
        </w:rPr>
        <w:t xml:space="preserve"> 2014, hal 44.</w:t>
      </w:r>
      <w:r>
        <w:fldChar w:fldCharType="end"/>
      </w:r>
    </w:p>
  </w:footnote>
  <w:footnote w:id="12">
    <w:p w14:paraId="1F2D3368" w14:textId="263B00C7" w:rsidR="00DC184F" w:rsidRDefault="00DC184F">
      <w:pPr>
        <w:pStyle w:val="FootnoteText"/>
      </w:pPr>
      <w:r>
        <w:rPr>
          <w:rStyle w:val="FootnoteReference"/>
        </w:rPr>
        <w:footnoteRef/>
      </w:r>
      <w:r>
        <w:t xml:space="preserve"> </w:t>
      </w:r>
      <w:r>
        <w:fldChar w:fldCharType="begin" w:fldLock="1"/>
      </w:r>
      <w:r w:rsidR="001E3EFF">
        <w:instrText>ADDIN CSL_CITATION {"citationItems":[{"id":"ITEM-1","itemData":{"author":[{"dropping-particle":"","family":"Nailatsani","given":"Fathinahaya","non-dropping-particle":"","parse-names":false,"suffix":""}],"container-title":"https://net26.id/biografi-lengkap-dr-kh-a-mustain-syafiie-m-ag","id":"ITEM-1","issue":"1","issued":{"date-parts":[["2022"]]},"page":"24-38","title":"https://net26.id/biografi-lengkap-dr-kh-a-mustain-syafiie-m-ag","type":"article-journal","volume":"13"},"uris":["http://www.mendeley.com/documents/?uuid=e6172106-74f9-43d2-8446-a024c9f772e1"]}],"mendeley":{"formattedCitation":"Fathinahaya Nailatsani, ‘Https://Net26.Id/Biografi-Lengkap-Dr-Kh-a-Mustain-Syafiie-m-Ag’, &lt;i&gt;Https://Net26.Id/Biografi-Lengkap-Dr-Kh-a-Mustain-Syafiie-m-Ag&lt;/i&gt;, 13.1 (2022), 24–38.","manualFormatting":"Fathinahaya Nailatsani, Https://Net26.Id/Biografi-Lengkap-Dr-Kh-a-Mustain-Syafiie-m-Ag, 13.1 (2022), 24–38.","plainTextFormattedCitation":"Fathinahaya Nailatsani, ‘Https://Net26.Id/Biografi-Lengkap-Dr-Kh-a-Mustain-Syafiie-m-Ag’, Https://Net26.Id/Biografi-Lengkap-Dr-Kh-a-Mustain-Syafiie-m-Ag, 13.1 (2022), 24–38.","previouslyFormattedCitation":"Fathinahaya Nailatsani, ‘Https://Net26.Id/Biografi-Lengkap-Dr-Kh-a-Mustain-Syafiie-m-Ag’, &lt;i&gt;Https://Net26.Id/Biografi-Lengkap-Dr-Kh-a-Mustain-Syafiie-m-Ag&lt;/i&gt;, 13.1 (2022), 24–38."},"properties":{"noteIndex":12},"schema":"https://github.com/citation-style-language/schema/raw/master/csl-citation.json"}</w:instrText>
      </w:r>
      <w:r>
        <w:fldChar w:fldCharType="separate"/>
      </w:r>
      <w:r w:rsidRPr="00DC184F">
        <w:rPr>
          <w:noProof/>
        </w:rPr>
        <w:t xml:space="preserve">Fathinahaya Nailatsani, </w:t>
      </w:r>
      <w:r w:rsidRPr="00DC184F">
        <w:rPr>
          <w:i/>
          <w:noProof/>
        </w:rPr>
        <w:t>Https://Net26.Id/Biografi-Lengkap-Dr-Kh-a-Mustain-Syafiie-m-Ag</w:t>
      </w:r>
      <w:r w:rsidRPr="00DC184F">
        <w:rPr>
          <w:noProof/>
        </w:rPr>
        <w:t>, 13.1 (2022), 24–38.</w:t>
      </w:r>
      <w:r>
        <w:fldChar w:fldCharType="end"/>
      </w:r>
    </w:p>
  </w:footnote>
  <w:footnote w:id="13">
    <w:p w14:paraId="70C95233" w14:textId="44BB9587" w:rsidR="00DC184F" w:rsidRDefault="00DC184F">
      <w:pPr>
        <w:pStyle w:val="FootnoteText"/>
      </w:pPr>
      <w:r>
        <w:rPr>
          <w:rStyle w:val="FootnoteReference"/>
        </w:rPr>
        <w:footnoteRef/>
      </w:r>
      <w:r>
        <w:t xml:space="preserve"> </w:t>
      </w:r>
      <w:r w:rsidR="00006072">
        <w:fldChar w:fldCharType="begin" w:fldLock="1"/>
      </w:r>
      <w:r w:rsidR="001E3EFF">
        <w:instrText>ADDIN CSL_CITATION {"citationItems":[{"id":"ITEM-1","itemData":{"abstract":"The role and function of the mosque also experienced extraordinary development. Mosques not only serve as the main support for ritual worship activities that function to improve mental and spiritual health, but have also been used for various other social activities. Likewise, the architectural design of the mosque, its name, program, management, characteristics of the congregation, and others have also improved tremendously. This paper, apart from giving an appreciation of the increase in the growth and development of mosques with various related aspects, will also analyze it from an educational perspective. This effort, apart from accelerating the increase in equal distribution of opportunities for education in the broadest sense, is also expected to support the achievement of the quality of education in the religious field in particular. Abstrak Peran dan fungsi masjid juga mengalami perkembangan luar biasa. Mesjid tidak hanya berperan sebagai pendukung utama kegiatan ibadah ritual yang berfungsi meningkatkan kesehatan mental spiritual, melainkan juga telah digunakan untuk berbagai kegiatan sosial kemasyarakatan lainnya. Demikian pula desain arsitektur masjid, nama, program, manajemen pengelolaan, karakteristik jamaah dan lainnya juga mengalami peningkatan yang luar biasa. Tulisan ini selain memberikan apresiasi terhadap peningkatan pertumbuhan dan perkembangan masjid dengan berbagai aspeknya yang terkait, juga akan menganalisisnya dari perspektif pendidikan. Upaya ini selain akan mempercepat peningkatan pemerataan kesempatan memperoleh pendidikan dalam arti yang seluas-luasnya, juga diharapkan dapat menopang capaian mutu pendidikan bidang keagamaan khususnya.","author":[{"dropping-particle":"","family":"Denzin, NK, &amp; Lincoln","given":"YS (Eds.). Buku pegangan SAGE tentang penelitian kualitatif","non-dropping-particle":"","parse-names":false,"suffix":""},{"dropping-particle":"","family":"Publications.","given":"(edisi ke-5). Sage","non-dropping-particle":"","parse-names":false,"suffix":""}],"container-title":"Skripsi","id":"ITEM-1","issued":{"date-parts":[["2018"]]},"page":"hlm. 89.","title":"\"Konsep Rezeki dalam Al-Qur'an: Analisis Semantik Toshihiko Izutsu,\"","type":"article-journal"},"uris":["http://www.mendeley.com/documents/?uuid=5d74ee01-5588-4015-9f07-e16fd902bebc"]}],"mendeley":{"formattedCitation":"YS (Eds.). Buku pegangan SAGE tentang penelitian kualitatif Denzin, NK, &amp; Lincoln and (edisi ke-5). Sage Publications., ‘“Konsep Rezeki Dalam Al-Qur’an: Analisis Semantik Toshihiko Izutsu,”’ &lt;i&gt;Skripsi&lt;/i&gt;, 2018, hlm. 89.","plainTextFormattedCitation":"YS (Eds.). Buku pegangan SAGE tentang penelitian kualitatif Denzin, NK, &amp; Lincoln and (edisi ke-5). Sage Publications., ‘“Konsep Rezeki Dalam Al-Qur’an: Analisis Semantik Toshihiko Izutsu,”’ Skripsi, 2018, hlm. 89.","previouslyFormattedCitation":"YS (Eds.). Buku pegangan SAGE tentang penelitian kualitatif Denzin, NK, &amp; Lincoln and (edisi ke-5). Sage Publications., ‘“Konsep Rezeki Dalam Al-Qur’an: Analisis Semantik Toshihiko Izutsu,”’ &lt;i&gt;Skripsi&lt;/i&gt;, 2018, hlm. 89."},"properties":{"noteIndex":13},"schema":"https://github.com/citation-style-language/schema/raw/master/csl-citation.json"}</w:instrText>
      </w:r>
      <w:r w:rsidR="00006072">
        <w:fldChar w:fldCharType="separate"/>
      </w:r>
      <w:r w:rsidR="00006072" w:rsidRPr="00006072">
        <w:rPr>
          <w:noProof/>
        </w:rPr>
        <w:t xml:space="preserve">YS (Eds.). Buku pegangan SAGE tentang penelitian kualitatif Denzin, NK, &amp; Lincoln and (edisi ke-5). Sage Publications., ‘“Konsep Rezeki Dalam Al-Qur’an: Analisis Semantik Toshihiko Izutsu,”’ </w:t>
      </w:r>
      <w:r w:rsidR="00006072" w:rsidRPr="00006072">
        <w:rPr>
          <w:i/>
          <w:noProof/>
        </w:rPr>
        <w:t>Skripsi</w:t>
      </w:r>
      <w:r w:rsidR="00006072" w:rsidRPr="00006072">
        <w:rPr>
          <w:noProof/>
        </w:rPr>
        <w:t>, 2018, hlm. 89.</w:t>
      </w:r>
      <w:r w:rsidR="00006072">
        <w:fldChar w:fldCharType="end"/>
      </w:r>
    </w:p>
  </w:footnote>
  <w:footnote w:id="14">
    <w:p w14:paraId="46D24CAA" w14:textId="66CF7413" w:rsidR="007F0554" w:rsidRDefault="007F0554">
      <w:pPr>
        <w:pStyle w:val="FootnoteText"/>
      </w:pPr>
      <w:r>
        <w:rPr>
          <w:rStyle w:val="FootnoteReference"/>
        </w:rPr>
        <w:footnoteRef/>
      </w:r>
      <w:r>
        <w:t xml:space="preserve"> </w:t>
      </w:r>
      <w:r>
        <w:fldChar w:fldCharType="begin" w:fldLock="1"/>
      </w:r>
      <w:r w:rsidR="001E3EFF">
        <w:instrText>ADDIN CSL_CITATION {"citationItems":[{"id":"ITEM-1","itemData":{"author":[{"dropping-particle":"","family":"Hamdan Hidayat","given":"","non-dropping-particle":"","parse-names":false,"suffix":""}],"container-title":"perJournal of Education Research 2kembangan tafsir al quran","id":"ITEM-1","issued":{"date-parts":[["2020"]]},"title":"sejarah perkembangan tafsir al quran","type":"article-journal"},"uris":["http://www.mendeley.com/documents/?uuid=535addef-266f-4b0b-91a9-d55f147e3452"]}],"mendeley":{"formattedCitation":"Hamdan Hidayat.","plainTextFormattedCitation":"Hamdan Hidayat.","previouslyFormattedCitation":"Hamdan Hidayat."},"properties":{"noteIndex":14},"schema":"https://github.com/citation-style-language/schema/raw/master/csl-citation.json"}</w:instrText>
      </w:r>
      <w:r>
        <w:fldChar w:fldCharType="separate"/>
      </w:r>
      <w:r w:rsidRPr="00826AA7">
        <w:rPr>
          <w:noProof/>
        </w:rPr>
        <w:t>Hamdan Hidayat.</w:t>
      </w:r>
      <w:r>
        <w:fldChar w:fldCharType="end"/>
      </w:r>
      <w:r>
        <w:t>perkembangan zaman modern</w:t>
      </w:r>
    </w:p>
  </w:footnote>
  <w:footnote w:id="15">
    <w:p w14:paraId="35950355" w14:textId="7183EC1F" w:rsidR="003A5C38" w:rsidRDefault="003A5C38">
      <w:pPr>
        <w:pStyle w:val="FootnoteText"/>
      </w:pPr>
      <w:r>
        <w:rPr>
          <w:rStyle w:val="FootnoteReference"/>
        </w:rPr>
        <w:footnoteRef/>
      </w:r>
      <w:r>
        <w:t xml:space="preserve"> </w:t>
      </w:r>
      <w:r>
        <w:fldChar w:fldCharType="begin" w:fldLock="1"/>
      </w:r>
      <w:r>
        <w:instrText>ADDIN CSL_CITATION {"citationItems":[{"id":"ITEM-1","itemData":{"author":[{"dropping-particle":"","family":"Adedo, Eki","given":"and Deriwanto Deriwanto.","non-dropping-particle":"","parse-names":false,"suffix":""}],"container-title":"Institut Agama Islam Negeri Curup,","id":"ITEM-1","issued":{"date-parts":[["2024"]]},"page":"242-257","title":"Perkembangan Media Digital Dan Pemanfaatannya Dalam Pembelajaran Pendidikan Agama Islam. Diss.","type":"article-journal","volume":"2"},"uris":["http://www.mendeley.com/documents/?uuid=5c2c24ab-5c16-4bfc-b2e8-930de70bf6e7"]}],"mendeley":{"formattedCitation":"and Deriwanto Deriwanto. Adedo, Eki, ‘Perkembangan Media Digital Dan Pemanfaatannya Dalam Pembelajaran Pendidikan Agama Islam. Diss.’, &lt;i&gt;Institut Agama Islam Negeri Curup,&lt;/i&gt; 2 (2024), 242–57.","plainTextFormattedCitation":"and Deriwanto Deriwanto. Adedo, Eki, ‘Perkembangan Media Digital Dan Pemanfaatannya Dalam Pembelajaran Pendidikan Agama Islam. Diss.’, Institut Agama Islam Negeri Curup, 2 (2024), 242–57."},"properties":{"noteIndex":15},"schema":"https://github.com/citation-style-language/schema/raw/master/csl-citation.json"}</w:instrText>
      </w:r>
      <w:r>
        <w:fldChar w:fldCharType="separate"/>
      </w:r>
      <w:r w:rsidRPr="003A5C38">
        <w:rPr>
          <w:noProof/>
        </w:rPr>
        <w:t xml:space="preserve"> Deriwanto Deriwanto. Adedo, Eki, ‘Perkembangan Media Digital Dan Pemanfaatannya Dalam Pembelajaran Pendidikan Agama Islam. Diss.’, </w:t>
      </w:r>
      <w:r w:rsidRPr="003A5C38">
        <w:rPr>
          <w:i/>
          <w:noProof/>
        </w:rPr>
        <w:t>Institut Agama Islam Negeri Curup,</w:t>
      </w:r>
      <w:r w:rsidRPr="003A5C38">
        <w:rPr>
          <w:noProof/>
        </w:rPr>
        <w:t xml:space="preserve"> 2 (2024), 242–57.</w:t>
      </w:r>
      <w:r>
        <w:fldChar w:fldCharType="end"/>
      </w:r>
    </w:p>
  </w:footnote>
  <w:footnote w:id="16">
    <w:p w14:paraId="664E97A6" w14:textId="0D1D1A12" w:rsidR="007F0554" w:rsidRDefault="007F0554">
      <w:pPr>
        <w:pStyle w:val="FootnoteText"/>
      </w:pPr>
      <w:r>
        <w:rPr>
          <w:rStyle w:val="FootnoteReference"/>
        </w:rPr>
        <w:footnoteRef/>
      </w:r>
      <w:r>
        <w:t xml:space="preserve"> </w:t>
      </w:r>
      <w:r>
        <w:fldChar w:fldCharType="begin" w:fldLock="1"/>
      </w:r>
      <w:r w:rsidR="003A5C38">
        <w:instrText>ADDIN CSL_CITATION {"citationItems":[{"id":"ITEM-1","itemData":{"abstract":"Penelitian ini bertujuan untuk mengeksplorasi peran dan pengaruh kitab kuning sebagai fondasi pendidikan di pesantren. Kitab kuning, yang merujuk pada kitab-kitab klasik dalam tradisi Islam, memiliki sejarah panjang dan penting dalam pembentukan intelektual dan spiritual di kalangan santri. Metode yang digunakan dalam penelitian ini adalah metode pustaka (library research), di mana berbagai sumber tertulis seperti buku, jurnal, dan artikel ilmiah dianalisis untuk memahami lebih mendalam tentang kontribusi kitab kuning dalam pendidikan pesantren. Hasil penelitian menunjukkan bahwa kitab kuning memainkan peran krusial dalam melestarikan dan mentransmisikan ilmu pengetahuan Islam klasik. Melalui pendekatan yang sistematis dan mendalam, kitab-kitab ini menjadi alat utama bagi santri dalam mempelajari berbagai disiplin ilmu, termasuk fiqh, tafsir, hadits, dan tasawuf. Selain itu, penelitian ini juga menemukan bahwa metode pengajaran kitab kuning di pesantren, seperti sorogan dan bandongan, membantu dalam membangun karakter dan spiritualitas santri. Kesimpulan dari penelitian ini adalah bahwa kitab kuning tidak hanya berfungsi sebagai sumber pengetahuan, tetapi juga sebagai sarana pembentukan moral dan etika bagi santri. Pentingnya kitab kuning dalam pendidikan pesantren menjadikan penelitian ini relevan dalam konteks modern, di mana integrasi antara tradisi dan inovasi menjadi kunci dalam mempertahankan nilai-nilai luhur sambil merespon tantangan zaman","author":[{"dropping-particle":"","family":"Sugiyono. Metode penelitian kuantitatif, kualitatif","given":"dan R&amp;D . Penerbit Alfabeta","non-dropping-particle":"","parse-names":false,"suffix":""}],"container-title":"IHSAN JJurnal Pendidikan Multidisiplin","id":"ITEM-1","issue":"1","issued":{"date-parts":[["2017"]]},"page":"211-227.","title":"\"Kajian Kitab Tafsir Al-Jalalain Karya Jalaluddin Al Mahalli dan Jalaluddin As-Suyuti.\"","type":"article-journal","volume":"2"},"uris":["http://www.mendeley.com/documents/?uuid=e32ed159-6fc6-4f56-aba2-3a30af86bcf4"]}],"mendeley":{"formattedCitation":"dan R&amp;D . Penerbit Alfabeta Sugiyono. Metode penelitian kuantitatif, kualitatif, ‘“Kajian Kitab Tafsir Al-Jalalain Karya Jalaluddin Al Mahalli Dan Jalaluddin As-Suyuti.”’, &lt;i&gt;IHSAN JJurnal Pendidikan Multidisiplin&lt;/i&gt;, 2.1 (2017), 211-227.","plainTextFormattedCitation":"dan R&amp;D . Penerbit Alfabeta Sugiyono. Metode penelitian kuantitatif, kualitatif, ‘“Kajian Kitab Tafsir Al-Jalalain Karya Jalaluddin Al Mahalli Dan Jalaluddin As-Suyuti.”’, IHSAN JJurnal Pendidikan Multidisiplin, 2.1 (2017), 211-227.","previouslyFormattedCitation":"dan R&amp;D . Penerbit Alfabeta Sugiyono. Metode penelitian kuantitatif, kualitatif, ‘“Kajian Kitab Tafsir Al-Jalalain Karya Jalaluddin Al Mahalli Dan Jalaluddin As-Suyuti.”’, &lt;i&gt;IHSAN JJurnal Pendidikan Multidisiplin&lt;/i&gt;, 2.1 (2017), 211-227."},"properties":{"noteIndex":16},"schema":"https://github.com/citation-style-language/schema/raw/master/csl-citation.json"}</w:instrText>
      </w:r>
      <w:r>
        <w:fldChar w:fldCharType="separate"/>
      </w:r>
      <w:r w:rsidRPr="007F0554">
        <w:rPr>
          <w:noProof/>
        </w:rPr>
        <w:t xml:space="preserve">R&amp;D . Penerbit Alfabeta Sugiyono. Metode penelitian kuantitatif, kualitatif, ‘“Kajian Kitab Tafsir Al-Jalalain Karya Jalaluddin Al Mahalli Dan Jalaluddin As-Suyuti.”’, </w:t>
      </w:r>
      <w:r w:rsidRPr="007F0554">
        <w:rPr>
          <w:i/>
          <w:noProof/>
        </w:rPr>
        <w:t>IHSAN JJurnal Pendidikan Multidisiplin</w:t>
      </w:r>
      <w:r w:rsidRPr="007F0554">
        <w:rPr>
          <w:noProof/>
        </w:rPr>
        <w:t>, 2.1 (2017), 211-227.</w:t>
      </w:r>
      <w:r>
        <w:fldChar w:fldCharType="end"/>
      </w:r>
    </w:p>
  </w:footnote>
  <w:footnote w:id="17">
    <w:p w14:paraId="4D3311C6" w14:textId="12A091D3" w:rsidR="00990EC3" w:rsidRDefault="00990EC3" w:rsidP="00990EC3">
      <w:pPr>
        <w:pStyle w:val="FootnoteText"/>
      </w:pPr>
      <w:r>
        <w:rPr>
          <w:rStyle w:val="FootnoteReference"/>
        </w:rPr>
        <w:footnoteRef/>
      </w:r>
      <w:r>
        <w:t xml:space="preserve"> </w:t>
      </w:r>
      <w:r>
        <w:fldChar w:fldCharType="begin" w:fldLock="1"/>
      </w:r>
      <w:r w:rsidR="003A5C38">
        <w:instrText>ADDIN CSL_CITATION {"citationItems":[{"id":"ITEM-1","itemData":{"author":[{"dropping-particle":"","family":"Fathurokhmah","given":"Fita","non-dropping-particle":"","parse-names":false,"suffix":""}],"id":"ITEM-1","issue":"1","issued":{"date-parts":[["2021"]]},"page":"1-15","title":"“TAFSIR AL-QURAN MEDIA SOSIAL: Kajian terhadap Tafsir pada Akun Instagram @Quranriview dan Implikasinya terhadap Studi al-Quran”","type":"article-journal","volume":"1"},"uris":["http://www.mendeley.com/documents/?uuid=328567ca-85e5-4c7d-9e9c-8b5499ba63ac"]}],"mendeley":{"formattedCitation":"Fita Fathurokhmah, ‘“TAFSIR AL-QURAN MEDIA SOSIAL: Kajian Terhadap Tafsir Pada Akun Instagram @Quranriview Dan Implikasinya Terhadap Studi Al-Quran”’, 1.1 (2021), 1–15.","plainTextFormattedCitation":"Fita Fathurokhmah, ‘“TAFSIR AL-QURAN MEDIA SOSIAL: Kajian Terhadap Tafsir Pada Akun Instagram @Quranriview Dan Implikasinya Terhadap Studi Al-Quran”’, 1.1 (2021), 1–15.","previouslyFormattedCitation":"Fita Fathurokhmah, ‘“TAFSIR AL-QURAN MEDIA SOSIAL: Kajian Terhadap Tafsir Pada Akun Instagram @Quranriview Dan Implikasinya Terhadap Studi Al-Quran”’, 1.1 (2021), 1–15."},"properties":{"noteIndex":17},"schema":"https://github.com/citation-style-language/schema/raw/master/csl-citation.json"}</w:instrText>
      </w:r>
      <w:r>
        <w:fldChar w:fldCharType="separate"/>
      </w:r>
      <w:r w:rsidRPr="00990EC3">
        <w:rPr>
          <w:noProof/>
        </w:rPr>
        <w:t>Fita Fathurokhmah, ‘“TAFSIR AL-QURAN MEDIA SOSIAL: Kajian Terhadap Tafsir Pada Akun Instagram @Quranriview Dan Implikasinya Terhadap Studi Al-Quran”’, 1.1 (2021), 1–15.</w:t>
      </w:r>
      <w:r>
        <w:fldChar w:fldCharType="end"/>
      </w:r>
    </w:p>
  </w:footnote>
  <w:footnote w:id="18">
    <w:p w14:paraId="5AF5DFC9" w14:textId="76B8D37F" w:rsidR="00990EC3" w:rsidRDefault="00990EC3">
      <w:pPr>
        <w:pStyle w:val="FootnoteText"/>
      </w:pPr>
      <w:r>
        <w:rPr>
          <w:rStyle w:val="FootnoteReference"/>
        </w:rPr>
        <w:footnoteRef/>
      </w:r>
      <w:r>
        <w:t xml:space="preserve"> </w:t>
      </w:r>
      <w:r>
        <w:fldChar w:fldCharType="begin" w:fldLock="1"/>
      </w:r>
      <w:r w:rsidR="003A5C38">
        <w:instrText>ADDIN CSL_CITATION {"citationItems":[{"id":"ITEM-1","itemData":{"author":[{"dropping-particle":"","family":"Khumairoh, Lulu, Fuad Fansuri","given":"and Sy Nurul Syobah.","non-dropping-particle":"","parse-names":false,"suffix":""}],"id":"ITEM-1","issue":"1","issued":{"date-parts":[["2025"]]},"page":"11-18","title":"\"MAKNA PESAN DAKWAH PADA PENGAJIAN TAFSIR JALALAIN KH MUSTA’IN SYAFI’I.\"","type":"article-journal","volume":"6"},"uris":["http://www.mendeley.com/documents/?uuid=72a33be1-c6bf-4b77-b617-7549f2fa7e68"]}],"mendeley":{"formattedCitation":"and Sy Nurul Syobah. Khumairoh, Lulu, Fuad Fansuri, ‘“MAKNA PESAN DAKWAH PADA PENGAJIAN TAFSIR JALALAIN KH MUSTA’IN SYAFI’I.”’, 6.1 (2025), 11–18.","plainTextFormattedCitation":"and Sy Nurul Syobah. Khumairoh, Lulu, Fuad Fansuri, ‘“MAKNA PESAN DAKWAH PADA PENGAJIAN TAFSIR JALALAIN KH MUSTA’IN SYAFI’I.”’, 6.1 (2025), 11–18.","previouslyFormattedCitation":"and Sy Nurul Syobah. Khumairoh, Lulu, Fuad Fansuri, ‘“MAKNA PESAN DAKWAH PADA PENGAJIAN TAFSIR JALALAIN KH MUSTA’IN SYAFI’I.”’, 6.1 (2025), 11–18."},"properties":{"noteIndex":18},"schema":"https://github.com/citation-style-language/schema/raw/master/csl-citation.json"}</w:instrText>
      </w:r>
      <w:r>
        <w:fldChar w:fldCharType="separate"/>
      </w:r>
      <w:r w:rsidRPr="00990EC3">
        <w:rPr>
          <w:noProof/>
        </w:rPr>
        <w:t>and Sy Nurul Syobah. Khumairoh, Lulu, Fuad Fansuri, ‘“MAKNA PESAN DAKWAH PADA PENGAJIAN TAFSIR JALALAIN KH MUSTA’IN SYAFI’I.”’, 6.1 (2025), 11–18.</w:t>
      </w:r>
      <w:r>
        <w:fldChar w:fldCharType="end"/>
      </w:r>
    </w:p>
  </w:footnote>
  <w:footnote w:id="19">
    <w:p w14:paraId="38196DC2" w14:textId="6794FCF6" w:rsidR="00990EC3" w:rsidRDefault="00990EC3">
      <w:pPr>
        <w:pStyle w:val="FootnoteText"/>
      </w:pPr>
      <w:r>
        <w:rPr>
          <w:rStyle w:val="FootnoteReference"/>
        </w:rPr>
        <w:footnoteRef/>
      </w:r>
      <w:r>
        <w:t xml:space="preserve"> </w:t>
      </w:r>
      <w:r w:rsidR="00971DCD">
        <w:fldChar w:fldCharType="begin" w:fldLock="1"/>
      </w:r>
      <w:r w:rsidR="003A5C38">
        <w:instrText>ADDIN CSL_CITATION {"citationItems":[{"id":"ITEM-1","itemData":{"author":[{"dropping-particle":"","family":"Rasyidin","given":"K. H.","non-dropping-particle":"","parse-names":false,"suffix":""}],"id":"ITEM-1","issue":"1","issued":{"date-parts":[["2024"]]},"number-of-pages":"1-13","title":"konsep rezeki dalam al quran tafsir tematik","type":"book","volume":"16"},"uris":["http://www.mendeley.com/documents/?uuid=81996c5d-1936-4b78-888d-5ad69df627eb"]}],"mendeley":{"formattedCitation":"K. H. Rasyidin, &lt;i&gt;Konsep Rezeki Dalam Al Quran Tafsir Tematik&lt;/i&gt;, 2024, &lt;span style=\"font-variant:small-caps;\"&gt;xvi&lt;/span&gt;.","plainTextFormattedCitation":"K. H. Rasyidin, Konsep Rezeki Dalam Al Quran Tafsir Tematik, 2024, xvi.","previouslyFormattedCitation":"K. H. Rasyidin, &lt;i&gt;Konsep Rezeki Dalam Al Quran Tafsir Tematik&lt;/i&gt;, 2024, &lt;span style=\"font-variant:small-caps;\"&gt;xvi&lt;/span&gt;."},"properties":{"noteIndex":19},"schema":"https://github.com/citation-style-language/schema/raw/master/csl-citation.json"}</w:instrText>
      </w:r>
      <w:r w:rsidR="00971DCD">
        <w:fldChar w:fldCharType="separate"/>
      </w:r>
      <w:r w:rsidR="00971DCD" w:rsidRPr="00971DCD">
        <w:rPr>
          <w:noProof/>
        </w:rPr>
        <w:t xml:space="preserve">K. H. Rasyidin, </w:t>
      </w:r>
      <w:r w:rsidR="00971DCD" w:rsidRPr="00971DCD">
        <w:rPr>
          <w:i/>
          <w:noProof/>
        </w:rPr>
        <w:t>Konsep Rezeki Dalam Al Quran Tafsir Tematik</w:t>
      </w:r>
      <w:r w:rsidR="00971DCD" w:rsidRPr="00971DCD">
        <w:rPr>
          <w:noProof/>
        </w:rPr>
        <w:t xml:space="preserve">, 2024, </w:t>
      </w:r>
      <w:r w:rsidR="00971DCD" w:rsidRPr="00971DCD">
        <w:rPr>
          <w:smallCaps/>
          <w:noProof/>
        </w:rPr>
        <w:t>xvi</w:t>
      </w:r>
      <w:r w:rsidR="00971DCD" w:rsidRPr="00971DCD">
        <w:rPr>
          <w:noProof/>
        </w:rPr>
        <w:t>.</w:t>
      </w:r>
      <w:r w:rsidR="00971DCD">
        <w:fldChar w:fldCharType="end"/>
      </w:r>
    </w:p>
  </w:footnote>
  <w:footnote w:id="20">
    <w:p w14:paraId="5DBA1349" w14:textId="60F0DA31" w:rsidR="001B34BE" w:rsidRDefault="001B34BE">
      <w:pPr>
        <w:pStyle w:val="FootnoteText"/>
      </w:pPr>
      <w:r>
        <w:rPr>
          <w:rStyle w:val="FootnoteReference"/>
        </w:rPr>
        <w:footnoteRef/>
      </w:r>
      <w:r w:rsidR="00006072">
        <w:fldChar w:fldCharType="begin" w:fldLock="1"/>
      </w:r>
      <w:r w:rsidR="003A5C38">
        <w:instrText>ADDIN CSL_CITATION {"citationItems":[{"id":"ITEM-1","itemData":{"author":[{"dropping-particle":"","family":"Ghafur, Saiful Amin","given":"","non-dropping-particle":"","parse-names":false,"suffix":""}],"id":"ITEM-1","issued":{"date-parts":[["0"]]},"page":"344.","title":"Profil Para Mufassir Al-Qur’an, Yogyakarta: Pustaka Insan Madani,","type":"article-journal"},"uris":["http://www.mendeley.com/documents/?uuid=27fd58df-d932-4f66-89b4-e08c22708ce9"]}],"mendeley":{"formattedCitation":"Ghafur, Saiful Amin, ‘Profil Para Mufassir Al-Qur’an, Yogyakarta: Pustaka Insan Madani,’ 344.","plainTextFormattedCitation":"Ghafur, Saiful Amin, ‘Profil Para Mufassir Al-Qur’an, Yogyakarta: Pustaka Insan Madani,’ 344.","previouslyFormattedCitation":"Ghafur, Saiful Amin, ‘Profil Para Mufassir Al-Qur’an, Yogyakarta: Pustaka Insan Madani,’ 344."},"properties":{"noteIndex":20},"schema":"https://github.com/citation-style-language/schema/raw/master/csl-citation.json"}</w:instrText>
      </w:r>
      <w:r w:rsidR="00006072">
        <w:fldChar w:fldCharType="separate"/>
      </w:r>
      <w:r w:rsidR="00006072" w:rsidRPr="00006072">
        <w:rPr>
          <w:noProof/>
        </w:rPr>
        <w:t>Ghafur, Saiful Amin, ‘Profil Para Mufassir Al-Qur’an, Yogyakarta: Pustaka Insan Madani,’ 344.</w:t>
      </w:r>
      <w:r w:rsidR="00006072">
        <w:fldChar w:fldCharType="end"/>
      </w:r>
    </w:p>
  </w:footnote>
  <w:footnote w:id="21">
    <w:p w14:paraId="1CD2E9E5" w14:textId="384BF3A9" w:rsidR="001B34BE" w:rsidRDefault="001B34BE">
      <w:pPr>
        <w:pStyle w:val="FootnoteText"/>
      </w:pPr>
      <w:r>
        <w:rPr>
          <w:rStyle w:val="FootnoteReference"/>
        </w:rPr>
        <w:footnoteRef/>
      </w:r>
      <w:r>
        <w:t xml:space="preserve"> </w:t>
      </w:r>
      <w:r w:rsidR="00101C85">
        <w:fldChar w:fldCharType="begin" w:fldLock="1"/>
      </w:r>
      <w:r w:rsidR="003A5C38">
        <w:instrText>ADDIN CSL_CITATION {"citationItems":[{"id":"ITEM-1","itemData":{"abstract":"BACKGROUND: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an…","author":[{"dropping-particle":"","family":"Putra","given":"Https://tafsirweb.com/3498-surat-hud-ayat-6.","non-dropping-particle":"","parse-names":false,"suffix":""}],"container-title":"Jurnal Pendidikan","id":"ITEM-1","issued":{"date-parts":[["2022"]]},"title":"https://tafsirweb.com/3498-surat-hud-ayat-6.","type":"article-journal"},"uris":["http://www.mendeley.com/documents/?uuid=6af6e40b-5c13-47bc-b1b6-9ef46ca61ae8"]}],"mendeley":{"formattedCitation":"Https://tafsirweb.com/3498-surat-hud-ayat-6. Putra, ‘Https://Tafsirweb.Com/3498-Surat-Hud-Ayat-6.’, &lt;i&gt;Jurnal Pendidikan&lt;/i&gt;, 2022 &lt;https://tafsirweb.com/3498-surat-hud-ayat-6.&gt;.","manualFormatting":"Https://tafsirweb.com/3498-surat-hud-ayat-6. ","plainTextFormattedCitation":"Https://tafsirweb.com/3498-surat-hud-ayat-6. Putra, ‘Https://Tafsirweb.Com/3498-Surat-Hud-Ayat-6.’, Jurnal Pendidikan, 2022 .","previouslyFormattedCitation":"Https://tafsirweb.com/3498-surat-hud-ayat-6. Putra, ‘Https://Tafsirweb.Com/3498-Surat-Hud-Ayat-6.’, &lt;i&gt;Jurnal Pendidikan&lt;/i&gt;, 2022 &lt;https://tafsirweb.com/3498-surat-hud-ayat-6.&gt;."},"properties":{"noteIndex":21},"schema":"https://github.com/citation-style-language/schema/raw/master/csl-citation.json"}</w:instrText>
      </w:r>
      <w:r w:rsidR="00101C85">
        <w:fldChar w:fldCharType="separate"/>
      </w:r>
      <w:r w:rsidR="00101C85" w:rsidRPr="00101C85">
        <w:rPr>
          <w:noProof/>
        </w:rPr>
        <w:t xml:space="preserve">Https://tafsirweb.com/3498-surat-hud-ayat-6. </w:t>
      </w:r>
      <w:r w:rsidR="00101C85">
        <w:fldChar w:fldCharType="end"/>
      </w:r>
    </w:p>
  </w:footnote>
  <w:footnote w:id="22">
    <w:p w14:paraId="42FB7497" w14:textId="5068E8C5" w:rsidR="002E013E" w:rsidRDefault="002E013E">
      <w:pPr>
        <w:pStyle w:val="FootnoteText"/>
      </w:pPr>
      <w:r>
        <w:rPr>
          <w:rStyle w:val="FootnoteReference"/>
        </w:rPr>
        <w:footnoteRef/>
      </w:r>
      <w:r>
        <w:t xml:space="preserve"> </w:t>
      </w:r>
      <w:r>
        <w:fldChar w:fldCharType="begin" w:fldLock="1"/>
      </w:r>
      <w:r w:rsidR="003A5C38">
        <w:instrText>ADDIN CSL_CITATION {"citationItems":[{"id":"ITEM-1","itemData":{"author":[{"dropping-particle":"","family":"Wahyuni, N., Widyastika, D., Sitorus, R. H., &amp; Rambe","given":"A. . The Influence of Innovation","non-dropping-particle":"","parse-names":false,"suffix":""},{"dropping-particle":"","family":"(PBL)","given":"on Class Management Competence With the Application of the Promblem Based Learning","non-dropping-particle":"","parse-names":false,"suffix":""},{"dropping-particle":"","family":"Model. Jurnal Scientia, 12(03)","given":"3493–3498.","non-dropping-particle":"","parse-names":false,"suffix":""}],"container-title":"Diss. UIN Raden Intan Lampung","id":"ITEM-1","issued":{"date-parts":[["2023"]]},"title":"MAKNA REZEKI DALAM AL-QUR’AN (Studi Pemikiran KH. Bisri Musthofa Dalam Tafsir Al-Ibriz)","type":"article-journal"},"uris":["http://www.mendeley.com/documents/?uuid=0cd7ad8e-64d4-4fcd-b371-ab24bb1231da"]}],"mendeley":{"formattedCitation":"A. . The Influence of Innovation Wahyuni, N., Widyastika, D., Sitorus, R. H., &amp; Rambe, on Class Management Competence With the Application of the Promblem Based Learning (PBL), and 3493–3498. Model. Jurnal Scientia, 12(03), ‘MAKNA REZEKI DALAM AL-QUR’AN (Studi Pemikiran KH. Bisri Musthofa Dalam Tafsir Al-Ibriz)’, &lt;i&gt;Diss. UIN Raden Intan Lampung&lt;/i&gt;, 2023.","plainTextFormattedCitation":"A. . The Influence of Innovation Wahyuni, N., Widyastika, D., Sitorus, R. H., &amp; Rambe, on Class Management Competence With the Application of the Promblem Based Learning (PBL), and 3493–3498. Model. Jurnal Scientia, 12(03), ‘MAKNA REZEKI DALAM AL-QUR’AN (Studi Pemikiran KH. Bisri Musthofa Dalam Tafsir Al-Ibriz)’, Diss. UIN Raden Intan Lampung, 2023.","previouslyFormattedCitation":"A. . The Influence of Innovation Wahyuni, N., Widyastika, D., Sitorus, R. H., &amp; Rambe, on Class Management Competence With the Application of the Promblem Based Learning (PBL), and 3493–3498. Model. Jurnal Scientia, 12(03), ‘MAKNA REZEKI DALAM AL-QUR’AN (Studi Pemikiran KH. Bisri Musthofa Dalam Tafsir Al-Ibriz)’, &lt;i&gt;Diss. UIN Raden Intan Lampung&lt;/i&gt;, 2023."},"properties":{"noteIndex":22},"schema":"https://github.com/citation-style-language/schema/raw/master/csl-citation.json"}</w:instrText>
      </w:r>
      <w:r>
        <w:fldChar w:fldCharType="separate"/>
      </w:r>
      <w:r w:rsidRPr="002E013E">
        <w:rPr>
          <w:noProof/>
        </w:rPr>
        <w:t xml:space="preserve">A. . The Influence of Innovation Wahyuni, N., Widyastika, D., Sitorus, R. H., &amp; Rambe, on Class Management Competence With the Application of the Promblem Based Learning (PBL), and 3493–3498. Model. Jurnal Scientia, 12(03), ‘MAKNA REZEKI DALAM AL-QUR’AN (Studi Pemikiran KH. Bisri Musthofa Dalam Tafsir Al-Ibriz)’, </w:t>
      </w:r>
      <w:r w:rsidRPr="002E013E">
        <w:rPr>
          <w:i/>
          <w:noProof/>
        </w:rPr>
        <w:t>Diss. UIN Raden Intan Lampung</w:t>
      </w:r>
      <w:r w:rsidRPr="002E013E">
        <w:rPr>
          <w:noProof/>
        </w:rPr>
        <w:t>, 2023.</w:t>
      </w:r>
      <w:r>
        <w:fldChar w:fldCharType="end"/>
      </w:r>
    </w:p>
  </w:footnote>
  <w:footnote w:id="23">
    <w:p w14:paraId="71AE0D0A" w14:textId="21998DDD" w:rsidR="002E013E" w:rsidRDefault="002E013E">
      <w:pPr>
        <w:pStyle w:val="FootnoteText"/>
      </w:pPr>
      <w:r>
        <w:rPr>
          <w:rStyle w:val="FootnoteReference"/>
        </w:rPr>
        <w:footnoteRef/>
      </w:r>
      <w:r>
        <w:t xml:space="preserve"> </w:t>
      </w:r>
      <w:r>
        <w:fldChar w:fldCharType="begin" w:fldLock="1"/>
      </w:r>
      <w:r w:rsidR="003A5C38">
        <w:instrText>ADDIN CSL_CITATION {"citationItems":[{"id":"ITEM-1","itemData":{"author":[{"dropping-particle":"","family":"Rasyidin","given":"K. H.","non-dropping-particle":"","parse-names":false,"suffix":""}],"id":"ITEM-1","issue":"1","issued":{"date-parts":[["2024"]]},"number-of-pages":"1-13","title":"konsep rezeki dalam al quran tafsir tematik","type":"book","volume":"16"},"uris":["http://www.mendeley.com/documents/?uuid=81996c5d-1936-4b78-888d-5ad69df627eb"]}],"mendeley":{"formattedCitation":"Rasyidin, &lt;span style=\"font-variant:small-caps;\"&gt;xvi&lt;/span&gt;.","plainTextFormattedCitation":"Rasyidin, xvi.","previouslyFormattedCitation":"Rasyidin, &lt;span style=\"font-variant:small-caps;\"&gt;xvi&lt;/span&gt;."},"properties":{"noteIndex":23},"schema":"https://github.com/citation-style-language/schema/raw/master/csl-citation.json"}</w:instrText>
      </w:r>
      <w:r>
        <w:fldChar w:fldCharType="separate"/>
      </w:r>
      <w:r w:rsidR="00971DCD" w:rsidRPr="00971DCD">
        <w:rPr>
          <w:noProof/>
        </w:rPr>
        <w:t xml:space="preserve">Rasyidin, </w:t>
      </w:r>
      <w:r w:rsidR="00971DCD" w:rsidRPr="00971DCD">
        <w:rPr>
          <w:smallCaps/>
          <w:noProof/>
        </w:rPr>
        <w:t>xvi</w:t>
      </w:r>
      <w:r w:rsidR="00971DCD" w:rsidRPr="00971DCD">
        <w:rPr>
          <w:noProof/>
        </w:rPr>
        <w:t>.</w:t>
      </w:r>
      <w:r>
        <w:fldChar w:fldCharType="end"/>
      </w:r>
    </w:p>
  </w:footnote>
  <w:footnote w:id="24">
    <w:p w14:paraId="5083428F" w14:textId="287CFC7B" w:rsidR="00FA7ED7" w:rsidRDefault="00FA7ED7" w:rsidP="00FA7ED7">
      <w:pPr>
        <w:pStyle w:val="FootnoteText"/>
      </w:pPr>
      <w:r>
        <w:rPr>
          <w:rStyle w:val="FootnoteReference"/>
        </w:rPr>
        <w:footnoteRef/>
      </w:r>
      <w:r>
        <w:t xml:space="preserve"> </w:t>
      </w:r>
      <w:r>
        <w:fldChar w:fldCharType="begin" w:fldLock="1"/>
      </w:r>
      <w:r>
        <w:instrText>ADDIN CSL_CITATION {"citationItems":[{"id":"ITEM-1","itemData":{"abstract":"BACKGROUND: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an…","author":[{"dropping-particle":"","family":"Prof. Dr. H. Nasruddin Baidan Dr. Hj. Erwati Aziz","given":"M. Ag.","non-dropping-particle":"","parse-names":false,"suffix":""}],"id":"ITEM-1","issue":"3","issued":{"date-parts":[["2016"]]},"page":"63","title":"Metodologi Khusus Penelitian Tafsir (Yogyakarta:","type":"article-journal","volume":"32"},"uris":["http://www.mendeley.com/documents/?uuid=75d60b77-6064-4318-b8e8-43a8f82bd063"]}],"mendeley":{"formattedCitation":"M. Ag. Prof. Dr. H. Nasruddin Baidan Dr. Hj. Erwati Aziz, ‘Metodologi Khusus Penelitian Tafsir (Yogyakarta’:, 32.3 (2016), 63.","manualFormatting":" Prof. Dr. H. Nasruddin Baidan Dr. Hj. Erwati Aziz, m,ag ‘Metodologi Khusus Penelitian Tafsir (Yogyakarta’:, 32.3 (2016), 63.","plainTextFormattedCitation":"M. Ag. Prof. Dr. H. Nasruddin Baidan Dr. Hj. Erwati Aziz, ‘Metodologi Khusus Penelitian Tafsir (Yogyakarta’:, 32.3 (2016), 63.","previouslyFormattedCitation":"M. Ag. Prof. Dr. H. Nasruddin Baidan Dr. Hj. Erwati Aziz, ‘Metodologi Khusus Penelitian Tafsir (Yogyakarta’:, 32.3 (2016), 63."},"properties":{"noteIndex":49},"schema":"https://github.com/citation-style-language/schema/raw/master/csl-citation.json"}</w:instrText>
      </w:r>
      <w:r>
        <w:fldChar w:fldCharType="separate"/>
      </w:r>
      <w:r w:rsidRPr="002057F8">
        <w:rPr>
          <w:noProof/>
        </w:rPr>
        <w:t xml:space="preserve"> Prof. Dr. H. Nasruddin Baidan Dr. Hj. Erwati Aziz, </w:t>
      </w:r>
      <w:r>
        <w:rPr>
          <w:noProof/>
        </w:rPr>
        <w:t xml:space="preserve">m,ag </w:t>
      </w:r>
      <w:r w:rsidRPr="002057F8">
        <w:rPr>
          <w:noProof/>
        </w:rPr>
        <w:t>‘Metodologi Khusus Penelitian Tafsir (Yogyakarta’:, 32.3 (2016), 63.</w:t>
      </w:r>
      <w:r>
        <w:fldChar w:fldCharType="end"/>
      </w:r>
    </w:p>
  </w:footnote>
  <w:footnote w:id="25">
    <w:p w14:paraId="39E83541" w14:textId="3971AC36" w:rsidR="001A3C96" w:rsidRDefault="001A3C96">
      <w:pPr>
        <w:pStyle w:val="FootnoteText"/>
      </w:pPr>
      <w:r>
        <w:rPr>
          <w:rStyle w:val="FootnoteReference"/>
        </w:rPr>
        <w:footnoteRef/>
      </w:r>
      <w:r>
        <w:t xml:space="preserve"> </w:t>
      </w:r>
      <w:r>
        <w:fldChar w:fldCharType="begin" w:fldLock="1"/>
      </w:r>
      <w:r w:rsidR="003A5C38">
        <w:instrText>ADDIN CSL_CITATION {"citationItems":[{"id":"ITEM-1","itemData":{"author":[{"dropping-particle":"","family":"Sanaky","given":"Hujair A.H.","non-dropping-particle":"","parse-names":false,"suffix":""}],"id":"ITEM-1","issue":"1","issued":{"date-parts":[["0"]]},"page":"108-118","title":"“Metode Tafsir [Perkembangan Metode Tafsir Mengikuti Warna Atau Corak Mufassirin],” Al-Mawarid 18 263–84.","type":"article-journal","volume":"7"},"uris":["http://www.mendeley.com/documents/?uuid=470366ce-1b7f-4b3b-a487-000ade363172"]}],"mendeley":{"formattedCitation":"Hujair A.H. Sanaky, ‘“Metode Tafsir [Perkembangan Metode Tafsir Mengikuti Warna Atau Corak Mufassirin],” Al-Mawarid 18 263–84.’, 7.1, 108–18.","manualFormatting":"Hujair A.H. Sanaky, ‘“Metode Tafsir Di kanal youtube kh.musta'in syafi'i [Perkembangan Metode Tafsir Mengikuti Warna Atau Corak Mufassirin],” Al-Mawarid 18 263–84.’, 7.1, 108–18.","plainTextFormattedCitation":"Hujair A.H. Sanaky, ‘“Metode Tafsir [Perkembangan Metode Tafsir Mengikuti Warna Atau Corak Mufassirin],” Al-Mawarid 18 263–84.’, 7.1, 108–18.","previouslyFormattedCitation":"Hujair A.H. Sanaky, ‘“Metode Tafsir [Perkembangan Metode Tafsir Mengikuti Warna Atau Corak Mufassirin],” Al-Mawarid 18 263–84.’, 7.1, 108–18."},"properties":{"noteIndex":24},"schema":"https://github.com/citation-style-language/schema/raw/master/csl-citation.json"}</w:instrText>
      </w:r>
      <w:r>
        <w:fldChar w:fldCharType="separate"/>
      </w:r>
      <w:r w:rsidRPr="001A3C96">
        <w:rPr>
          <w:noProof/>
        </w:rPr>
        <w:t>Hujair A.H. Sanaky, ‘“Metode Tafsir</w:t>
      </w:r>
      <w:r>
        <w:rPr>
          <w:noProof/>
        </w:rPr>
        <w:t xml:space="preserve"> Di kanal youtube kh.musta'in syafi'i</w:t>
      </w:r>
      <w:r w:rsidRPr="001A3C96">
        <w:rPr>
          <w:noProof/>
        </w:rPr>
        <w:t xml:space="preserve"> [Perkembangan Metode Tafsir Mengikuti Warna Atau Corak Mufassirin],” Al-Mawarid 18 263–84.’, 7.1, 108–18.</w:t>
      </w:r>
      <w:r>
        <w:fldChar w:fldCharType="end"/>
      </w:r>
    </w:p>
  </w:footnote>
  <w:footnote w:id="26">
    <w:p w14:paraId="0EF7E6DA" w14:textId="07842AB6" w:rsidR="001A3C96" w:rsidRDefault="001A3C96">
      <w:pPr>
        <w:pStyle w:val="FootnoteText"/>
      </w:pPr>
      <w:r>
        <w:rPr>
          <w:rStyle w:val="FootnoteReference"/>
        </w:rPr>
        <w:footnoteRef/>
      </w:r>
      <w:r>
        <w:t xml:space="preserve"> </w:t>
      </w:r>
      <w:r>
        <w:fldChar w:fldCharType="begin" w:fldLock="1"/>
      </w:r>
      <w:r w:rsidR="003A5C38">
        <w:instrText>ADDIN CSL_CITATION {"citationItems":[{"id":"ITEM-1","itemData":{"author":[{"dropping-particle":"","family":"Agung Nugroho Reformis Santono1, Sukataman2","given":"Ahmad Miftahun Ni'am3","non-dropping-particle":"","parse-names":false,"suffix":""},{"dropping-particle":"","family":"Chamdan","given":"Umar","non-dropping-particle":"","parse-names":false,"suffix":""}],"id":"ITEM-1","issued":{"date-parts":[["2014"]]},"title":"Dakwah Interaktif: Pergeseran dari Ceramah Satu Arah ke Diskusi Dua Arah","type":"article-journal"},"uris":["http://www.mendeley.com/documents/?uuid=b3c67dee-bb05-43a6-9b89-a89d7171ca27"]}],"mendeley":{"formattedCitation":"Ahmad Miftahun Ni’am3 Agung Nugroho Reformis Santono1, Sukataman2 and Umar Chamdan, ‘Dakwah Interaktif: Pergeseran Dari Ceramah Satu Arah Ke Diskusi Dua Arah’, 2014 &lt;https://ejournal.iainu-kebumen.ac.id/index.php/selasar&gt;.","plainTextFormattedCitation":"Ahmad Miftahun Ni’am3 Agung Nugroho Reformis Santono1, Sukataman2 and Umar Chamdan, ‘Dakwah Interaktif: Pergeseran Dari Ceramah Satu Arah Ke Diskusi Dua Arah’, 2014 .","previouslyFormattedCitation":"Ahmad Miftahun Ni’am3 Agung Nugroho Reformis Santono1, Sukataman2 and Umar Chamdan, ‘Dakwah Interaktif: Pergeseran Dari Ceramah Satu Arah Ke Diskusi Dua Arah’, 2014 &lt;https://ejournal.iainu-kebumen.ac.id/index.php/selasar&gt;."},"properties":{"noteIndex":25},"schema":"https://github.com/citation-style-language/schema/raw/master/csl-citation.json"}</w:instrText>
      </w:r>
      <w:r>
        <w:fldChar w:fldCharType="separate"/>
      </w:r>
      <w:r w:rsidRPr="003A5C38">
        <w:rPr>
          <w:noProof/>
        </w:rPr>
        <w:t>Ahmad Miftahun Ni’am3 Agung Nugroho Reformis Santono1, Sukataman2 and Umar Chamdan, ‘Dakwah Interaktif: Pergeseran Dari Ceramah Satu Arah Ke Diskusi Dua Arah’, 2014 &lt;https://ejournal.iainu-kebumen.ac.id/index.php/selasar&gt;.</w:t>
      </w:r>
      <w:r>
        <w:fldChar w:fldCharType="end"/>
      </w:r>
    </w:p>
  </w:footnote>
  <w:footnote w:id="27">
    <w:p w14:paraId="6F6B5115" w14:textId="653C343F" w:rsidR="00971DCD" w:rsidRDefault="00971DCD">
      <w:pPr>
        <w:pStyle w:val="FootnoteText"/>
      </w:pPr>
      <w:r>
        <w:rPr>
          <w:rStyle w:val="FootnoteReference"/>
        </w:rPr>
        <w:footnoteRef/>
      </w:r>
      <w:r>
        <w:t xml:space="preserve"> </w:t>
      </w:r>
      <w:r>
        <w:fldChar w:fldCharType="begin" w:fldLock="1"/>
      </w:r>
      <w:r w:rsidR="003A5C38">
        <w:instrText>ADDIN CSL_CITATION {"citationItems":[{"id":"ITEM-1","itemData":{"author":[{"dropping-particle":"","family":"Sholihat","given":"Lailatus","non-dropping-particle":"","parse-names":false,"suffix":""}],"id":"ITEM-1","issued":{"date-parts":[["0"]]},"title":"PERAN YOUTUBE SEBAGAI MEDIA DAKWAH DIGITAL (Studi Pada Channel Youtube Pondok Pesantren Darussalam Dukuhwaluh Purwokerto)","type":"article-journal"},"uris":["http://www.mendeley.com/documents/?uuid=69402057-9a49-4282-8f2d-cbca034b95e9"]}],"mendeley":{"formattedCitation":"Lailatus Sholihat, ‘PERAN YOUTUBE SEBAGAI MEDIA DAKWAH DIGITAL (Studi Pada Channel Youtube Pondok Pesantren Darussalam Dukuhwaluh Purwokerto)’.","plainTextFormattedCitation":"Lailatus Sholihat, ‘PERAN YOUTUBE SEBAGAI MEDIA DAKWAH DIGITAL (Studi Pada Channel Youtube Pondok Pesantren Darussalam Dukuhwaluh Purwokerto)’.","previouslyFormattedCitation":"Lailatus Sholihat, ‘PERAN YOUTUBE SEBAGAI MEDIA DAKWAH DIGITAL (Studi Pada Channel Youtube Pondok Pesantren Darussalam Dukuhwaluh Purwokerto)’."},"properties":{"noteIndex":26},"schema":"https://github.com/citation-style-language/schema/raw/master/csl-citation.json"}</w:instrText>
      </w:r>
      <w:r>
        <w:fldChar w:fldCharType="separate"/>
      </w:r>
      <w:r w:rsidRPr="00971DCD">
        <w:rPr>
          <w:noProof/>
        </w:rPr>
        <w:t>Lailatus Sholihat, ‘PERAN YOUTUBE SEBAGAI MEDIA DAKWAH DIGITAL (Studi Pada Channel Youtube Pondok Pesantren Darussalam Dukuhwaluh Purwokerto)’.</w:t>
      </w:r>
      <w:r>
        <w:fldChar w:fldCharType="end"/>
      </w:r>
    </w:p>
  </w:footnote>
  <w:footnote w:id="28">
    <w:p w14:paraId="3E9F3BC2" w14:textId="657DA1AD" w:rsidR="00971DCD" w:rsidRDefault="00971DCD">
      <w:pPr>
        <w:pStyle w:val="FootnoteText"/>
      </w:pPr>
      <w:r>
        <w:rPr>
          <w:rStyle w:val="FootnoteReference"/>
        </w:rPr>
        <w:footnoteRef/>
      </w:r>
      <w:r>
        <w:t xml:space="preserve"> </w:t>
      </w:r>
      <w:r>
        <w:fldChar w:fldCharType="begin" w:fldLock="1"/>
      </w:r>
      <w:r w:rsidR="003A5C38">
        <w:instrText>ADDIN CSL_CITATION {"citationItems":[{"id":"ITEM-1","itemData":{"DOI":"10.22373/substantia.v27i1.29412","author":[{"dropping-particle":"","family":"Hambali","given":"M. . Manajemen peserta didik berbasis pendidikan karakter dalam meningkatkan","non-dropping-particle":"","parse-names":false,"suffix":""},{"dropping-particle":"","family":"disiplin siswa. Jurnal Pendidikan Karakter, 6(2)","given":"87–98.","non-dropping-particle":"","parse-names":false,"suffix":""}],"container-title":"Jurnal Studi Al-Qur’an dan Hadis","id":"ITEM-1","issue":"1","issued":{"date-parts":[["2021"]]},"page":"24-25","title":"Dialektika Pendekatan Normatif dan Kontekstual dalam Penafsiran Rezeki: Studi Komparatif Tafsir An-Nur dan Al-Misbah","type":"article-journal","volume":"5"},"uris":["http://www.mendeley.com/documents/?uuid=801f7034-d403-4d96-bd06-37e0809a2ad5"]}],"mendeley":{"formattedCitation":"M. . Manajemen peserta didik berbasis pendidikan karakter dalam meningkatkan Hambali and 87–98. disiplin siswa. Jurnal Pendidikan Karakter, 6(2), ‘Dialektika Pendekatan Normatif Dan Kontekstual Dalam Penafsiran Rezeki: Studi Komparatif Tafsir An-Nur Dan Al-Misbah’, &lt;i&gt;Jurnal Studi Al-Qur’an Dan Hadis&lt;/i&gt;, 5.1 (2021), 24–25 &lt;https://doi.org/10.22373/substantia.v27i1.29412&gt;.","plainTextFormattedCitation":"M. . Manajemen peserta didik berbasis pendidikan karakter dalam meningkatkan Hambali and 87–98. disiplin siswa. Jurnal Pendidikan Karakter, 6(2), ‘Dialektika Pendekatan Normatif Dan Kontekstual Dalam Penafsiran Rezeki: Studi Komparatif Tafsir An-Nur Dan Al-Misbah’, Jurnal Studi Al-Qur’an Dan Hadis, 5.1 (2021), 24–25 .","previouslyFormattedCitation":"M. . Manajemen peserta didik berbasis pendidikan karakter dalam meningkatkan Hambali and 87–98. disiplin siswa. Jurnal Pendidikan Karakter, 6(2), ‘Dialektika Pendekatan Normatif Dan Kontekstual Dalam Penafsiran Rezeki: Studi Komparatif Tafsir An-Nur Dan Al-Misbah’, &lt;i&gt;Jurnal Studi Al-Qur’an Dan Hadis&lt;/i&gt;, 5.1 (2021), 24–25 &lt;https://doi.org/10.22373/substantia.v27i1.29412&gt;."},"properties":{"noteIndex":27},"schema":"https://github.com/citation-style-language/schema/raw/master/csl-citation.json"}</w:instrText>
      </w:r>
      <w:r>
        <w:fldChar w:fldCharType="separate"/>
      </w:r>
      <w:r w:rsidR="003A5C38" w:rsidRPr="003A5C38">
        <w:rPr>
          <w:noProof/>
        </w:rPr>
        <w:t xml:space="preserve">M. . Manajemen peserta didik berbasis pendidikan karakter dalam meningkatkan Hambali and 87–98. disiplin siswa. Jurnal Pendidikan Karakter, 6(2), ‘Dialektika Pendekatan Normatif Dan Kontekstual Dalam Penafsiran Rezeki: Studi Komparatif Tafsir An-Nur Dan Al-Misbah’, </w:t>
      </w:r>
      <w:r w:rsidR="003A5C38" w:rsidRPr="003A5C38">
        <w:rPr>
          <w:i/>
          <w:noProof/>
        </w:rPr>
        <w:t>Jurnal Studi Al-Qur’an Dan Hadis</w:t>
      </w:r>
      <w:r w:rsidR="003A5C38" w:rsidRPr="003A5C38">
        <w:rPr>
          <w:noProof/>
        </w:rPr>
        <w:t>, 5.1 (2021), 24–25 &lt;https://doi.org/10.22373/substantia.v27i1.29412&gt;.</w:t>
      </w:r>
      <w:r>
        <w:fldChar w:fldCharType="end"/>
      </w:r>
    </w:p>
  </w:footnote>
  <w:footnote w:id="29">
    <w:p w14:paraId="04E89317" w14:textId="3893271B" w:rsidR="00B12889" w:rsidRDefault="00B12889">
      <w:pPr>
        <w:pStyle w:val="FootnoteText"/>
      </w:pPr>
      <w:r>
        <w:rPr>
          <w:rStyle w:val="FootnoteReference"/>
        </w:rPr>
        <w:footnoteRef/>
      </w:r>
      <w:r>
        <w:t xml:space="preserve"> </w:t>
      </w:r>
      <w:r w:rsidR="001A3C96">
        <w:fldChar w:fldCharType="begin" w:fldLock="1"/>
      </w:r>
      <w:r w:rsidR="003A5C38">
        <w:instrText>ADDIN CSL_CITATION {"citationItems":[{"id":"ITEM-1","itemData":{"abstract":"Abstract: Islamic boarding schools, as religious-based educational institutions, have an important role in forming the character and independence of students. This research aims to reveal the extent to which Islamic boarding schools can become a \"second home\" for brokenhome students and how the Islamic boarding school environment contributes to shaping their learning independence. Using a descriptive qualitative approach, the researcher took the research focus at the Queen Assalam Islamic Boarding School Sumber Beras Banyuwangi which has several broken-home students. Data collection techniques use observation, interviews and documentation from data sources, namely kyai, administrators and students. The data was then analyzed using three stages, namely data condensation, data presentation, and drawing conclusions. The results of this research state that the role of Islamic boarding schools is manifested in the role of Kyai and caregivers in internalizing the values of independent learning in students. This role takes the form of an educator, mentor and motivator. This is supported by factors that influence the development of their learning independence so that the process can be more effective and efficient. Abstrak: Pondok pesantren, sebagai lembaga pendidikan berbasis agama, memiliki peran penting dalam membentuk karakter dan kemandirian santri. Penelitian ini bertujuan untuk mengungkap sejauh mana pondok pesantren dapat menjadi \"rumah kedua\" bagi santri brokenhome dan bagaimana lingkungan pesantren berkontribusi dalam membentuk kemandirian belajar mereka. Melalui pendekatan kualitatif deskriptif, peneliti mengambil lokus penelitian di Pondok Pesantren Queen Assalam Sumber Beras Banyuwangi yang memiliki beberapa santri brokenhome. Teknik pengumpulan data menggunakan observasi, wawancara dan dokumentasi dari sumber data, yakni kyai, pengurus dan santri. Data kemudian dianalisis dengan menggunakan tiga tahapan, yakni kondensasi data, penyajian data, dan penarikan kesimpulan. Hasil penelitian ini menyebutkan bahwa peran pondok pesantren diwujudkan pada peran Kyai dan pengasuh dalam menginternalisasikan nilai-nilai kemandirian belajar pada santri. Peran tersebut berupa peran sebagai pendidik, pembimbing dan motivator. Hal ini didukung dengan faktor-faktor yang mempengaruhi perkembangan kemandirian belajar mereka sehingga proses yang dijalani bisa lebih efektif dan efisien","author":[{"dropping-particle":"","family":"Siti Nurhaliza","given":"","non-dropping-particle":"","parse-names":false,"suffix":""}],"container-title":"Tesis,","id":"ITEM-1","issued":{"date-parts":[["0"]]},"page":"hlm. 112.","title":"\"Metodologi Tafsir Ijmali dalam Kitab Tafsir Jalalain dan Relevansinya dengan Problematika Umat Modern,\"","type":"article-journal"},"uris":["http://www.mendeley.com/documents/?uuid=13618a2e-44fd-4839-92eb-60952705acce"]}],"mendeley":{"formattedCitation":"Siti Nurhaliza, ‘“Metodologi Tafsir Ijmali Dalam Kitab Tafsir Jalalain Dan Relevansinya Dengan Problematika Umat Modern,”’ &lt;i&gt;Tesis,&lt;/i&gt; hlm. 112.","plainTextFormattedCitation":"Siti Nurhaliza, ‘“Metodologi Tafsir Ijmali Dalam Kitab Tafsir Jalalain Dan Relevansinya Dengan Problematika Umat Modern,”’ Tesis, hlm. 112.","previouslyFormattedCitation":"Siti Nurhaliza, ‘“Metodologi Tafsir Ijmali Dalam Kitab Tafsir Jalalain Dan Relevansinya Dengan Problematika Umat Modern,”’ &lt;i&gt;Tesis,&lt;/i&gt; hlm. 112."},"properties":{"noteIndex":28},"schema":"https://github.com/citation-style-language/schema/raw/master/csl-citation.json"}</w:instrText>
      </w:r>
      <w:r w:rsidR="001A3C96">
        <w:fldChar w:fldCharType="separate"/>
      </w:r>
      <w:r w:rsidR="001A3C96" w:rsidRPr="001A3C96">
        <w:rPr>
          <w:noProof/>
        </w:rPr>
        <w:t xml:space="preserve">Siti Nurhaliza, ‘“Metodologi Tafsir Ijmali Dalam Kitab Tafsir Jalalain Dan Relevansinya Dengan Problematika Umat Modern,”’ </w:t>
      </w:r>
      <w:r w:rsidR="001A3C96" w:rsidRPr="001A3C96">
        <w:rPr>
          <w:i/>
          <w:noProof/>
        </w:rPr>
        <w:t>Tesis,</w:t>
      </w:r>
      <w:r w:rsidR="001A3C96" w:rsidRPr="001A3C96">
        <w:rPr>
          <w:noProof/>
        </w:rPr>
        <w:t xml:space="preserve"> hlm. 112.</w:t>
      </w:r>
      <w:r w:rsidR="001A3C96">
        <w:fldChar w:fldCharType="end"/>
      </w:r>
    </w:p>
  </w:footnote>
  <w:footnote w:id="30">
    <w:p w14:paraId="1A0589AE" w14:textId="1AFA3A3E" w:rsidR="00971DCD" w:rsidRDefault="00971DCD">
      <w:pPr>
        <w:pStyle w:val="FootnoteText"/>
      </w:pPr>
      <w:r>
        <w:rPr>
          <w:rStyle w:val="FootnoteReference"/>
        </w:rPr>
        <w:footnoteRef/>
      </w:r>
      <w:r>
        <w:t xml:space="preserve"> </w:t>
      </w:r>
      <w:r>
        <w:fldChar w:fldCharType="begin" w:fldLock="1"/>
      </w:r>
      <w:r w:rsidR="003A5C38">
        <w:instrText>ADDIN CSL_CITATION {"citationItems":[{"id":"ITEM-1","itemData":{"DOI":"10.24042/al-dzikra.v17i1.16756","ISSN":"1978-0893","abstract":"AbstractYouTube as a social media video platform that is easily accessible and has a wide reach, is often used to share ideas and thoughts, more so when the Corona pandemic hit the world, including preachers. This article examines the interpretation of preachers on YouTube media about Covid-19. This article employed the descriptive analysis, where the author examined online da'wah material on YouTube, specifically focusing on their Qur'anic interpretation of Covid-19 to be analyzed based on the Qur'anic language approach and interpretation principles. The study of the online Qur'anic interpretation material shows that there are problems with online preachers in interpreting the Qur'an as their response to the Covid-19 outbreak. The author identifies two main factors contributing to the birth of these problems: 1) a partial and non-integrative understanding of the Qur'anic text and 2) limited mastery of the Qur'anic language.Keywords: Covid-19; Interpretation of the Qur'an in Indonesia; Online Dakwah; Problems; YouTube.AbstrakKeberadaan YouTube sebagai sebuah platform video media sosial yang mudah diakses dan memiliki jangkauan yang luas, kerap digunakan untuk berbagi ide, gagasan dan pemikiran, lebih lagi disaat pandemi Corona melanda dunia, tidak terkecuali para pendakwah. Artikel ini mengkaji seputar penafsiran para pendakwah di media YouTube seputar Covid-19. Dalam artikel ini metode yang digunakan adalah deskriptif analitis, penulis menguji materi dakwah online di YouTube, dengan secara khusus fokus kepada penafsiran al-Qur’an mereka atas Covid-19, kemudian menganalisanya berdasarkan pendekatan bahasa al-Qur’an dan kaidah penafsirannya. Kajian atas materi tafsir al-Qur’an online tersebut menunjukkan bahwa terdapat problematika pada pendakwah online dalam menafsirkan al-Qur’an sebagai respon mereka atas wabah Covid-19. Penulis mengindentifikasi dua faktor utama yang berperan menyebabkan lahirnya problematika tersebut. Pertama, pemahaman yang bersifat parsial dan tidak integratif terhadap teks al-Qur’an. Kedua, keterbatasan dalam penguasaan bahasa al-Qur’an.Kata Kunci: Covid-19; Dakwah Online; Problematika; Tafsir Al-Qur’an di Indonesia; YouTube.","author":[{"dropping-particle":"","family":"Djamarah, S. B., &amp; Zain","given":"A. Strategi belajar mengajar. Jakarta: Rineka Cipta.","non-dropping-particle":"","parse-names":false,"suffix":""}],"container-title":"Al-Dzikra: Jurnal Studi Ilmu al-Qur'an dan al-Hadits","id":"ITEM-1","issue":"1","issued":{"date-parts":[["2010"]]},"page":"63-84","title":"Problematika Tafsir Al-Qur’an di YouTube: Pendakwah Online Indonesia dan Pemahamannya atas Covid-19","type":"article-journal","volume":"17"},"uris":["http://www.mendeley.com/documents/?uuid=96d68fb7-9e41-42b7-be5d-37bef5c9cd1a"]}],"mendeley":{"formattedCitation":"Djamarah, S. B., &amp; Zain.","plainTextFormattedCitation":"Djamarah, S. B., &amp; Zain.","previouslyFormattedCitation":"Djamarah, S. B., &amp; Zain."},"properties":{"noteIndex":29},"schema":"https://github.com/citation-style-language/schema/raw/master/csl-citation.json"}</w:instrText>
      </w:r>
      <w:r>
        <w:fldChar w:fldCharType="separate"/>
      </w:r>
      <w:r w:rsidRPr="00971DCD">
        <w:rPr>
          <w:noProof/>
        </w:rPr>
        <w:t>Djamarah, S. B., &amp; Zain.</w:t>
      </w:r>
      <w:r>
        <w:fldChar w:fldCharType="end"/>
      </w:r>
    </w:p>
  </w:footnote>
  <w:footnote w:id="31">
    <w:p w14:paraId="67733F7D" w14:textId="7E49934B" w:rsidR="00B12889" w:rsidRDefault="00B12889">
      <w:pPr>
        <w:pStyle w:val="FootnoteText"/>
      </w:pPr>
      <w:r>
        <w:rPr>
          <w:rStyle w:val="FootnoteReference"/>
        </w:rPr>
        <w:footnoteRef/>
      </w:r>
      <w:r>
        <w:t xml:space="preserve"> </w:t>
      </w:r>
      <w:r>
        <w:fldChar w:fldCharType="begin" w:fldLock="1"/>
      </w:r>
      <w:r w:rsidR="003A5C38">
        <w:instrText>ADDIN CSL_CITATION {"citationItems":[{"id":"ITEM-1","itemData":{"author":[{"dropping-particle":"","family":"Khumairoh, Lulu, Fuad Fansuri","given":"and Sy Nurul Syobah.","non-dropping-particle":"","parse-names":false,"suffix":""}],"id":"ITEM-1","issue":"1","issued":{"date-parts":[["2025"]]},"page":"11-18","title":"\"MAKNA PESAN DAKWAH PADA PENGAJIAN TAFSIR JALALAIN KH MUSTA’IN SYAFI’I.\"","type":"article-journal","volume":"6"},"uris":["http://www.mendeley.com/documents/?uuid=72a33be1-c6bf-4b77-b617-7549f2fa7e68"]}],"mendeley":{"formattedCitation":"Khumairoh, Lulu, Fuad Fansuri.","plainTextFormattedCitation":"Khumairoh, Lulu, Fuad Fansuri.","previouslyFormattedCitation":"Khumairoh, Lulu, Fuad Fansuri."},"properties":{"noteIndex":30},"schema":"https://github.com/citation-style-language/schema/raw/master/csl-citation.json"}</w:instrText>
      </w:r>
      <w:r>
        <w:fldChar w:fldCharType="separate"/>
      </w:r>
      <w:r w:rsidR="00990EC3" w:rsidRPr="00990EC3">
        <w:rPr>
          <w:noProof/>
        </w:rPr>
        <w:t>Khumairoh, Lulu, Fuad Fansuri.</w:t>
      </w:r>
      <w:r>
        <w:fldChar w:fldCharType="end"/>
      </w:r>
    </w:p>
  </w:footnote>
  <w:footnote w:id="32">
    <w:p w14:paraId="0B2220B3" w14:textId="6FF8B07A" w:rsidR="009D681F" w:rsidRPr="00B07DC4" w:rsidRDefault="009D681F" w:rsidP="009D681F">
      <w:pPr>
        <w:pStyle w:val="FootnoteText"/>
      </w:pPr>
      <w:r>
        <w:rPr>
          <w:rStyle w:val="FootnoteReference"/>
        </w:rPr>
        <w:footnoteRef/>
      </w:r>
      <w:r>
        <w:t xml:space="preserve"> </w:t>
      </w:r>
      <w:r>
        <w:fldChar w:fldCharType="begin" w:fldLock="1"/>
      </w:r>
      <w:r w:rsidR="003A5C38">
        <w:instrText>ADDIN CSL_CITATION {"citationItems":[{"id":"ITEM-1","itemData":{"author":[{"dropping-particle":"","family":"Piaget","given":"J. . Psikologi anak . Basic Books.","non-dropping-particle":"","parse-names":false,"suffix":""}],"container-title":"Surat Al-Baqarah Ayat 216","edition":"(Beirut: D","id":"ITEM-1","issued":{"date-parts":[["1972"]]},"title":"Arab, Latin, Terjemah dan Tafsir Lengkap | Quran NU Online","type":"chapter"},"uris":["http://www.mendeley.com/documents/?uuid=48181fe4-f4a1-4c1c-afe6-6c1d29d0c169"]}],"mendeley":{"formattedCitation":"J. . Psikologi anak . Basic Books. Piaget, ‘Arab, Latin, Terjemah Dan Tafsir Lengkap | Quran NU Online’, in &lt;i&gt;Surat Al-Baqarah Ayat 216&lt;/i&gt;, (Beirut: D, 1972.","plainTextFormattedCitation":"J. . Psikologi anak . Basic Books. Piaget, ‘Arab, Latin, Terjemah Dan Tafsir Lengkap | Quran NU Online’, in Surat Al-Baqarah Ayat 216, (Beirut: D, 1972.","previouslyFormattedCitation":"J. . Psikologi anak . Basic Books. Piaget, ‘Arab, Latin, Terjemah Dan Tafsir Lengkap | Quran NU Online’, in &lt;i&gt;Surat Al-Baqarah Ayat 216&lt;/i&gt;, (Beirut: D, 1972."},"properties":{"noteIndex":31},"schema":"https://github.com/citation-style-language/schema/raw/master/csl-citation.json"}</w:instrText>
      </w:r>
      <w:r>
        <w:fldChar w:fldCharType="separate"/>
      </w:r>
      <w:r w:rsidR="004F4253" w:rsidRPr="004F4253">
        <w:rPr>
          <w:noProof/>
        </w:rPr>
        <w:t xml:space="preserve">J. . Psikologi anak . Basic Books. Piaget, ‘Arab, Latin, Terjemah Dan Tafsir Lengkap | Quran NU Online’, in </w:t>
      </w:r>
      <w:r w:rsidR="004F4253" w:rsidRPr="004F4253">
        <w:rPr>
          <w:i/>
          <w:noProof/>
        </w:rPr>
        <w:t>Surat Al-Baqarah Ayat 216</w:t>
      </w:r>
      <w:r w:rsidR="004F4253" w:rsidRPr="004F4253">
        <w:rPr>
          <w:noProof/>
        </w:rPr>
        <w:t>, (Beirut: D, 1972.</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B1E2C"/>
    <w:multiLevelType w:val="multilevel"/>
    <w:tmpl w:val="8EDCF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10675"/>
    <w:multiLevelType w:val="multilevel"/>
    <w:tmpl w:val="D4263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95AFD"/>
    <w:multiLevelType w:val="hybridMultilevel"/>
    <w:tmpl w:val="BB6A843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D6F7074"/>
    <w:multiLevelType w:val="multilevel"/>
    <w:tmpl w:val="C714F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0F2D96"/>
    <w:multiLevelType w:val="multilevel"/>
    <w:tmpl w:val="3462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CF6CB9"/>
    <w:multiLevelType w:val="multilevel"/>
    <w:tmpl w:val="6492D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D726E6"/>
    <w:multiLevelType w:val="multilevel"/>
    <w:tmpl w:val="101C8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EE5F5D"/>
    <w:multiLevelType w:val="hybridMultilevel"/>
    <w:tmpl w:val="53DC999C"/>
    <w:lvl w:ilvl="0" w:tplc="38090015">
      <w:start w:val="1"/>
      <w:numFmt w:val="upperLetter"/>
      <w:lvlText w:val="%1."/>
      <w:lvlJc w:val="left"/>
      <w:pPr>
        <w:ind w:left="720" w:hanging="360"/>
      </w:pPr>
      <w:rPr>
        <w:rFonts w:hint="default"/>
      </w:rPr>
    </w:lvl>
    <w:lvl w:ilvl="1" w:tplc="38090015">
      <w:start w:val="1"/>
      <w:numFmt w:val="upperLetter"/>
      <w:lvlText w:val="%2."/>
      <w:lvlJc w:val="left"/>
      <w:pPr>
        <w:ind w:left="1440" w:hanging="360"/>
      </w:pPr>
    </w:lvl>
    <w:lvl w:ilvl="2" w:tplc="3809001B">
      <w:start w:val="1"/>
      <w:numFmt w:val="lowerRoman"/>
      <w:lvlText w:val="%3."/>
      <w:lvlJc w:val="right"/>
      <w:pPr>
        <w:ind w:left="2160" w:hanging="180"/>
      </w:pPr>
    </w:lvl>
    <w:lvl w:ilvl="3" w:tplc="32184C84">
      <w:start w:val="1"/>
      <w:numFmt w:val="lowerLetter"/>
      <w:lvlText w:val="%4."/>
      <w:lvlJc w:val="left"/>
      <w:pPr>
        <w:ind w:left="2345" w:hanging="360"/>
      </w:pPr>
      <w:rPr>
        <w:rFonts w:hint="default"/>
      </w:r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4F04151"/>
    <w:multiLevelType w:val="multilevel"/>
    <w:tmpl w:val="1BDE9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2B7D3C"/>
    <w:multiLevelType w:val="multilevel"/>
    <w:tmpl w:val="96D85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4940DA"/>
    <w:multiLevelType w:val="hybridMultilevel"/>
    <w:tmpl w:val="F0962A4A"/>
    <w:lvl w:ilvl="0" w:tplc="292A7544">
      <w:start w:val="1"/>
      <w:numFmt w:val="upperLetter"/>
      <w:lvlText w:val="%1."/>
      <w:lvlJc w:val="left"/>
      <w:pPr>
        <w:ind w:left="720" w:hanging="360"/>
      </w:pPr>
      <w:rPr>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6355067B"/>
    <w:multiLevelType w:val="hybridMultilevel"/>
    <w:tmpl w:val="A89857AA"/>
    <w:lvl w:ilvl="0" w:tplc="292A7544">
      <w:start w:val="1"/>
      <w:numFmt w:val="upperLetter"/>
      <w:lvlText w:val="%1."/>
      <w:lvlJc w:val="left"/>
      <w:pPr>
        <w:ind w:left="720" w:hanging="360"/>
      </w:pPr>
      <w:rPr>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7A60D6A"/>
    <w:multiLevelType w:val="hybridMultilevel"/>
    <w:tmpl w:val="A700210C"/>
    <w:lvl w:ilvl="0" w:tplc="38090001">
      <w:start w:val="1"/>
      <w:numFmt w:val="bullet"/>
      <w:lvlText w:val=""/>
      <w:lvlJc w:val="left"/>
      <w:pPr>
        <w:ind w:left="1146" w:hanging="360"/>
      </w:pPr>
      <w:rPr>
        <w:rFonts w:ascii="Symbol" w:hAnsi="Symbol"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abstractNum w:abstractNumId="13" w15:restartNumberingAfterBreak="0">
    <w:nsid w:val="687A5839"/>
    <w:multiLevelType w:val="multilevel"/>
    <w:tmpl w:val="8C344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7159A5"/>
    <w:multiLevelType w:val="hybridMultilevel"/>
    <w:tmpl w:val="A7C0D9BE"/>
    <w:lvl w:ilvl="0" w:tplc="32184C84">
      <w:start w:val="1"/>
      <w:numFmt w:val="lowerLetter"/>
      <w:lvlText w:val="%1."/>
      <w:lvlJc w:val="left"/>
      <w:pPr>
        <w:ind w:left="2345"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6DC26EDE"/>
    <w:multiLevelType w:val="hybridMultilevel"/>
    <w:tmpl w:val="28D6FB08"/>
    <w:lvl w:ilvl="0" w:tplc="9C54DCA4">
      <w:start w:val="1"/>
      <w:numFmt w:val="decimal"/>
      <w:lvlText w:val="%1"/>
      <w:lvlJc w:val="left"/>
      <w:pPr>
        <w:ind w:left="1145" w:hanging="360"/>
      </w:pPr>
      <w:rPr>
        <w:rFonts w:hint="default"/>
      </w:rPr>
    </w:lvl>
    <w:lvl w:ilvl="1" w:tplc="38090019" w:tentative="1">
      <w:start w:val="1"/>
      <w:numFmt w:val="lowerLetter"/>
      <w:lvlText w:val="%2."/>
      <w:lvlJc w:val="left"/>
      <w:pPr>
        <w:ind w:left="1865" w:hanging="360"/>
      </w:pPr>
    </w:lvl>
    <w:lvl w:ilvl="2" w:tplc="3809001B" w:tentative="1">
      <w:start w:val="1"/>
      <w:numFmt w:val="lowerRoman"/>
      <w:lvlText w:val="%3."/>
      <w:lvlJc w:val="right"/>
      <w:pPr>
        <w:ind w:left="2585" w:hanging="180"/>
      </w:pPr>
    </w:lvl>
    <w:lvl w:ilvl="3" w:tplc="3809000F" w:tentative="1">
      <w:start w:val="1"/>
      <w:numFmt w:val="decimal"/>
      <w:lvlText w:val="%4."/>
      <w:lvlJc w:val="left"/>
      <w:pPr>
        <w:ind w:left="3305" w:hanging="360"/>
      </w:pPr>
    </w:lvl>
    <w:lvl w:ilvl="4" w:tplc="38090019" w:tentative="1">
      <w:start w:val="1"/>
      <w:numFmt w:val="lowerLetter"/>
      <w:lvlText w:val="%5."/>
      <w:lvlJc w:val="left"/>
      <w:pPr>
        <w:ind w:left="4025" w:hanging="360"/>
      </w:pPr>
    </w:lvl>
    <w:lvl w:ilvl="5" w:tplc="3809001B" w:tentative="1">
      <w:start w:val="1"/>
      <w:numFmt w:val="lowerRoman"/>
      <w:lvlText w:val="%6."/>
      <w:lvlJc w:val="right"/>
      <w:pPr>
        <w:ind w:left="4745" w:hanging="180"/>
      </w:pPr>
    </w:lvl>
    <w:lvl w:ilvl="6" w:tplc="3809000F" w:tentative="1">
      <w:start w:val="1"/>
      <w:numFmt w:val="decimal"/>
      <w:lvlText w:val="%7."/>
      <w:lvlJc w:val="left"/>
      <w:pPr>
        <w:ind w:left="5465" w:hanging="360"/>
      </w:pPr>
    </w:lvl>
    <w:lvl w:ilvl="7" w:tplc="38090019" w:tentative="1">
      <w:start w:val="1"/>
      <w:numFmt w:val="lowerLetter"/>
      <w:lvlText w:val="%8."/>
      <w:lvlJc w:val="left"/>
      <w:pPr>
        <w:ind w:left="6185" w:hanging="360"/>
      </w:pPr>
    </w:lvl>
    <w:lvl w:ilvl="8" w:tplc="3809001B" w:tentative="1">
      <w:start w:val="1"/>
      <w:numFmt w:val="lowerRoman"/>
      <w:lvlText w:val="%9."/>
      <w:lvlJc w:val="right"/>
      <w:pPr>
        <w:ind w:left="6905" w:hanging="180"/>
      </w:pPr>
    </w:lvl>
  </w:abstractNum>
  <w:abstractNum w:abstractNumId="16" w15:restartNumberingAfterBreak="0">
    <w:nsid w:val="71702BB5"/>
    <w:multiLevelType w:val="hybridMultilevel"/>
    <w:tmpl w:val="D8ACD6BA"/>
    <w:lvl w:ilvl="0" w:tplc="32184C84">
      <w:start w:val="1"/>
      <w:numFmt w:val="lowerLetter"/>
      <w:lvlText w:val="%1."/>
      <w:lvlJc w:val="left"/>
      <w:pPr>
        <w:ind w:left="2345"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77460B66"/>
    <w:multiLevelType w:val="multilevel"/>
    <w:tmpl w:val="DA488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2A469B"/>
    <w:multiLevelType w:val="hybridMultilevel"/>
    <w:tmpl w:val="DEA85C0A"/>
    <w:lvl w:ilvl="0" w:tplc="4614BD82">
      <w:start w:val="1"/>
      <w:numFmt w:val="upperLetter"/>
      <w:lvlText w:val="%1."/>
      <w:lvlJc w:val="left"/>
      <w:pPr>
        <w:ind w:left="720" w:hanging="360"/>
      </w:pPr>
      <w:rPr>
        <w:rFonts w:cstheme="majorBidi"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5"/>
  </w:num>
  <w:num w:numId="2">
    <w:abstractNumId w:val="2"/>
  </w:num>
  <w:num w:numId="3">
    <w:abstractNumId w:val="10"/>
  </w:num>
  <w:num w:numId="4">
    <w:abstractNumId w:val="5"/>
  </w:num>
  <w:num w:numId="5">
    <w:abstractNumId w:val="4"/>
  </w:num>
  <w:num w:numId="6">
    <w:abstractNumId w:val="1"/>
  </w:num>
  <w:num w:numId="7">
    <w:abstractNumId w:val="0"/>
  </w:num>
  <w:num w:numId="8">
    <w:abstractNumId w:val="11"/>
  </w:num>
  <w:num w:numId="9">
    <w:abstractNumId w:val="7"/>
  </w:num>
  <w:num w:numId="10">
    <w:abstractNumId w:val="8"/>
  </w:num>
  <w:num w:numId="11">
    <w:abstractNumId w:val="16"/>
  </w:num>
  <w:num w:numId="12">
    <w:abstractNumId w:val="3"/>
  </w:num>
  <w:num w:numId="13">
    <w:abstractNumId w:val="6"/>
  </w:num>
  <w:num w:numId="14">
    <w:abstractNumId w:val="14"/>
  </w:num>
  <w:num w:numId="15">
    <w:abstractNumId w:val="13"/>
  </w:num>
  <w:num w:numId="16">
    <w:abstractNumId w:val="12"/>
  </w:num>
  <w:num w:numId="17">
    <w:abstractNumId w:val="9"/>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5AD"/>
    <w:rsid w:val="00006072"/>
    <w:rsid w:val="00010615"/>
    <w:rsid w:val="00067A75"/>
    <w:rsid w:val="0007144C"/>
    <w:rsid w:val="00101C85"/>
    <w:rsid w:val="0014066C"/>
    <w:rsid w:val="001A3C96"/>
    <w:rsid w:val="001B34BE"/>
    <w:rsid w:val="001E3EFF"/>
    <w:rsid w:val="001F5601"/>
    <w:rsid w:val="00227F85"/>
    <w:rsid w:val="002572AD"/>
    <w:rsid w:val="00280B35"/>
    <w:rsid w:val="002E013E"/>
    <w:rsid w:val="00300877"/>
    <w:rsid w:val="003065AD"/>
    <w:rsid w:val="00307C54"/>
    <w:rsid w:val="00321708"/>
    <w:rsid w:val="00362309"/>
    <w:rsid w:val="003A2FAC"/>
    <w:rsid w:val="003A5C38"/>
    <w:rsid w:val="003B0423"/>
    <w:rsid w:val="003C38C8"/>
    <w:rsid w:val="004B63C7"/>
    <w:rsid w:val="004D49DC"/>
    <w:rsid w:val="004F4253"/>
    <w:rsid w:val="00513F96"/>
    <w:rsid w:val="0056027F"/>
    <w:rsid w:val="005873D9"/>
    <w:rsid w:val="005A5246"/>
    <w:rsid w:val="005F64F2"/>
    <w:rsid w:val="005F7E1E"/>
    <w:rsid w:val="0065490D"/>
    <w:rsid w:val="006926E4"/>
    <w:rsid w:val="006A10A8"/>
    <w:rsid w:val="0073325F"/>
    <w:rsid w:val="00767C39"/>
    <w:rsid w:val="007845D0"/>
    <w:rsid w:val="007955D0"/>
    <w:rsid w:val="007977CD"/>
    <w:rsid w:val="007D3151"/>
    <w:rsid w:val="007F0554"/>
    <w:rsid w:val="007F3E7E"/>
    <w:rsid w:val="007F7962"/>
    <w:rsid w:val="00821CFD"/>
    <w:rsid w:val="00826303"/>
    <w:rsid w:val="00826AA7"/>
    <w:rsid w:val="008D100F"/>
    <w:rsid w:val="00902753"/>
    <w:rsid w:val="00914546"/>
    <w:rsid w:val="0093209C"/>
    <w:rsid w:val="00971DCD"/>
    <w:rsid w:val="00990EC3"/>
    <w:rsid w:val="009A4802"/>
    <w:rsid w:val="009D681F"/>
    <w:rsid w:val="00A62855"/>
    <w:rsid w:val="00AA514D"/>
    <w:rsid w:val="00B12889"/>
    <w:rsid w:val="00B570BE"/>
    <w:rsid w:val="00BC100D"/>
    <w:rsid w:val="00C366A9"/>
    <w:rsid w:val="00CB0065"/>
    <w:rsid w:val="00CB7830"/>
    <w:rsid w:val="00CF5A29"/>
    <w:rsid w:val="00D2778E"/>
    <w:rsid w:val="00D41FCC"/>
    <w:rsid w:val="00D54860"/>
    <w:rsid w:val="00D90459"/>
    <w:rsid w:val="00DB6635"/>
    <w:rsid w:val="00DC184F"/>
    <w:rsid w:val="00ED10E1"/>
    <w:rsid w:val="00EF7130"/>
    <w:rsid w:val="00FA7ED7"/>
    <w:rsid w:val="00FC2D40"/>
    <w:rsid w:val="00FC5713"/>
    <w:rsid w:val="00FD793C"/>
    <w:rsid w:val="00FF118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8B7AB"/>
  <w15:chartTrackingRefBased/>
  <w15:docId w15:val="{59BB235E-5B04-401E-AC5F-E4A77C86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5AD"/>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9"/>
    <w:qFormat/>
    <w:rsid w:val="00CF5A29"/>
    <w:pPr>
      <w:ind w:left="140"/>
      <w:outlineLvl w:val="0"/>
    </w:pPr>
    <w:rPr>
      <w:b/>
      <w:bCs/>
      <w:sz w:val="24"/>
      <w:szCs w:val="24"/>
    </w:rPr>
  </w:style>
  <w:style w:type="paragraph" w:styleId="Heading2">
    <w:name w:val="heading 2"/>
    <w:basedOn w:val="Normal"/>
    <w:next w:val="Normal"/>
    <w:link w:val="Heading2Char"/>
    <w:uiPriority w:val="9"/>
    <w:unhideWhenUsed/>
    <w:qFormat/>
    <w:rsid w:val="00B570B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570B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W31text">
    <w:name w:val="JW_3.1_text"/>
    <w:qFormat/>
    <w:rsid w:val="00CF5A29"/>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Heading1Char">
    <w:name w:val="Heading 1 Char"/>
    <w:basedOn w:val="DefaultParagraphFont"/>
    <w:link w:val="Heading1"/>
    <w:uiPriority w:val="9"/>
    <w:rsid w:val="00CF5A29"/>
    <w:rPr>
      <w:rFonts w:ascii="Times New Roman" w:eastAsia="Times New Roman" w:hAnsi="Times New Roman" w:cs="Times New Roman"/>
      <w:b/>
      <w:bCs/>
      <w:sz w:val="24"/>
      <w:szCs w:val="24"/>
      <w:lang w:val="id"/>
    </w:rPr>
  </w:style>
  <w:style w:type="paragraph" w:styleId="ListParagraph">
    <w:name w:val="List Paragraph"/>
    <w:basedOn w:val="Normal"/>
    <w:uiPriority w:val="34"/>
    <w:qFormat/>
    <w:rsid w:val="00300877"/>
    <w:pPr>
      <w:widowControl/>
      <w:autoSpaceDE/>
      <w:autoSpaceDN/>
      <w:spacing w:after="160" w:line="259" w:lineRule="auto"/>
      <w:ind w:left="720"/>
      <w:contextualSpacing/>
    </w:pPr>
    <w:rPr>
      <w:rFonts w:asciiTheme="minorHAnsi" w:eastAsiaTheme="minorHAnsi" w:hAnsiTheme="minorHAnsi" w:cstheme="minorBidi"/>
      <w:lang w:val="en-ID"/>
    </w:rPr>
  </w:style>
  <w:style w:type="paragraph" w:styleId="FootnoteText">
    <w:name w:val="footnote text"/>
    <w:aliases w:val="Char,Footnote Text Char Char"/>
    <w:basedOn w:val="Normal"/>
    <w:link w:val="FootnoteTextChar"/>
    <w:uiPriority w:val="99"/>
    <w:unhideWhenUsed/>
    <w:rsid w:val="00D41FCC"/>
    <w:pPr>
      <w:widowControl/>
      <w:autoSpaceDE/>
      <w:autoSpaceDN/>
    </w:pPr>
    <w:rPr>
      <w:rFonts w:asciiTheme="minorHAnsi" w:eastAsiaTheme="minorHAnsi" w:hAnsiTheme="minorHAnsi" w:cstheme="minorBidi"/>
      <w:sz w:val="20"/>
      <w:szCs w:val="20"/>
      <w:lang w:val="id-ID"/>
    </w:rPr>
  </w:style>
  <w:style w:type="character" w:customStyle="1" w:styleId="FootnoteTextChar">
    <w:name w:val="Footnote Text Char"/>
    <w:aliases w:val="Char Char,Footnote Text Char Char Char"/>
    <w:basedOn w:val="DefaultParagraphFont"/>
    <w:link w:val="FootnoteText"/>
    <w:uiPriority w:val="99"/>
    <w:rsid w:val="00D41FCC"/>
    <w:rPr>
      <w:sz w:val="20"/>
      <w:szCs w:val="20"/>
      <w:lang w:val="id-ID"/>
    </w:rPr>
  </w:style>
  <w:style w:type="character" w:styleId="FootnoteReference">
    <w:name w:val="footnote reference"/>
    <w:basedOn w:val="DefaultParagraphFont"/>
    <w:uiPriority w:val="99"/>
    <w:unhideWhenUsed/>
    <w:rsid w:val="00D41FCC"/>
    <w:rPr>
      <w:vertAlign w:val="superscript"/>
    </w:rPr>
  </w:style>
  <w:style w:type="character" w:styleId="Strong">
    <w:name w:val="Strong"/>
    <w:basedOn w:val="DefaultParagraphFont"/>
    <w:uiPriority w:val="22"/>
    <w:qFormat/>
    <w:rsid w:val="00D41FCC"/>
    <w:rPr>
      <w:b/>
      <w:bCs/>
    </w:rPr>
  </w:style>
  <w:style w:type="character" w:customStyle="1" w:styleId="inline-flex">
    <w:name w:val="inline-flex"/>
    <w:basedOn w:val="DefaultParagraphFont"/>
    <w:rsid w:val="00D41FCC"/>
  </w:style>
  <w:style w:type="character" w:customStyle="1" w:styleId="Heading2Char">
    <w:name w:val="Heading 2 Char"/>
    <w:basedOn w:val="DefaultParagraphFont"/>
    <w:link w:val="Heading2"/>
    <w:uiPriority w:val="9"/>
    <w:rsid w:val="00B570BE"/>
    <w:rPr>
      <w:rFonts w:asciiTheme="majorHAnsi" w:eastAsiaTheme="majorEastAsia" w:hAnsiTheme="majorHAnsi" w:cstheme="majorBidi"/>
      <w:color w:val="2F5496" w:themeColor="accent1" w:themeShade="BF"/>
      <w:sz w:val="26"/>
      <w:szCs w:val="26"/>
      <w:lang w:val="id"/>
    </w:rPr>
  </w:style>
  <w:style w:type="paragraph" w:styleId="NormalWeb">
    <w:name w:val="Normal (Web)"/>
    <w:basedOn w:val="Normal"/>
    <w:uiPriority w:val="99"/>
    <w:unhideWhenUsed/>
    <w:rsid w:val="00B570BE"/>
    <w:pPr>
      <w:widowControl/>
      <w:autoSpaceDE/>
      <w:autoSpaceDN/>
      <w:spacing w:before="100" w:beforeAutospacing="1" w:after="100" w:afterAutospacing="1"/>
    </w:pPr>
    <w:rPr>
      <w:sz w:val="24"/>
      <w:szCs w:val="24"/>
      <w:lang w:val="en-ID" w:eastAsia="en-ID"/>
    </w:rPr>
  </w:style>
  <w:style w:type="character" w:customStyle="1" w:styleId="whitespace-normal">
    <w:name w:val="whitespace-normal"/>
    <w:basedOn w:val="DefaultParagraphFont"/>
    <w:rsid w:val="00B570BE"/>
  </w:style>
  <w:style w:type="character" w:styleId="Emphasis">
    <w:name w:val="Emphasis"/>
    <w:basedOn w:val="DefaultParagraphFont"/>
    <w:uiPriority w:val="20"/>
    <w:qFormat/>
    <w:rsid w:val="00B570BE"/>
    <w:rPr>
      <w:i/>
      <w:iCs/>
    </w:rPr>
  </w:style>
  <w:style w:type="character" w:customStyle="1" w:styleId="Heading3Char">
    <w:name w:val="Heading 3 Char"/>
    <w:basedOn w:val="DefaultParagraphFont"/>
    <w:link w:val="Heading3"/>
    <w:uiPriority w:val="9"/>
    <w:rsid w:val="00B570BE"/>
    <w:rPr>
      <w:rFonts w:asciiTheme="majorHAnsi" w:eastAsiaTheme="majorEastAsia" w:hAnsiTheme="majorHAnsi" w:cstheme="majorBidi"/>
      <w:color w:val="1F3763" w:themeColor="accent1" w:themeShade="7F"/>
      <w:sz w:val="24"/>
      <w:szCs w:val="24"/>
      <w:lang w:val="id"/>
    </w:rPr>
  </w:style>
  <w:style w:type="paragraph" w:customStyle="1" w:styleId="z1qcye">
    <w:name w:val="z1qcye"/>
    <w:basedOn w:val="Normal"/>
    <w:rsid w:val="004D49DC"/>
    <w:pPr>
      <w:widowControl/>
      <w:autoSpaceDE/>
      <w:autoSpaceDN/>
      <w:spacing w:before="100" w:beforeAutospacing="1" w:after="100" w:afterAutospacing="1"/>
    </w:pPr>
    <w:rPr>
      <w:sz w:val="24"/>
      <w:szCs w:val="24"/>
      <w:lang w:val="en-ID" w:eastAsia="en-ID"/>
    </w:rPr>
  </w:style>
  <w:style w:type="character" w:customStyle="1" w:styleId="t286pc">
    <w:name w:val="t286pc"/>
    <w:basedOn w:val="DefaultParagraphFont"/>
    <w:rsid w:val="004D49DC"/>
  </w:style>
  <w:style w:type="character" w:customStyle="1" w:styleId="vkekvd">
    <w:name w:val="vkekvd"/>
    <w:basedOn w:val="DefaultParagraphFont"/>
    <w:rsid w:val="004D49DC"/>
  </w:style>
  <w:style w:type="character" w:customStyle="1" w:styleId="ifmvxd">
    <w:name w:val="ifmvxd"/>
    <w:basedOn w:val="DefaultParagraphFont"/>
    <w:rsid w:val="004D49DC"/>
  </w:style>
  <w:style w:type="character" w:customStyle="1" w:styleId="ijm6od">
    <w:name w:val="ijm6od"/>
    <w:basedOn w:val="DefaultParagraphFont"/>
    <w:rsid w:val="004D49DC"/>
  </w:style>
  <w:style w:type="paragraph" w:styleId="Header">
    <w:name w:val="header"/>
    <w:basedOn w:val="Normal"/>
    <w:link w:val="HeaderChar"/>
    <w:uiPriority w:val="99"/>
    <w:unhideWhenUsed/>
    <w:rsid w:val="00BC100D"/>
    <w:pPr>
      <w:tabs>
        <w:tab w:val="center" w:pos="4513"/>
        <w:tab w:val="right" w:pos="9026"/>
      </w:tabs>
    </w:pPr>
  </w:style>
  <w:style w:type="character" w:customStyle="1" w:styleId="HeaderChar">
    <w:name w:val="Header Char"/>
    <w:basedOn w:val="DefaultParagraphFont"/>
    <w:link w:val="Header"/>
    <w:uiPriority w:val="99"/>
    <w:rsid w:val="00BC100D"/>
    <w:rPr>
      <w:rFonts w:ascii="Times New Roman" w:eastAsia="Times New Roman" w:hAnsi="Times New Roman" w:cs="Times New Roman"/>
      <w:lang w:val="id"/>
    </w:rPr>
  </w:style>
  <w:style w:type="paragraph" w:styleId="Footer">
    <w:name w:val="footer"/>
    <w:basedOn w:val="Normal"/>
    <w:link w:val="FooterChar"/>
    <w:uiPriority w:val="99"/>
    <w:unhideWhenUsed/>
    <w:rsid w:val="00BC100D"/>
    <w:pPr>
      <w:tabs>
        <w:tab w:val="center" w:pos="4513"/>
        <w:tab w:val="right" w:pos="9026"/>
      </w:tabs>
    </w:pPr>
  </w:style>
  <w:style w:type="character" w:customStyle="1" w:styleId="FooterChar">
    <w:name w:val="Footer Char"/>
    <w:basedOn w:val="DefaultParagraphFont"/>
    <w:link w:val="Footer"/>
    <w:uiPriority w:val="99"/>
    <w:rsid w:val="00BC100D"/>
    <w:rPr>
      <w:rFonts w:ascii="Times New Roman" w:eastAsia="Times New Roman" w:hAnsi="Times New Roman" w:cs="Times New Roman"/>
      <w:lang w:val="id"/>
    </w:rPr>
  </w:style>
  <w:style w:type="paragraph" w:styleId="EndnoteText">
    <w:name w:val="endnote text"/>
    <w:basedOn w:val="Normal"/>
    <w:link w:val="EndnoteTextChar"/>
    <w:uiPriority w:val="99"/>
    <w:semiHidden/>
    <w:unhideWhenUsed/>
    <w:rsid w:val="00067A75"/>
    <w:rPr>
      <w:sz w:val="20"/>
      <w:szCs w:val="20"/>
    </w:rPr>
  </w:style>
  <w:style w:type="character" w:customStyle="1" w:styleId="EndnoteTextChar">
    <w:name w:val="Endnote Text Char"/>
    <w:basedOn w:val="DefaultParagraphFont"/>
    <w:link w:val="EndnoteText"/>
    <w:uiPriority w:val="99"/>
    <w:semiHidden/>
    <w:rsid w:val="00067A75"/>
    <w:rPr>
      <w:rFonts w:ascii="Times New Roman" w:eastAsia="Times New Roman" w:hAnsi="Times New Roman" w:cs="Times New Roman"/>
      <w:sz w:val="20"/>
      <w:szCs w:val="20"/>
      <w:lang w:val="id"/>
    </w:rPr>
  </w:style>
  <w:style w:type="character" w:styleId="EndnoteReference">
    <w:name w:val="endnote reference"/>
    <w:basedOn w:val="DefaultParagraphFont"/>
    <w:uiPriority w:val="99"/>
    <w:semiHidden/>
    <w:unhideWhenUsed/>
    <w:rsid w:val="00067A75"/>
    <w:rPr>
      <w:vertAlign w:val="superscript"/>
    </w:rPr>
  </w:style>
  <w:style w:type="character" w:styleId="Hyperlink">
    <w:name w:val="Hyperlink"/>
    <w:basedOn w:val="DefaultParagraphFont"/>
    <w:uiPriority w:val="99"/>
    <w:unhideWhenUsed/>
    <w:rsid w:val="00067A75"/>
    <w:rPr>
      <w:color w:val="0563C1" w:themeColor="hyperlink"/>
      <w:u w:val="single"/>
    </w:rPr>
  </w:style>
  <w:style w:type="character" w:styleId="UnresolvedMention">
    <w:name w:val="Unresolved Mention"/>
    <w:basedOn w:val="DefaultParagraphFont"/>
    <w:uiPriority w:val="99"/>
    <w:semiHidden/>
    <w:unhideWhenUsed/>
    <w:rsid w:val="00067A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65754">
      <w:bodyDiv w:val="1"/>
      <w:marLeft w:val="0"/>
      <w:marRight w:val="0"/>
      <w:marTop w:val="0"/>
      <w:marBottom w:val="0"/>
      <w:divBdr>
        <w:top w:val="none" w:sz="0" w:space="0" w:color="auto"/>
        <w:left w:val="none" w:sz="0" w:space="0" w:color="auto"/>
        <w:bottom w:val="none" w:sz="0" w:space="0" w:color="auto"/>
        <w:right w:val="none" w:sz="0" w:space="0" w:color="auto"/>
      </w:divBdr>
    </w:div>
    <w:div w:id="283394182">
      <w:bodyDiv w:val="1"/>
      <w:marLeft w:val="0"/>
      <w:marRight w:val="0"/>
      <w:marTop w:val="0"/>
      <w:marBottom w:val="0"/>
      <w:divBdr>
        <w:top w:val="none" w:sz="0" w:space="0" w:color="auto"/>
        <w:left w:val="none" w:sz="0" w:space="0" w:color="auto"/>
        <w:bottom w:val="none" w:sz="0" w:space="0" w:color="auto"/>
        <w:right w:val="none" w:sz="0" w:space="0" w:color="auto"/>
      </w:divBdr>
    </w:div>
    <w:div w:id="290022307">
      <w:bodyDiv w:val="1"/>
      <w:marLeft w:val="0"/>
      <w:marRight w:val="0"/>
      <w:marTop w:val="0"/>
      <w:marBottom w:val="0"/>
      <w:divBdr>
        <w:top w:val="none" w:sz="0" w:space="0" w:color="auto"/>
        <w:left w:val="none" w:sz="0" w:space="0" w:color="auto"/>
        <w:bottom w:val="none" w:sz="0" w:space="0" w:color="auto"/>
        <w:right w:val="none" w:sz="0" w:space="0" w:color="auto"/>
      </w:divBdr>
    </w:div>
    <w:div w:id="351808407">
      <w:bodyDiv w:val="1"/>
      <w:marLeft w:val="0"/>
      <w:marRight w:val="0"/>
      <w:marTop w:val="0"/>
      <w:marBottom w:val="0"/>
      <w:divBdr>
        <w:top w:val="none" w:sz="0" w:space="0" w:color="auto"/>
        <w:left w:val="none" w:sz="0" w:space="0" w:color="auto"/>
        <w:bottom w:val="none" w:sz="0" w:space="0" w:color="auto"/>
        <w:right w:val="none" w:sz="0" w:space="0" w:color="auto"/>
      </w:divBdr>
    </w:div>
    <w:div w:id="427963693">
      <w:bodyDiv w:val="1"/>
      <w:marLeft w:val="0"/>
      <w:marRight w:val="0"/>
      <w:marTop w:val="0"/>
      <w:marBottom w:val="0"/>
      <w:divBdr>
        <w:top w:val="none" w:sz="0" w:space="0" w:color="auto"/>
        <w:left w:val="none" w:sz="0" w:space="0" w:color="auto"/>
        <w:bottom w:val="none" w:sz="0" w:space="0" w:color="auto"/>
        <w:right w:val="none" w:sz="0" w:space="0" w:color="auto"/>
      </w:divBdr>
      <w:divsChild>
        <w:div w:id="1858273309">
          <w:marLeft w:val="0"/>
          <w:marRight w:val="0"/>
          <w:marTop w:val="0"/>
          <w:marBottom w:val="0"/>
          <w:divBdr>
            <w:top w:val="none" w:sz="0" w:space="0" w:color="auto"/>
            <w:left w:val="none" w:sz="0" w:space="0" w:color="auto"/>
            <w:bottom w:val="none" w:sz="0" w:space="0" w:color="auto"/>
            <w:right w:val="none" w:sz="0" w:space="0" w:color="auto"/>
          </w:divBdr>
          <w:divsChild>
            <w:div w:id="30420081">
              <w:marLeft w:val="0"/>
              <w:marRight w:val="0"/>
              <w:marTop w:val="0"/>
              <w:marBottom w:val="0"/>
              <w:divBdr>
                <w:top w:val="none" w:sz="0" w:space="0" w:color="auto"/>
                <w:left w:val="none" w:sz="0" w:space="0" w:color="auto"/>
                <w:bottom w:val="none" w:sz="0" w:space="0" w:color="auto"/>
                <w:right w:val="none" w:sz="0" w:space="0" w:color="auto"/>
              </w:divBdr>
            </w:div>
          </w:divsChild>
        </w:div>
        <w:div w:id="391851275">
          <w:marLeft w:val="0"/>
          <w:marRight w:val="0"/>
          <w:marTop w:val="0"/>
          <w:marBottom w:val="0"/>
          <w:divBdr>
            <w:top w:val="none" w:sz="0" w:space="0" w:color="auto"/>
            <w:left w:val="none" w:sz="0" w:space="0" w:color="auto"/>
            <w:bottom w:val="none" w:sz="0" w:space="0" w:color="auto"/>
            <w:right w:val="none" w:sz="0" w:space="0" w:color="auto"/>
          </w:divBdr>
          <w:divsChild>
            <w:div w:id="143093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97330">
      <w:bodyDiv w:val="1"/>
      <w:marLeft w:val="0"/>
      <w:marRight w:val="0"/>
      <w:marTop w:val="0"/>
      <w:marBottom w:val="0"/>
      <w:divBdr>
        <w:top w:val="none" w:sz="0" w:space="0" w:color="auto"/>
        <w:left w:val="none" w:sz="0" w:space="0" w:color="auto"/>
        <w:bottom w:val="none" w:sz="0" w:space="0" w:color="auto"/>
        <w:right w:val="none" w:sz="0" w:space="0" w:color="auto"/>
      </w:divBdr>
    </w:div>
    <w:div w:id="621427832">
      <w:bodyDiv w:val="1"/>
      <w:marLeft w:val="0"/>
      <w:marRight w:val="0"/>
      <w:marTop w:val="0"/>
      <w:marBottom w:val="0"/>
      <w:divBdr>
        <w:top w:val="none" w:sz="0" w:space="0" w:color="auto"/>
        <w:left w:val="none" w:sz="0" w:space="0" w:color="auto"/>
        <w:bottom w:val="none" w:sz="0" w:space="0" w:color="auto"/>
        <w:right w:val="none" w:sz="0" w:space="0" w:color="auto"/>
      </w:divBdr>
    </w:div>
    <w:div w:id="635376685">
      <w:bodyDiv w:val="1"/>
      <w:marLeft w:val="0"/>
      <w:marRight w:val="0"/>
      <w:marTop w:val="0"/>
      <w:marBottom w:val="0"/>
      <w:divBdr>
        <w:top w:val="none" w:sz="0" w:space="0" w:color="auto"/>
        <w:left w:val="none" w:sz="0" w:space="0" w:color="auto"/>
        <w:bottom w:val="none" w:sz="0" w:space="0" w:color="auto"/>
        <w:right w:val="none" w:sz="0" w:space="0" w:color="auto"/>
      </w:divBdr>
    </w:div>
    <w:div w:id="636641495">
      <w:bodyDiv w:val="1"/>
      <w:marLeft w:val="0"/>
      <w:marRight w:val="0"/>
      <w:marTop w:val="0"/>
      <w:marBottom w:val="0"/>
      <w:divBdr>
        <w:top w:val="none" w:sz="0" w:space="0" w:color="auto"/>
        <w:left w:val="none" w:sz="0" w:space="0" w:color="auto"/>
        <w:bottom w:val="none" w:sz="0" w:space="0" w:color="auto"/>
        <w:right w:val="none" w:sz="0" w:space="0" w:color="auto"/>
      </w:divBdr>
    </w:div>
    <w:div w:id="839393914">
      <w:bodyDiv w:val="1"/>
      <w:marLeft w:val="0"/>
      <w:marRight w:val="0"/>
      <w:marTop w:val="0"/>
      <w:marBottom w:val="0"/>
      <w:divBdr>
        <w:top w:val="none" w:sz="0" w:space="0" w:color="auto"/>
        <w:left w:val="none" w:sz="0" w:space="0" w:color="auto"/>
        <w:bottom w:val="none" w:sz="0" w:space="0" w:color="auto"/>
        <w:right w:val="none" w:sz="0" w:space="0" w:color="auto"/>
      </w:divBdr>
    </w:div>
    <w:div w:id="844562840">
      <w:bodyDiv w:val="1"/>
      <w:marLeft w:val="0"/>
      <w:marRight w:val="0"/>
      <w:marTop w:val="0"/>
      <w:marBottom w:val="0"/>
      <w:divBdr>
        <w:top w:val="none" w:sz="0" w:space="0" w:color="auto"/>
        <w:left w:val="none" w:sz="0" w:space="0" w:color="auto"/>
        <w:bottom w:val="none" w:sz="0" w:space="0" w:color="auto"/>
        <w:right w:val="none" w:sz="0" w:space="0" w:color="auto"/>
      </w:divBdr>
    </w:div>
    <w:div w:id="873276197">
      <w:bodyDiv w:val="1"/>
      <w:marLeft w:val="0"/>
      <w:marRight w:val="0"/>
      <w:marTop w:val="0"/>
      <w:marBottom w:val="0"/>
      <w:divBdr>
        <w:top w:val="none" w:sz="0" w:space="0" w:color="auto"/>
        <w:left w:val="none" w:sz="0" w:space="0" w:color="auto"/>
        <w:bottom w:val="none" w:sz="0" w:space="0" w:color="auto"/>
        <w:right w:val="none" w:sz="0" w:space="0" w:color="auto"/>
      </w:divBdr>
    </w:div>
    <w:div w:id="879705933">
      <w:bodyDiv w:val="1"/>
      <w:marLeft w:val="0"/>
      <w:marRight w:val="0"/>
      <w:marTop w:val="0"/>
      <w:marBottom w:val="0"/>
      <w:divBdr>
        <w:top w:val="none" w:sz="0" w:space="0" w:color="auto"/>
        <w:left w:val="none" w:sz="0" w:space="0" w:color="auto"/>
        <w:bottom w:val="none" w:sz="0" w:space="0" w:color="auto"/>
        <w:right w:val="none" w:sz="0" w:space="0" w:color="auto"/>
      </w:divBdr>
    </w:div>
    <w:div w:id="945381710">
      <w:bodyDiv w:val="1"/>
      <w:marLeft w:val="0"/>
      <w:marRight w:val="0"/>
      <w:marTop w:val="0"/>
      <w:marBottom w:val="0"/>
      <w:divBdr>
        <w:top w:val="none" w:sz="0" w:space="0" w:color="auto"/>
        <w:left w:val="none" w:sz="0" w:space="0" w:color="auto"/>
        <w:bottom w:val="none" w:sz="0" w:space="0" w:color="auto"/>
        <w:right w:val="none" w:sz="0" w:space="0" w:color="auto"/>
      </w:divBdr>
    </w:div>
    <w:div w:id="1032337802">
      <w:bodyDiv w:val="1"/>
      <w:marLeft w:val="0"/>
      <w:marRight w:val="0"/>
      <w:marTop w:val="0"/>
      <w:marBottom w:val="0"/>
      <w:divBdr>
        <w:top w:val="none" w:sz="0" w:space="0" w:color="auto"/>
        <w:left w:val="none" w:sz="0" w:space="0" w:color="auto"/>
        <w:bottom w:val="none" w:sz="0" w:space="0" w:color="auto"/>
        <w:right w:val="none" w:sz="0" w:space="0" w:color="auto"/>
      </w:divBdr>
    </w:div>
    <w:div w:id="1491603796">
      <w:bodyDiv w:val="1"/>
      <w:marLeft w:val="0"/>
      <w:marRight w:val="0"/>
      <w:marTop w:val="0"/>
      <w:marBottom w:val="0"/>
      <w:divBdr>
        <w:top w:val="none" w:sz="0" w:space="0" w:color="auto"/>
        <w:left w:val="none" w:sz="0" w:space="0" w:color="auto"/>
        <w:bottom w:val="none" w:sz="0" w:space="0" w:color="auto"/>
        <w:right w:val="none" w:sz="0" w:space="0" w:color="auto"/>
      </w:divBdr>
    </w:div>
    <w:div w:id="1620063253">
      <w:bodyDiv w:val="1"/>
      <w:marLeft w:val="0"/>
      <w:marRight w:val="0"/>
      <w:marTop w:val="0"/>
      <w:marBottom w:val="0"/>
      <w:divBdr>
        <w:top w:val="none" w:sz="0" w:space="0" w:color="auto"/>
        <w:left w:val="none" w:sz="0" w:space="0" w:color="auto"/>
        <w:bottom w:val="none" w:sz="0" w:space="0" w:color="auto"/>
        <w:right w:val="none" w:sz="0" w:space="0" w:color="auto"/>
      </w:divBdr>
    </w:div>
    <w:div w:id="1736540150">
      <w:bodyDiv w:val="1"/>
      <w:marLeft w:val="0"/>
      <w:marRight w:val="0"/>
      <w:marTop w:val="0"/>
      <w:marBottom w:val="0"/>
      <w:divBdr>
        <w:top w:val="none" w:sz="0" w:space="0" w:color="auto"/>
        <w:left w:val="none" w:sz="0" w:space="0" w:color="auto"/>
        <w:bottom w:val="none" w:sz="0" w:space="0" w:color="auto"/>
        <w:right w:val="none" w:sz="0" w:space="0" w:color="auto"/>
      </w:divBdr>
    </w:div>
    <w:div w:id="1754279261">
      <w:bodyDiv w:val="1"/>
      <w:marLeft w:val="0"/>
      <w:marRight w:val="0"/>
      <w:marTop w:val="0"/>
      <w:marBottom w:val="0"/>
      <w:divBdr>
        <w:top w:val="none" w:sz="0" w:space="0" w:color="auto"/>
        <w:left w:val="none" w:sz="0" w:space="0" w:color="auto"/>
        <w:bottom w:val="none" w:sz="0" w:space="0" w:color="auto"/>
        <w:right w:val="none" w:sz="0" w:space="0" w:color="auto"/>
      </w:divBdr>
    </w:div>
    <w:div w:id="1832670190">
      <w:bodyDiv w:val="1"/>
      <w:marLeft w:val="0"/>
      <w:marRight w:val="0"/>
      <w:marTop w:val="0"/>
      <w:marBottom w:val="0"/>
      <w:divBdr>
        <w:top w:val="none" w:sz="0" w:space="0" w:color="auto"/>
        <w:left w:val="none" w:sz="0" w:space="0" w:color="auto"/>
        <w:bottom w:val="none" w:sz="0" w:space="0" w:color="auto"/>
        <w:right w:val="none" w:sz="0" w:space="0" w:color="auto"/>
      </w:divBdr>
    </w:div>
    <w:div w:id="1906404539">
      <w:bodyDiv w:val="1"/>
      <w:marLeft w:val="0"/>
      <w:marRight w:val="0"/>
      <w:marTop w:val="0"/>
      <w:marBottom w:val="0"/>
      <w:divBdr>
        <w:top w:val="none" w:sz="0" w:space="0" w:color="auto"/>
        <w:left w:val="none" w:sz="0" w:space="0" w:color="auto"/>
        <w:bottom w:val="none" w:sz="0" w:space="0" w:color="auto"/>
        <w:right w:val="none" w:sz="0" w:space="0" w:color="auto"/>
      </w:divBdr>
    </w:div>
    <w:div w:id="2027176376">
      <w:bodyDiv w:val="1"/>
      <w:marLeft w:val="0"/>
      <w:marRight w:val="0"/>
      <w:marTop w:val="0"/>
      <w:marBottom w:val="0"/>
      <w:divBdr>
        <w:top w:val="none" w:sz="0" w:space="0" w:color="auto"/>
        <w:left w:val="none" w:sz="0" w:space="0" w:color="auto"/>
        <w:bottom w:val="none" w:sz="0" w:space="0" w:color="auto"/>
        <w:right w:val="none" w:sz="0" w:space="0" w:color="auto"/>
      </w:divBdr>
    </w:div>
    <w:div w:id="2062904113">
      <w:bodyDiv w:val="1"/>
      <w:marLeft w:val="0"/>
      <w:marRight w:val="0"/>
      <w:marTop w:val="0"/>
      <w:marBottom w:val="0"/>
      <w:divBdr>
        <w:top w:val="none" w:sz="0" w:space="0" w:color="auto"/>
        <w:left w:val="none" w:sz="0" w:space="0" w:color="auto"/>
        <w:bottom w:val="none" w:sz="0" w:space="0" w:color="auto"/>
        <w:right w:val="none" w:sz="0" w:space="0" w:color="auto"/>
      </w:divBdr>
    </w:div>
    <w:div w:id="213223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ia0895323723723@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yoko@yudharta.ac.id" TargetMode="External"/><Relationship Id="rId5" Type="http://schemas.openxmlformats.org/officeDocument/2006/relationships/webSettings" Target="webSettings.xml"/><Relationship Id="rId10" Type="http://schemas.openxmlformats.org/officeDocument/2006/relationships/hyperlink" Target="mailto:mukhid@yudharta.ac.id" TargetMode="External"/><Relationship Id="rId4" Type="http://schemas.openxmlformats.org/officeDocument/2006/relationships/settings" Target="settings.xml"/><Relationship Id="rId9" Type="http://schemas.openxmlformats.org/officeDocument/2006/relationships/hyperlink" Target="mailto:ainis@yudharta.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BB1A7FBB-B889-4892-9B8F-51C0CDBAE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24</Pages>
  <Words>8932</Words>
  <Characters>50918</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asia0895323723723@gmail.com</cp:lastModifiedBy>
  <cp:revision>12</cp:revision>
  <dcterms:created xsi:type="dcterms:W3CDTF">2026-05-05T06:15:00Z</dcterms:created>
  <dcterms:modified xsi:type="dcterms:W3CDTF">2026-05-06T05:53:00Z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7eb06402-9f3f-38b8-a005-ad4631caaa4c</vt:lpwstr>
  </property>
  <property fmtid="{D5CDD505-2E9C-101B-9397-08002B2CF9AE}" pid="4" name="Mendeley Citation Style_1">
    <vt:lpwstr>http://www.zotero.org/styles/modern-humanities-research-association</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