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584D2D" w14:textId="55A281EA" w:rsidR="00AE6235" w:rsidRPr="00F64A04" w:rsidRDefault="00BE218E" w:rsidP="00F64A04">
      <w:pPr>
        <w:spacing w:before="3"/>
        <w:jc w:val="center"/>
        <w:rPr>
          <w:rFonts w:ascii="Bookman Old Style" w:eastAsia="Calibri" w:hAnsi="Bookman Old Style"/>
          <w:b/>
          <w:sz w:val="24"/>
          <w:szCs w:val="24"/>
        </w:rPr>
      </w:pPr>
      <w:proofErr w:type="spellStart"/>
      <w:r w:rsidRPr="00C01821">
        <w:rPr>
          <w:rFonts w:ascii="Bookman Old Style" w:eastAsia="Calibri" w:hAnsi="Bookman Old Style"/>
          <w:b/>
          <w:sz w:val="24"/>
          <w:szCs w:val="24"/>
        </w:rPr>
        <w:t>Penyensoran</w:t>
      </w:r>
      <w:proofErr w:type="spellEnd"/>
      <w:r w:rsidRPr="00C01821">
        <w:rPr>
          <w:rFonts w:ascii="Bookman Old Style" w:eastAsia="Calibri" w:hAnsi="Bookman Old Style"/>
          <w:b/>
          <w:sz w:val="24"/>
          <w:szCs w:val="24"/>
        </w:rPr>
        <w:t xml:space="preserve"> dan </w:t>
      </w:r>
      <w:proofErr w:type="spellStart"/>
      <w:r w:rsidRPr="00C01821">
        <w:rPr>
          <w:rFonts w:ascii="Bookman Old Style" w:eastAsia="Calibri" w:hAnsi="Bookman Old Style"/>
          <w:b/>
          <w:sz w:val="24"/>
          <w:szCs w:val="24"/>
        </w:rPr>
        <w:t>Pelarangan</w:t>
      </w:r>
      <w:proofErr w:type="spellEnd"/>
      <w:r w:rsidR="0081291B" w:rsidRPr="00C01821">
        <w:rPr>
          <w:rFonts w:ascii="Bookman Old Style" w:eastAsia="Calibri" w:hAnsi="Bookman Old Style"/>
          <w:b/>
          <w:sz w:val="24"/>
          <w:szCs w:val="24"/>
        </w:rPr>
        <w:t xml:space="preserve"> </w:t>
      </w:r>
      <w:proofErr w:type="spellStart"/>
      <w:r w:rsidR="0081291B" w:rsidRPr="00C01821">
        <w:rPr>
          <w:rFonts w:ascii="Bookman Old Style" w:eastAsia="Calibri" w:hAnsi="Bookman Old Style"/>
          <w:b/>
          <w:sz w:val="24"/>
          <w:szCs w:val="24"/>
        </w:rPr>
        <w:t>Buku</w:t>
      </w:r>
      <w:proofErr w:type="spellEnd"/>
      <w:r w:rsidR="0081291B" w:rsidRPr="00C01821">
        <w:rPr>
          <w:rFonts w:ascii="Bookman Old Style" w:eastAsia="Calibri" w:hAnsi="Bookman Old Style"/>
          <w:b/>
          <w:sz w:val="24"/>
          <w:szCs w:val="24"/>
        </w:rPr>
        <w:t xml:space="preserve"> </w:t>
      </w:r>
      <w:proofErr w:type="spellStart"/>
      <w:r w:rsidR="0081291B" w:rsidRPr="00C01821">
        <w:rPr>
          <w:rFonts w:ascii="Bookman Old Style" w:eastAsia="Calibri" w:hAnsi="Bookman Old Style"/>
          <w:b/>
          <w:sz w:val="24"/>
          <w:szCs w:val="24"/>
        </w:rPr>
        <w:t>serta</w:t>
      </w:r>
      <w:proofErr w:type="spellEnd"/>
      <w:r w:rsidR="0081291B" w:rsidRPr="00C01821">
        <w:rPr>
          <w:rFonts w:ascii="Bookman Old Style" w:eastAsia="Calibri" w:hAnsi="Bookman Old Style"/>
          <w:b/>
          <w:sz w:val="24"/>
          <w:szCs w:val="24"/>
        </w:rPr>
        <w:t xml:space="preserve"> </w:t>
      </w:r>
      <w:proofErr w:type="spellStart"/>
      <w:r w:rsidR="0081291B" w:rsidRPr="00C01821">
        <w:rPr>
          <w:rFonts w:ascii="Bookman Old Style" w:eastAsia="Calibri" w:hAnsi="Bookman Old Style"/>
          <w:b/>
          <w:sz w:val="24"/>
          <w:szCs w:val="24"/>
        </w:rPr>
        <w:t>Implementasinya</w:t>
      </w:r>
      <w:proofErr w:type="spellEnd"/>
      <w:r w:rsidR="00F64A04">
        <w:rPr>
          <w:rFonts w:ascii="Bookman Old Style" w:eastAsia="Calibri" w:hAnsi="Bookman Old Style"/>
          <w:b/>
          <w:sz w:val="24"/>
          <w:szCs w:val="24"/>
        </w:rPr>
        <w:t xml:space="preserve"> </w:t>
      </w:r>
      <w:r w:rsidR="0081291B" w:rsidRPr="00C01821">
        <w:rPr>
          <w:rFonts w:ascii="Bookman Old Style" w:eastAsia="Calibri" w:hAnsi="Bookman Old Style"/>
          <w:b/>
          <w:sz w:val="24"/>
          <w:szCs w:val="24"/>
        </w:rPr>
        <w:t xml:space="preserve">di Indonesia </w:t>
      </w:r>
      <w:r w:rsidR="00DB0655" w:rsidRPr="00C01821">
        <w:rPr>
          <w:rFonts w:ascii="Bookman Old Style" w:eastAsia="Calibri" w:hAnsi="Bookman Old Style"/>
          <w:b/>
          <w:spacing w:val="2"/>
          <w:sz w:val="24"/>
          <w:szCs w:val="24"/>
        </w:rPr>
        <w:t xml:space="preserve"> </w:t>
      </w:r>
    </w:p>
    <w:p w14:paraId="774F39F1" w14:textId="77777777" w:rsidR="00AE6235" w:rsidRPr="00C01821" w:rsidRDefault="00AE6235" w:rsidP="00AE6235">
      <w:pPr>
        <w:spacing w:line="200" w:lineRule="exact"/>
        <w:ind w:right="50"/>
        <w:rPr>
          <w:rFonts w:ascii="Bookman Old Style" w:hAnsi="Bookman Old Style"/>
          <w:sz w:val="24"/>
          <w:szCs w:val="24"/>
        </w:rPr>
      </w:pPr>
    </w:p>
    <w:p w14:paraId="6EEA3D0B" w14:textId="6D2E9D2A" w:rsidR="009408B2" w:rsidRPr="00C01821" w:rsidRDefault="009408B2" w:rsidP="009408B2">
      <w:pPr>
        <w:spacing w:line="260" w:lineRule="exact"/>
        <w:ind w:left="161" w:right="50"/>
        <w:jc w:val="center"/>
        <w:rPr>
          <w:rFonts w:ascii="Bookman Old Style" w:eastAsia="Calibri" w:hAnsi="Bookman Old Style"/>
          <w:color w:val="0000FF"/>
          <w:sz w:val="24"/>
          <w:szCs w:val="24"/>
        </w:rPr>
      </w:pPr>
      <w:r>
        <w:rPr>
          <w:rFonts w:ascii="Bookman Old Style" w:eastAsia="Calibri" w:hAnsi="Bookman Old Style"/>
          <w:sz w:val="24"/>
          <w:szCs w:val="24"/>
        </w:rPr>
        <w:t>Rhoni Rodin</w:t>
      </w:r>
    </w:p>
    <w:p w14:paraId="7015CBA4" w14:textId="2B34C2B0" w:rsidR="00B60D13" w:rsidRDefault="009408B2" w:rsidP="009408B2">
      <w:pPr>
        <w:spacing w:line="200" w:lineRule="exact"/>
        <w:ind w:right="50"/>
        <w:jc w:val="center"/>
        <w:rPr>
          <w:rFonts w:ascii="Bookman Old Style" w:eastAsia="Calibri" w:hAnsi="Bookman Old Style"/>
          <w:color w:val="000000"/>
        </w:rPr>
      </w:pPr>
      <w:proofErr w:type="spellStart"/>
      <w:r w:rsidRPr="00C01821">
        <w:rPr>
          <w:rFonts w:ascii="Bookman Old Style" w:eastAsia="Calibri" w:hAnsi="Bookman Old Style"/>
          <w:color w:val="000000"/>
        </w:rPr>
        <w:t>Institut</w:t>
      </w:r>
      <w:proofErr w:type="spellEnd"/>
      <w:r w:rsidRPr="00C01821">
        <w:rPr>
          <w:rFonts w:ascii="Bookman Old Style" w:eastAsia="Calibri" w:hAnsi="Bookman Old Style"/>
          <w:color w:val="000000"/>
        </w:rPr>
        <w:t xml:space="preserve"> Agama Islam Negeri Curup</w:t>
      </w:r>
    </w:p>
    <w:p w14:paraId="29D373BF" w14:textId="77777777" w:rsidR="00560384" w:rsidRPr="00C01821" w:rsidRDefault="00560384" w:rsidP="009408B2">
      <w:pPr>
        <w:spacing w:line="200" w:lineRule="exact"/>
        <w:ind w:right="50"/>
        <w:jc w:val="center"/>
        <w:rPr>
          <w:rFonts w:ascii="Bookman Old Style" w:hAnsi="Bookman Old Style"/>
          <w:sz w:val="24"/>
          <w:szCs w:val="24"/>
        </w:rPr>
      </w:pPr>
    </w:p>
    <w:p w14:paraId="356EB77B" w14:textId="0920251C" w:rsidR="00AE6235" w:rsidRPr="00C01821" w:rsidRDefault="00B60D13" w:rsidP="00AE6235">
      <w:pPr>
        <w:spacing w:line="260" w:lineRule="exact"/>
        <w:ind w:left="161" w:right="50"/>
        <w:jc w:val="center"/>
        <w:rPr>
          <w:rFonts w:ascii="Bookman Old Style" w:eastAsia="Calibri" w:hAnsi="Bookman Old Style"/>
          <w:color w:val="0000FF"/>
          <w:sz w:val="24"/>
          <w:szCs w:val="24"/>
        </w:rPr>
      </w:pPr>
      <w:r w:rsidRPr="00C01821">
        <w:rPr>
          <w:rFonts w:ascii="Bookman Old Style" w:eastAsia="Calibri" w:hAnsi="Bookman Old Style"/>
          <w:sz w:val="24"/>
          <w:szCs w:val="24"/>
        </w:rPr>
        <w:t xml:space="preserve">Mela </w:t>
      </w:r>
      <w:proofErr w:type="spellStart"/>
      <w:r w:rsidRPr="00C01821">
        <w:rPr>
          <w:rFonts w:ascii="Bookman Old Style" w:eastAsia="Calibri" w:hAnsi="Bookman Old Style"/>
          <w:sz w:val="24"/>
          <w:szCs w:val="24"/>
        </w:rPr>
        <w:t>Rosaliya</w:t>
      </w:r>
      <w:proofErr w:type="spellEnd"/>
    </w:p>
    <w:p w14:paraId="7381B6EF" w14:textId="1EC6D5EC" w:rsidR="00AE6235" w:rsidRPr="00C01821" w:rsidRDefault="0081291B" w:rsidP="00AE6235">
      <w:pPr>
        <w:spacing w:line="260" w:lineRule="exact"/>
        <w:ind w:left="161" w:right="50"/>
        <w:jc w:val="center"/>
        <w:rPr>
          <w:rFonts w:ascii="Bookman Old Style" w:eastAsia="Calibri" w:hAnsi="Bookman Old Style"/>
        </w:rPr>
      </w:pPr>
      <w:proofErr w:type="spellStart"/>
      <w:r w:rsidRPr="00C01821">
        <w:rPr>
          <w:rFonts w:ascii="Bookman Old Style" w:eastAsia="Calibri" w:hAnsi="Bookman Old Style"/>
          <w:color w:val="000000"/>
        </w:rPr>
        <w:t>Institut</w:t>
      </w:r>
      <w:proofErr w:type="spellEnd"/>
      <w:r w:rsidRPr="00C01821">
        <w:rPr>
          <w:rFonts w:ascii="Bookman Old Style" w:eastAsia="Calibri" w:hAnsi="Bookman Old Style"/>
          <w:color w:val="000000"/>
        </w:rPr>
        <w:t xml:space="preserve"> Agama Islam Negeri Curup</w:t>
      </w:r>
    </w:p>
    <w:p w14:paraId="5253D314" w14:textId="77777777" w:rsidR="00AE6235" w:rsidRPr="00C01821" w:rsidRDefault="00AE6235" w:rsidP="00AE6235">
      <w:pPr>
        <w:spacing w:before="5" w:line="120" w:lineRule="exact"/>
        <w:ind w:right="50"/>
        <w:rPr>
          <w:rFonts w:ascii="Bookman Old Style" w:hAnsi="Bookman Old Style"/>
          <w:sz w:val="24"/>
          <w:szCs w:val="24"/>
        </w:rPr>
      </w:pPr>
    </w:p>
    <w:p w14:paraId="74D5819A" w14:textId="68E9E57D" w:rsidR="0062138D" w:rsidRPr="00C01821" w:rsidRDefault="00B60D13" w:rsidP="00AE6235">
      <w:pPr>
        <w:spacing w:line="242" w:lineRule="auto"/>
        <w:ind w:left="161" w:right="50"/>
        <w:jc w:val="center"/>
        <w:rPr>
          <w:rFonts w:ascii="Bookman Old Style" w:eastAsia="Calibri" w:hAnsi="Bookman Old Style"/>
          <w:color w:val="000000"/>
          <w:sz w:val="24"/>
          <w:szCs w:val="24"/>
        </w:rPr>
      </w:pPr>
      <w:r w:rsidRPr="00C01821">
        <w:rPr>
          <w:rFonts w:ascii="Bookman Old Style" w:eastAsia="Calibri" w:hAnsi="Bookman Old Style"/>
          <w:sz w:val="24"/>
          <w:szCs w:val="24"/>
        </w:rPr>
        <w:t>Media Oktavia</w:t>
      </w:r>
    </w:p>
    <w:p w14:paraId="3DD9DAE5" w14:textId="3DFD8E70" w:rsidR="00AE6235" w:rsidRDefault="0081291B" w:rsidP="00AE6235">
      <w:pPr>
        <w:spacing w:line="242" w:lineRule="auto"/>
        <w:ind w:left="161" w:right="50"/>
        <w:jc w:val="center"/>
        <w:rPr>
          <w:rFonts w:ascii="Bookman Old Style" w:eastAsia="Calibri" w:hAnsi="Bookman Old Style"/>
          <w:color w:val="000000"/>
        </w:rPr>
      </w:pPr>
      <w:proofErr w:type="spellStart"/>
      <w:r w:rsidRPr="00C01821">
        <w:rPr>
          <w:rFonts w:ascii="Bookman Old Style" w:eastAsia="Calibri" w:hAnsi="Bookman Old Style"/>
          <w:color w:val="000000"/>
        </w:rPr>
        <w:t>Institut</w:t>
      </w:r>
      <w:proofErr w:type="spellEnd"/>
      <w:r w:rsidRPr="00C01821">
        <w:rPr>
          <w:rFonts w:ascii="Bookman Old Style" w:eastAsia="Calibri" w:hAnsi="Bookman Old Style"/>
          <w:color w:val="000000"/>
        </w:rPr>
        <w:t xml:space="preserve"> Agama Islam Negeri Curup</w:t>
      </w:r>
    </w:p>
    <w:p w14:paraId="20A0B809" w14:textId="77777777" w:rsidR="004D6D6A" w:rsidRDefault="004D6D6A" w:rsidP="00AE6235">
      <w:pPr>
        <w:spacing w:line="242" w:lineRule="auto"/>
        <w:ind w:left="161" w:right="50"/>
        <w:jc w:val="center"/>
        <w:rPr>
          <w:rFonts w:ascii="Bookman Old Style" w:eastAsia="Calibri" w:hAnsi="Bookman Old Style"/>
          <w:color w:val="000000"/>
        </w:rPr>
      </w:pPr>
    </w:p>
    <w:p w14:paraId="15D1A582" w14:textId="1F8DCF87" w:rsidR="004D6D6A" w:rsidRDefault="004D6D6A" w:rsidP="00AE6235">
      <w:pPr>
        <w:spacing w:line="242" w:lineRule="auto"/>
        <w:ind w:left="161" w:right="50"/>
        <w:jc w:val="center"/>
        <w:rPr>
          <w:rFonts w:ascii="Bookman Old Style" w:eastAsia="Calibri" w:hAnsi="Bookman Old Style"/>
          <w:color w:val="000000"/>
        </w:rPr>
      </w:pPr>
      <w:r>
        <w:rPr>
          <w:rFonts w:ascii="Bookman Old Style" w:eastAsia="Calibri" w:hAnsi="Bookman Old Style"/>
          <w:color w:val="000000"/>
        </w:rPr>
        <w:t>Abdul Karim Amrullah</w:t>
      </w:r>
    </w:p>
    <w:p w14:paraId="63391880" w14:textId="206DE1FC" w:rsidR="004D6D6A" w:rsidRPr="00C01821" w:rsidRDefault="004D6D6A" w:rsidP="00AE6235">
      <w:pPr>
        <w:spacing w:line="242" w:lineRule="auto"/>
        <w:ind w:left="161" w:right="50"/>
        <w:jc w:val="center"/>
        <w:rPr>
          <w:rFonts w:ascii="Bookman Old Style" w:eastAsia="Calibri" w:hAnsi="Bookman Old Style"/>
        </w:rPr>
      </w:pPr>
      <w:proofErr w:type="spellStart"/>
      <w:r w:rsidRPr="00C01821">
        <w:rPr>
          <w:rFonts w:ascii="Bookman Old Style" w:eastAsia="Calibri" w:hAnsi="Bookman Old Style"/>
          <w:color w:val="000000"/>
        </w:rPr>
        <w:t>Institut</w:t>
      </w:r>
      <w:proofErr w:type="spellEnd"/>
      <w:r w:rsidRPr="00C01821">
        <w:rPr>
          <w:rFonts w:ascii="Bookman Old Style" w:eastAsia="Calibri" w:hAnsi="Bookman Old Style"/>
          <w:color w:val="000000"/>
        </w:rPr>
        <w:t xml:space="preserve"> Agama Islam Negeri Curup</w:t>
      </w:r>
    </w:p>
    <w:p w14:paraId="69AF5709" w14:textId="77777777" w:rsidR="00AE6235" w:rsidRPr="00C01821" w:rsidRDefault="00AE6235" w:rsidP="00AE6235">
      <w:pPr>
        <w:spacing w:before="6" w:line="100" w:lineRule="exact"/>
        <w:ind w:right="50"/>
        <w:rPr>
          <w:rFonts w:ascii="Bookman Old Style" w:hAnsi="Bookman Old Style"/>
        </w:rPr>
      </w:pPr>
    </w:p>
    <w:p w14:paraId="06AAD7EE" w14:textId="64EA0F20" w:rsidR="00AE6235" w:rsidRPr="00C01821" w:rsidRDefault="00000000" w:rsidP="00AE6235">
      <w:pPr>
        <w:spacing w:line="260" w:lineRule="exact"/>
        <w:ind w:left="161" w:right="50"/>
        <w:jc w:val="center"/>
        <w:rPr>
          <w:rFonts w:ascii="Bookman Old Style" w:eastAsia="Calibri" w:hAnsi="Bookman Old Style"/>
        </w:rPr>
      </w:pPr>
      <w:hyperlink r:id="rId8" w:history="1">
        <w:r w:rsidR="00560384" w:rsidRPr="009369F2">
          <w:rPr>
            <w:rStyle w:val="Hyperlink"/>
          </w:rPr>
          <w:t>rhoni.rodin@iaincurup.ac.id</w:t>
        </w:r>
      </w:hyperlink>
      <w:r w:rsidR="004D6D6A">
        <w:t xml:space="preserve">; </w:t>
      </w:r>
      <w:hyperlink r:id="rId9" w:history="1">
        <w:r w:rsidR="004D6D6A" w:rsidRPr="00AF2596">
          <w:rPr>
            <w:rStyle w:val="Hyperlink"/>
            <w:rFonts w:ascii="Bookman Old Style" w:eastAsia="Calibri" w:hAnsi="Bookman Old Style"/>
          </w:rPr>
          <w:t>Melarosaliya21@gmail.com</w:t>
        </w:r>
      </w:hyperlink>
      <w:r w:rsidR="004D6D6A">
        <w:rPr>
          <w:rFonts w:ascii="Bookman Old Style" w:eastAsia="Calibri" w:hAnsi="Bookman Old Style"/>
        </w:rPr>
        <w:t>;</w:t>
      </w:r>
      <w:r w:rsidR="0081291B" w:rsidRPr="00C01821">
        <w:rPr>
          <w:rFonts w:ascii="Bookman Old Style" w:eastAsia="Calibri" w:hAnsi="Bookman Old Style"/>
        </w:rPr>
        <w:t xml:space="preserve"> </w:t>
      </w:r>
      <w:hyperlink r:id="rId10" w:history="1">
        <w:r w:rsidR="0081291B" w:rsidRPr="00C01821">
          <w:rPr>
            <w:rStyle w:val="Hyperlink"/>
            <w:rFonts w:ascii="Bookman Old Style" w:eastAsia="Calibri" w:hAnsi="Bookman Old Style"/>
          </w:rPr>
          <w:t>mediaoktavia009@gmail.com</w:t>
        </w:r>
      </w:hyperlink>
      <w:r w:rsidR="004D6D6A">
        <w:rPr>
          <w:rStyle w:val="Hyperlink"/>
          <w:rFonts w:ascii="Bookman Old Style" w:eastAsia="Calibri" w:hAnsi="Bookman Old Style"/>
        </w:rPr>
        <w:t xml:space="preserve">; </w:t>
      </w:r>
      <w:hyperlink r:id="rId11" w:history="1">
        <w:r w:rsidR="003637F9" w:rsidRPr="00AF2596">
          <w:rPr>
            <w:rStyle w:val="Hyperlink"/>
            <w:rFonts w:ascii="Bookman Old Style" w:eastAsia="Calibri" w:hAnsi="Bookman Old Style"/>
          </w:rPr>
          <w:t>amrullah040804@gmail.com</w:t>
        </w:r>
      </w:hyperlink>
      <w:r w:rsidR="003637F9">
        <w:rPr>
          <w:rStyle w:val="Hyperlink"/>
          <w:rFonts w:ascii="Bookman Old Style" w:eastAsia="Calibri" w:hAnsi="Bookman Old Style"/>
        </w:rPr>
        <w:t xml:space="preserve"> </w:t>
      </w:r>
      <w:r w:rsidR="0081291B" w:rsidRPr="00C01821">
        <w:rPr>
          <w:rFonts w:ascii="Bookman Old Style" w:eastAsia="Calibri" w:hAnsi="Bookman Old Style"/>
        </w:rPr>
        <w:t xml:space="preserve"> </w:t>
      </w:r>
    </w:p>
    <w:p w14:paraId="632A68E6" w14:textId="77777777" w:rsidR="001E2D30" w:rsidRPr="00C01821" w:rsidRDefault="001E2D30">
      <w:pPr>
        <w:rPr>
          <w:rFonts w:ascii="Bookman Old Style" w:hAnsi="Bookman Old Style"/>
          <w:sz w:val="24"/>
          <w:szCs w:val="24"/>
        </w:rPr>
      </w:pPr>
    </w:p>
    <w:p w14:paraId="6D073C88" w14:textId="77777777" w:rsidR="00AE6235" w:rsidRPr="00C01821" w:rsidRDefault="00AE6235">
      <w:pPr>
        <w:rPr>
          <w:rFonts w:ascii="Bookman Old Style" w:hAnsi="Bookman Old Style"/>
          <w:sz w:val="24"/>
          <w:szCs w:val="24"/>
        </w:rPr>
      </w:pPr>
    </w:p>
    <w:p w14:paraId="4EE4C819" w14:textId="77777777" w:rsidR="00AE6235" w:rsidRPr="00C01821" w:rsidRDefault="00AE6235" w:rsidP="00AE6235">
      <w:pPr>
        <w:spacing w:before="23"/>
        <w:rPr>
          <w:rFonts w:ascii="Bookman Old Style" w:hAnsi="Bookman Old Style"/>
          <w:sz w:val="24"/>
          <w:szCs w:val="24"/>
        </w:rPr>
      </w:pPr>
    </w:p>
    <w:p w14:paraId="434C2CAA" w14:textId="77777777" w:rsidR="00C01821" w:rsidRPr="00C01821" w:rsidRDefault="00AE6235" w:rsidP="00C01821">
      <w:pPr>
        <w:spacing w:before="23"/>
        <w:jc w:val="center"/>
        <w:rPr>
          <w:rFonts w:ascii="Bookman Old Style" w:eastAsia="Calibri" w:hAnsi="Bookman Old Style"/>
          <w:sz w:val="24"/>
          <w:szCs w:val="24"/>
        </w:rPr>
      </w:pPr>
      <w:r w:rsidRPr="00C01821">
        <w:rPr>
          <w:rFonts w:ascii="Bookman Old Style" w:eastAsia="Calibri" w:hAnsi="Bookman Old Style"/>
          <w:b/>
          <w:spacing w:val="-1"/>
          <w:sz w:val="24"/>
          <w:szCs w:val="24"/>
        </w:rPr>
        <w:t>ABS</w:t>
      </w:r>
      <w:r w:rsidRPr="00C01821">
        <w:rPr>
          <w:rFonts w:ascii="Bookman Old Style" w:eastAsia="Calibri" w:hAnsi="Bookman Old Style"/>
          <w:b/>
          <w:spacing w:val="3"/>
          <w:sz w:val="24"/>
          <w:szCs w:val="24"/>
        </w:rPr>
        <w:t>T</w:t>
      </w:r>
      <w:r w:rsidRPr="00C01821">
        <w:rPr>
          <w:rFonts w:ascii="Bookman Old Style" w:eastAsia="Calibri" w:hAnsi="Bookman Old Style"/>
          <w:b/>
          <w:spacing w:val="-1"/>
          <w:sz w:val="24"/>
          <w:szCs w:val="24"/>
        </w:rPr>
        <w:t>RA</w:t>
      </w:r>
      <w:r w:rsidRPr="00C01821">
        <w:rPr>
          <w:rFonts w:ascii="Bookman Old Style" w:eastAsia="Calibri" w:hAnsi="Bookman Old Style"/>
          <w:b/>
          <w:sz w:val="24"/>
          <w:szCs w:val="24"/>
        </w:rPr>
        <w:t>K</w:t>
      </w:r>
    </w:p>
    <w:p w14:paraId="34D87FD3" w14:textId="3ECEBA6D" w:rsidR="00681686" w:rsidRPr="00681686" w:rsidRDefault="00681686" w:rsidP="00681686">
      <w:pPr>
        <w:jc w:val="both"/>
        <w:rPr>
          <w:rFonts w:ascii="Bookman Old Style" w:hAnsi="Bookman Old Style"/>
          <w:sz w:val="24"/>
          <w:szCs w:val="24"/>
        </w:rPr>
      </w:pPr>
      <w:r w:rsidRPr="00681686">
        <w:rPr>
          <w:rFonts w:ascii="Bookman Old Style" w:hAnsi="Bookman Old Style"/>
          <w:sz w:val="24"/>
          <w:szCs w:val="24"/>
        </w:rPr>
        <w:t xml:space="preserve">Banyak negara, </w:t>
      </w:r>
      <w:proofErr w:type="spellStart"/>
      <w:r w:rsidRPr="00681686">
        <w:rPr>
          <w:rFonts w:ascii="Bookman Old Style" w:hAnsi="Bookman Old Style"/>
          <w:sz w:val="24"/>
          <w:szCs w:val="24"/>
        </w:rPr>
        <w:t>termasuk</w:t>
      </w:r>
      <w:proofErr w:type="spellEnd"/>
      <w:r w:rsidRPr="00681686">
        <w:rPr>
          <w:rFonts w:ascii="Bookman Old Style" w:hAnsi="Bookman Old Style"/>
          <w:sz w:val="24"/>
          <w:szCs w:val="24"/>
        </w:rPr>
        <w:t xml:space="preserve"> Indonesia, </w:t>
      </w:r>
      <w:proofErr w:type="spellStart"/>
      <w:r w:rsidRPr="00681686">
        <w:rPr>
          <w:rFonts w:ascii="Bookman Old Style" w:hAnsi="Bookman Old Style"/>
          <w:sz w:val="24"/>
          <w:szCs w:val="24"/>
        </w:rPr>
        <w:t>menghadapi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masalah</w:t>
      </w:r>
      <w:proofErr w:type="spellEnd"/>
      <w:r w:rsidRPr="00681686">
        <w:rPr>
          <w:rFonts w:ascii="Bookman Old Style" w:hAnsi="Bookman Old Style"/>
          <w:sz w:val="24"/>
          <w:szCs w:val="24"/>
        </w:rPr>
        <w:t xml:space="preserve"> yang </w:t>
      </w:r>
      <w:proofErr w:type="spellStart"/>
      <w:r w:rsidRPr="00681686">
        <w:rPr>
          <w:rFonts w:ascii="Bookman Old Style" w:hAnsi="Bookman Old Style"/>
          <w:sz w:val="24"/>
          <w:szCs w:val="24"/>
        </w:rPr>
        <w:t>rumit</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sensitif</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tentang</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penyensoran</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pelarangan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buku</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Praktek</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ini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telah</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ada</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sejak</w:t>
      </w:r>
      <w:proofErr w:type="spellEnd"/>
      <w:r w:rsidRPr="00681686">
        <w:rPr>
          <w:rFonts w:ascii="Bookman Old Style" w:hAnsi="Bookman Old Style"/>
          <w:sz w:val="24"/>
          <w:szCs w:val="24"/>
        </w:rPr>
        <w:t xml:space="preserve"> lama dan </w:t>
      </w:r>
      <w:proofErr w:type="spellStart"/>
      <w:r w:rsidRPr="00681686">
        <w:rPr>
          <w:rFonts w:ascii="Bookman Old Style" w:hAnsi="Bookman Old Style"/>
          <w:sz w:val="24"/>
          <w:szCs w:val="24"/>
        </w:rPr>
        <w:t>terkait</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erat</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dengan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perubahan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politik</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sosial</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Penyensoran</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pelarangan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buku</w:t>
      </w:r>
      <w:proofErr w:type="spellEnd"/>
      <w:r w:rsidRPr="00681686">
        <w:rPr>
          <w:rFonts w:ascii="Bookman Old Style" w:hAnsi="Bookman Old Style"/>
          <w:sz w:val="24"/>
          <w:szCs w:val="24"/>
        </w:rPr>
        <w:t xml:space="preserve"> di Indonesia </w:t>
      </w:r>
      <w:proofErr w:type="spellStart"/>
      <w:r w:rsidRPr="00681686">
        <w:rPr>
          <w:rFonts w:ascii="Bookman Old Style" w:hAnsi="Bookman Old Style"/>
          <w:sz w:val="24"/>
          <w:szCs w:val="24"/>
        </w:rPr>
        <w:t>tidak</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hanya</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terjadi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selama</w:t>
      </w:r>
      <w:proofErr w:type="spellEnd"/>
      <w:r w:rsidRPr="00681686">
        <w:rPr>
          <w:rFonts w:ascii="Bookman Old Style" w:hAnsi="Bookman Old Style"/>
          <w:sz w:val="24"/>
          <w:szCs w:val="24"/>
        </w:rPr>
        <w:t xml:space="preserve"> Orde Baru, </w:t>
      </w:r>
      <w:proofErr w:type="spellStart"/>
      <w:r w:rsidRPr="00681686">
        <w:rPr>
          <w:rFonts w:ascii="Bookman Old Style" w:hAnsi="Bookman Old Style"/>
          <w:sz w:val="24"/>
          <w:szCs w:val="24"/>
        </w:rPr>
        <w:t>tetapi</w:t>
      </w:r>
      <w:proofErr w:type="spellEnd"/>
      <w:r w:rsidRPr="00681686">
        <w:rPr>
          <w:rFonts w:ascii="Bookman Old Style" w:hAnsi="Bookman Old Style"/>
          <w:sz w:val="24"/>
          <w:szCs w:val="24"/>
        </w:rPr>
        <w:t xml:space="preserve"> juga </w:t>
      </w:r>
      <w:proofErr w:type="spellStart"/>
      <w:r w:rsidRPr="00681686">
        <w:rPr>
          <w:rFonts w:ascii="Bookman Old Style" w:hAnsi="Bookman Old Style"/>
          <w:sz w:val="24"/>
          <w:szCs w:val="24"/>
        </w:rPr>
        <w:t>selama</w:t>
      </w:r>
      <w:proofErr w:type="spellEnd"/>
      <w:r w:rsidRPr="00681686">
        <w:rPr>
          <w:rFonts w:ascii="Bookman Old Style" w:hAnsi="Bookman Old Style"/>
          <w:sz w:val="24"/>
          <w:szCs w:val="24"/>
        </w:rPr>
        <w:t xml:space="preserve"> Reformasi. Tujuan </w:t>
      </w:r>
      <w:proofErr w:type="spellStart"/>
      <w:r w:rsidRPr="00681686">
        <w:rPr>
          <w:rFonts w:ascii="Bookman Old Style" w:hAnsi="Bookman Old Style"/>
          <w:sz w:val="24"/>
          <w:szCs w:val="24"/>
        </w:rPr>
        <w:t>dari</w:t>
      </w:r>
      <w:proofErr w:type="spellEnd"/>
      <w:r w:rsidRPr="00681686">
        <w:rPr>
          <w:rFonts w:ascii="Bookman Old Style" w:hAnsi="Bookman Old Style"/>
          <w:sz w:val="24"/>
          <w:szCs w:val="24"/>
        </w:rPr>
        <w:t xml:space="preserve"> </w:t>
      </w:r>
      <w:r w:rsidR="00BC3229">
        <w:rPr>
          <w:rFonts w:ascii="Bookman Old Style" w:hAnsi="Bookman Old Style"/>
          <w:sz w:val="24"/>
          <w:szCs w:val="24"/>
        </w:rPr>
        <w:t>tulisan</w:t>
      </w:r>
      <w:r w:rsidRPr="00681686">
        <w:rPr>
          <w:rFonts w:ascii="Bookman Old Style" w:hAnsi="Bookman Old Style"/>
          <w:sz w:val="24"/>
          <w:szCs w:val="24"/>
        </w:rPr>
        <w:t xml:space="preserve"> </w:t>
      </w:r>
      <w:proofErr w:type="spellStart"/>
      <w:r w:rsidRPr="00681686">
        <w:rPr>
          <w:rFonts w:ascii="Bookman Old Style" w:hAnsi="Bookman Old Style"/>
          <w:sz w:val="24"/>
          <w:szCs w:val="24"/>
        </w:rPr>
        <w:t>ini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adalah</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untuk</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mempelajari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sejarah</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penyensoran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buku</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undang-undang</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praktiknya</w:t>
      </w:r>
      <w:proofErr w:type="spellEnd"/>
      <w:r w:rsidRPr="00681686">
        <w:rPr>
          <w:rFonts w:ascii="Bookman Old Style" w:hAnsi="Bookman Old Style"/>
          <w:sz w:val="24"/>
          <w:szCs w:val="24"/>
        </w:rPr>
        <w:t xml:space="preserve"> di Indonesia, </w:t>
      </w:r>
      <w:proofErr w:type="spellStart"/>
      <w:r w:rsidRPr="00681686">
        <w:rPr>
          <w:rFonts w:ascii="Bookman Old Style" w:hAnsi="Bookman Old Style"/>
          <w:sz w:val="24"/>
          <w:szCs w:val="24"/>
        </w:rPr>
        <w:t>serta</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dampak</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penyensoran</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pelarangan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buku</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terhadap</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kebebasan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berekspresi</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literasi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masyarakat</w:t>
      </w:r>
      <w:proofErr w:type="spellEnd"/>
      <w:r w:rsidRPr="00681686">
        <w:rPr>
          <w:rFonts w:ascii="Bookman Old Style" w:hAnsi="Bookman Old Style"/>
          <w:sz w:val="24"/>
          <w:szCs w:val="24"/>
        </w:rPr>
        <w:t xml:space="preserve">. Metode </w:t>
      </w:r>
      <w:proofErr w:type="spellStart"/>
      <w:r w:rsidRPr="00681686">
        <w:rPr>
          <w:rFonts w:ascii="Bookman Old Style" w:hAnsi="Bookman Old Style"/>
          <w:sz w:val="24"/>
          <w:szCs w:val="24"/>
        </w:rPr>
        <w:t>kajian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pustaka</w:t>
      </w:r>
      <w:proofErr w:type="spellEnd"/>
      <w:r w:rsidRPr="00681686">
        <w:rPr>
          <w:rFonts w:ascii="Bookman Old Style" w:hAnsi="Bookman Old Style"/>
          <w:sz w:val="24"/>
          <w:szCs w:val="24"/>
        </w:rPr>
        <w:t xml:space="preserve">, yang juga </w:t>
      </w:r>
      <w:proofErr w:type="spellStart"/>
      <w:r w:rsidRPr="00681686">
        <w:rPr>
          <w:rFonts w:ascii="Bookman Old Style" w:hAnsi="Bookman Old Style"/>
          <w:sz w:val="24"/>
          <w:szCs w:val="24"/>
        </w:rPr>
        <w:t>dikenal</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sebagai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kajian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literatur</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atau</w:t>
      </w:r>
      <w:proofErr w:type="spellEnd"/>
      <w:r w:rsidRPr="00681686">
        <w:rPr>
          <w:rFonts w:ascii="Bookman Old Style" w:hAnsi="Bookman Old Style"/>
          <w:sz w:val="24"/>
          <w:szCs w:val="24"/>
        </w:rPr>
        <w:t xml:space="preserve"> review </w:t>
      </w:r>
      <w:proofErr w:type="spellStart"/>
      <w:r w:rsidRPr="00681686">
        <w:rPr>
          <w:rFonts w:ascii="Bookman Old Style" w:hAnsi="Bookman Old Style"/>
          <w:sz w:val="24"/>
          <w:szCs w:val="24"/>
        </w:rPr>
        <w:t>literatur</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merupakan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bagian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penting</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dari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penelitian</w:t>
      </w:r>
      <w:proofErr w:type="spellEnd"/>
      <w:r w:rsidRPr="00681686">
        <w:rPr>
          <w:rFonts w:ascii="Bookman Old Style" w:hAnsi="Bookman Old Style"/>
          <w:sz w:val="24"/>
          <w:szCs w:val="24"/>
        </w:rPr>
        <w:t xml:space="preserve"> yang </w:t>
      </w:r>
      <w:proofErr w:type="spellStart"/>
      <w:r w:rsidRPr="00681686">
        <w:rPr>
          <w:rFonts w:ascii="Bookman Old Style" w:hAnsi="Bookman Old Style"/>
          <w:sz w:val="24"/>
          <w:szCs w:val="24"/>
        </w:rPr>
        <w:t>kita</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lakukan</w:t>
      </w:r>
      <w:proofErr w:type="spellEnd"/>
      <w:r w:rsidRPr="00681686">
        <w:rPr>
          <w:rFonts w:ascii="Bookman Old Style" w:hAnsi="Bookman Old Style"/>
          <w:sz w:val="24"/>
          <w:szCs w:val="24"/>
        </w:rPr>
        <w:t xml:space="preserve">. Sejarah </w:t>
      </w:r>
      <w:proofErr w:type="spellStart"/>
      <w:r w:rsidRPr="00681686">
        <w:rPr>
          <w:rFonts w:ascii="Bookman Old Style" w:hAnsi="Bookman Old Style"/>
          <w:sz w:val="24"/>
          <w:szCs w:val="24"/>
        </w:rPr>
        <w:t>penyensoran</w:t>
      </w:r>
      <w:proofErr w:type="spellEnd"/>
      <w:r w:rsidRPr="00681686">
        <w:rPr>
          <w:rFonts w:ascii="Bookman Old Style" w:hAnsi="Bookman Old Style"/>
          <w:sz w:val="24"/>
          <w:szCs w:val="24"/>
        </w:rPr>
        <w:t xml:space="preserve">, yang </w:t>
      </w:r>
      <w:proofErr w:type="spellStart"/>
      <w:r w:rsidRPr="00681686">
        <w:rPr>
          <w:rFonts w:ascii="Bookman Old Style" w:hAnsi="Bookman Old Style"/>
          <w:sz w:val="24"/>
          <w:szCs w:val="24"/>
        </w:rPr>
        <w:t>berlangsung</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dari</w:t>
      </w:r>
      <w:proofErr w:type="spellEnd"/>
      <w:r w:rsidRPr="00681686">
        <w:rPr>
          <w:rFonts w:ascii="Bookman Old Style" w:hAnsi="Bookman Old Style"/>
          <w:sz w:val="24"/>
          <w:szCs w:val="24"/>
        </w:rPr>
        <w:t xml:space="preserve"> era </w:t>
      </w:r>
      <w:proofErr w:type="spellStart"/>
      <w:r w:rsidRPr="00681686">
        <w:rPr>
          <w:rFonts w:ascii="Bookman Old Style" w:hAnsi="Bookman Old Style"/>
          <w:sz w:val="24"/>
          <w:szCs w:val="24"/>
        </w:rPr>
        <w:t>kolonial</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hingga</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pascareformasi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menunjukkan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bahwa</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keadaan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politik</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sosial</w:t>
      </w:r>
      <w:proofErr w:type="spellEnd"/>
      <w:r w:rsidRPr="00681686">
        <w:rPr>
          <w:rFonts w:ascii="Bookman Old Style" w:hAnsi="Bookman Old Style"/>
          <w:sz w:val="24"/>
          <w:szCs w:val="24"/>
        </w:rPr>
        <w:t xml:space="preserve"> yang </w:t>
      </w:r>
      <w:proofErr w:type="spellStart"/>
      <w:r w:rsidRPr="00681686">
        <w:rPr>
          <w:rFonts w:ascii="Bookman Old Style" w:hAnsi="Bookman Old Style"/>
          <w:sz w:val="24"/>
          <w:szCs w:val="24"/>
        </w:rPr>
        <w:t>berubah</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sering</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memengaruhi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kebijakan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ini</w:t>
      </w:r>
      <w:proofErr w:type="spellEnd"/>
      <w:r w:rsidRPr="00681686">
        <w:rPr>
          <w:rFonts w:ascii="Bookman Old Style" w:hAnsi="Bookman Old Style"/>
          <w:sz w:val="24"/>
          <w:szCs w:val="24"/>
        </w:rPr>
        <w:t>.</w:t>
      </w:r>
    </w:p>
    <w:p w14:paraId="28C53ED4" w14:textId="607A5EE9" w:rsidR="00C01821" w:rsidRDefault="00681686" w:rsidP="00222AAD">
      <w:pPr>
        <w:spacing w:after="240"/>
        <w:jc w:val="both"/>
        <w:rPr>
          <w:rFonts w:ascii="Bookman Old Style" w:hAnsi="Bookman Old Style"/>
          <w:sz w:val="24"/>
          <w:szCs w:val="24"/>
        </w:rPr>
      </w:pPr>
      <w:proofErr w:type="spellStart"/>
      <w:r w:rsidRPr="00681686">
        <w:rPr>
          <w:rFonts w:ascii="Bookman Old Style" w:hAnsi="Bookman Old Style"/>
          <w:sz w:val="24"/>
          <w:szCs w:val="24"/>
        </w:rPr>
        <w:t>Penyensoran</w:t>
      </w:r>
      <w:proofErr w:type="spellEnd"/>
      <w:r w:rsidRPr="00681686">
        <w:rPr>
          <w:rFonts w:ascii="Bookman Old Style" w:hAnsi="Bookman Old Style"/>
          <w:sz w:val="24"/>
          <w:szCs w:val="24"/>
        </w:rPr>
        <w:t xml:space="preserve"> juga </w:t>
      </w:r>
      <w:proofErr w:type="spellStart"/>
      <w:r w:rsidRPr="00681686">
        <w:rPr>
          <w:rFonts w:ascii="Bookman Old Style" w:hAnsi="Bookman Old Style"/>
          <w:sz w:val="24"/>
          <w:szCs w:val="24"/>
        </w:rPr>
        <w:t>membahayakan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kebebasan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berekspresi</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literasi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meskipun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ada</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upaya</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untuk</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melindungi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ketertiban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umum</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nilai-nilai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masyarakat</w:t>
      </w:r>
      <w:proofErr w:type="spellEnd"/>
      <w:r w:rsidRPr="00681686">
        <w:rPr>
          <w:rFonts w:ascii="Bookman Old Style" w:hAnsi="Bookman Old Style"/>
          <w:sz w:val="24"/>
          <w:szCs w:val="24"/>
        </w:rPr>
        <w:t xml:space="preserve">. Indonesia </w:t>
      </w:r>
      <w:proofErr w:type="spellStart"/>
      <w:r w:rsidRPr="00681686">
        <w:rPr>
          <w:rFonts w:ascii="Bookman Old Style" w:hAnsi="Bookman Old Style"/>
          <w:sz w:val="24"/>
          <w:szCs w:val="24"/>
        </w:rPr>
        <w:t>harus</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terus</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mempertahankan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kes</w:t>
      </w:r>
      <w:r>
        <w:rPr>
          <w:rFonts w:ascii="Bookman Old Style" w:hAnsi="Bookman Old Style"/>
          <w:sz w:val="24"/>
          <w:szCs w:val="24"/>
        </w:rPr>
        <w:t>eimbangan</w:t>
      </w:r>
      <w:proofErr w:type="spellEnd"/>
      <w:r>
        <w:rPr>
          <w:rFonts w:ascii="Bookman Old Style" w:hAnsi="Bookman Old Style"/>
          <w:sz w:val="24"/>
          <w:szCs w:val="24"/>
        </w:rPr>
        <w:t xml:space="preserve"> </w:t>
      </w:r>
      <w:proofErr w:type="spellStart"/>
      <w:r>
        <w:rPr>
          <w:rFonts w:ascii="Bookman Old Style" w:hAnsi="Bookman Old Style"/>
          <w:sz w:val="24"/>
          <w:szCs w:val="24"/>
        </w:rPr>
        <w:t>antara</w:t>
      </w:r>
      <w:proofErr w:type="spellEnd"/>
      <w:r>
        <w:rPr>
          <w:rFonts w:ascii="Bookman Old Style" w:hAnsi="Bookman Old Style"/>
          <w:sz w:val="24"/>
          <w:szCs w:val="24"/>
        </w:rPr>
        <w:t xml:space="preserve"> </w:t>
      </w:r>
      <w:proofErr w:type="spellStart"/>
      <w:r>
        <w:rPr>
          <w:rFonts w:ascii="Bookman Old Style" w:hAnsi="Bookman Old Style"/>
          <w:sz w:val="24"/>
          <w:szCs w:val="24"/>
        </w:rPr>
        <w:t>mempertahankan</w:t>
      </w:r>
      <w:proofErr w:type="spellEnd"/>
      <w:r>
        <w:rPr>
          <w:rFonts w:ascii="Bookman Old Style" w:hAnsi="Bookman Old Style"/>
          <w:sz w:val="24"/>
          <w:szCs w:val="24"/>
        </w:rPr>
        <w:t xml:space="preserve"> </w:t>
      </w:r>
      <w:proofErr w:type="spellStart"/>
      <w:r w:rsidRPr="00681686">
        <w:rPr>
          <w:rFonts w:ascii="Bookman Old Style" w:hAnsi="Bookman Old Style"/>
          <w:sz w:val="24"/>
          <w:szCs w:val="24"/>
        </w:rPr>
        <w:t>stabilitas</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ekonomi</w:t>
      </w:r>
      <w:proofErr w:type="spellEnd"/>
      <w:r w:rsidRPr="00681686">
        <w:rPr>
          <w:rFonts w:ascii="Bookman Old Style" w:hAnsi="Bookman Old Style"/>
          <w:sz w:val="24"/>
          <w:szCs w:val="24"/>
        </w:rPr>
        <w:t xml:space="preserve"> dan </w:t>
      </w:r>
      <w:proofErr w:type="spellStart"/>
      <w:r w:rsidRPr="00681686">
        <w:rPr>
          <w:rFonts w:ascii="Bookman Old Style" w:hAnsi="Bookman Old Style"/>
          <w:sz w:val="24"/>
          <w:szCs w:val="24"/>
        </w:rPr>
        <w:t>menghormati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kebebasan</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berekspresi</w:t>
      </w:r>
      <w:proofErr w:type="spellEnd"/>
      <w:r w:rsidRPr="00681686">
        <w:rPr>
          <w:rFonts w:ascii="Bookman Old Style" w:hAnsi="Bookman Old Style"/>
          <w:sz w:val="24"/>
          <w:szCs w:val="24"/>
        </w:rPr>
        <w:t xml:space="preserve"> </w:t>
      </w:r>
      <w:proofErr w:type="spellStart"/>
      <w:r w:rsidRPr="00681686">
        <w:rPr>
          <w:rFonts w:ascii="Bookman Old Style" w:hAnsi="Bookman Old Style"/>
          <w:sz w:val="24"/>
          <w:szCs w:val="24"/>
        </w:rPr>
        <w:t>rakyatnya</w:t>
      </w:r>
      <w:proofErr w:type="spellEnd"/>
      <w:r w:rsidRPr="00681686">
        <w:rPr>
          <w:rFonts w:ascii="Bookman Old Style" w:hAnsi="Bookman Old Style"/>
          <w:sz w:val="24"/>
          <w:szCs w:val="24"/>
        </w:rPr>
        <w:t xml:space="preserve">. </w:t>
      </w:r>
    </w:p>
    <w:p w14:paraId="14B0E573" w14:textId="2041FCFE" w:rsidR="009408B2" w:rsidRPr="00222AAD" w:rsidRDefault="009408B2" w:rsidP="00222AAD">
      <w:pPr>
        <w:spacing w:after="240"/>
        <w:jc w:val="both"/>
        <w:rPr>
          <w:rFonts w:ascii="Bookman Old Style" w:hAnsi="Bookman Old Style"/>
          <w:sz w:val="24"/>
          <w:szCs w:val="24"/>
        </w:rPr>
      </w:pPr>
      <w:r>
        <w:rPr>
          <w:rFonts w:ascii="Bookman Old Style" w:hAnsi="Bookman Old Style"/>
          <w:sz w:val="24"/>
          <w:szCs w:val="24"/>
        </w:rPr>
        <w:t xml:space="preserve">Kata </w:t>
      </w:r>
      <w:proofErr w:type="spellStart"/>
      <w:r>
        <w:rPr>
          <w:rFonts w:ascii="Bookman Old Style" w:hAnsi="Bookman Old Style"/>
          <w:sz w:val="24"/>
          <w:szCs w:val="24"/>
        </w:rPr>
        <w:t>kunci</w:t>
      </w:r>
      <w:proofErr w:type="spellEnd"/>
      <w:r>
        <w:rPr>
          <w:rFonts w:ascii="Bookman Old Style" w:hAnsi="Bookman Old Style"/>
          <w:sz w:val="24"/>
          <w:szCs w:val="24"/>
        </w:rPr>
        <w:t xml:space="preserve">: Sensor; </w:t>
      </w:r>
      <w:proofErr w:type="spellStart"/>
      <w:r>
        <w:rPr>
          <w:rFonts w:ascii="Bookman Old Style" w:hAnsi="Bookman Old Style"/>
          <w:sz w:val="24"/>
          <w:szCs w:val="24"/>
        </w:rPr>
        <w:t>pelarangan</w:t>
      </w:r>
      <w:proofErr w:type="spellEnd"/>
      <w:r>
        <w:rPr>
          <w:rFonts w:ascii="Bookman Old Style" w:hAnsi="Bookman Old Style"/>
          <w:sz w:val="24"/>
          <w:szCs w:val="24"/>
        </w:rPr>
        <w:t xml:space="preserve"> </w:t>
      </w:r>
      <w:proofErr w:type="spellStart"/>
      <w:r>
        <w:rPr>
          <w:rFonts w:ascii="Bookman Old Style" w:hAnsi="Bookman Old Style"/>
          <w:sz w:val="24"/>
          <w:szCs w:val="24"/>
        </w:rPr>
        <w:t>buku</w:t>
      </w:r>
      <w:proofErr w:type="spellEnd"/>
      <w:r>
        <w:rPr>
          <w:rFonts w:ascii="Bookman Old Style" w:hAnsi="Bookman Old Style"/>
          <w:sz w:val="24"/>
          <w:szCs w:val="24"/>
        </w:rPr>
        <w:t>; Indonesia</w:t>
      </w:r>
    </w:p>
    <w:p w14:paraId="79058A92" w14:textId="2C7EA219" w:rsidR="00C01821" w:rsidRPr="00C84A27" w:rsidRDefault="00C84A27" w:rsidP="00C84A27">
      <w:pPr>
        <w:spacing w:before="23"/>
        <w:jc w:val="center"/>
        <w:rPr>
          <w:rFonts w:ascii="Bookman Old Style" w:eastAsia="Calibri" w:hAnsi="Bookman Old Style"/>
          <w:b/>
          <w:bCs/>
          <w:sz w:val="24"/>
          <w:szCs w:val="24"/>
        </w:rPr>
      </w:pPr>
      <w:r w:rsidRPr="00C84A27">
        <w:rPr>
          <w:rFonts w:ascii="Bookman Old Style" w:eastAsia="Calibri" w:hAnsi="Bookman Old Style"/>
          <w:b/>
          <w:bCs/>
          <w:sz w:val="24"/>
          <w:szCs w:val="24"/>
        </w:rPr>
        <w:t>ABSTRACT</w:t>
      </w:r>
    </w:p>
    <w:p w14:paraId="707772E7" w14:textId="242CCD31" w:rsidR="00C01821" w:rsidRDefault="00C01821" w:rsidP="00C01821">
      <w:pPr>
        <w:ind w:right="75"/>
        <w:jc w:val="both"/>
        <w:rPr>
          <w:rFonts w:ascii="Bookman Old Style" w:hAnsi="Bookman Old Style" w:cs="Courier New"/>
          <w:i/>
          <w:color w:val="202124"/>
          <w:sz w:val="24"/>
          <w:szCs w:val="24"/>
          <w:lang w:val="en"/>
        </w:rPr>
      </w:pPr>
      <w:r w:rsidRPr="00C01821">
        <w:rPr>
          <w:rFonts w:ascii="Bookman Old Style" w:hAnsi="Bookman Old Style" w:cs="Courier New"/>
          <w:i/>
          <w:color w:val="202124"/>
          <w:sz w:val="24"/>
          <w:szCs w:val="24"/>
          <w:lang w:val="en"/>
        </w:rPr>
        <w:t xml:space="preserve">Censorship and book banning is a complex and sensitive issue in many countries, including Indonesia. This practice has a long history, closely linked to political and social dynamics. In the Indonesian context, censorship and book banning did not only occur during the New Order era, but also continued into the Reformation era. This paper aims to review the history, regulations and implementation of censorship and book banning in Indonesia, as well as its impact on freedom of expression and public literacy. This research uses the literature review method which is an important part of the research that we carry out. Literature review is also called literature review, or literature review. The long history of censorship from the colonial to post-reform eras shows that </w:t>
      </w:r>
      <w:r w:rsidRPr="00C01821">
        <w:rPr>
          <w:rFonts w:ascii="Bookman Old Style" w:hAnsi="Bookman Old Style" w:cs="Courier New"/>
          <w:i/>
          <w:color w:val="202124"/>
          <w:sz w:val="24"/>
          <w:szCs w:val="24"/>
          <w:lang w:val="en"/>
        </w:rPr>
        <w:lastRenderedPageBreak/>
        <w:t>this policy was often influenced by changing political and social contexts. Despite efforts to protect public order and societal values, censorship also has a negative impact on freedom of expression and literacy. It is important for Indonesia to continue to strive for a balance between maintaining social stability and respecting the right to freedom of expression of its citizens.</w:t>
      </w:r>
    </w:p>
    <w:p w14:paraId="16BD2F86" w14:textId="2B9C5BAF" w:rsidR="009408B2" w:rsidRPr="009408B2" w:rsidRDefault="009408B2" w:rsidP="00C01821">
      <w:pPr>
        <w:ind w:right="75"/>
        <w:jc w:val="both"/>
        <w:rPr>
          <w:rFonts w:ascii="Bookman Old Style" w:eastAsia="Calibri" w:hAnsi="Bookman Old Style"/>
          <w:iCs/>
          <w:color w:val="0000FF"/>
          <w:spacing w:val="1"/>
          <w:sz w:val="24"/>
          <w:szCs w:val="24"/>
          <w:lang w:val="id-ID"/>
        </w:rPr>
      </w:pPr>
      <w:r w:rsidRPr="00C84A27">
        <w:rPr>
          <w:rFonts w:ascii="Bookman Old Style" w:hAnsi="Bookman Old Style" w:cs="Courier New"/>
          <w:b/>
          <w:bCs/>
          <w:i/>
          <w:color w:val="202124"/>
          <w:sz w:val="24"/>
          <w:szCs w:val="24"/>
          <w:lang w:val="en"/>
        </w:rPr>
        <w:t>Keywords</w:t>
      </w:r>
      <w:r>
        <w:rPr>
          <w:rFonts w:ascii="Bookman Old Style" w:hAnsi="Bookman Old Style" w:cs="Courier New"/>
          <w:iCs/>
          <w:color w:val="202124"/>
          <w:sz w:val="24"/>
          <w:szCs w:val="24"/>
          <w:lang w:val="en"/>
        </w:rPr>
        <w:t xml:space="preserve">: </w:t>
      </w:r>
      <w:r w:rsidRPr="00C01821">
        <w:rPr>
          <w:rFonts w:ascii="Bookman Old Style" w:hAnsi="Bookman Old Style" w:cs="Courier New"/>
          <w:i/>
          <w:color w:val="202124"/>
          <w:sz w:val="24"/>
          <w:szCs w:val="24"/>
          <w:lang w:val="en"/>
        </w:rPr>
        <w:t>Censorship</w:t>
      </w:r>
      <w:r>
        <w:rPr>
          <w:rFonts w:ascii="Bookman Old Style" w:hAnsi="Bookman Old Style" w:cs="Courier New"/>
          <w:i/>
          <w:color w:val="202124"/>
          <w:sz w:val="24"/>
          <w:szCs w:val="24"/>
          <w:lang w:val="en"/>
        </w:rPr>
        <w:t xml:space="preserve">; </w:t>
      </w:r>
      <w:r w:rsidRPr="00C01821">
        <w:rPr>
          <w:rFonts w:ascii="Bookman Old Style" w:hAnsi="Bookman Old Style" w:cs="Courier New"/>
          <w:i/>
          <w:color w:val="202124"/>
          <w:sz w:val="24"/>
          <w:szCs w:val="24"/>
          <w:lang w:val="en"/>
        </w:rPr>
        <w:t>book banning</w:t>
      </w:r>
      <w:r>
        <w:rPr>
          <w:rFonts w:ascii="Bookman Old Style" w:hAnsi="Bookman Old Style" w:cs="Courier New"/>
          <w:i/>
          <w:color w:val="202124"/>
          <w:sz w:val="24"/>
          <w:szCs w:val="24"/>
          <w:lang w:val="en"/>
        </w:rPr>
        <w:t>; Indonesia</w:t>
      </w:r>
    </w:p>
    <w:p w14:paraId="54240E6B" w14:textId="77777777" w:rsidR="00AE6235" w:rsidRPr="00C01821" w:rsidRDefault="00AE6235" w:rsidP="00AE6235">
      <w:pPr>
        <w:ind w:right="75"/>
        <w:jc w:val="both"/>
        <w:rPr>
          <w:rFonts w:ascii="Bookman Old Style" w:eastAsia="Calibri" w:hAnsi="Bookman Old Style"/>
          <w:color w:val="0000FF"/>
          <w:spacing w:val="1"/>
          <w:sz w:val="24"/>
          <w:szCs w:val="24"/>
        </w:rPr>
      </w:pPr>
    </w:p>
    <w:p w14:paraId="6345A17B" w14:textId="2CD9003E" w:rsidR="0092664B" w:rsidRPr="00C01821" w:rsidRDefault="00AE6235" w:rsidP="00DB0655">
      <w:pPr>
        <w:pStyle w:val="TeksIsi"/>
        <w:spacing w:after="0" w:line="360" w:lineRule="auto"/>
        <w:jc w:val="both"/>
        <w:rPr>
          <w:rFonts w:ascii="Bookman Old Style" w:hAnsi="Bookman Old Style"/>
        </w:rPr>
      </w:pPr>
      <w:r w:rsidRPr="00C01821">
        <w:rPr>
          <w:rFonts w:ascii="Bookman Old Style" w:hAnsi="Bookman Old Style"/>
          <w:b/>
          <w:sz w:val="24"/>
          <w:szCs w:val="24"/>
        </w:rPr>
        <w:t xml:space="preserve">PENDAHULUAN </w:t>
      </w:r>
    </w:p>
    <w:p w14:paraId="04F58A1D" w14:textId="77777777" w:rsidR="00BA1C96" w:rsidRDefault="00BA1C96" w:rsidP="00BA1C96">
      <w:pPr>
        <w:spacing w:line="360" w:lineRule="auto"/>
        <w:ind w:firstLine="567"/>
        <w:jc w:val="both"/>
        <w:rPr>
          <w:rFonts w:ascii="Bookman Old Style" w:hAnsi="Bookman Old Style"/>
          <w:sz w:val="24"/>
          <w:szCs w:val="24"/>
        </w:rPr>
      </w:pPr>
      <w:r>
        <w:rPr>
          <w:rFonts w:ascii="Bookman Old Style" w:hAnsi="Bookman Old Style"/>
          <w:sz w:val="24"/>
          <w:szCs w:val="24"/>
        </w:rPr>
        <w:t xml:space="preserve">Dalam era </w:t>
      </w:r>
      <w:proofErr w:type="spellStart"/>
      <w:r>
        <w:rPr>
          <w:rFonts w:ascii="Bookman Old Style" w:hAnsi="Bookman Old Style"/>
          <w:sz w:val="24"/>
          <w:szCs w:val="24"/>
        </w:rPr>
        <w:t>perkembangan</w:t>
      </w:r>
      <w:proofErr w:type="spellEnd"/>
      <w:r>
        <w:rPr>
          <w:rFonts w:ascii="Bookman Old Style" w:hAnsi="Bookman Old Style"/>
          <w:sz w:val="24"/>
          <w:szCs w:val="24"/>
        </w:rPr>
        <w:t xml:space="preserve"> 5.0 </w:t>
      </w:r>
      <w:proofErr w:type="spellStart"/>
      <w:r w:rsidR="00681686" w:rsidRPr="00BA1C96">
        <w:rPr>
          <w:rFonts w:ascii="Bookman Old Style" w:hAnsi="Bookman Old Style"/>
          <w:sz w:val="24"/>
          <w:szCs w:val="24"/>
        </w:rPr>
        <w:t>saat</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ini</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informasi</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tersebar</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dengan</w:t>
      </w:r>
      <w:proofErr w:type="spellEnd"/>
      <w:r w:rsidR="00681686" w:rsidRPr="00BA1C96">
        <w:rPr>
          <w:rFonts w:ascii="Bookman Old Style" w:hAnsi="Bookman Old Style"/>
          <w:sz w:val="24"/>
          <w:szCs w:val="24"/>
        </w:rPr>
        <w:t xml:space="preserve"> sangat </w:t>
      </w:r>
      <w:proofErr w:type="spellStart"/>
      <w:r w:rsidR="00681686" w:rsidRPr="00BA1C96">
        <w:rPr>
          <w:rFonts w:ascii="Bookman Old Style" w:hAnsi="Bookman Old Style"/>
          <w:sz w:val="24"/>
          <w:szCs w:val="24"/>
        </w:rPr>
        <w:t>cepat</w:t>
      </w:r>
      <w:proofErr w:type="spellEnd"/>
      <w:r w:rsidR="00681686" w:rsidRPr="00BA1C96">
        <w:rPr>
          <w:rFonts w:ascii="Bookman Old Style" w:hAnsi="Bookman Old Style"/>
          <w:sz w:val="24"/>
          <w:szCs w:val="24"/>
        </w:rPr>
        <w:t xml:space="preserve"> dan </w:t>
      </w:r>
      <w:proofErr w:type="spellStart"/>
      <w:r w:rsidR="00681686" w:rsidRPr="00BA1C96">
        <w:rPr>
          <w:rFonts w:ascii="Bookman Old Style" w:hAnsi="Bookman Old Style"/>
          <w:sz w:val="24"/>
          <w:szCs w:val="24"/>
        </w:rPr>
        <w:t>tersebar</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dalam</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berbagai</w:t>
      </w:r>
      <w:proofErr w:type="spellEnd"/>
      <w:r w:rsidR="00681686" w:rsidRPr="00BA1C96">
        <w:rPr>
          <w:rFonts w:ascii="Bookman Old Style" w:hAnsi="Bookman Old Style"/>
          <w:sz w:val="24"/>
          <w:szCs w:val="24"/>
        </w:rPr>
        <w:t xml:space="preserve"> format. Karena </w:t>
      </w:r>
      <w:proofErr w:type="spellStart"/>
      <w:r w:rsidR="00681686" w:rsidRPr="00BA1C96">
        <w:rPr>
          <w:rFonts w:ascii="Bookman Old Style" w:hAnsi="Bookman Old Style"/>
          <w:sz w:val="24"/>
          <w:szCs w:val="24"/>
        </w:rPr>
        <w:t>banyaknya</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informasi</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perpustakaan</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harus</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menyaring</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berbagai</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sumber</w:t>
      </w:r>
      <w:proofErr w:type="spellEnd"/>
      <w:r w:rsidR="00681686" w:rsidRPr="00BA1C96">
        <w:rPr>
          <w:rFonts w:ascii="Bookman Old Style" w:hAnsi="Bookman Old Style"/>
          <w:sz w:val="24"/>
          <w:szCs w:val="24"/>
        </w:rPr>
        <w:t xml:space="preserve"> yang </w:t>
      </w:r>
      <w:proofErr w:type="spellStart"/>
      <w:r w:rsidR="00681686" w:rsidRPr="00BA1C96">
        <w:rPr>
          <w:rFonts w:ascii="Bookman Old Style" w:hAnsi="Bookman Old Style"/>
          <w:sz w:val="24"/>
          <w:szCs w:val="24"/>
        </w:rPr>
        <w:t>relevan</w:t>
      </w:r>
      <w:proofErr w:type="spellEnd"/>
      <w:r w:rsidR="00681686" w:rsidRPr="00BA1C96">
        <w:rPr>
          <w:rFonts w:ascii="Bookman Old Style" w:hAnsi="Bookman Old Style"/>
          <w:sz w:val="24"/>
          <w:szCs w:val="24"/>
        </w:rPr>
        <w:t xml:space="preserve"> agar </w:t>
      </w:r>
      <w:proofErr w:type="spellStart"/>
      <w:r w:rsidR="00681686" w:rsidRPr="00BA1C96">
        <w:rPr>
          <w:rFonts w:ascii="Bookman Old Style" w:hAnsi="Bookman Old Style"/>
          <w:sz w:val="24"/>
          <w:szCs w:val="24"/>
        </w:rPr>
        <w:t>pemustaka</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dapat</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memahaminya</w:t>
      </w:r>
      <w:proofErr w:type="spellEnd"/>
      <w:r w:rsidR="00681686" w:rsidRPr="00BA1C96">
        <w:rPr>
          <w:rFonts w:ascii="Bookman Old Style" w:hAnsi="Bookman Old Style"/>
          <w:sz w:val="24"/>
          <w:szCs w:val="24"/>
        </w:rPr>
        <w:t xml:space="preserve">. Oleh </w:t>
      </w:r>
      <w:proofErr w:type="spellStart"/>
      <w:r w:rsidR="00681686" w:rsidRPr="00BA1C96">
        <w:rPr>
          <w:rFonts w:ascii="Bookman Old Style" w:hAnsi="Bookman Old Style"/>
          <w:sz w:val="24"/>
          <w:szCs w:val="24"/>
        </w:rPr>
        <w:t>karena</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itu</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untuk</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pemustaka</w:t>
      </w:r>
      <w:proofErr w:type="spellEnd"/>
      <w:r w:rsidR="00681686" w:rsidRPr="00BA1C96">
        <w:rPr>
          <w:rFonts w:ascii="Bookman Old Style" w:hAnsi="Bookman Old Style"/>
          <w:sz w:val="24"/>
          <w:szCs w:val="24"/>
        </w:rPr>
        <w:t xml:space="preserve"> yang </w:t>
      </w:r>
      <w:proofErr w:type="spellStart"/>
      <w:r w:rsidR="00681686" w:rsidRPr="00BA1C96">
        <w:rPr>
          <w:rFonts w:ascii="Bookman Old Style" w:hAnsi="Bookman Old Style"/>
          <w:sz w:val="24"/>
          <w:szCs w:val="24"/>
        </w:rPr>
        <w:t>memiliki</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koleksi</w:t>
      </w:r>
      <w:proofErr w:type="spellEnd"/>
      <w:r w:rsidR="00681686" w:rsidRPr="00BA1C96">
        <w:rPr>
          <w:rFonts w:ascii="Bookman Old Style" w:hAnsi="Bookman Old Style"/>
          <w:sz w:val="24"/>
          <w:szCs w:val="24"/>
        </w:rPr>
        <w:t xml:space="preserve"> media </w:t>
      </w:r>
      <w:proofErr w:type="spellStart"/>
      <w:r w:rsidR="00681686" w:rsidRPr="00BA1C96">
        <w:rPr>
          <w:rFonts w:ascii="Bookman Old Style" w:hAnsi="Bookman Old Style"/>
          <w:sz w:val="24"/>
          <w:szCs w:val="24"/>
        </w:rPr>
        <w:t>cetak</w:t>
      </w:r>
      <w:proofErr w:type="spellEnd"/>
      <w:r w:rsidR="00681686" w:rsidRPr="00BA1C96">
        <w:rPr>
          <w:rFonts w:ascii="Bookman Old Style" w:hAnsi="Bookman Old Style"/>
          <w:sz w:val="24"/>
          <w:szCs w:val="24"/>
        </w:rPr>
        <w:t xml:space="preserve"> dan digital </w:t>
      </w:r>
      <w:proofErr w:type="spellStart"/>
      <w:r w:rsidR="00681686" w:rsidRPr="00BA1C96">
        <w:rPr>
          <w:rFonts w:ascii="Bookman Old Style" w:hAnsi="Bookman Old Style"/>
          <w:sz w:val="24"/>
          <w:szCs w:val="24"/>
        </w:rPr>
        <w:t>edukatif</w:t>
      </w:r>
      <w:proofErr w:type="spellEnd"/>
      <w:r w:rsidR="00681686" w:rsidRPr="00BA1C96">
        <w:rPr>
          <w:rFonts w:ascii="Bookman Old Style" w:hAnsi="Bookman Old Style"/>
          <w:sz w:val="24"/>
          <w:szCs w:val="24"/>
        </w:rPr>
        <w:t xml:space="preserve">, sensor dan </w:t>
      </w:r>
      <w:proofErr w:type="spellStart"/>
      <w:r w:rsidR="00681686" w:rsidRPr="00BA1C96">
        <w:rPr>
          <w:rFonts w:ascii="Bookman Old Style" w:hAnsi="Bookman Old Style"/>
          <w:sz w:val="24"/>
          <w:szCs w:val="24"/>
        </w:rPr>
        <w:t>seleksi</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diperlukan</w:t>
      </w:r>
      <w:proofErr w:type="spellEnd"/>
      <w:r w:rsidR="00681686" w:rsidRPr="00BA1C96">
        <w:rPr>
          <w:rFonts w:ascii="Bookman Old Style" w:hAnsi="Bookman Old Style"/>
          <w:sz w:val="24"/>
          <w:szCs w:val="24"/>
        </w:rPr>
        <w:t xml:space="preserve">. Seiring </w:t>
      </w:r>
      <w:proofErr w:type="spellStart"/>
      <w:r w:rsidR="00681686" w:rsidRPr="00BA1C96">
        <w:rPr>
          <w:rFonts w:ascii="Bookman Old Style" w:hAnsi="Bookman Old Style"/>
          <w:sz w:val="24"/>
          <w:szCs w:val="24"/>
        </w:rPr>
        <w:t>berjalannya</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waktu</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sejumlah</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besar</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koleksi</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baik</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cetak</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maupun</w:t>
      </w:r>
      <w:proofErr w:type="spellEnd"/>
      <w:r w:rsidR="00681686" w:rsidRPr="00BA1C96">
        <w:rPr>
          <w:rFonts w:ascii="Bookman Old Style" w:hAnsi="Bookman Old Style"/>
          <w:sz w:val="24"/>
          <w:szCs w:val="24"/>
        </w:rPr>
        <w:t xml:space="preserve"> non </w:t>
      </w:r>
      <w:proofErr w:type="spellStart"/>
      <w:r w:rsidR="00681686" w:rsidRPr="00BA1C96">
        <w:rPr>
          <w:rFonts w:ascii="Bookman Old Style" w:hAnsi="Bookman Old Style"/>
          <w:sz w:val="24"/>
          <w:szCs w:val="24"/>
        </w:rPr>
        <w:t>cetak</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mengandung</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unsur-unsur</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negatif</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Perpustakaan</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tidak</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boleh</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melanggar</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hukum</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pornografi</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ras</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atau</w:t>
      </w:r>
      <w:proofErr w:type="spellEnd"/>
      <w:r w:rsidR="00681686" w:rsidRPr="00BA1C96">
        <w:rPr>
          <w:rFonts w:ascii="Bookman Old Style" w:hAnsi="Bookman Old Style"/>
          <w:sz w:val="24"/>
          <w:szCs w:val="24"/>
        </w:rPr>
        <w:t xml:space="preserve"> agama </w:t>
      </w:r>
      <w:proofErr w:type="spellStart"/>
      <w:r w:rsidR="00681686" w:rsidRPr="00BA1C96">
        <w:rPr>
          <w:rFonts w:ascii="Bookman Old Style" w:hAnsi="Bookman Old Style"/>
          <w:sz w:val="24"/>
          <w:szCs w:val="24"/>
        </w:rPr>
        <w:t>karena</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mereka</w:t>
      </w:r>
      <w:proofErr w:type="spellEnd"/>
      <w:r w:rsidR="00681686" w:rsidRPr="00BA1C96">
        <w:rPr>
          <w:rFonts w:ascii="Bookman Old Style" w:hAnsi="Bookman Old Style"/>
          <w:sz w:val="24"/>
          <w:szCs w:val="24"/>
        </w:rPr>
        <w:t xml:space="preserve"> </w:t>
      </w:r>
      <w:proofErr w:type="spellStart"/>
      <w:r w:rsidR="00681686" w:rsidRPr="00BA1C96">
        <w:rPr>
          <w:rFonts w:ascii="Bookman Old Style" w:hAnsi="Bookman Old Style"/>
          <w:sz w:val="24"/>
          <w:szCs w:val="24"/>
        </w:rPr>
        <w:t>memberika</w:t>
      </w:r>
      <w:r>
        <w:rPr>
          <w:rFonts w:ascii="Bookman Old Style" w:hAnsi="Bookman Old Style"/>
          <w:sz w:val="24"/>
          <w:szCs w:val="24"/>
        </w:rPr>
        <w:t>n</w:t>
      </w:r>
      <w:proofErr w:type="spellEnd"/>
      <w:r>
        <w:rPr>
          <w:rFonts w:ascii="Bookman Old Style" w:hAnsi="Bookman Old Style"/>
          <w:sz w:val="24"/>
          <w:szCs w:val="24"/>
        </w:rPr>
        <w:t xml:space="preserve"> </w:t>
      </w:r>
      <w:proofErr w:type="spellStart"/>
      <w:r>
        <w:rPr>
          <w:rFonts w:ascii="Bookman Old Style" w:hAnsi="Bookman Old Style"/>
          <w:sz w:val="24"/>
          <w:szCs w:val="24"/>
        </w:rPr>
        <w:t>koleksi</w:t>
      </w:r>
      <w:proofErr w:type="spellEnd"/>
      <w:r>
        <w:rPr>
          <w:rFonts w:ascii="Bookman Old Style" w:hAnsi="Bookman Old Style"/>
          <w:sz w:val="24"/>
          <w:szCs w:val="24"/>
        </w:rPr>
        <w:t xml:space="preserve"> </w:t>
      </w:r>
      <w:proofErr w:type="spellStart"/>
      <w:r>
        <w:rPr>
          <w:rFonts w:ascii="Bookman Old Style" w:hAnsi="Bookman Old Style"/>
          <w:sz w:val="24"/>
          <w:szCs w:val="24"/>
        </w:rPr>
        <w:t>informasi</w:t>
      </w:r>
      <w:proofErr w:type="spellEnd"/>
      <w:r>
        <w:rPr>
          <w:rFonts w:ascii="Bookman Old Style" w:hAnsi="Bookman Old Style"/>
          <w:sz w:val="24"/>
          <w:szCs w:val="24"/>
        </w:rPr>
        <w:t xml:space="preserve"> yang </w:t>
      </w:r>
      <w:proofErr w:type="spellStart"/>
      <w:r>
        <w:rPr>
          <w:rFonts w:ascii="Bookman Old Style" w:hAnsi="Bookman Old Style"/>
          <w:sz w:val="24"/>
          <w:szCs w:val="24"/>
        </w:rPr>
        <w:t>tepat</w:t>
      </w:r>
      <w:proofErr w:type="spellEnd"/>
      <w:r w:rsidR="00681686" w:rsidRPr="00C01821">
        <w:rPr>
          <w:rStyle w:val="ReferensiCatatanKaki"/>
          <w:rFonts w:ascii="Bookman Old Style" w:hAnsi="Bookman Old Style"/>
          <w:color w:val="000000"/>
          <w:sz w:val="24"/>
          <w:szCs w:val="24"/>
        </w:rPr>
        <w:t xml:space="preserve"> </w:t>
      </w:r>
      <w:r w:rsidR="00D35271" w:rsidRPr="00C01821">
        <w:rPr>
          <w:rStyle w:val="ReferensiCatatanKaki"/>
          <w:rFonts w:ascii="Bookman Old Style" w:hAnsi="Bookman Old Style"/>
          <w:color w:val="000000"/>
          <w:sz w:val="24"/>
          <w:szCs w:val="24"/>
        </w:rPr>
        <w:fldChar w:fldCharType="begin" w:fldLock="1"/>
      </w:r>
      <w:r w:rsidR="004E04BB" w:rsidRPr="00C01821">
        <w:rPr>
          <w:rFonts w:ascii="Bookman Old Style" w:hAnsi="Bookman Old Style"/>
          <w:color w:val="000000"/>
          <w:sz w:val="24"/>
          <w:szCs w:val="24"/>
        </w:rPr>
        <w:instrText>ADDIN CSL_CITATION {"citationItems":[{"id":"ITEM-1","itemData":{"DOI":"10.31958/jipis.v2i2.10543","ISSN":"2963-8623","abstract":"Censhorship and prohibition of books should be done in the library so that it can provide information of an educational nature and have value relevant to the needs of librarians. The study aims to analyze the prohibition and sensing activities of library materials in the National Library of Proclamator Bung Hatta Bukittinggi. The type of research used in this research is qualitative with descriptive analysis. Sampling techniques use purposive sampling with specific criteria to answer research problems. Primary data sources are obtained from the procurement head, librarians, and library publishers. The data collection methods that the researchers use are observations, interviews, and documentation. Then the data analysis, i.e., data reduction, after submitting the subsequent conclusion drawings to disaggregate the results of the research A data validity test using source triangulation aims to check the validity of the data, whether or not it is valid from the source. The results show that the Prolamator Bung Hatta National Library has carried out book censorship activities based on UUD 1945 Alenia 4, Act No. 4 of 1990 on the surrender of printed and recorded works, and Law No. 43 of 2007 on libraries. The three rules of law—these invitations are consistent with each other. In connection with the prohibition of the books, the authorities were not authorized to prohibit public access to the books but to restrict the age and purpose of the readers in order not to misuse the information.","author":[{"dropping-particle":"","family":"Wahyuni","given":"Sri","non-dropping-particle":"","parse-names":false,"suffix":""}],"container-title":"JIPIS : Jurnal Ilmu Perpustakaan dan Informasi Islam","id":"ITEM-1","issue":"2","issued":{"date-parts":[["2023"]]},"page":"129","title":"Analisis Sensor dan Pelarangan Buku Pada Perpustakaan Nasional Proklamator Bung Hatta","type":"article-journal","volume":"2"},"uris":["http://www.mendeley.com/documents/?uuid=7403cef9-bbcb-4dd1-9fd5-521899f7d29e"]}],"mendeley":{"formattedCitation":"(Wahyuni, 2023)","plainTextFormattedCitation":"(Wahyuni, 2023)","previouslyFormattedCitation":"(Wahyuni, 2023)"},"properties":{"noteIndex":0},"schema":"https://github.com/citation-style-language/schema/raw/master/csl-citation.json"}</w:instrText>
      </w:r>
      <w:r w:rsidR="00D35271" w:rsidRPr="00C01821">
        <w:rPr>
          <w:rStyle w:val="ReferensiCatatanKaki"/>
          <w:rFonts w:ascii="Bookman Old Style" w:hAnsi="Bookman Old Style"/>
          <w:color w:val="000000"/>
          <w:sz w:val="24"/>
          <w:szCs w:val="24"/>
        </w:rPr>
        <w:fldChar w:fldCharType="separate"/>
      </w:r>
      <w:r w:rsidR="004E04BB" w:rsidRPr="00C01821">
        <w:rPr>
          <w:rFonts w:ascii="Bookman Old Style" w:hAnsi="Bookman Old Style"/>
          <w:noProof/>
          <w:color w:val="000000"/>
          <w:sz w:val="24"/>
          <w:szCs w:val="24"/>
        </w:rPr>
        <w:t>(Wahyuni, 2023)</w:t>
      </w:r>
      <w:r w:rsidR="00D35271" w:rsidRPr="00C01821">
        <w:rPr>
          <w:rStyle w:val="ReferensiCatatanKaki"/>
          <w:rFonts w:ascii="Bookman Old Style" w:hAnsi="Bookman Old Style"/>
          <w:color w:val="000000"/>
          <w:sz w:val="24"/>
          <w:szCs w:val="24"/>
        </w:rPr>
        <w:fldChar w:fldCharType="end"/>
      </w:r>
      <w:r w:rsidR="00D35271" w:rsidRPr="00C01821">
        <w:rPr>
          <w:rFonts w:ascii="Bookman Old Style" w:hAnsi="Bookman Old Style"/>
          <w:color w:val="000000"/>
          <w:sz w:val="24"/>
          <w:szCs w:val="24"/>
        </w:rPr>
        <w:t>.</w:t>
      </w:r>
    </w:p>
    <w:p w14:paraId="75FD65F4" w14:textId="77777777" w:rsidR="005659AB" w:rsidRDefault="00BA1C96" w:rsidP="005659AB">
      <w:pPr>
        <w:spacing w:line="360" w:lineRule="auto"/>
        <w:ind w:firstLine="567"/>
        <w:jc w:val="both"/>
        <w:rPr>
          <w:rFonts w:ascii="Bookman Old Style" w:hAnsi="Bookman Old Style"/>
          <w:sz w:val="24"/>
          <w:szCs w:val="24"/>
        </w:rPr>
      </w:pPr>
      <w:r w:rsidRPr="00BA1C96">
        <w:rPr>
          <w:rFonts w:ascii="Bookman Old Style" w:hAnsi="Bookman Old Style"/>
          <w:sz w:val="24"/>
          <w:szCs w:val="24"/>
        </w:rPr>
        <w:t xml:space="preserve">Saat </w:t>
      </w:r>
      <w:proofErr w:type="spellStart"/>
      <w:r w:rsidRPr="00BA1C96">
        <w:rPr>
          <w:rFonts w:ascii="Bookman Old Style" w:hAnsi="Bookman Old Style"/>
          <w:sz w:val="24"/>
          <w:szCs w:val="24"/>
        </w:rPr>
        <w:t>ini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informasi</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disebarluaskan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harus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diuji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kebenarannya</w:t>
      </w:r>
      <w:proofErr w:type="spellEnd"/>
      <w:r w:rsidRPr="00BA1C96">
        <w:rPr>
          <w:rFonts w:ascii="Bookman Old Style" w:hAnsi="Bookman Old Style"/>
          <w:sz w:val="24"/>
          <w:szCs w:val="24"/>
        </w:rPr>
        <w:t xml:space="preserve">. Ini </w:t>
      </w:r>
      <w:proofErr w:type="spellStart"/>
      <w:r w:rsidRPr="00BA1C96">
        <w:rPr>
          <w:rFonts w:ascii="Bookman Old Style" w:hAnsi="Bookman Old Style"/>
          <w:sz w:val="24"/>
          <w:szCs w:val="24"/>
        </w:rPr>
        <w:t>bermanfaat</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bagi</w:t>
      </w:r>
      <w:proofErr w:type="spellEnd"/>
      <w:r w:rsidRPr="00BA1C96">
        <w:rPr>
          <w:rFonts w:ascii="Bookman Old Style" w:hAnsi="Bookman Old Style"/>
          <w:sz w:val="24"/>
          <w:szCs w:val="24"/>
        </w:rPr>
        <w:t xml:space="preserve"> para </w:t>
      </w:r>
      <w:proofErr w:type="spellStart"/>
      <w:r w:rsidRPr="00BA1C96">
        <w:rPr>
          <w:rFonts w:ascii="Bookman Old Style" w:hAnsi="Bookman Old Style"/>
          <w:sz w:val="24"/>
          <w:szCs w:val="24"/>
        </w:rPr>
        <w:t>pengambil</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keputusan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karena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memiliki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jumlah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besar</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informasi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untuk</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memberikan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panduan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terbaik</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tentang</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bagaimana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hal-hal</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terjadi</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solusi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apa</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dapat</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diambil</w:t>
      </w:r>
      <w:proofErr w:type="spellEnd"/>
      <w:r>
        <w:rPr>
          <w:sz w:val="24"/>
          <w:szCs w:val="24"/>
        </w:rPr>
        <w:t xml:space="preserve"> </w:t>
      </w:r>
      <w:r w:rsidR="000A7166" w:rsidRPr="00C01821">
        <w:rPr>
          <w:rFonts w:ascii="Bookman Old Style" w:hAnsi="Bookman Old Style"/>
          <w:sz w:val="24"/>
          <w:szCs w:val="24"/>
        </w:rPr>
        <w:fldChar w:fldCharType="begin" w:fldLock="1"/>
      </w:r>
      <w:r w:rsidR="004E04BB" w:rsidRPr="00C01821">
        <w:rPr>
          <w:rFonts w:ascii="Bookman Old Style" w:hAnsi="Bookman Old Style"/>
          <w:sz w:val="24"/>
          <w:szCs w:val="24"/>
        </w:rPr>
        <w:instrText>ADDIN CSL_CITATION {"citationItems":[{"id":"ITEM-1","itemData":{"ISBN":"979-96446-2-3","abstract":"Skripsi, S. Kom","author":[{"dropping-particle":"","family":"Mulyani","given":"Sri","non-dropping-particle":"","parse-names":false,"suffix":""}],"container-title":"Sistem Informasi Akuntansi","id":"ITEM-1","issued":{"date-parts":[["2012"]]},"page":"1-25","title":"Konsep-konsep Dasar Sistem Informasi Akuntansi","type":"article-journal"},"uris":["http://www.mendeley.com/documents/?uuid=8a3d1722-b4e1-4818-bb18-d5f89ef48a75"]}],"mendeley":{"formattedCitation":"(Mulyani, 2012)","plainTextFormattedCitation":"(Mulyani, 2012)","previouslyFormattedCitation":"(Mulyani, 2012)"},"properties":{"noteIndex":0},"schema":"https://github.com/citation-style-language/schema/raw/master/csl-citation.json"}</w:instrText>
      </w:r>
      <w:r w:rsidR="000A7166" w:rsidRPr="00C01821">
        <w:rPr>
          <w:rFonts w:ascii="Bookman Old Style" w:hAnsi="Bookman Old Style"/>
          <w:sz w:val="24"/>
          <w:szCs w:val="24"/>
        </w:rPr>
        <w:fldChar w:fldCharType="separate"/>
      </w:r>
      <w:r w:rsidR="004E04BB" w:rsidRPr="00C01821">
        <w:rPr>
          <w:rFonts w:ascii="Bookman Old Style" w:hAnsi="Bookman Old Style"/>
          <w:noProof/>
          <w:sz w:val="24"/>
          <w:szCs w:val="24"/>
        </w:rPr>
        <w:t>(Mulyani, 2012)</w:t>
      </w:r>
      <w:r w:rsidR="000A7166" w:rsidRPr="00C01821">
        <w:rPr>
          <w:rFonts w:ascii="Bookman Old Style" w:hAnsi="Bookman Old Style"/>
          <w:sz w:val="24"/>
          <w:szCs w:val="24"/>
        </w:rPr>
        <w:fldChar w:fldCharType="end"/>
      </w:r>
      <w:r w:rsidR="005F63D3" w:rsidRPr="00C01821">
        <w:rPr>
          <w:rFonts w:ascii="Bookman Old Style" w:hAnsi="Bookman Old Style"/>
          <w:sz w:val="24"/>
          <w:szCs w:val="24"/>
        </w:rPr>
        <w:t>.</w:t>
      </w:r>
      <w:r w:rsidR="000A7166" w:rsidRPr="00C01821">
        <w:rPr>
          <w:rFonts w:ascii="Bookman Old Style" w:hAnsi="Bookman Old Style"/>
          <w:sz w:val="24"/>
          <w:szCs w:val="24"/>
        </w:rPr>
        <w:t xml:space="preserve"> </w:t>
      </w:r>
      <w:proofErr w:type="spellStart"/>
      <w:r w:rsidRPr="00BA1C96">
        <w:rPr>
          <w:rFonts w:ascii="Bookman Old Style" w:hAnsi="Bookman Old Style"/>
          <w:sz w:val="24"/>
          <w:szCs w:val="24"/>
        </w:rPr>
        <w:t>Informasi</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lebih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lengkap</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jelas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tentu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saja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akan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lebih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memudahkan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penggunanya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tetapi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informasi</w:t>
      </w:r>
      <w:proofErr w:type="spellEnd"/>
      <w:r w:rsidRPr="00BA1C96">
        <w:rPr>
          <w:rFonts w:ascii="Bookman Old Style" w:hAnsi="Bookman Old Style"/>
          <w:sz w:val="24"/>
          <w:szCs w:val="24"/>
        </w:rPr>
        <w:t xml:space="preserve"> yang salah </w:t>
      </w:r>
      <w:proofErr w:type="spellStart"/>
      <w:r w:rsidRPr="00BA1C96">
        <w:rPr>
          <w:rFonts w:ascii="Bookman Old Style" w:hAnsi="Bookman Old Style"/>
          <w:sz w:val="24"/>
          <w:szCs w:val="24"/>
        </w:rPr>
        <w:t>kadang-kadang</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dapat</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menjerumuskan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pengguna</w:t>
      </w:r>
      <w:proofErr w:type="spellEnd"/>
      <w:r w:rsidRPr="00BA1C96">
        <w:rPr>
          <w:rFonts w:ascii="Bookman Old Style" w:hAnsi="Bookman Old Style"/>
          <w:sz w:val="24"/>
          <w:szCs w:val="24"/>
        </w:rPr>
        <w:t xml:space="preserve">. Oleh </w:t>
      </w:r>
      <w:proofErr w:type="spellStart"/>
      <w:r w:rsidRPr="00BA1C96">
        <w:rPr>
          <w:rFonts w:ascii="Bookman Old Style" w:hAnsi="Bookman Old Style"/>
          <w:sz w:val="24"/>
          <w:szCs w:val="24"/>
        </w:rPr>
        <w:t>karena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itu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keandalan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informasi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harus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dipastikan</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informasi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harus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disis</w:t>
      </w:r>
      <w:r>
        <w:rPr>
          <w:rFonts w:ascii="Bookman Old Style" w:hAnsi="Bookman Old Style"/>
          <w:sz w:val="24"/>
          <w:szCs w:val="24"/>
        </w:rPr>
        <w:t>tematisasi</w:t>
      </w:r>
      <w:proofErr w:type="spellEnd"/>
      <w:r>
        <w:rPr>
          <w:rFonts w:ascii="Bookman Old Style" w:hAnsi="Bookman Old Style"/>
          <w:sz w:val="24"/>
          <w:szCs w:val="24"/>
        </w:rPr>
        <w:t xml:space="preserve"> </w:t>
      </w:r>
      <w:proofErr w:type="spellStart"/>
      <w:r>
        <w:rPr>
          <w:rFonts w:ascii="Bookman Old Style" w:hAnsi="Bookman Old Style"/>
          <w:sz w:val="24"/>
          <w:szCs w:val="24"/>
        </w:rPr>
        <w:t>dari</w:t>
      </w:r>
      <w:proofErr w:type="spellEnd"/>
      <w:r>
        <w:rPr>
          <w:rFonts w:ascii="Bookman Old Style" w:hAnsi="Bookman Old Style"/>
          <w:sz w:val="24"/>
          <w:szCs w:val="24"/>
        </w:rPr>
        <w:t xml:space="preserve"> </w:t>
      </w:r>
      <w:proofErr w:type="spellStart"/>
      <w:r>
        <w:rPr>
          <w:rFonts w:ascii="Bookman Old Style" w:hAnsi="Bookman Old Style"/>
          <w:sz w:val="24"/>
          <w:szCs w:val="24"/>
        </w:rPr>
        <w:t>berbagai</w:t>
      </w:r>
      <w:proofErr w:type="spellEnd"/>
      <w:r>
        <w:rPr>
          <w:rFonts w:ascii="Bookman Old Style" w:hAnsi="Bookman Old Style"/>
          <w:sz w:val="24"/>
          <w:szCs w:val="24"/>
        </w:rPr>
        <w:t xml:space="preserve"> </w:t>
      </w:r>
      <w:proofErr w:type="spellStart"/>
      <w:r>
        <w:rPr>
          <w:rFonts w:ascii="Bookman Old Style" w:hAnsi="Bookman Old Style"/>
          <w:sz w:val="24"/>
          <w:szCs w:val="24"/>
        </w:rPr>
        <w:t>sumber</w:t>
      </w:r>
      <w:proofErr w:type="spellEnd"/>
      <w:r>
        <w:rPr>
          <w:rFonts w:ascii="Bookman Old Style" w:hAnsi="Bookman Old Style"/>
          <w:sz w:val="24"/>
          <w:szCs w:val="24"/>
        </w:rPr>
        <w:t xml:space="preserve"> </w:t>
      </w:r>
      <w:r w:rsidR="006A7E08" w:rsidRPr="00C01821">
        <w:rPr>
          <w:rFonts w:ascii="Bookman Old Style" w:hAnsi="Bookman Old Style"/>
          <w:sz w:val="24"/>
          <w:szCs w:val="24"/>
        </w:rPr>
        <w:fldChar w:fldCharType="begin" w:fldLock="1"/>
      </w:r>
      <w:r w:rsidR="004E04BB" w:rsidRPr="00C01821">
        <w:rPr>
          <w:rFonts w:ascii="Bookman Old Style" w:hAnsi="Bookman Old Style"/>
          <w:sz w:val="24"/>
          <w:szCs w:val="24"/>
        </w:rPr>
        <w:instrText>ADDIN CSL_CITATION {"citationItems":[{"id":"ITEM-1","itemData":{"abstract":"Masyarakat digital native telah bergerak mengikuti tempo teknologi secara efisien dan efektif, yang secara tidak langsung akan berpengaruh terhadap semua aspek kehidupan masyarakat. Dalam menghadapi masyarakat digital native perpustakaan pun sebagai lembaga pendidikan harus memberikan apa yang dibutuhkan penggunanya. Teknologi merupakan faktor penting dalam terbentuknya literasi digital bagi generasi digital native. Tujuan dan manfaat dari penulisan ini agar memahami konsep Cloud library, mengetahui kebiasaan generasi digital native dalam mencari informasi di Cloud Library, dan mengetahui solusi dalam memperbaiki perilaku buruk dalam menelusuri informasi dengan literasi digital. Penggunaan cloud library di perpustakaan telah ada pada Google Drive yang di implementasikan pada Perpustakaan Pertanian. Meski memiliki banyak manfaat teknologi penyimpanan awan juga memiliki beberapa kendala dalam pengaplikasiannya.","author":[{"dropping-particle":"","family":"Fatmawati","given":"Siti","non-dropping-particle":"","parse-names":false,"suffix":""},{"dropping-particle":"","family":"Nugrahaningtyas","given":"Octarina","non-dropping-particle":"","parse-names":false,"suffix":""},{"dropping-particle":"","family":"Paramita","given":"Puspa","non-dropping-particle":"","parse-names":false,"suffix":""}],"container-title":"Seminar Nasional Prodi Ilmu Perpustakaan UM","id":"ITEM-1","issue":"1","issued":{"date-parts":[["2017"]]},"page":"136-141","title":"Kebijakan Sensorship Di Perpustakaan Sekolah","type":"article-journal"},"uris":["http://www.mendeley.com/documents/?uuid=d3872068-1bc4-495f-91c7-bc3bef7a22e9"]}],"mendeley":{"formattedCitation":"(Fatmawati et al., 2017)","plainTextFormattedCitation":"(Fatmawati et al., 2017)","previouslyFormattedCitation":"(Fatmawati et al., 2017)"},"properties":{"noteIndex":0},"schema":"https://github.com/citation-style-language/schema/raw/master/csl-citation.json"}</w:instrText>
      </w:r>
      <w:r w:rsidR="006A7E08" w:rsidRPr="00C01821">
        <w:rPr>
          <w:rFonts w:ascii="Bookman Old Style" w:hAnsi="Bookman Old Style"/>
          <w:sz w:val="24"/>
          <w:szCs w:val="24"/>
        </w:rPr>
        <w:fldChar w:fldCharType="separate"/>
      </w:r>
      <w:r w:rsidR="004E04BB" w:rsidRPr="00C01821">
        <w:rPr>
          <w:rFonts w:ascii="Bookman Old Style" w:hAnsi="Bookman Old Style"/>
          <w:noProof/>
          <w:sz w:val="24"/>
          <w:szCs w:val="24"/>
        </w:rPr>
        <w:t>(Fatmawati et al., 2017)</w:t>
      </w:r>
      <w:r w:rsidR="006A7E08" w:rsidRPr="00C01821">
        <w:rPr>
          <w:rFonts w:ascii="Bookman Old Style" w:hAnsi="Bookman Old Style"/>
          <w:sz w:val="24"/>
          <w:szCs w:val="24"/>
        </w:rPr>
        <w:fldChar w:fldCharType="end"/>
      </w:r>
      <w:r w:rsidR="00C82E4D" w:rsidRPr="00C01821">
        <w:rPr>
          <w:rFonts w:ascii="Bookman Old Style" w:hAnsi="Bookman Old Style"/>
          <w:sz w:val="24"/>
          <w:szCs w:val="24"/>
        </w:rPr>
        <w:t>.</w:t>
      </w:r>
    </w:p>
    <w:p w14:paraId="1E0314F7" w14:textId="77777777" w:rsidR="005659AB" w:rsidRDefault="00BA1C96" w:rsidP="005659AB">
      <w:pPr>
        <w:spacing w:line="360" w:lineRule="auto"/>
        <w:ind w:firstLine="567"/>
        <w:jc w:val="both"/>
        <w:rPr>
          <w:rFonts w:ascii="Bookman Old Style" w:hAnsi="Bookman Old Style"/>
          <w:sz w:val="24"/>
          <w:szCs w:val="24"/>
        </w:rPr>
      </w:pPr>
      <w:r w:rsidRPr="00BA1C96">
        <w:rPr>
          <w:rFonts w:ascii="Bookman Old Style" w:hAnsi="Bookman Old Style"/>
          <w:sz w:val="24"/>
          <w:szCs w:val="24"/>
        </w:rPr>
        <w:t xml:space="preserve">Salah </w:t>
      </w:r>
      <w:proofErr w:type="spellStart"/>
      <w:r w:rsidRPr="00BA1C96">
        <w:rPr>
          <w:rFonts w:ascii="Bookman Old Style" w:hAnsi="Bookman Old Style"/>
          <w:sz w:val="24"/>
          <w:szCs w:val="24"/>
        </w:rPr>
        <w:t>satu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sumber</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informasi</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biasanya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ada</w:t>
      </w:r>
      <w:proofErr w:type="spellEnd"/>
      <w:r w:rsidRPr="00BA1C96">
        <w:rPr>
          <w:rFonts w:ascii="Bookman Old Style" w:hAnsi="Bookman Old Style"/>
          <w:sz w:val="24"/>
          <w:szCs w:val="24"/>
        </w:rPr>
        <w:t xml:space="preserve"> di </w:t>
      </w:r>
      <w:proofErr w:type="spellStart"/>
      <w:r w:rsidRPr="00BA1C96">
        <w:rPr>
          <w:rFonts w:ascii="Bookman Old Style" w:hAnsi="Bookman Old Style"/>
          <w:sz w:val="24"/>
          <w:szCs w:val="24"/>
        </w:rPr>
        <w:t>perpustakaan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adalah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Koleksi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tercetak</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dibuat</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dari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kertas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untuk</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menyimpan</w:t>
      </w:r>
      <w:proofErr w:type="spellEnd"/>
      <w:r w:rsidRPr="00BA1C96">
        <w:rPr>
          <w:rFonts w:ascii="Bookman Old Style" w:hAnsi="Bookman Old Style"/>
          <w:sz w:val="24"/>
          <w:szCs w:val="24"/>
        </w:rPr>
        <w:t xml:space="preserve"> data </w:t>
      </w:r>
      <w:proofErr w:type="spellStart"/>
      <w:r w:rsidRPr="00BA1C96">
        <w:rPr>
          <w:rFonts w:ascii="Bookman Old Style" w:hAnsi="Bookman Old Style"/>
          <w:sz w:val="24"/>
          <w:szCs w:val="24"/>
        </w:rPr>
        <w:t>disebut</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Jenis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diperpustakan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dibagi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menjadi</w:t>
      </w:r>
      <w:proofErr w:type="spellEnd"/>
      <w:r w:rsidRPr="00BA1C96">
        <w:rPr>
          <w:rFonts w:ascii="Bookman Old Style" w:hAnsi="Bookman Old Style"/>
          <w:sz w:val="24"/>
          <w:szCs w:val="24"/>
        </w:rPr>
        <w:t xml:space="preserve"> dua </w:t>
      </w:r>
      <w:proofErr w:type="spellStart"/>
      <w:r w:rsidRPr="00BA1C96">
        <w:rPr>
          <w:rFonts w:ascii="Bookman Old Style" w:hAnsi="Bookman Old Style"/>
          <w:sz w:val="24"/>
          <w:szCs w:val="24"/>
        </w:rPr>
        <w:t>kategori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fiksi</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nonfiksi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fiksi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adalah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karya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tulis</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didasarkan</w:t>
      </w:r>
      <w:proofErr w:type="spellEnd"/>
      <w:r w:rsidRPr="00BA1C96">
        <w:rPr>
          <w:rFonts w:ascii="Bookman Old Style" w:hAnsi="Bookman Old Style"/>
          <w:sz w:val="24"/>
          <w:szCs w:val="24"/>
        </w:rPr>
        <w:t xml:space="preserve"> pada </w:t>
      </w:r>
      <w:proofErr w:type="spellStart"/>
      <w:r w:rsidRPr="00BA1C96">
        <w:rPr>
          <w:rFonts w:ascii="Bookman Old Style" w:hAnsi="Bookman Old Style"/>
          <w:sz w:val="24"/>
          <w:szCs w:val="24"/>
        </w:rPr>
        <w:t>imajinasi</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ditulis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hanya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berdasarkan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khayalan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Bentuk</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fiksi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termasuk</w:t>
      </w:r>
      <w:proofErr w:type="spellEnd"/>
      <w:r w:rsidRPr="00BA1C96">
        <w:rPr>
          <w:rFonts w:ascii="Bookman Old Style" w:hAnsi="Bookman Old Style"/>
          <w:sz w:val="24"/>
          <w:szCs w:val="24"/>
        </w:rPr>
        <w:t xml:space="preserve"> novel, novelette, roman, drama, </w:t>
      </w:r>
      <w:proofErr w:type="spellStart"/>
      <w:r w:rsidRPr="00BA1C96">
        <w:rPr>
          <w:rFonts w:ascii="Bookman Old Style" w:hAnsi="Bookman Old Style"/>
          <w:sz w:val="24"/>
          <w:szCs w:val="24"/>
        </w:rPr>
        <w:t>puisi</w:t>
      </w:r>
      <w:proofErr w:type="spellEnd"/>
      <w:r w:rsidRPr="00BA1C96">
        <w:rPr>
          <w:rFonts w:ascii="Bookman Old Style" w:hAnsi="Bookman Old Style"/>
          <w:sz w:val="24"/>
          <w:szCs w:val="24"/>
        </w:rPr>
        <w:t xml:space="preserve">, pantun, dan </w:t>
      </w:r>
      <w:proofErr w:type="spellStart"/>
      <w:r w:rsidRPr="00BA1C96">
        <w:rPr>
          <w:rFonts w:ascii="Bookman Old Style" w:hAnsi="Bookman Old Style"/>
          <w:sz w:val="24"/>
          <w:szCs w:val="24"/>
        </w:rPr>
        <w:t>syair</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non </w:t>
      </w:r>
      <w:proofErr w:type="spellStart"/>
      <w:r w:rsidRPr="00BA1C96">
        <w:rPr>
          <w:rFonts w:ascii="Bookman Old Style" w:hAnsi="Bookman Old Style"/>
          <w:sz w:val="24"/>
          <w:szCs w:val="24"/>
        </w:rPr>
        <w:t>fiksi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adalah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ditulis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berdasarkan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fakta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peristiwa</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kondisi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sosial</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kebudayaan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masyarakat</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Mereka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disusun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berdasarkan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pengamatan</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penelitian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untuk</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memastikan</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bahwa</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apa</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ditulis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benar</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lastRenderedPageBreak/>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teks</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rujukan</w:t>
      </w:r>
      <w:proofErr w:type="spellEnd"/>
      <w:r w:rsidRPr="00BA1C96">
        <w:rPr>
          <w:rFonts w:ascii="Bookman Old Style" w:hAnsi="Bookman Old Style"/>
          <w:sz w:val="24"/>
          <w:szCs w:val="24"/>
        </w:rPr>
        <w:t xml:space="preserve">, dan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pelengkap</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adalah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contoh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non-</w:t>
      </w:r>
      <w:proofErr w:type="spellStart"/>
      <w:r w:rsidRPr="00BA1C96">
        <w:rPr>
          <w:rFonts w:ascii="Bookman Old Style" w:hAnsi="Bookman Old Style"/>
          <w:sz w:val="24"/>
          <w:szCs w:val="24"/>
        </w:rPr>
        <w:t>fiksi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elektronik</w:t>
      </w:r>
      <w:proofErr w:type="spellEnd"/>
      <w:r w:rsidRPr="00BA1C96">
        <w:rPr>
          <w:rFonts w:ascii="Bookman Old Style" w:hAnsi="Bookman Old Style"/>
          <w:sz w:val="24"/>
          <w:szCs w:val="24"/>
        </w:rPr>
        <w:t xml:space="preserve">, juga </w:t>
      </w:r>
      <w:proofErr w:type="spellStart"/>
      <w:r w:rsidRPr="00BA1C96">
        <w:rPr>
          <w:rFonts w:ascii="Bookman Old Style" w:hAnsi="Bookman Old Style"/>
          <w:sz w:val="24"/>
          <w:szCs w:val="24"/>
        </w:rPr>
        <w:t>disebut</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sebagai</w:t>
      </w:r>
      <w:proofErr w:type="spellEnd"/>
      <w:r w:rsidRPr="00BA1C96">
        <w:rPr>
          <w:rFonts w:ascii="Bookman Old Style" w:hAnsi="Bookman Old Style"/>
          <w:sz w:val="24"/>
          <w:szCs w:val="24"/>
        </w:rPr>
        <w:t xml:space="preserve"> e-book, </w:t>
      </w:r>
      <w:proofErr w:type="spellStart"/>
      <w:r w:rsidRPr="00BA1C96">
        <w:rPr>
          <w:rFonts w:ascii="Bookman Old Style" w:hAnsi="Bookman Old Style"/>
          <w:sz w:val="24"/>
          <w:szCs w:val="24"/>
        </w:rPr>
        <w:t>adalah</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versi</w:t>
      </w:r>
      <w:proofErr w:type="spellEnd"/>
      <w:r w:rsidRPr="00BA1C96">
        <w:rPr>
          <w:rFonts w:ascii="Bookman Old Style" w:hAnsi="Bookman Old Style"/>
          <w:sz w:val="24"/>
          <w:szCs w:val="24"/>
        </w:rPr>
        <w:t xml:space="preserve"> digital </w:t>
      </w:r>
      <w:proofErr w:type="spellStart"/>
      <w:r w:rsidRPr="00BA1C96">
        <w:rPr>
          <w:rFonts w:ascii="Bookman Old Style" w:hAnsi="Bookman Old Style"/>
          <w:sz w:val="24"/>
          <w:szCs w:val="24"/>
        </w:rPr>
        <w:t>dari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buku</w:t>
      </w:r>
      <w:proofErr w:type="spellEnd"/>
      <w:r w:rsidRPr="00BA1C96">
        <w:rPr>
          <w:rFonts w:ascii="Bookman Old Style" w:hAnsi="Bookman Old Style"/>
          <w:sz w:val="24"/>
          <w:szCs w:val="24"/>
        </w:rPr>
        <w:t xml:space="preserve"> yang </w:t>
      </w:r>
      <w:proofErr w:type="spellStart"/>
      <w:r w:rsidRPr="00BA1C96">
        <w:rPr>
          <w:rFonts w:ascii="Bookman Old Style" w:hAnsi="Bookman Old Style"/>
          <w:sz w:val="24"/>
          <w:szCs w:val="24"/>
        </w:rPr>
        <w:t>berisi</w:t>
      </w:r>
      <w:proofErr w:type="spellEnd"/>
      <w:r w:rsidRPr="00BA1C96">
        <w:rPr>
          <w:rFonts w:ascii="Bookman Old Style" w:hAnsi="Bookman Old Style"/>
          <w:sz w:val="24"/>
          <w:szCs w:val="24"/>
        </w:rPr>
        <w:t xml:space="preserve"> </w:t>
      </w:r>
      <w:proofErr w:type="spellStart"/>
      <w:r w:rsidRPr="00BA1C96">
        <w:rPr>
          <w:rFonts w:ascii="Bookman Old Style" w:hAnsi="Bookman Old Style"/>
          <w:sz w:val="24"/>
          <w:szCs w:val="24"/>
        </w:rPr>
        <w:t>informasi</w:t>
      </w:r>
      <w:proofErr w:type="spellEnd"/>
      <w:r w:rsidR="005659AB">
        <w:rPr>
          <w:rFonts w:ascii="Bookman Old Style" w:hAnsi="Bookman Old Style"/>
          <w:sz w:val="24"/>
          <w:szCs w:val="24"/>
        </w:rPr>
        <w:t xml:space="preserve"> </w:t>
      </w:r>
      <w:proofErr w:type="spellStart"/>
      <w:r w:rsidR="005659AB">
        <w:rPr>
          <w:rFonts w:ascii="Bookman Old Style" w:hAnsi="Bookman Old Style"/>
          <w:sz w:val="24"/>
          <w:szCs w:val="24"/>
        </w:rPr>
        <w:t>tertentu</w:t>
      </w:r>
      <w:proofErr w:type="spellEnd"/>
      <w:r w:rsidR="005659AB">
        <w:rPr>
          <w:rFonts w:ascii="Bookman Old Style" w:hAnsi="Bookman Old Style"/>
          <w:sz w:val="24"/>
          <w:szCs w:val="24"/>
        </w:rPr>
        <w:t xml:space="preserve">. </w:t>
      </w:r>
      <w:r w:rsidR="005659AB" w:rsidRPr="005659AB">
        <w:rPr>
          <w:rFonts w:ascii="Bookman Old Style" w:hAnsi="Bookman Old Style"/>
          <w:sz w:val="24"/>
          <w:szCs w:val="24"/>
        </w:rPr>
        <w:t xml:space="preserve">E-book </w:t>
      </w:r>
      <w:proofErr w:type="spellStart"/>
      <w:r w:rsidR="005659AB" w:rsidRPr="005659AB">
        <w:rPr>
          <w:rFonts w:ascii="Bookman Old Style" w:hAnsi="Bookman Old Style"/>
          <w:sz w:val="24"/>
          <w:szCs w:val="24"/>
        </w:rPr>
        <w:t>memiliki</w:t>
      </w:r>
      <w:proofErr w:type="spellEnd"/>
      <w:r w:rsidR="005659AB" w:rsidRPr="005659AB">
        <w:rPr>
          <w:rFonts w:ascii="Bookman Old Style" w:hAnsi="Bookman Old Style"/>
          <w:sz w:val="24"/>
          <w:szCs w:val="24"/>
        </w:rPr>
        <w:t xml:space="preserve"> format </w:t>
      </w:r>
      <w:proofErr w:type="spellStart"/>
      <w:r w:rsidR="005659AB" w:rsidRPr="005659AB">
        <w:rPr>
          <w:rFonts w:ascii="Bookman Old Style" w:hAnsi="Bookman Old Style"/>
          <w:sz w:val="24"/>
          <w:szCs w:val="24"/>
        </w:rPr>
        <w:t>penyajian</w:t>
      </w:r>
      <w:proofErr w:type="spellEnd"/>
      <w:r w:rsidR="005659AB" w:rsidRPr="005659AB">
        <w:rPr>
          <w:rFonts w:ascii="Bookman Old Style" w:hAnsi="Bookman Old Style"/>
          <w:sz w:val="24"/>
          <w:szCs w:val="24"/>
        </w:rPr>
        <w:t xml:space="preserve"> yang </w:t>
      </w:r>
      <w:proofErr w:type="spellStart"/>
      <w:r w:rsidR="005659AB" w:rsidRPr="005659AB">
        <w:rPr>
          <w:rFonts w:ascii="Bookman Old Style" w:hAnsi="Bookman Old Style"/>
          <w:sz w:val="24"/>
          <w:szCs w:val="24"/>
        </w:rPr>
        <w:t>runtut</w:t>
      </w:r>
      <w:proofErr w:type="spellEnd"/>
      <w:r w:rsidR="005659AB" w:rsidRPr="005659AB">
        <w:rPr>
          <w:rFonts w:ascii="Bookman Old Style" w:hAnsi="Bookman Old Style"/>
          <w:sz w:val="24"/>
          <w:szCs w:val="24"/>
        </w:rPr>
        <w:t xml:space="preserve">, </w:t>
      </w:r>
      <w:proofErr w:type="spellStart"/>
      <w:r w:rsidR="005659AB" w:rsidRPr="005659AB">
        <w:rPr>
          <w:rFonts w:ascii="Bookman Old Style" w:hAnsi="Bookman Old Style"/>
          <w:sz w:val="24"/>
          <w:szCs w:val="24"/>
        </w:rPr>
        <w:t>baik</w:t>
      </w:r>
      <w:proofErr w:type="spellEnd"/>
      <w:r w:rsidR="005659AB" w:rsidRPr="005659AB">
        <w:rPr>
          <w:rFonts w:ascii="Bookman Old Style" w:hAnsi="Bookman Old Style"/>
          <w:sz w:val="24"/>
          <w:szCs w:val="24"/>
        </w:rPr>
        <w:t xml:space="preserve"> </w:t>
      </w:r>
      <w:proofErr w:type="spellStart"/>
      <w:r w:rsidR="005659AB" w:rsidRPr="005659AB">
        <w:rPr>
          <w:rFonts w:ascii="Bookman Old Style" w:hAnsi="Bookman Old Style"/>
          <w:sz w:val="24"/>
          <w:szCs w:val="24"/>
        </w:rPr>
        <w:t>dalam</w:t>
      </w:r>
      <w:proofErr w:type="spellEnd"/>
      <w:r w:rsidR="005659AB" w:rsidRPr="005659AB">
        <w:rPr>
          <w:rFonts w:ascii="Bookman Old Style" w:hAnsi="Bookman Old Style"/>
          <w:sz w:val="24"/>
          <w:szCs w:val="24"/>
        </w:rPr>
        <w:t xml:space="preserve"> </w:t>
      </w:r>
      <w:proofErr w:type="spellStart"/>
      <w:r w:rsidR="005659AB" w:rsidRPr="005659AB">
        <w:rPr>
          <w:rFonts w:ascii="Bookman Old Style" w:hAnsi="Bookman Old Style"/>
          <w:sz w:val="24"/>
          <w:szCs w:val="24"/>
        </w:rPr>
        <w:t>hal</w:t>
      </w:r>
      <w:proofErr w:type="spellEnd"/>
      <w:r w:rsidR="005659AB" w:rsidRPr="005659AB">
        <w:rPr>
          <w:rFonts w:ascii="Bookman Old Style" w:hAnsi="Bookman Old Style"/>
          <w:sz w:val="24"/>
          <w:szCs w:val="24"/>
        </w:rPr>
        <w:t xml:space="preserve"> </w:t>
      </w:r>
      <w:proofErr w:type="spellStart"/>
      <w:r w:rsidR="005659AB" w:rsidRPr="005659AB">
        <w:rPr>
          <w:rFonts w:ascii="Bookman Old Style" w:hAnsi="Bookman Old Style"/>
          <w:sz w:val="24"/>
          <w:szCs w:val="24"/>
        </w:rPr>
        <w:t>bahasa</w:t>
      </w:r>
      <w:proofErr w:type="spellEnd"/>
      <w:r w:rsidR="005659AB" w:rsidRPr="005659AB">
        <w:rPr>
          <w:rFonts w:ascii="Bookman Old Style" w:hAnsi="Bookman Old Style"/>
          <w:sz w:val="24"/>
          <w:szCs w:val="24"/>
        </w:rPr>
        <w:t xml:space="preserve">, </w:t>
      </w:r>
      <w:proofErr w:type="spellStart"/>
      <w:r w:rsidR="005659AB" w:rsidRPr="005659AB">
        <w:rPr>
          <w:rFonts w:ascii="Bookman Old Style" w:hAnsi="Bookman Old Style"/>
          <w:sz w:val="24"/>
          <w:szCs w:val="24"/>
        </w:rPr>
        <w:t>tingkat</w:t>
      </w:r>
      <w:proofErr w:type="spellEnd"/>
      <w:r w:rsidR="005659AB" w:rsidRPr="005659AB">
        <w:rPr>
          <w:rFonts w:ascii="Bookman Old Style" w:hAnsi="Bookman Old Style"/>
          <w:sz w:val="24"/>
          <w:szCs w:val="24"/>
        </w:rPr>
        <w:t xml:space="preserve"> </w:t>
      </w:r>
      <w:proofErr w:type="spellStart"/>
      <w:r w:rsidR="005659AB" w:rsidRPr="005659AB">
        <w:rPr>
          <w:rFonts w:ascii="Bookman Old Style" w:hAnsi="Bookman Old Style"/>
          <w:sz w:val="24"/>
          <w:szCs w:val="24"/>
        </w:rPr>
        <w:t>pe</w:t>
      </w:r>
      <w:r w:rsidR="005659AB">
        <w:rPr>
          <w:rFonts w:ascii="Bookman Old Style" w:hAnsi="Bookman Old Style"/>
          <w:sz w:val="24"/>
          <w:szCs w:val="24"/>
        </w:rPr>
        <w:t>ngetahuan</w:t>
      </w:r>
      <w:proofErr w:type="spellEnd"/>
      <w:r w:rsidR="005659AB">
        <w:rPr>
          <w:rFonts w:ascii="Bookman Old Style" w:hAnsi="Bookman Old Style"/>
          <w:sz w:val="24"/>
          <w:szCs w:val="24"/>
        </w:rPr>
        <w:t xml:space="preserve">, dan </w:t>
      </w:r>
      <w:proofErr w:type="spellStart"/>
      <w:r w:rsidR="005659AB">
        <w:rPr>
          <w:rFonts w:ascii="Bookman Old Style" w:hAnsi="Bookman Old Style"/>
          <w:sz w:val="24"/>
          <w:szCs w:val="24"/>
        </w:rPr>
        <w:t>topik</w:t>
      </w:r>
      <w:proofErr w:type="spellEnd"/>
      <w:r w:rsidR="005659AB">
        <w:rPr>
          <w:rFonts w:ascii="Bookman Old Style" w:hAnsi="Bookman Old Style"/>
          <w:sz w:val="24"/>
          <w:szCs w:val="24"/>
        </w:rPr>
        <w:t xml:space="preserve"> </w:t>
      </w:r>
      <w:proofErr w:type="spellStart"/>
      <w:r w:rsidR="005659AB">
        <w:rPr>
          <w:rFonts w:ascii="Bookman Old Style" w:hAnsi="Bookman Old Style"/>
          <w:sz w:val="24"/>
          <w:szCs w:val="24"/>
        </w:rPr>
        <w:t>pembahasan</w:t>
      </w:r>
      <w:proofErr w:type="spellEnd"/>
      <w:r w:rsidR="005659AB" w:rsidRPr="00C01821">
        <w:rPr>
          <w:rFonts w:ascii="Bookman Old Style" w:hAnsi="Bookman Old Style"/>
          <w:color w:val="000000"/>
          <w:sz w:val="24"/>
          <w:szCs w:val="24"/>
        </w:rPr>
        <w:t xml:space="preserve"> </w:t>
      </w:r>
      <w:r w:rsidR="006A7E08" w:rsidRPr="00C01821">
        <w:rPr>
          <w:rFonts w:ascii="Bookman Old Style" w:hAnsi="Bookman Old Style"/>
          <w:color w:val="000000"/>
          <w:sz w:val="24"/>
          <w:szCs w:val="24"/>
        </w:rPr>
        <w:fldChar w:fldCharType="begin" w:fldLock="1"/>
      </w:r>
      <w:r w:rsidR="004E04BB" w:rsidRPr="00C01821">
        <w:rPr>
          <w:rFonts w:ascii="Bookman Old Style" w:hAnsi="Bookman Old Style"/>
          <w:color w:val="000000"/>
          <w:sz w:val="24"/>
          <w:szCs w:val="24"/>
        </w:rPr>
        <w:instrText>ADDIN CSL_CITATION {"citationItems":[{"id":"ITEM-1","itemData":{"abstract":"Penelitian ini bertujuan untuk mengetahui sejauhmana pemanfaatan koleksi e-book di perpustakaan SMA Negeri 1 Semarang. Metode yang digunakan dalam penelitian ini adalah kualitatif dengan analisis deskriptif. Subyek penelitian adalah informan yang memberikan data penelitian melalui wawancara. Informan dalam penelitian ini adalah pemustaka perpustakaan SMA N 1 Semarang yang terdiri dari siswa, guru dan pustakawan pengelola koleksi e-book.Informan ditentukan dengan teknik purposive sampling,. Sedangkan analisis data yang digunakan dalam penelitian ini yaitu analisis deskriptif Penelitian ini menghasilkan temuan bahwa pemanfaatan koleksi e-book berbasis web perpustakaan yaitu informan menelusur koleksi e-book secara mandiri tanpa menggunakan bantuan pustakawan.Informan menelusur koleksi e-book melalui mesin pencarian google dan web perpustakaan. Perilaku informan setelah berhasil mengakses koleksi e-book yaitu langsung dibaca dilayar, mengunduh file e-book ,di simpan sebagai koleksi pribadi,di cetak Informan memanfaatkan koleksi e-book untuk koleksi pribadi dan referensi. Sedangkan Informasi dalam e-book digunakan oleh informan yaitu menunjang pembelajaran, mengerjakan tugas, menambah ilmu pengetahuan. Kendala dan hambatan yang di alami pemustaka disaat memanfaatkan koleksi e-book adalah masalah internet yang lambat, untuk beberapa dibutuhkan kata sandi untuk membuka koleksi e-book. dan membaca di layar di anggap kurang fleksibel. Koleksi e-book merupakan koleksi baru yang pengadaannya dari usulan guru dan murid. Tujuan layanan e-book sebagai minat baca pemustaka. Promosi e-book melalui pendidikan pemakai dan melalui guru pelajaran di kelas.","author":[{"dropping-particle":"","family":"Aan Prabowo, Heriyanto, S.Sos.","given":"M.IM","non-dropping-particle":"","parse-names":false,"suffix":""}],"container-title":"Jurnal Ilmu Perpustakaan","id":"ITEM-1","issue":"2","issued":{"date-parts":[["2013"]]},"page":"1-9","title":"Analisis Pemanfaatan Buku Elektronik (E-Book) Oleh Pemustaka di Perpustakaan SMA Negeri 1 Semarang","type":"article-journal","volume":"2"},"uris":["http://www.mendeley.com/documents/?uuid=aa92066d-9141-4c9f-85d1-745a1c7a665a"]}],"mendeley":{"formattedCitation":"(Aan Prabowo, Heriyanto, S.Sos., 2013)","plainTextFormattedCitation":"(Aan Prabowo, Heriyanto, S.Sos., 2013)","previouslyFormattedCitation":"(Aan Prabowo, Heriyanto, S.Sos., 2013)"},"properties":{"noteIndex":0},"schema":"https://github.com/citation-style-language/schema/raw/master/csl-citation.json"}</w:instrText>
      </w:r>
      <w:r w:rsidR="006A7E08" w:rsidRPr="00C01821">
        <w:rPr>
          <w:rFonts w:ascii="Bookman Old Style" w:hAnsi="Bookman Old Style"/>
          <w:color w:val="000000"/>
          <w:sz w:val="24"/>
          <w:szCs w:val="24"/>
        </w:rPr>
        <w:fldChar w:fldCharType="separate"/>
      </w:r>
      <w:r w:rsidR="004E04BB" w:rsidRPr="00C01821">
        <w:rPr>
          <w:rFonts w:ascii="Bookman Old Style" w:hAnsi="Bookman Old Style"/>
          <w:noProof/>
          <w:color w:val="000000"/>
          <w:sz w:val="24"/>
          <w:szCs w:val="24"/>
        </w:rPr>
        <w:t>(Aan Prabowo, Heriyanto, S.Sos., 2013)</w:t>
      </w:r>
      <w:r w:rsidR="006A7E08" w:rsidRPr="00C01821">
        <w:rPr>
          <w:rFonts w:ascii="Bookman Old Style" w:hAnsi="Bookman Old Style"/>
          <w:color w:val="000000"/>
          <w:sz w:val="24"/>
          <w:szCs w:val="24"/>
        </w:rPr>
        <w:fldChar w:fldCharType="end"/>
      </w:r>
      <w:r w:rsidR="00C82E4D" w:rsidRPr="00C01821">
        <w:rPr>
          <w:rFonts w:ascii="Bookman Old Style" w:hAnsi="Bookman Old Style"/>
          <w:color w:val="000000"/>
          <w:sz w:val="24"/>
          <w:szCs w:val="24"/>
        </w:rPr>
        <w:t>.</w:t>
      </w:r>
    </w:p>
    <w:p w14:paraId="0DA6BEEC" w14:textId="77777777" w:rsidR="005659AB" w:rsidRDefault="005659AB" w:rsidP="005659AB">
      <w:pPr>
        <w:spacing w:line="360" w:lineRule="auto"/>
        <w:ind w:firstLine="567"/>
        <w:jc w:val="both"/>
        <w:rPr>
          <w:rFonts w:ascii="Bookman Old Style" w:hAnsi="Bookman Old Style"/>
          <w:sz w:val="24"/>
          <w:szCs w:val="24"/>
        </w:rPr>
      </w:pPr>
      <w:proofErr w:type="spellStart"/>
      <w:r w:rsidRPr="005659AB">
        <w:rPr>
          <w:rFonts w:ascii="Bookman Old Style" w:hAnsi="Bookman Old Style"/>
          <w:sz w:val="24"/>
          <w:szCs w:val="24"/>
        </w:rPr>
        <w:t>Buku-buku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tersebut</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harus</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disensor</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sebelum</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didistribusikan</w:t>
      </w:r>
      <w:proofErr w:type="spellEnd"/>
      <w:r w:rsidRPr="005659AB">
        <w:rPr>
          <w:rFonts w:ascii="Bookman Old Style" w:hAnsi="Bookman Old Style"/>
          <w:sz w:val="24"/>
          <w:szCs w:val="24"/>
        </w:rPr>
        <w:t xml:space="preserve">. Sensor, </w:t>
      </w:r>
      <w:proofErr w:type="spellStart"/>
      <w:r w:rsidRPr="005659AB">
        <w:rPr>
          <w:rFonts w:ascii="Bookman Old Style" w:hAnsi="Bookman Old Style"/>
          <w:sz w:val="24"/>
          <w:szCs w:val="24"/>
        </w:rPr>
        <w:t>menurut</w:t>
      </w:r>
      <w:proofErr w:type="spellEnd"/>
      <w:r w:rsidRPr="005659AB">
        <w:rPr>
          <w:rFonts w:ascii="Bookman Old Style" w:hAnsi="Bookman Old Style"/>
          <w:sz w:val="24"/>
          <w:szCs w:val="24"/>
        </w:rPr>
        <w:t xml:space="preserve"> Kamus Besar Bahasa Indonesia, </w:t>
      </w:r>
      <w:proofErr w:type="spellStart"/>
      <w:r w:rsidRPr="005659AB">
        <w:rPr>
          <w:rFonts w:ascii="Bookman Old Style" w:hAnsi="Bookman Old Style"/>
          <w:sz w:val="24"/>
          <w:szCs w:val="24"/>
        </w:rPr>
        <w:t>berarti</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melihat</w:t>
      </w:r>
      <w:proofErr w:type="spellEnd"/>
      <w:r w:rsidRPr="005659AB">
        <w:rPr>
          <w:rFonts w:ascii="Bookman Old Style" w:hAnsi="Bookman Old Style"/>
          <w:sz w:val="24"/>
          <w:szCs w:val="24"/>
        </w:rPr>
        <w:t xml:space="preserve"> dan </w:t>
      </w:r>
      <w:proofErr w:type="spellStart"/>
      <w:r w:rsidRPr="005659AB">
        <w:rPr>
          <w:rFonts w:ascii="Bookman Old Style" w:hAnsi="Bookman Old Style"/>
          <w:sz w:val="24"/>
          <w:szCs w:val="24"/>
        </w:rPr>
        <w:t>memeriksa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surat-surat</w:t>
      </w:r>
      <w:proofErr w:type="spellEnd"/>
      <w:r w:rsidRPr="005659AB">
        <w:rPr>
          <w:rFonts w:ascii="Bookman Old Style" w:hAnsi="Bookman Old Style"/>
          <w:sz w:val="24"/>
          <w:szCs w:val="24"/>
        </w:rPr>
        <w:t xml:space="preserve"> yang </w:t>
      </w:r>
      <w:proofErr w:type="spellStart"/>
      <w:r w:rsidRPr="005659AB">
        <w:rPr>
          <w:rFonts w:ascii="Bookman Old Style" w:hAnsi="Bookman Old Style"/>
          <w:sz w:val="24"/>
          <w:szCs w:val="24"/>
        </w:rPr>
        <w:t>akan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didistribusikan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atau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diterima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seperti</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berita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majalah</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buku</w:t>
      </w:r>
      <w:proofErr w:type="spellEnd"/>
      <w:r w:rsidRPr="005659AB">
        <w:rPr>
          <w:rFonts w:ascii="Bookman Old Style" w:hAnsi="Bookman Old Style"/>
          <w:sz w:val="24"/>
          <w:szCs w:val="24"/>
        </w:rPr>
        <w:t xml:space="preserve">, dan </w:t>
      </w:r>
      <w:proofErr w:type="spellStart"/>
      <w:r w:rsidRPr="005659AB">
        <w:rPr>
          <w:rFonts w:ascii="Bookman Old Style" w:hAnsi="Bookman Old Style"/>
          <w:sz w:val="24"/>
          <w:szCs w:val="24"/>
        </w:rPr>
        <w:t>sebagainya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Sementara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penyensoran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adalah</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metode</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prosedur</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atau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tindakan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untuk</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menyensor</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Setelah</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penyensoran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buku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tersebut</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akan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dimasukkan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ke</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dalam</w:t>
      </w:r>
      <w:proofErr w:type="spellEnd"/>
      <w:r w:rsidRPr="005659AB">
        <w:rPr>
          <w:rFonts w:ascii="Bookman Old Style" w:hAnsi="Bookman Old Style"/>
          <w:sz w:val="24"/>
          <w:szCs w:val="24"/>
        </w:rPr>
        <w:t xml:space="preserve"> daftar </w:t>
      </w:r>
      <w:proofErr w:type="spellStart"/>
      <w:r w:rsidRPr="005659AB">
        <w:rPr>
          <w:rFonts w:ascii="Bookman Old Style" w:hAnsi="Bookman Old Style"/>
          <w:sz w:val="24"/>
          <w:szCs w:val="24"/>
        </w:rPr>
        <w:t>buku</w:t>
      </w:r>
      <w:proofErr w:type="spellEnd"/>
      <w:r w:rsidRPr="005659AB">
        <w:rPr>
          <w:rFonts w:ascii="Bookman Old Style" w:hAnsi="Bookman Old Style"/>
          <w:sz w:val="24"/>
          <w:szCs w:val="24"/>
        </w:rPr>
        <w:t xml:space="preserve"> yang </w:t>
      </w:r>
      <w:proofErr w:type="spellStart"/>
      <w:r w:rsidRPr="005659AB">
        <w:rPr>
          <w:rFonts w:ascii="Bookman Old Style" w:hAnsi="Bookman Old Style"/>
          <w:sz w:val="24"/>
          <w:szCs w:val="24"/>
        </w:rPr>
        <w:t>dilarang</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untuk</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disebarluaskan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jika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terbukti</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tidak</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memenuhi</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syarat</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edar</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atau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tidak</w:t>
      </w:r>
      <w:proofErr w:type="spellEnd"/>
      <w:r w:rsidRPr="005659AB">
        <w:rPr>
          <w:rFonts w:ascii="Bookman Old Style" w:hAnsi="Bookman Old Style"/>
          <w:sz w:val="24"/>
          <w:szCs w:val="24"/>
        </w:rPr>
        <w:t xml:space="preserve"> lulus </w:t>
      </w:r>
      <w:proofErr w:type="spellStart"/>
      <w:r w:rsidRPr="005659AB">
        <w:rPr>
          <w:rFonts w:ascii="Bookman Old Style" w:hAnsi="Bookman Old Style"/>
          <w:sz w:val="24"/>
          <w:szCs w:val="24"/>
        </w:rPr>
        <w:t>penyensoran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Pelarangan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buku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adalah</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ketika</w:t>
      </w:r>
      <w:proofErr w:type="spellEnd"/>
      <w:r w:rsidRPr="005659AB">
        <w:rPr>
          <w:rFonts w:ascii="Bookman Old Style" w:hAnsi="Bookman Old Style"/>
          <w:sz w:val="24"/>
          <w:szCs w:val="24"/>
        </w:rPr>
        <w:t xml:space="preserve"> orang </w:t>
      </w:r>
      <w:proofErr w:type="spellStart"/>
      <w:r w:rsidRPr="005659AB">
        <w:rPr>
          <w:rFonts w:ascii="Bookman Old Style" w:hAnsi="Bookman Old Style"/>
          <w:sz w:val="24"/>
          <w:szCs w:val="24"/>
        </w:rPr>
        <w:t>umum</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atau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kelompok</w:t>
      </w:r>
      <w:proofErr w:type="spellEnd"/>
      <w:r w:rsidRPr="005659AB">
        <w:rPr>
          <w:rFonts w:ascii="Bookman Old Style" w:hAnsi="Bookman Old Style"/>
          <w:sz w:val="24"/>
          <w:szCs w:val="24"/>
        </w:rPr>
        <w:t xml:space="preserve"> agama </w:t>
      </w:r>
      <w:proofErr w:type="spellStart"/>
      <w:r w:rsidRPr="005659AB">
        <w:rPr>
          <w:rFonts w:ascii="Bookman Old Style" w:hAnsi="Bookman Old Style"/>
          <w:sz w:val="24"/>
          <w:szCs w:val="24"/>
        </w:rPr>
        <w:t>atau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komunitas</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melarang</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atau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membatasi</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pembacaan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buku</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tertentu</w:t>
      </w:r>
      <w:proofErr w:type="spellEnd"/>
      <w:r w:rsidRPr="005659AB">
        <w:rPr>
          <w:rFonts w:ascii="Bookman Old Style" w:hAnsi="Bookman Old Style"/>
          <w:sz w:val="24"/>
          <w:szCs w:val="24"/>
        </w:rPr>
        <w:t>.</w:t>
      </w:r>
    </w:p>
    <w:p w14:paraId="72CDDF36" w14:textId="77777777" w:rsidR="00C17138" w:rsidRPr="00BA7F65" w:rsidRDefault="005659AB" w:rsidP="00C17138">
      <w:pPr>
        <w:spacing w:line="360" w:lineRule="auto"/>
        <w:ind w:firstLine="567"/>
        <w:jc w:val="both"/>
        <w:rPr>
          <w:rFonts w:ascii="Bookman Old Style" w:hAnsi="Bookman Old Style"/>
          <w:sz w:val="24"/>
          <w:szCs w:val="24"/>
        </w:rPr>
      </w:pPr>
      <w:r w:rsidRPr="005659AB">
        <w:rPr>
          <w:rFonts w:ascii="Bookman Old Style" w:hAnsi="Bookman Old Style"/>
          <w:sz w:val="24"/>
          <w:szCs w:val="24"/>
        </w:rPr>
        <w:t xml:space="preserve">Sensor </w:t>
      </w:r>
      <w:proofErr w:type="spellStart"/>
      <w:r w:rsidRPr="005659AB">
        <w:rPr>
          <w:rFonts w:ascii="Bookman Old Style" w:hAnsi="Bookman Old Style"/>
          <w:sz w:val="24"/>
          <w:szCs w:val="24"/>
        </w:rPr>
        <w:t>biasanya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dikategorikan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ke</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dalam</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beberapa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kategori</w:t>
      </w:r>
      <w:proofErr w:type="spellEnd"/>
      <w:r w:rsidRPr="005659AB">
        <w:rPr>
          <w:rFonts w:ascii="Bookman Old Style" w:hAnsi="Bookman Old Style"/>
          <w:sz w:val="24"/>
          <w:szCs w:val="24"/>
        </w:rPr>
        <w:t xml:space="preserve">: moral, </w:t>
      </w:r>
      <w:proofErr w:type="spellStart"/>
      <w:r w:rsidRPr="005659AB">
        <w:rPr>
          <w:rFonts w:ascii="Bookman Old Style" w:hAnsi="Bookman Old Style"/>
          <w:sz w:val="24"/>
          <w:szCs w:val="24"/>
        </w:rPr>
        <w:t>militer</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politik</w:t>
      </w:r>
      <w:proofErr w:type="spellEnd"/>
      <w:r w:rsidRPr="005659AB">
        <w:rPr>
          <w:rFonts w:ascii="Bookman Old Style" w:hAnsi="Bookman Old Style"/>
          <w:sz w:val="24"/>
          <w:szCs w:val="24"/>
        </w:rPr>
        <w:t xml:space="preserve">, agama, dan </w:t>
      </w:r>
      <w:proofErr w:type="spellStart"/>
      <w:r w:rsidRPr="005659AB">
        <w:rPr>
          <w:rFonts w:ascii="Bookman Old Style" w:hAnsi="Bookman Old Style"/>
          <w:sz w:val="24"/>
          <w:szCs w:val="24"/>
        </w:rPr>
        <w:t>perusahaan</w:t>
      </w:r>
      <w:proofErr w:type="spellEnd"/>
      <w:r w:rsidRPr="005659AB">
        <w:rPr>
          <w:rFonts w:ascii="Bookman Old Style" w:hAnsi="Bookman Old Style"/>
          <w:sz w:val="24"/>
          <w:szCs w:val="24"/>
        </w:rPr>
        <w:t xml:space="preserve">. Tidak </w:t>
      </w:r>
      <w:proofErr w:type="spellStart"/>
      <w:r w:rsidRPr="005659AB">
        <w:rPr>
          <w:rFonts w:ascii="Bookman Old Style" w:hAnsi="Bookman Old Style"/>
          <w:sz w:val="24"/>
          <w:szCs w:val="24"/>
        </w:rPr>
        <w:t>ada</w:t>
      </w:r>
      <w:proofErr w:type="spellEnd"/>
      <w:r w:rsidRPr="005659AB">
        <w:rPr>
          <w:rFonts w:ascii="Bookman Old Style" w:hAnsi="Bookman Old Style"/>
          <w:sz w:val="24"/>
          <w:szCs w:val="24"/>
        </w:rPr>
        <w:t xml:space="preserve"> sensor yang </w:t>
      </w:r>
      <w:proofErr w:type="spellStart"/>
      <w:r w:rsidRPr="005659AB">
        <w:rPr>
          <w:rFonts w:ascii="Bookman Old Style" w:hAnsi="Bookman Old Style"/>
          <w:sz w:val="24"/>
          <w:szCs w:val="24"/>
        </w:rPr>
        <w:t>dibuat</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secara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tunggal</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mereka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biasanya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ditemukan</w:t>
      </w:r>
      <w:proofErr w:type="spellEnd"/>
      <w:r w:rsidRPr="005659AB">
        <w:rPr>
          <w:rFonts w:ascii="Bookman Old Style" w:hAnsi="Bookman Old Style"/>
          <w:sz w:val="24"/>
          <w:szCs w:val="24"/>
        </w:rPr>
        <w:t xml:space="preserve"> di </w:t>
      </w:r>
      <w:proofErr w:type="spellStart"/>
      <w:r w:rsidRPr="005659AB">
        <w:rPr>
          <w:rFonts w:ascii="Bookman Old Style" w:hAnsi="Bookman Old Style"/>
          <w:sz w:val="24"/>
          <w:szCs w:val="24"/>
        </w:rPr>
        <w:t>berbagai</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tingkatan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masyarakat</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seperti</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pemerintah</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komunitas</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lokal</w:t>
      </w:r>
      <w:proofErr w:type="spellEnd"/>
      <w:r w:rsidRPr="005659AB">
        <w:rPr>
          <w:rFonts w:ascii="Bookman Old Style" w:hAnsi="Bookman Old Style"/>
          <w:sz w:val="24"/>
          <w:szCs w:val="24"/>
        </w:rPr>
        <w:t xml:space="preserve">, dan </w:t>
      </w:r>
      <w:proofErr w:type="spellStart"/>
      <w:r w:rsidRPr="005659AB">
        <w:rPr>
          <w:rFonts w:ascii="Bookman Old Style" w:hAnsi="Bookman Old Style"/>
          <w:sz w:val="24"/>
          <w:szCs w:val="24"/>
        </w:rPr>
        <w:t>pustakawan</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Mereka</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bertindak</w:t>
      </w:r>
      <w:proofErr w:type="spellEnd"/>
      <w:r w:rsidRPr="005659AB">
        <w:rPr>
          <w:rFonts w:ascii="Bookman Old Style" w:hAnsi="Bookman Old Style"/>
          <w:sz w:val="24"/>
          <w:szCs w:val="24"/>
        </w:rPr>
        <w:t xml:space="preserve"> </w:t>
      </w:r>
      <w:proofErr w:type="spellStart"/>
      <w:r w:rsidRPr="005659AB">
        <w:rPr>
          <w:rFonts w:ascii="Bookman Old Style" w:hAnsi="Bookman Old Style"/>
          <w:sz w:val="24"/>
          <w:szCs w:val="24"/>
        </w:rPr>
        <w:t>sesu</w:t>
      </w:r>
      <w:r>
        <w:rPr>
          <w:rFonts w:ascii="Bookman Old Style" w:hAnsi="Bookman Old Style"/>
          <w:sz w:val="24"/>
          <w:szCs w:val="24"/>
        </w:rPr>
        <w:t>ai</w:t>
      </w:r>
      <w:proofErr w:type="spellEnd"/>
      <w:r>
        <w:rPr>
          <w:rFonts w:ascii="Bookman Old Style" w:hAnsi="Bookman Old Style"/>
          <w:sz w:val="24"/>
          <w:szCs w:val="24"/>
        </w:rPr>
        <w:t xml:space="preserve"> </w:t>
      </w:r>
      <w:proofErr w:type="spellStart"/>
      <w:r>
        <w:rPr>
          <w:rFonts w:ascii="Bookman Old Style" w:hAnsi="Bookman Old Style"/>
          <w:sz w:val="24"/>
          <w:szCs w:val="24"/>
        </w:rPr>
        <w:t>dengan</w:t>
      </w:r>
      <w:proofErr w:type="spellEnd"/>
      <w:r>
        <w:rPr>
          <w:rFonts w:ascii="Bookman Old Style" w:hAnsi="Bookman Old Style"/>
          <w:sz w:val="24"/>
          <w:szCs w:val="24"/>
        </w:rPr>
        <w:t xml:space="preserve"> </w:t>
      </w:r>
      <w:proofErr w:type="spellStart"/>
      <w:r>
        <w:rPr>
          <w:rFonts w:ascii="Bookman Old Style" w:hAnsi="Bookman Old Style"/>
          <w:sz w:val="24"/>
          <w:szCs w:val="24"/>
        </w:rPr>
        <w:t>peraturan</w:t>
      </w:r>
      <w:proofErr w:type="spellEnd"/>
      <w:r>
        <w:rPr>
          <w:rFonts w:ascii="Bookman Old Style" w:hAnsi="Bookman Old Style"/>
          <w:sz w:val="24"/>
          <w:szCs w:val="24"/>
        </w:rPr>
        <w:t xml:space="preserve"> </w:t>
      </w:r>
      <w:proofErr w:type="spellStart"/>
      <w:r>
        <w:rPr>
          <w:rFonts w:ascii="Bookman Old Style" w:hAnsi="Bookman Old Style"/>
          <w:sz w:val="24"/>
          <w:szCs w:val="24"/>
        </w:rPr>
        <w:t>lingkungan</w:t>
      </w:r>
      <w:proofErr w:type="spellEnd"/>
      <w:r w:rsidR="009408B2">
        <w:rPr>
          <w:rFonts w:ascii="Bookman Old Style" w:hAnsi="Bookman Old Style"/>
          <w:sz w:val="24"/>
          <w:szCs w:val="24"/>
        </w:rPr>
        <w:t xml:space="preserve"> </w:t>
      </w:r>
      <w:r w:rsidR="000A7166" w:rsidRPr="005659AB">
        <w:rPr>
          <w:rFonts w:ascii="Bookman Old Style" w:hAnsi="Bookman Old Style"/>
          <w:sz w:val="24"/>
          <w:szCs w:val="24"/>
        </w:rPr>
        <w:fldChar w:fldCharType="begin" w:fldLock="1"/>
      </w:r>
      <w:r w:rsidR="004E04BB" w:rsidRPr="005659AB">
        <w:rPr>
          <w:rFonts w:ascii="Bookman Old Style" w:hAnsi="Bookman Old Style"/>
          <w:sz w:val="24"/>
          <w:szCs w:val="24"/>
        </w:rPr>
        <w:instrText>ADDIN CSL_CITATION {"citationItems":[{"id":"ITEM-1","itemData":{"DOI":"10.31958/jipis.v2i2.10543","ISSN":"2963-8623","abstract":"Censhorship and prohibition of books should be done in the library so that it can provide information of an educational nature and have value relevant to the needs of librarians. The study aims to analyze the prohibition and sensing activities of library materials in the National Library of Proclamator Bung Hatta Bukittinggi. The type of research used in this research is qualitative with descriptive analysis. Sampling techniques use purposive sampling with specific criteria to answer research problems. Primary data sources are obtained from the procurement head, librarians, and library publishers. The data collection methods that the researchers use are observations, interviews, and documentation. Then the data analysis, i.e., data reduction, after submitting the subsequent conclusion drawings to disaggregate the results of the research A data validity test using source triangulation aims to check the validity of the data, whether or not it is valid from the source. The results show that the Prolamator Bung Hatta National Library has carried out book censorship activities based on UUD 1945 Alenia 4, Act No. 4 of 1990 on the surrender of printed and recorded works, and Law No. 43 of 2007 on libraries. The three rules of law—these invitations are consistent with each other. In connection with the prohibition of the books, the authorities were not authorized to prohibit public access to the books but to restrict the age and purpose of the readers in order not to misuse the information.","author":[{"dropping-particle":"","family":"Wahyuni","given":"Sri","non-dropping-particle":"","parse-names":false,"suffix":""}],"container-title":"JIPIS : Jurnal Ilmu Perpustakaan dan Informasi Islam","id":"ITEM-1","issue":"2","issued":{"date-parts":[["2023"]]},"page":"129","title":"Analisis Sensor dan Pelarangan Buku Pada Perpustakaan Nasional Proklamator Bung Hatta","type":"article-journal","volume":"2"},"uris":["http://www.mendeley.com/documents/?uuid=7403cef9-bbcb-4dd1-9fd5-521899f7d29e"]}],"mendeley":{"formattedCitation":"(Wahyuni, 2023)","plainTextFormattedCitation":"(Wahyuni, 2023)","previouslyFormattedCitation":"(Wahyuni, 2023)"},"properties":{"noteIndex":0},"schema":"https://github.com/citation-style-language/schema/raw/master/csl-citation.json"}</w:instrText>
      </w:r>
      <w:r w:rsidR="000A7166" w:rsidRPr="005659AB">
        <w:rPr>
          <w:rFonts w:ascii="Bookman Old Style" w:hAnsi="Bookman Old Style"/>
          <w:sz w:val="24"/>
          <w:szCs w:val="24"/>
        </w:rPr>
        <w:fldChar w:fldCharType="separate"/>
      </w:r>
      <w:r w:rsidR="004E04BB" w:rsidRPr="005659AB">
        <w:rPr>
          <w:rFonts w:ascii="Bookman Old Style" w:hAnsi="Bookman Old Style"/>
          <w:noProof/>
          <w:sz w:val="24"/>
          <w:szCs w:val="24"/>
        </w:rPr>
        <w:t>(Wahyuni, 2023)</w:t>
      </w:r>
      <w:r w:rsidR="000A7166" w:rsidRPr="005659AB">
        <w:rPr>
          <w:rFonts w:ascii="Bookman Old Style" w:hAnsi="Bookman Old Style"/>
          <w:sz w:val="24"/>
          <w:szCs w:val="24"/>
        </w:rPr>
        <w:fldChar w:fldCharType="end"/>
      </w:r>
      <w:r w:rsidR="00C82E4D" w:rsidRPr="005659AB">
        <w:rPr>
          <w:rFonts w:ascii="Bookman Old Style" w:hAnsi="Bookman Old Style"/>
          <w:sz w:val="24"/>
          <w:szCs w:val="24"/>
        </w:rPr>
        <w:t>.</w:t>
      </w:r>
      <w:r>
        <w:rPr>
          <w:rFonts w:ascii="Bookman Old Style" w:hAnsi="Bookman Old Style"/>
          <w:sz w:val="24"/>
          <w:szCs w:val="24"/>
        </w:rPr>
        <w:t xml:space="preserve"> </w:t>
      </w:r>
      <w:r w:rsidRPr="005659AB">
        <w:rPr>
          <w:rFonts w:ascii="Bookman Old Style" w:hAnsi="Bookman Old Style"/>
          <w:sz w:val="24"/>
          <w:szCs w:val="24"/>
        </w:rPr>
        <w:t xml:space="preserve">Di Indonesia, </w:t>
      </w:r>
      <w:proofErr w:type="spellStart"/>
      <w:r w:rsidRPr="005659AB">
        <w:rPr>
          <w:rFonts w:ascii="Bookman Old Style" w:hAnsi="Bookman Old Style"/>
          <w:sz w:val="24"/>
          <w:szCs w:val="24"/>
        </w:rPr>
        <w:t>pelaran</w:t>
      </w:r>
      <w:r w:rsidRPr="00BA7F65">
        <w:rPr>
          <w:rFonts w:ascii="Bookman Old Style" w:hAnsi="Bookman Old Style"/>
          <w:sz w:val="24"/>
          <w:szCs w:val="24"/>
        </w:rPr>
        <w:t>gan</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buku</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pertama</w:t>
      </w:r>
      <w:proofErr w:type="spellEnd"/>
      <w:r w:rsidRPr="00BA7F65">
        <w:rPr>
          <w:rFonts w:ascii="Bookman Old Style" w:hAnsi="Bookman Old Style"/>
          <w:sz w:val="24"/>
          <w:szCs w:val="24"/>
        </w:rPr>
        <w:t xml:space="preserve"> pada masa Orde Baru </w:t>
      </w:r>
      <w:proofErr w:type="spellStart"/>
      <w:r w:rsidRPr="00BA7F65">
        <w:rPr>
          <w:rFonts w:ascii="Bookman Old Style" w:hAnsi="Bookman Old Style"/>
          <w:sz w:val="24"/>
          <w:szCs w:val="24"/>
        </w:rPr>
        <w:t>terjadi</w:t>
      </w:r>
      <w:proofErr w:type="spellEnd"/>
      <w:r w:rsidRPr="00BA7F65">
        <w:rPr>
          <w:rFonts w:ascii="Bookman Old Style" w:hAnsi="Bookman Old Style"/>
          <w:sz w:val="24"/>
          <w:szCs w:val="24"/>
        </w:rPr>
        <w:t xml:space="preserve"> pada </w:t>
      </w:r>
      <w:proofErr w:type="spellStart"/>
      <w:r w:rsidRPr="00BA7F65">
        <w:rPr>
          <w:rFonts w:ascii="Bookman Old Style" w:hAnsi="Bookman Old Style"/>
          <w:sz w:val="24"/>
          <w:szCs w:val="24"/>
        </w:rPr>
        <w:t>tahun</w:t>
      </w:r>
      <w:proofErr w:type="spellEnd"/>
      <w:r w:rsidRPr="00BA7F65">
        <w:rPr>
          <w:rFonts w:ascii="Bookman Old Style" w:hAnsi="Bookman Old Style"/>
          <w:sz w:val="24"/>
          <w:szCs w:val="24"/>
        </w:rPr>
        <w:t xml:space="preserve"> 1965. </w:t>
      </w:r>
      <w:proofErr w:type="spellStart"/>
      <w:r w:rsidRPr="00BA7F65">
        <w:rPr>
          <w:rFonts w:ascii="Bookman Old Style" w:hAnsi="Bookman Old Style"/>
          <w:sz w:val="24"/>
          <w:szCs w:val="24"/>
        </w:rPr>
        <w:t>Penyensoran</w:t>
      </w:r>
      <w:proofErr w:type="spellEnd"/>
      <w:r w:rsidRPr="00BA7F65">
        <w:rPr>
          <w:rFonts w:ascii="Bookman Old Style" w:hAnsi="Bookman Old Style"/>
          <w:sz w:val="24"/>
          <w:szCs w:val="24"/>
        </w:rPr>
        <w:t xml:space="preserve"> dan </w:t>
      </w:r>
      <w:proofErr w:type="spellStart"/>
      <w:r w:rsidRPr="00BA7F65">
        <w:rPr>
          <w:rFonts w:ascii="Bookman Old Style" w:hAnsi="Bookman Old Style"/>
          <w:sz w:val="24"/>
          <w:szCs w:val="24"/>
        </w:rPr>
        <w:t>pelarangan</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buku</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menarik</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untuk</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dibahas</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karena</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mencakup</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semua</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informasi</w:t>
      </w:r>
      <w:proofErr w:type="spellEnd"/>
      <w:r w:rsidRPr="00BA7F65">
        <w:rPr>
          <w:rFonts w:ascii="Bookman Old Style" w:hAnsi="Bookman Old Style"/>
          <w:sz w:val="24"/>
          <w:szCs w:val="24"/>
        </w:rPr>
        <w:t xml:space="preserve"> yang </w:t>
      </w:r>
      <w:proofErr w:type="spellStart"/>
      <w:r w:rsidRPr="00BA7F65">
        <w:rPr>
          <w:rFonts w:ascii="Bookman Old Style" w:hAnsi="Bookman Old Style"/>
          <w:sz w:val="24"/>
          <w:szCs w:val="24"/>
        </w:rPr>
        <w:t>terkandung</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dalam</w:t>
      </w:r>
      <w:proofErr w:type="spellEnd"/>
      <w:r w:rsidRPr="00BA7F65">
        <w:rPr>
          <w:rFonts w:ascii="Bookman Old Style" w:hAnsi="Bookman Old Style"/>
          <w:sz w:val="24"/>
          <w:szCs w:val="24"/>
        </w:rPr>
        <w:t xml:space="preserve"> </w:t>
      </w:r>
      <w:proofErr w:type="spellStart"/>
      <w:r w:rsidRPr="00BA7F65">
        <w:rPr>
          <w:rFonts w:ascii="Bookman Old Style" w:hAnsi="Bookman Old Style"/>
          <w:sz w:val="24"/>
          <w:szCs w:val="24"/>
        </w:rPr>
        <w:t>buku</w:t>
      </w:r>
      <w:proofErr w:type="spellEnd"/>
      <w:r w:rsidRPr="00BA7F65">
        <w:rPr>
          <w:rFonts w:ascii="Bookman Old Style" w:hAnsi="Bookman Old Style"/>
          <w:sz w:val="24"/>
          <w:szCs w:val="24"/>
        </w:rPr>
        <w:t xml:space="preserve">. </w:t>
      </w:r>
    </w:p>
    <w:p w14:paraId="16E90BB5" w14:textId="77777777" w:rsidR="00CB55A3" w:rsidRPr="00533C28" w:rsidRDefault="00C17138" w:rsidP="00CB55A3">
      <w:pPr>
        <w:spacing w:line="360" w:lineRule="auto"/>
        <w:ind w:firstLine="567"/>
        <w:jc w:val="both"/>
        <w:rPr>
          <w:rFonts w:ascii="Bookman Old Style" w:hAnsi="Bookman Old Style" w:cs="Segoe UI"/>
          <w:color w:val="0D0D0D"/>
          <w:sz w:val="24"/>
          <w:szCs w:val="24"/>
          <w:shd w:val="clear" w:color="auto" w:fill="FFFFFF"/>
        </w:rPr>
      </w:pPr>
      <w:proofErr w:type="spellStart"/>
      <w:r w:rsidRPr="00BA7F65">
        <w:rPr>
          <w:rFonts w:ascii="Bookman Old Style" w:hAnsi="Bookman Old Style" w:cs="Segoe UI"/>
          <w:color w:val="0D0D0D"/>
          <w:sz w:val="24"/>
          <w:szCs w:val="24"/>
          <w:shd w:val="clear" w:color="auto" w:fill="FFFFFF"/>
        </w:rPr>
        <w:t>Penyensoran</w:t>
      </w:r>
      <w:proofErr w:type="spellEnd"/>
      <w:r w:rsidRPr="00BA7F65">
        <w:rPr>
          <w:rFonts w:ascii="Bookman Old Style" w:hAnsi="Bookman Old Style" w:cs="Segoe UI"/>
          <w:color w:val="0D0D0D"/>
          <w:sz w:val="24"/>
          <w:szCs w:val="24"/>
          <w:shd w:val="clear" w:color="auto" w:fill="FFFFFF"/>
        </w:rPr>
        <w:t xml:space="preserve"> dan </w:t>
      </w:r>
      <w:proofErr w:type="spellStart"/>
      <w:r w:rsidRPr="00BA7F65">
        <w:rPr>
          <w:rFonts w:ascii="Bookman Old Style" w:hAnsi="Bookman Old Style" w:cs="Segoe UI"/>
          <w:color w:val="0D0D0D"/>
          <w:sz w:val="24"/>
          <w:szCs w:val="24"/>
          <w:shd w:val="clear" w:color="auto" w:fill="FFFFFF"/>
        </w:rPr>
        <w:t>pelarangan</w:t>
      </w:r>
      <w:proofErr w:type="spellEnd"/>
      <w:r w:rsidRPr="00BA7F65">
        <w:rPr>
          <w:rFonts w:ascii="Bookman Old Style" w:hAnsi="Bookman Old Style" w:cs="Segoe UI"/>
          <w:color w:val="0D0D0D"/>
          <w:sz w:val="24"/>
          <w:szCs w:val="24"/>
          <w:shd w:val="clear" w:color="auto" w:fill="FFFFFF"/>
        </w:rPr>
        <w:t xml:space="preserve"> </w:t>
      </w:r>
      <w:proofErr w:type="spellStart"/>
      <w:r w:rsidRPr="00BA7F65">
        <w:rPr>
          <w:rFonts w:ascii="Bookman Old Style" w:hAnsi="Bookman Old Style" w:cs="Segoe UI"/>
          <w:color w:val="0D0D0D"/>
          <w:sz w:val="24"/>
          <w:szCs w:val="24"/>
          <w:shd w:val="clear" w:color="auto" w:fill="FFFFFF"/>
        </w:rPr>
        <w:t>buku</w:t>
      </w:r>
      <w:proofErr w:type="spellEnd"/>
      <w:r w:rsidRPr="00BA7F65">
        <w:rPr>
          <w:rFonts w:ascii="Bookman Old Style" w:hAnsi="Bookman Old Style" w:cs="Segoe UI"/>
          <w:color w:val="0D0D0D"/>
          <w:sz w:val="24"/>
          <w:szCs w:val="24"/>
          <w:shd w:val="clear" w:color="auto" w:fill="FFFFFF"/>
        </w:rPr>
        <w:t xml:space="preserve"> di Indonesia </w:t>
      </w:r>
      <w:proofErr w:type="spellStart"/>
      <w:r w:rsidRPr="00BA7F65">
        <w:rPr>
          <w:rFonts w:ascii="Bookman Old Style" w:hAnsi="Bookman Old Style" w:cs="Segoe UI"/>
          <w:color w:val="0D0D0D"/>
          <w:sz w:val="24"/>
          <w:szCs w:val="24"/>
          <w:shd w:val="clear" w:color="auto" w:fill="FFFFFF"/>
        </w:rPr>
        <w:t>dilatar</w:t>
      </w:r>
      <w:r w:rsidRPr="00533C28">
        <w:rPr>
          <w:rFonts w:ascii="Bookman Old Style" w:hAnsi="Bookman Old Style" w:cs="Segoe UI"/>
          <w:color w:val="0D0D0D"/>
          <w:sz w:val="24"/>
          <w:szCs w:val="24"/>
          <w:shd w:val="clear" w:color="auto" w:fill="FFFFFF"/>
        </w:rPr>
        <w:t>belakangi</w:t>
      </w:r>
      <w:proofErr w:type="spellEnd"/>
      <w:r w:rsidRPr="00533C28">
        <w:rPr>
          <w:rFonts w:ascii="Bookman Old Style" w:hAnsi="Bookman Old Style" w:cs="Segoe UI"/>
          <w:color w:val="0D0D0D"/>
          <w:sz w:val="24"/>
          <w:szCs w:val="24"/>
          <w:shd w:val="clear" w:color="auto" w:fill="FFFFFF"/>
        </w:rPr>
        <w:t xml:space="preserve"> oleh </w:t>
      </w:r>
      <w:proofErr w:type="spellStart"/>
      <w:r w:rsidRPr="00533C28">
        <w:rPr>
          <w:rFonts w:ascii="Bookman Old Style" w:hAnsi="Bookman Old Style" w:cs="Segoe UI"/>
          <w:color w:val="0D0D0D"/>
          <w:sz w:val="24"/>
          <w:szCs w:val="24"/>
          <w:shd w:val="clear" w:color="auto" w:fill="FFFFFF"/>
        </w:rPr>
        <w:t>berbagai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alasan</w:t>
      </w:r>
      <w:proofErr w:type="spellEnd"/>
      <w:r w:rsidRPr="00533C28">
        <w:rPr>
          <w:rFonts w:ascii="Bookman Old Style" w:hAnsi="Bookman Old Style" w:cs="Segoe UI"/>
          <w:color w:val="0D0D0D"/>
          <w:sz w:val="24"/>
          <w:szCs w:val="24"/>
          <w:shd w:val="clear" w:color="auto" w:fill="FFFFFF"/>
        </w:rPr>
        <w:t xml:space="preserve"> yang </w:t>
      </w:r>
      <w:proofErr w:type="spellStart"/>
      <w:r w:rsidRPr="00533C28">
        <w:rPr>
          <w:rFonts w:ascii="Bookman Old Style" w:hAnsi="Bookman Old Style" w:cs="Segoe UI"/>
          <w:color w:val="0D0D0D"/>
          <w:sz w:val="24"/>
          <w:szCs w:val="24"/>
          <w:shd w:val="clear" w:color="auto" w:fill="FFFFFF"/>
        </w:rPr>
        <w:t>meliputi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politik</w:t>
      </w:r>
      <w:proofErr w:type="spellEnd"/>
      <w:r w:rsidRPr="00533C28">
        <w:rPr>
          <w:rFonts w:ascii="Bookman Old Style" w:hAnsi="Bookman Old Style" w:cs="Segoe UI"/>
          <w:color w:val="0D0D0D"/>
          <w:sz w:val="24"/>
          <w:szCs w:val="24"/>
          <w:shd w:val="clear" w:color="auto" w:fill="FFFFFF"/>
        </w:rPr>
        <w:t xml:space="preserve">, moral, agama, dan </w:t>
      </w:r>
      <w:proofErr w:type="spellStart"/>
      <w:r w:rsidRPr="00533C28">
        <w:rPr>
          <w:rFonts w:ascii="Bookman Old Style" w:hAnsi="Bookman Old Style" w:cs="Segoe UI"/>
          <w:color w:val="0D0D0D"/>
          <w:sz w:val="24"/>
          <w:szCs w:val="24"/>
          <w:shd w:val="clear" w:color="auto" w:fill="FFFFFF"/>
        </w:rPr>
        <w:t>keamanan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nasional</w:t>
      </w:r>
      <w:proofErr w:type="spellEnd"/>
      <w:r w:rsidRPr="00533C28">
        <w:rPr>
          <w:rFonts w:ascii="Bookman Old Style" w:hAnsi="Bookman Old Style" w:cs="Segoe UI"/>
          <w:color w:val="0D0D0D"/>
          <w:sz w:val="24"/>
          <w:szCs w:val="24"/>
          <w:shd w:val="clear" w:color="auto" w:fill="FFFFFF"/>
        </w:rPr>
        <w:t>.</w:t>
      </w:r>
      <w:r w:rsidR="00CB55A3" w:rsidRPr="00533C28">
        <w:rPr>
          <w:rFonts w:ascii="Bookman Old Style" w:hAnsi="Bookman Old Style" w:cs="Segoe UI"/>
          <w:color w:val="0D0D0D"/>
          <w:sz w:val="24"/>
          <w:szCs w:val="24"/>
          <w:shd w:val="clear" w:color="auto" w:fill="FFFFFF"/>
        </w:rPr>
        <w:t xml:space="preserve"> </w:t>
      </w:r>
      <w:proofErr w:type="spellStart"/>
      <w:r w:rsidR="00CB55A3" w:rsidRPr="00533C28">
        <w:rPr>
          <w:rFonts w:ascii="Bookman Old Style" w:hAnsi="Bookman Old Style" w:cs="Segoe UI"/>
          <w:color w:val="0D0D0D"/>
          <w:sz w:val="24"/>
          <w:szCs w:val="24"/>
          <w:shd w:val="clear" w:color="auto" w:fill="FFFFFF"/>
        </w:rPr>
        <w:t>Berikut</w:t>
      </w:r>
      <w:proofErr w:type="spellEnd"/>
      <w:r w:rsidR="00CB55A3" w:rsidRPr="00533C28">
        <w:rPr>
          <w:rFonts w:ascii="Bookman Old Style" w:hAnsi="Bookman Old Style" w:cs="Segoe UI"/>
          <w:color w:val="0D0D0D"/>
          <w:sz w:val="24"/>
          <w:szCs w:val="24"/>
          <w:shd w:val="clear" w:color="auto" w:fill="FFFFFF"/>
        </w:rPr>
        <w:t xml:space="preserve"> </w:t>
      </w:r>
      <w:proofErr w:type="spellStart"/>
      <w:r w:rsidR="00CB55A3" w:rsidRPr="00533C28">
        <w:rPr>
          <w:rFonts w:ascii="Bookman Old Style" w:hAnsi="Bookman Old Style" w:cs="Segoe UI"/>
          <w:color w:val="0D0D0D"/>
          <w:sz w:val="24"/>
          <w:szCs w:val="24"/>
          <w:shd w:val="clear" w:color="auto" w:fill="FFFFFF"/>
        </w:rPr>
        <w:t>beberapa</w:t>
      </w:r>
      <w:proofErr w:type="spellEnd"/>
      <w:r w:rsidR="00CB55A3" w:rsidRPr="00533C28">
        <w:rPr>
          <w:rFonts w:ascii="Bookman Old Style" w:hAnsi="Bookman Old Style" w:cs="Segoe UI"/>
          <w:color w:val="0D0D0D"/>
          <w:sz w:val="24"/>
          <w:szCs w:val="24"/>
          <w:shd w:val="clear" w:color="auto" w:fill="FFFFFF"/>
        </w:rPr>
        <w:t xml:space="preserve"> </w:t>
      </w:r>
      <w:proofErr w:type="spellStart"/>
      <w:r w:rsidR="00CB55A3" w:rsidRPr="00533C28">
        <w:rPr>
          <w:rFonts w:ascii="Bookman Old Style" w:hAnsi="Bookman Old Style" w:cs="Segoe UI"/>
          <w:color w:val="0D0D0D"/>
          <w:sz w:val="24"/>
          <w:szCs w:val="24"/>
          <w:shd w:val="clear" w:color="auto" w:fill="FFFFFF"/>
        </w:rPr>
        <w:t>hal</w:t>
      </w:r>
      <w:proofErr w:type="spellEnd"/>
      <w:r w:rsidR="00CB55A3" w:rsidRPr="00533C28">
        <w:rPr>
          <w:rFonts w:ascii="Bookman Old Style" w:hAnsi="Bookman Old Style" w:cs="Segoe UI"/>
          <w:color w:val="0D0D0D"/>
          <w:sz w:val="24"/>
          <w:szCs w:val="24"/>
          <w:shd w:val="clear" w:color="auto" w:fill="FFFFFF"/>
        </w:rPr>
        <w:t xml:space="preserve"> yang </w:t>
      </w:r>
      <w:proofErr w:type="spellStart"/>
      <w:r w:rsidR="00CB55A3" w:rsidRPr="00533C28">
        <w:rPr>
          <w:rFonts w:ascii="Bookman Old Style" w:hAnsi="Bookman Old Style" w:cs="Segoe UI"/>
          <w:color w:val="0D0D0D"/>
          <w:sz w:val="24"/>
          <w:szCs w:val="24"/>
          <w:shd w:val="clear" w:color="auto" w:fill="FFFFFF"/>
        </w:rPr>
        <w:t>melatarbelakangi</w:t>
      </w:r>
      <w:proofErr w:type="spellEnd"/>
      <w:r w:rsidR="00CB55A3" w:rsidRPr="00533C28">
        <w:rPr>
          <w:rFonts w:ascii="Bookman Old Style" w:hAnsi="Bookman Old Style" w:cs="Segoe UI"/>
          <w:color w:val="0D0D0D"/>
          <w:sz w:val="24"/>
          <w:szCs w:val="24"/>
          <w:shd w:val="clear" w:color="auto" w:fill="FFFFFF"/>
        </w:rPr>
        <w:t xml:space="preserve"> </w:t>
      </w:r>
      <w:proofErr w:type="spellStart"/>
      <w:r w:rsidR="00CB55A3" w:rsidRPr="00533C28">
        <w:rPr>
          <w:rFonts w:ascii="Bookman Old Style" w:hAnsi="Bookman Old Style" w:cs="Segoe UI"/>
          <w:color w:val="0D0D0D"/>
          <w:sz w:val="24"/>
          <w:szCs w:val="24"/>
          <w:shd w:val="clear" w:color="auto" w:fill="FFFFFF"/>
        </w:rPr>
        <w:t>terjadinya</w:t>
      </w:r>
      <w:proofErr w:type="spellEnd"/>
      <w:r w:rsidR="00CB55A3" w:rsidRPr="00533C28">
        <w:rPr>
          <w:rFonts w:ascii="Bookman Old Style" w:hAnsi="Bookman Old Style" w:cs="Segoe UI"/>
          <w:color w:val="0D0D0D"/>
          <w:sz w:val="24"/>
          <w:szCs w:val="24"/>
          <w:shd w:val="clear" w:color="auto" w:fill="FFFFFF"/>
        </w:rPr>
        <w:t xml:space="preserve"> </w:t>
      </w:r>
      <w:proofErr w:type="spellStart"/>
      <w:r w:rsidR="00CB55A3" w:rsidRPr="00533C28">
        <w:rPr>
          <w:rFonts w:ascii="Bookman Old Style" w:hAnsi="Bookman Old Style" w:cs="Segoe UI"/>
          <w:color w:val="0D0D0D"/>
          <w:sz w:val="24"/>
          <w:szCs w:val="24"/>
          <w:shd w:val="clear" w:color="auto" w:fill="FFFFFF"/>
        </w:rPr>
        <w:t>penyensoran</w:t>
      </w:r>
      <w:proofErr w:type="spellEnd"/>
      <w:r w:rsidR="00CB55A3" w:rsidRPr="00533C28">
        <w:rPr>
          <w:rFonts w:ascii="Bookman Old Style" w:hAnsi="Bookman Old Style" w:cs="Segoe UI"/>
          <w:color w:val="0D0D0D"/>
          <w:sz w:val="24"/>
          <w:szCs w:val="24"/>
          <w:shd w:val="clear" w:color="auto" w:fill="FFFFFF"/>
        </w:rPr>
        <w:t xml:space="preserve"> dan </w:t>
      </w:r>
      <w:proofErr w:type="spellStart"/>
      <w:r w:rsidR="00CB55A3" w:rsidRPr="00533C28">
        <w:rPr>
          <w:rFonts w:ascii="Bookman Old Style" w:hAnsi="Bookman Old Style" w:cs="Segoe UI"/>
          <w:color w:val="0D0D0D"/>
          <w:sz w:val="24"/>
          <w:szCs w:val="24"/>
          <w:shd w:val="clear" w:color="auto" w:fill="FFFFFF"/>
        </w:rPr>
        <w:t>pelarangan</w:t>
      </w:r>
      <w:proofErr w:type="spellEnd"/>
      <w:r w:rsidR="00CB55A3" w:rsidRPr="00533C28">
        <w:rPr>
          <w:rFonts w:ascii="Bookman Old Style" w:hAnsi="Bookman Old Style" w:cs="Segoe UI"/>
          <w:color w:val="0D0D0D"/>
          <w:sz w:val="24"/>
          <w:szCs w:val="24"/>
          <w:shd w:val="clear" w:color="auto" w:fill="FFFFFF"/>
        </w:rPr>
        <w:t xml:space="preserve"> </w:t>
      </w:r>
      <w:proofErr w:type="spellStart"/>
      <w:r w:rsidR="00CB55A3" w:rsidRPr="00533C28">
        <w:rPr>
          <w:rFonts w:ascii="Bookman Old Style" w:hAnsi="Bookman Old Style" w:cs="Segoe UI"/>
          <w:color w:val="0D0D0D"/>
          <w:sz w:val="24"/>
          <w:szCs w:val="24"/>
          <w:shd w:val="clear" w:color="auto" w:fill="FFFFFF"/>
        </w:rPr>
        <w:t>buku</w:t>
      </w:r>
      <w:proofErr w:type="spellEnd"/>
      <w:r w:rsidR="00CB55A3" w:rsidRPr="00533C28">
        <w:rPr>
          <w:rFonts w:ascii="Bookman Old Style" w:hAnsi="Bookman Old Style" w:cs="Segoe UI"/>
          <w:color w:val="0D0D0D"/>
          <w:sz w:val="24"/>
          <w:szCs w:val="24"/>
          <w:shd w:val="clear" w:color="auto" w:fill="FFFFFF"/>
        </w:rPr>
        <w:t>.</w:t>
      </w:r>
    </w:p>
    <w:p w14:paraId="7F2E4B6A" w14:textId="547DB512" w:rsidR="00C7531C" w:rsidRPr="00533C28" w:rsidRDefault="00C7531C" w:rsidP="00C7531C">
      <w:pPr>
        <w:spacing w:line="360" w:lineRule="auto"/>
        <w:ind w:firstLine="567"/>
        <w:jc w:val="both"/>
        <w:rPr>
          <w:rFonts w:ascii="Bookman Old Style" w:hAnsi="Bookman Old Style" w:cs="Segoe UI"/>
          <w:color w:val="0D0D0D"/>
          <w:sz w:val="24"/>
          <w:szCs w:val="24"/>
        </w:rPr>
      </w:pPr>
      <w:proofErr w:type="spellStart"/>
      <w:r w:rsidRPr="00533C28">
        <w:rPr>
          <w:rFonts w:ascii="Bookman Old Style" w:hAnsi="Bookman Old Style" w:cs="Segoe UI"/>
          <w:color w:val="0D0D0D"/>
          <w:sz w:val="24"/>
          <w:szCs w:val="24"/>
          <w:shd w:val="clear" w:color="auto" w:fill="FFFFFF"/>
        </w:rPr>
        <w:t>Pertama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alasan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keamanan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nasional</w:t>
      </w:r>
      <w:proofErr w:type="spellEnd"/>
      <w:r w:rsidRPr="00533C28">
        <w:rPr>
          <w:rFonts w:ascii="Bookman Old Style" w:hAnsi="Bookman Old Style" w:cs="Segoe UI"/>
          <w:color w:val="0D0D0D"/>
          <w:sz w:val="24"/>
          <w:szCs w:val="24"/>
          <w:shd w:val="clear" w:color="auto" w:fill="FFFFFF"/>
        </w:rPr>
        <w:t xml:space="preserve"> dan </w:t>
      </w:r>
      <w:proofErr w:type="spellStart"/>
      <w:r w:rsidRPr="00533C28">
        <w:rPr>
          <w:rFonts w:ascii="Bookman Old Style" w:hAnsi="Bookman Old Style" w:cs="Segoe UI"/>
          <w:color w:val="0D0D0D"/>
          <w:sz w:val="24"/>
          <w:szCs w:val="24"/>
          <w:shd w:val="clear" w:color="auto" w:fill="FFFFFF"/>
        </w:rPr>
        <w:t>stabilitas</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politik</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rPr>
        <w:t>Buku</w:t>
      </w:r>
      <w:proofErr w:type="spellEnd"/>
      <w:r w:rsidRPr="00533C28">
        <w:rPr>
          <w:rFonts w:ascii="Bookman Old Style" w:hAnsi="Bookman Old Style" w:cs="Segoe UI"/>
          <w:color w:val="0D0D0D"/>
          <w:sz w:val="24"/>
          <w:szCs w:val="24"/>
        </w:rPr>
        <w:t xml:space="preserve"> yang </w:t>
      </w:r>
      <w:proofErr w:type="spellStart"/>
      <w:r w:rsidRPr="00533C28">
        <w:rPr>
          <w:rFonts w:ascii="Bookman Old Style" w:hAnsi="Bookman Old Style" w:cs="Segoe UI"/>
          <w:color w:val="0D0D0D"/>
          <w:sz w:val="24"/>
          <w:szCs w:val="24"/>
        </w:rPr>
        <w:t>dianggap</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mengancam</w:t>
      </w:r>
      <w:proofErr w:type="spellEnd"/>
      <w:r w:rsidRPr="00533C28">
        <w:rPr>
          <w:rFonts w:ascii="Bookman Old Style" w:hAnsi="Bookman Old Style" w:cs="Segoe UI"/>
          <w:color w:val="0D0D0D"/>
          <w:sz w:val="24"/>
          <w:szCs w:val="24"/>
        </w:rPr>
        <w:t xml:space="preserve"> keamanan nasional atau mengkritik pemerintah secara tajam sering kali disensor atau dilarang. </w:t>
      </w:r>
      <w:proofErr w:type="spellStart"/>
      <w:r w:rsidRPr="00533C28">
        <w:rPr>
          <w:rFonts w:ascii="Bookman Old Style" w:hAnsi="Bookman Old Style" w:cs="Segoe UI"/>
          <w:color w:val="0D0D0D"/>
          <w:sz w:val="24"/>
          <w:szCs w:val="24"/>
        </w:rPr>
        <w:t>Pemerintah</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dapat</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melihat</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informasi</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ini</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sebagai</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ancaman</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terhadap</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stabilitas</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politik</w:t>
      </w:r>
      <w:proofErr w:type="spellEnd"/>
      <w:r w:rsidRPr="00533C28">
        <w:rPr>
          <w:rFonts w:ascii="Bookman Old Style" w:hAnsi="Bookman Old Style" w:cs="Segoe UI"/>
          <w:color w:val="0D0D0D"/>
          <w:sz w:val="24"/>
          <w:szCs w:val="24"/>
        </w:rPr>
        <w:t xml:space="preserve"> dan </w:t>
      </w:r>
      <w:proofErr w:type="spellStart"/>
      <w:r w:rsidRPr="00533C28">
        <w:rPr>
          <w:rFonts w:ascii="Bookman Old Style" w:hAnsi="Bookman Old Style" w:cs="Segoe UI"/>
          <w:color w:val="0D0D0D"/>
          <w:sz w:val="24"/>
          <w:szCs w:val="24"/>
        </w:rPr>
        <w:t>sosial</w:t>
      </w:r>
      <w:proofErr w:type="spellEnd"/>
      <w:r w:rsidRPr="00533C28">
        <w:rPr>
          <w:rFonts w:ascii="Bookman Old Style" w:hAnsi="Bookman Old Style" w:cs="Segoe UI"/>
          <w:color w:val="0D0D0D"/>
          <w:sz w:val="24"/>
          <w:szCs w:val="24"/>
        </w:rPr>
        <w:t>. "</w:t>
      </w:r>
      <w:proofErr w:type="spellStart"/>
      <w:r w:rsidRPr="00533C28">
        <w:rPr>
          <w:rFonts w:ascii="Bookman Old Style" w:hAnsi="Bookman Old Style" w:cs="Segoe UI"/>
          <w:color w:val="0D0D0D"/>
          <w:sz w:val="24"/>
          <w:szCs w:val="24"/>
        </w:rPr>
        <w:t>Penyensoran</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dilakukan</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untuk</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menjaga</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keamanan</w:t>
      </w:r>
      <w:proofErr w:type="spellEnd"/>
      <w:r w:rsidRPr="00533C28">
        <w:rPr>
          <w:rFonts w:ascii="Bookman Old Style" w:hAnsi="Bookman Old Style" w:cs="Segoe UI"/>
          <w:color w:val="0D0D0D"/>
          <w:sz w:val="24"/>
          <w:szCs w:val="24"/>
        </w:rPr>
        <w:t xml:space="preserve"> dan </w:t>
      </w:r>
      <w:proofErr w:type="spellStart"/>
      <w:r w:rsidRPr="00533C28">
        <w:rPr>
          <w:rFonts w:ascii="Bookman Old Style" w:hAnsi="Bookman Old Style" w:cs="Segoe UI"/>
          <w:color w:val="0D0D0D"/>
          <w:sz w:val="24"/>
          <w:szCs w:val="24"/>
        </w:rPr>
        <w:t>ketertiban</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publik</w:t>
      </w:r>
      <w:proofErr w:type="spellEnd"/>
      <w:r w:rsidRPr="00533C28">
        <w:rPr>
          <w:rFonts w:ascii="Bookman Old Style" w:hAnsi="Bookman Old Style" w:cs="Segoe UI"/>
          <w:color w:val="0D0D0D"/>
          <w:sz w:val="24"/>
          <w:szCs w:val="24"/>
        </w:rPr>
        <w:t xml:space="preserve"> </w:t>
      </w:r>
      <w:r w:rsidRPr="00533C28">
        <w:rPr>
          <w:rFonts w:ascii="Bookman Old Style" w:hAnsi="Bookman Old Style" w:cs="Segoe UI"/>
          <w:color w:val="0D0D0D"/>
          <w:sz w:val="24"/>
          <w:szCs w:val="24"/>
        </w:rPr>
        <w:lastRenderedPageBreak/>
        <w:t>dari ancaman yang dianggap bisa merusak stabilitas." - (Jones, 2018: 123-145).</w:t>
      </w:r>
    </w:p>
    <w:p w14:paraId="3A0FCA47" w14:textId="4FFE3A02" w:rsidR="00C7531C" w:rsidRPr="00533C28" w:rsidRDefault="00C7531C" w:rsidP="002536F2">
      <w:pPr>
        <w:spacing w:line="360" w:lineRule="auto"/>
        <w:ind w:firstLine="567"/>
        <w:jc w:val="both"/>
        <w:rPr>
          <w:rFonts w:ascii="Bookman Old Style" w:hAnsi="Bookman Old Style" w:cs="Segoe UI"/>
          <w:color w:val="0D0D0D"/>
          <w:sz w:val="24"/>
          <w:szCs w:val="24"/>
        </w:rPr>
      </w:pPr>
      <w:proofErr w:type="spellStart"/>
      <w:r w:rsidRPr="00533C28">
        <w:rPr>
          <w:rFonts w:ascii="Bookman Old Style" w:hAnsi="Bookman Old Style" w:cs="Segoe UI"/>
          <w:color w:val="0D0D0D"/>
          <w:sz w:val="24"/>
          <w:szCs w:val="24"/>
        </w:rPr>
        <w:t>Kedua</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alasan</w:t>
      </w:r>
      <w:proofErr w:type="spellEnd"/>
      <w:r w:rsidRPr="00533C28">
        <w:rPr>
          <w:rFonts w:ascii="Bookman Old Style" w:hAnsi="Bookman Old Style" w:cs="Segoe UI"/>
          <w:color w:val="0D0D0D"/>
          <w:sz w:val="24"/>
          <w:szCs w:val="24"/>
        </w:rPr>
        <w:t xml:space="preserve"> Agama dan </w:t>
      </w:r>
      <w:proofErr w:type="spellStart"/>
      <w:r w:rsidRPr="00533C28">
        <w:rPr>
          <w:rFonts w:ascii="Bookman Old Style" w:hAnsi="Bookman Old Style" w:cs="Segoe UI"/>
          <w:color w:val="0D0D0D"/>
          <w:sz w:val="24"/>
          <w:szCs w:val="24"/>
        </w:rPr>
        <w:t>Moralitas</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Buku</w:t>
      </w:r>
      <w:proofErr w:type="spellEnd"/>
      <w:r w:rsidRPr="00533C28">
        <w:rPr>
          <w:rFonts w:ascii="Bookman Old Style" w:hAnsi="Bookman Old Style" w:cs="Segoe UI"/>
          <w:color w:val="0D0D0D"/>
          <w:sz w:val="24"/>
          <w:szCs w:val="24"/>
        </w:rPr>
        <w:t xml:space="preserve"> yang </w:t>
      </w:r>
      <w:proofErr w:type="spellStart"/>
      <w:r w:rsidRPr="00533C28">
        <w:rPr>
          <w:rFonts w:ascii="Bookman Old Style" w:hAnsi="Bookman Old Style" w:cs="Segoe UI"/>
          <w:color w:val="0D0D0D"/>
          <w:sz w:val="24"/>
          <w:szCs w:val="24"/>
        </w:rPr>
        <w:t>memuat</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konten</w:t>
      </w:r>
      <w:proofErr w:type="spellEnd"/>
      <w:r w:rsidRPr="00533C28">
        <w:rPr>
          <w:rFonts w:ascii="Bookman Old Style" w:hAnsi="Bookman Old Style" w:cs="Segoe UI"/>
          <w:color w:val="0D0D0D"/>
          <w:sz w:val="24"/>
          <w:szCs w:val="24"/>
        </w:rPr>
        <w:t xml:space="preserve"> yang bertentangan dengan nilai-nilai agama atau moralitas yang berlaku di masyarakat sering kali menjadi target penyensoran. Hal ini bertujuan untuk melindungi nilai-nilai budaya dan agama yang </w:t>
      </w:r>
      <w:proofErr w:type="spellStart"/>
      <w:r w:rsidRPr="00533C28">
        <w:rPr>
          <w:rFonts w:ascii="Bookman Old Style" w:hAnsi="Bookman Old Style" w:cs="Segoe UI"/>
          <w:color w:val="0D0D0D"/>
          <w:sz w:val="24"/>
          <w:szCs w:val="24"/>
        </w:rPr>
        <w:t>dianut</w:t>
      </w:r>
      <w:proofErr w:type="spellEnd"/>
      <w:r w:rsidRPr="00533C28">
        <w:rPr>
          <w:rFonts w:ascii="Bookman Old Style" w:hAnsi="Bookman Old Style" w:cs="Segoe UI"/>
          <w:color w:val="0D0D0D"/>
          <w:sz w:val="24"/>
          <w:szCs w:val="24"/>
        </w:rPr>
        <w:t xml:space="preserve"> oleh </w:t>
      </w:r>
      <w:proofErr w:type="spellStart"/>
      <w:r w:rsidRPr="00533C28">
        <w:rPr>
          <w:rFonts w:ascii="Bookman Old Style" w:hAnsi="Bookman Old Style" w:cs="Segoe UI"/>
          <w:color w:val="0D0D0D"/>
          <w:sz w:val="24"/>
          <w:szCs w:val="24"/>
        </w:rPr>
        <w:t>mayoritas</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masyarakat</w:t>
      </w:r>
      <w:proofErr w:type="spellEnd"/>
      <w:r w:rsidRPr="00533C28">
        <w:rPr>
          <w:rFonts w:ascii="Bookman Old Style" w:hAnsi="Bookman Old Style" w:cs="Segoe UI"/>
          <w:color w:val="0D0D0D"/>
          <w:sz w:val="24"/>
          <w:szCs w:val="24"/>
        </w:rPr>
        <w:t>.</w:t>
      </w:r>
      <w:r w:rsidR="002536F2" w:rsidRPr="00533C28">
        <w:rPr>
          <w:rFonts w:ascii="Bookman Old Style" w:hAnsi="Bookman Old Style" w:cs="Segoe UI"/>
          <w:color w:val="0D0D0D"/>
          <w:sz w:val="24"/>
          <w:szCs w:val="24"/>
        </w:rPr>
        <w:t xml:space="preserve"> </w:t>
      </w:r>
      <w:r w:rsidRPr="00533C28">
        <w:rPr>
          <w:rFonts w:ascii="Bookman Old Style" w:hAnsi="Bookman Old Style" w:cs="Segoe UI"/>
          <w:color w:val="0D0D0D"/>
          <w:sz w:val="24"/>
          <w:szCs w:val="24"/>
        </w:rPr>
        <w:t>"</w:t>
      </w:r>
      <w:proofErr w:type="spellStart"/>
      <w:r w:rsidRPr="00533C28">
        <w:rPr>
          <w:rFonts w:ascii="Bookman Old Style" w:hAnsi="Bookman Old Style" w:cs="Segoe UI"/>
          <w:color w:val="0D0D0D"/>
          <w:sz w:val="24"/>
          <w:szCs w:val="24"/>
        </w:rPr>
        <w:t>Penguasa</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sering</w:t>
      </w:r>
      <w:proofErr w:type="spellEnd"/>
      <w:r w:rsidRPr="00533C28">
        <w:rPr>
          <w:rFonts w:ascii="Bookman Old Style" w:hAnsi="Bookman Old Style" w:cs="Segoe UI"/>
          <w:color w:val="0D0D0D"/>
          <w:sz w:val="24"/>
          <w:szCs w:val="24"/>
        </w:rPr>
        <w:t xml:space="preserve"> kali </w:t>
      </w:r>
      <w:proofErr w:type="spellStart"/>
      <w:r w:rsidRPr="00533C28">
        <w:rPr>
          <w:rFonts w:ascii="Bookman Old Style" w:hAnsi="Bookman Old Style" w:cs="Segoe UI"/>
          <w:color w:val="0D0D0D"/>
          <w:sz w:val="24"/>
          <w:szCs w:val="24"/>
        </w:rPr>
        <w:t>menggunakan</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penyensoran</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untuk</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melindungi</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nilai-nilai</w:t>
      </w:r>
      <w:proofErr w:type="spellEnd"/>
      <w:r w:rsidRPr="00533C28">
        <w:rPr>
          <w:rFonts w:ascii="Bookman Old Style" w:hAnsi="Bookman Old Style" w:cs="Segoe UI"/>
          <w:color w:val="0D0D0D"/>
          <w:sz w:val="24"/>
          <w:szCs w:val="24"/>
        </w:rPr>
        <w:t xml:space="preserve"> moral dan agama yang dianggap fundamental." - (Smith, 2016</w:t>
      </w:r>
      <w:r w:rsidR="002536F2" w:rsidRPr="00533C28">
        <w:rPr>
          <w:rFonts w:ascii="Bookman Old Style" w:hAnsi="Bookman Old Style" w:cs="Segoe UI"/>
          <w:color w:val="0D0D0D"/>
          <w:sz w:val="24"/>
          <w:szCs w:val="24"/>
        </w:rPr>
        <w:t>: 89-101</w:t>
      </w:r>
      <w:r w:rsidRPr="00533C28">
        <w:rPr>
          <w:rFonts w:ascii="Bookman Old Style" w:hAnsi="Bookman Old Style" w:cs="Segoe UI"/>
          <w:color w:val="0D0D0D"/>
          <w:sz w:val="24"/>
          <w:szCs w:val="24"/>
        </w:rPr>
        <w:t>)</w:t>
      </w:r>
      <w:r w:rsidR="002536F2" w:rsidRPr="00533C28">
        <w:rPr>
          <w:rFonts w:ascii="Bookman Old Style" w:hAnsi="Bookman Old Style" w:cs="Segoe UI"/>
          <w:color w:val="0D0D0D"/>
          <w:sz w:val="24"/>
          <w:szCs w:val="24"/>
        </w:rPr>
        <w:t>.</w:t>
      </w:r>
    </w:p>
    <w:p w14:paraId="6433367A" w14:textId="0DFEAC4A" w:rsidR="00C7531C" w:rsidRPr="00533C28" w:rsidRDefault="002536F2" w:rsidP="002536F2">
      <w:pPr>
        <w:spacing w:line="360" w:lineRule="auto"/>
        <w:ind w:firstLine="567"/>
        <w:jc w:val="both"/>
        <w:rPr>
          <w:rFonts w:ascii="Bookman Old Style" w:hAnsi="Bookman Old Style" w:cs="Segoe UI"/>
          <w:color w:val="0D0D0D"/>
          <w:sz w:val="24"/>
          <w:szCs w:val="24"/>
        </w:rPr>
      </w:pPr>
      <w:proofErr w:type="spellStart"/>
      <w:r w:rsidRPr="00533C28">
        <w:rPr>
          <w:rFonts w:ascii="Bookman Old Style" w:hAnsi="Bookman Old Style" w:cs="Segoe UI"/>
          <w:color w:val="0D0D0D"/>
          <w:sz w:val="24"/>
          <w:szCs w:val="24"/>
        </w:rPr>
        <w:t>Ketiga</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alasan</w:t>
      </w:r>
      <w:proofErr w:type="spellEnd"/>
      <w:r w:rsidRPr="00533C28">
        <w:rPr>
          <w:rFonts w:ascii="Bookman Old Style" w:hAnsi="Bookman Old Style" w:cs="Segoe UI"/>
          <w:color w:val="0D0D0D"/>
          <w:sz w:val="24"/>
          <w:szCs w:val="24"/>
        </w:rPr>
        <w:t xml:space="preserve"> Hak </w:t>
      </w:r>
      <w:proofErr w:type="spellStart"/>
      <w:r w:rsidRPr="00533C28">
        <w:rPr>
          <w:rFonts w:ascii="Bookman Old Style" w:hAnsi="Bookman Old Style" w:cs="Segoe UI"/>
          <w:color w:val="0D0D0D"/>
          <w:sz w:val="24"/>
          <w:szCs w:val="24"/>
        </w:rPr>
        <w:t>Asasi</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Manusia</w:t>
      </w:r>
      <w:proofErr w:type="spellEnd"/>
      <w:r w:rsidRPr="00533C28">
        <w:rPr>
          <w:rFonts w:ascii="Bookman Old Style" w:hAnsi="Bookman Old Style" w:cs="Segoe UI"/>
          <w:color w:val="0D0D0D"/>
          <w:sz w:val="24"/>
          <w:szCs w:val="24"/>
        </w:rPr>
        <w:t xml:space="preserve"> dan </w:t>
      </w:r>
      <w:proofErr w:type="spellStart"/>
      <w:r w:rsidRPr="00533C28">
        <w:rPr>
          <w:rFonts w:ascii="Bookman Old Style" w:hAnsi="Bookman Old Style" w:cs="Segoe UI"/>
          <w:color w:val="0D0D0D"/>
          <w:sz w:val="24"/>
          <w:szCs w:val="24"/>
        </w:rPr>
        <w:t>Sensivitas</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Sosial</w:t>
      </w:r>
      <w:proofErr w:type="spellEnd"/>
      <w:r w:rsidRPr="00533C28">
        <w:rPr>
          <w:rFonts w:ascii="Bookman Old Style" w:hAnsi="Bookman Old Style" w:cs="Segoe UI"/>
          <w:color w:val="0D0D0D"/>
          <w:sz w:val="24"/>
          <w:szCs w:val="24"/>
        </w:rPr>
        <w:t>.</w:t>
      </w:r>
      <w:r w:rsidR="00C7531C" w:rsidRPr="00533C28">
        <w:rPr>
          <w:rFonts w:ascii="Bookman Old Style" w:hAnsi="Bookman Old Style" w:cs="Segoe UI"/>
          <w:color w:val="0D0D0D"/>
          <w:sz w:val="24"/>
          <w:szCs w:val="24"/>
        </w:rPr>
        <w:t xml:space="preserve"> Buku yang mengandung materi yang bisa dianggap sebagai penghinaan terhadap kelompok tertentu atau berpotensi memicu konflik sosial sering kali disensor. </w:t>
      </w:r>
      <w:proofErr w:type="spellStart"/>
      <w:r w:rsidR="00C7531C" w:rsidRPr="00533C28">
        <w:rPr>
          <w:rFonts w:ascii="Bookman Old Style" w:hAnsi="Bookman Old Style" w:cs="Segoe UI"/>
          <w:color w:val="0D0D0D"/>
          <w:sz w:val="24"/>
          <w:szCs w:val="24"/>
        </w:rPr>
        <w:t>Penyensoran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ini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dianggap</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perlu</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untuk</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melindungi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hak-hak</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individu</w:t>
      </w:r>
      <w:proofErr w:type="spellEnd"/>
      <w:r w:rsidR="00C7531C" w:rsidRPr="00533C28">
        <w:rPr>
          <w:rFonts w:ascii="Bookman Old Style" w:hAnsi="Bookman Old Style" w:cs="Segoe UI"/>
          <w:color w:val="0D0D0D"/>
          <w:sz w:val="24"/>
          <w:szCs w:val="24"/>
        </w:rPr>
        <w:t xml:space="preserve"> dan </w:t>
      </w:r>
      <w:proofErr w:type="spellStart"/>
      <w:r w:rsidR="00C7531C" w:rsidRPr="00533C28">
        <w:rPr>
          <w:rFonts w:ascii="Bookman Old Style" w:hAnsi="Bookman Old Style" w:cs="Segoe UI"/>
          <w:color w:val="0D0D0D"/>
          <w:sz w:val="24"/>
          <w:szCs w:val="24"/>
        </w:rPr>
        <w:t>mencegah</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konflik</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sosial</w:t>
      </w:r>
      <w:proofErr w:type="spellEnd"/>
      <w:r w:rsidR="00C7531C" w:rsidRPr="00533C28">
        <w:rPr>
          <w:rFonts w:ascii="Bookman Old Style" w:hAnsi="Bookman Old Style" w:cs="Segoe UI"/>
          <w:color w:val="0D0D0D"/>
          <w:sz w:val="24"/>
          <w:szCs w:val="24"/>
        </w:rPr>
        <w:t>.</w:t>
      </w:r>
      <w:r w:rsidRPr="00533C28">
        <w:rPr>
          <w:rFonts w:ascii="Bookman Old Style" w:hAnsi="Bookman Old Style" w:cs="Segoe UI"/>
          <w:color w:val="0D0D0D"/>
          <w:sz w:val="24"/>
          <w:szCs w:val="24"/>
        </w:rPr>
        <w:t xml:space="preserve"> </w:t>
      </w:r>
      <w:r w:rsidR="00C7531C" w:rsidRPr="00533C28">
        <w:rPr>
          <w:rFonts w:ascii="Bookman Old Style" w:hAnsi="Bookman Old Style" w:cs="Segoe UI"/>
          <w:color w:val="0D0D0D"/>
          <w:sz w:val="24"/>
          <w:szCs w:val="24"/>
        </w:rPr>
        <w:t>"</w:t>
      </w:r>
      <w:proofErr w:type="spellStart"/>
      <w:r w:rsidR="00C7531C" w:rsidRPr="00533C28">
        <w:rPr>
          <w:rFonts w:ascii="Bookman Old Style" w:hAnsi="Bookman Old Style" w:cs="Segoe UI"/>
          <w:color w:val="0D0D0D"/>
          <w:sz w:val="24"/>
          <w:szCs w:val="24"/>
        </w:rPr>
        <w:t>Buku</w:t>
      </w:r>
      <w:proofErr w:type="spellEnd"/>
      <w:r w:rsidR="00C7531C" w:rsidRPr="00533C28">
        <w:rPr>
          <w:rFonts w:ascii="Bookman Old Style" w:hAnsi="Bookman Old Style" w:cs="Segoe UI"/>
          <w:color w:val="0D0D0D"/>
          <w:sz w:val="24"/>
          <w:szCs w:val="24"/>
        </w:rPr>
        <w:t xml:space="preserve"> yang </w:t>
      </w:r>
      <w:proofErr w:type="spellStart"/>
      <w:r w:rsidR="00C7531C" w:rsidRPr="00533C28">
        <w:rPr>
          <w:rFonts w:ascii="Bookman Old Style" w:hAnsi="Bookman Old Style" w:cs="Segoe UI"/>
          <w:color w:val="0D0D0D"/>
          <w:sz w:val="24"/>
          <w:szCs w:val="24"/>
        </w:rPr>
        <w:t>berisikan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materi</w:t>
      </w:r>
      <w:proofErr w:type="spellEnd"/>
      <w:r w:rsidR="00C7531C" w:rsidRPr="00533C28">
        <w:rPr>
          <w:rFonts w:ascii="Bookman Old Style" w:hAnsi="Bookman Old Style" w:cs="Segoe UI"/>
          <w:color w:val="0D0D0D"/>
          <w:sz w:val="24"/>
          <w:szCs w:val="24"/>
        </w:rPr>
        <w:t xml:space="preserve"> yang merendahkan kelompok tertentu dapat dilarang untuk mencegah ketegangan sosial." - (Brown, 2020</w:t>
      </w:r>
      <w:r w:rsidR="00923215" w:rsidRPr="00533C28">
        <w:rPr>
          <w:rFonts w:ascii="Bookman Old Style" w:hAnsi="Bookman Old Style" w:cs="Segoe UI"/>
          <w:color w:val="0D0D0D"/>
          <w:sz w:val="24"/>
          <w:szCs w:val="24"/>
        </w:rPr>
        <w:t>: 210-230</w:t>
      </w:r>
      <w:r w:rsidR="00C7531C" w:rsidRPr="00533C28">
        <w:rPr>
          <w:rFonts w:ascii="Bookman Old Style" w:hAnsi="Bookman Old Style" w:cs="Segoe UI"/>
          <w:color w:val="0D0D0D"/>
          <w:sz w:val="24"/>
          <w:szCs w:val="24"/>
        </w:rPr>
        <w:t>)</w:t>
      </w:r>
      <w:r w:rsidR="00923215" w:rsidRPr="00533C28">
        <w:rPr>
          <w:rFonts w:ascii="Bookman Old Style" w:hAnsi="Bookman Old Style" w:cs="Segoe UI"/>
          <w:color w:val="0D0D0D"/>
          <w:sz w:val="24"/>
          <w:szCs w:val="24"/>
        </w:rPr>
        <w:t>.</w:t>
      </w:r>
    </w:p>
    <w:p w14:paraId="5E1961AC" w14:textId="77E1A56F" w:rsidR="00C7531C" w:rsidRPr="00533C28" w:rsidRDefault="00923215" w:rsidP="00923215">
      <w:pPr>
        <w:spacing w:line="360" w:lineRule="auto"/>
        <w:ind w:firstLine="567"/>
        <w:jc w:val="both"/>
        <w:rPr>
          <w:rFonts w:ascii="Bookman Old Style" w:hAnsi="Bookman Old Style" w:cs="Segoe UI"/>
          <w:color w:val="0D0D0D"/>
          <w:sz w:val="24"/>
          <w:szCs w:val="24"/>
        </w:rPr>
      </w:pPr>
      <w:proofErr w:type="spellStart"/>
      <w:r w:rsidRPr="00533C28">
        <w:rPr>
          <w:rFonts w:ascii="Bookman Old Style" w:hAnsi="Bookman Old Style" w:cs="Segoe UI"/>
          <w:color w:val="0D0D0D"/>
          <w:sz w:val="24"/>
          <w:szCs w:val="24"/>
        </w:rPr>
        <w:t>Ke</w:t>
      </w:r>
      <w:r w:rsidR="00533C28">
        <w:rPr>
          <w:rFonts w:ascii="Bookman Old Style" w:hAnsi="Bookman Old Style" w:cs="Segoe UI"/>
          <w:color w:val="0D0D0D"/>
          <w:sz w:val="24"/>
          <w:szCs w:val="24"/>
        </w:rPr>
        <w:t>empat</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Penyebaran</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Informasi</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Palsu</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atau</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Provokatif</w:t>
      </w:r>
      <w:proofErr w:type="spellEnd"/>
      <w:r w:rsidRPr="00533C28">
        <w:rPr>
          <w:rFonts w:ascii="Bookman Old Style" w:hAnsi="Bookman Old Style" w:cs="Segoe UI"/>
          <w:color w:val="0D0D0D"/>
          <w:sz w:val="24"/>
          <w:szCs w:val="24"/>
        </w:rPr>
        <w:t>.</w:t>
      </w:r>
      <w:r w:rsidR="00C7531C" w:rsidRPr="00533C28">
        <w:rPr>
          <w:rFonts w:ascii="Bookman Old Style" w:hAnsi="Bookman Old Style" w:cs="Segoe UI"/>
          <w:color w:val="0D0D0D"/>
          <w:sz w:val="24"/>
          <w:szCs w:val="24"/>
        </w:rPr>
        <w:t xml:space="preserve"> Buku yang dianggap menyebarkan informasi palsu atau provokatif yang bisa menyesatkan masyarakat juga sering disensor. Pemerintah </w:t>
      </w:r>
      <w:proofErr w:type="spellStart"/>
      <w:r w:rsidR="00C7531C" w:rsidRPr="00533C28">
        <w:rPr>
          <w:rFonts w:ascii="Bookman Old Style" w:hAnsi="Bookman Old Style" w:cs="Segoe UI"/>
          <w:color w:val="0D0D0D"/>
          <w:sz w:val="24"/>
          <w:szCs w:val="24"/>
        </w:rPr>
        <w:t>berargumen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bahwa</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langkah</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ini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diambil</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untuk</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menjaga</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ketertiban</w:t>
      </w:r>
      <w:proofErr w:type="spellEnd"/>
      <w:r w:rsidR="00C7531C" w:rsidRPr="00533C28">
        <w:rPr>
          <w:rFonts w:ascii="Bookman Old Style" w:hAnsi="Bookman Old Style" w:cs="Segoe UI"/>
          <w:color w:val="0D0D0D"/>
          <w:sz w:val="24"/>
          <w:szCs w:val="24"/>
        </w:rPr>
        <w:t xml:space="preserve"> dan </w:t>
      </w:r>
      <w:proofErr w:type="spellStart"/>
      <w:r w:rsidR="00C7531C" w:rsidRPr="00533C28">
        <w:rPr>
          <w:rFonts w:ascii="Bookman Old Style" w:hAnsi="Bookman Old Style" w:cs="Segoe UI"/>
          <w:color w:val="0D0D0D"/>
          <w:sz w:val="24"/>
          <w:szCs w:val="24"/>
        </w:rPr>
        <w:t>kebenaran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informasi</w:t>
      </w:r>
      <w:proofErr w:type="spellEnd"/>
      <w:r w:rsidR="00C7531C" w:rsidRPr="00533C28">
        <w:rPr>
          <w:rFonts w:ascii="Bookman Old Style" w:hAnsi="Bookman Old Style" w:cs="Segoe UI"/>
          <w:color w:val="0D0D0D"/>
          <w:sz w:val="24"/>
          <w:szCs w:val="24"/>
        </w:rPr>
        <w:t xml:space="preserve"> yang </w:t>
      </w:r>
      <w:proofErr w:type="spellStart"/>
      <w:r w:rsidR="00C7531C" w:rsidRPr="00533C28">
        <w:rPr>
          <w:rFonts w:ascii="Bookman Old Style" w:hAnsi="Bookman Old Style" w:cs="Segoe UI"/>
          <w:color w:val="0D0D0D"/>
          <w:sz w:val="24"/>
          <w:szCs w:val="24"/>
        </w:rPr>
        <w:t>beredar</w:t>
      </w:r>
      <w:proofErr w:type="spellEnd"/>
      <w:r w:rsidR="00C7531C" w:rsidRPr="00533C28">
        <w:rPr>
          <w:rFonts w:ascii="Bookman Old Style" w:hAnsi="Bookman Old Style" w:cs="Segoe UI"/>
          <w:color w:val="0D0D0D"/>
          <w:sz w:val="24"/>
          <w:szCs w:val="24"/>
        </w:rPr>
        <w:t>.</w:t>
      </w:r>
      <w:r w:rsidRPr="00533C28">
        <w:rPr>
          <w:rFonts w:ascii="Bookman Old Style" w:hAnsi="Bookman Old Style" w:cs="Segoe UI"/>
          <w:color w:val="0D0D0D"/>
          <w:sz w:val="24"/>
          <w:szCs w:val="24"/>
        </w:rPr>
        <w:t xml:space="preserve"> </w:t>
      </w:r>
      <w:r w:rsidR="00C7531C" w:rsidRPr="00533C28">
        <w:rPr>
          <w:rFonts w:ascii="Bookman Old Style" w:hAnsi="Bookman Old Style" w:cs="Segoe UI"/>
          <w:color w:val="0D0D0D"/>
          <w:sz w:val="24"/>
          <w:szCs w:val="24"/>
        </w:rPr>
        <w:t>"</w:t>
      </w:r>
      <w:proofErr w:type="spellStart"/>
      <w:r w:rsidR="00C7531C" w:rsidRPr="00533C28">
        <w:rPr>
          <w:rFonts w:ascii="Bookman Old Style" w:hAnsi="Bookman Old Style" w:cs="Segoe UI"/>
          <w:color w:val="0D0D0D"/>
          <w:sz w:val="24"/>
          <w:szCs w:val="24"/>
        </w:rPr>
        <w:t>Penyensoran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bertujuan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untuk</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menghindari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penyebaran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informasi</w:t>
      </w:r>
      <w:proofErr w:type="spellEnd"/>
      <w:r w:rsidR="00C7531C" w:rsidRPr="00533C28">
        <w:rPr>
          <w:rFonts w:ascii="Bookman Old Style" w:hAnsi="Bookman Old Style" w:cs="Segoe UI"/>
          <w:color w:val="0D0D0D"/>
          <w:sz w:val="24"/>
          <w:szCs w:val="24"/>
        </w:rPr>
        <w:t xml:space="preserve"> yang </w:t>
      </w:r>
      <w:proofErr w:type="spellStart"/>
      <w:r w:rsidR="00C7531C" w:rsidRPr="00533C28">
        <w:rPr>
          <w:rFonts w:ascii="Bookman Old Style" w:hAnsi="Bookman Old Style" w:cs="Segoe UI"/>
          <w:color w:val="0D0D0D"/>
          <w:sz w:val="24"/>
          <w:szCs w:val="24"/>
        </w:rPr>
        <w:t>bisa</w:t>
      </w:r>
      <w:proofErr w:type="spellEnd"/>
      <w:r w:rsidR="00C7531C" w:rsidRPr="00533C28">
        <w:rPr>
          <w:rFonts w:ascii="Bookman Old Style" w:hAnsi="Bookman Old Style" w:cs="Segoe UI"/>
          <w:color w:val="0D0D0D"/>
          <w:sz w:val="24"/>
          <w:szCs w:val="24"/>
        </w:rPr>
        <w:t xml:space="preserve"> memicu kepanikan atau disinformasi." - (Garcia, 2017</w:t>
      </w:r>
      <w:r w:rsidRPr="00533C28">
        <w:rPr>
          <w:rFonts w:ascii="Bookman Old Style" w:hAnsi="Bookman Old Style" w:cs="Segoe UI"/>
          <w:color w:val="0D0D0D"/>
          <w:sz w:val="24"/>
          <w:szCs w:val="24"/>
        </w:rPr>
        <w:t>: 45-60</w:t>
      </w:r>
      <w:r w:rsidR="00C7531C" w:rsidRPr="00533C28">
        <w:rPr>
          <w:rFonts w:ascii="Bookman Old Style" w:hAnsi="Bookman Old Style" w:cs="Segoe UI"/>
          <w:color w:val="0D0D0D"/>
          <w:sz w:val="24"/>
          <w:szCs w:val="24"/>
        </w:rPr>
        <w:t>)</w:t>
      </w:r>
      <w:r w:rsidRPr="00533C28">
        <w:rPr>
          <w:rFonts w:ascii="Bookman Old Style" w:hAnsi="Bookman Old Style" w:cs="Segoe UI"/>
          <w:color w:val="0D0D0D"/>
          <w:sz w:val="24"/>
          <w:szCs w:val="24"/>
        </w:rPr>
        <w:t>.</w:t>
      </w:r>
    </w:p>
    <w:p w14:paraId="5EF2CCB9" w14:textId="77777777" w:rsidR="00533C28" w:rsidRDefault="00923215" w:rsidP="00533C28">
      <w:pPr>
        <w:spacing w:line="360" w:lineRule="auto"/>
        <w:ind w:firstLine="567"/>
        <w:jc w:val="both"/>
        <w:rPr>
          <w:rFonts w:ascii="Bookman Old Style" w:hAnsi="Bookman Old Style" w:cs="Segoe UI"/>
          <w:color w:val="0D0D0D"/>
          <w:sz w:val="24"/>
          <w:szCs w:val="24"/>
        </w:rPr>
      </w:pPr>
      <w:proofErr w:type="spellStart"/>
      <w:r w:rsidRPr="00533C28">
        <w:rPr>
          <w:rFonts w:ascii="Bookman Old Style" w:hAnsi="Bookman Old Style" w:cs="Segoe UI"/>
          <w:color w:val="0D0D0D"/>
          <w:sz w:val="24"/>
          <w:szCs w:val="24"/>
        </w:rPr>
        <w:t>Ke</w:t>
      </w:r>
      <w:r w:rsidR="00533C28">
        <w:rPr>
          <w:rFonts w:ascii="Bookman Old Style" w:hAnsi="Bookman Old Style" w:cs="Segoe UI"/>
          <w:color w:val="0D0D0D"/>
          <w:sz w:val="24"/>
          <w:szCs w:val="24"/>
        </w:rPr>
        <w:t>lima</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Melindungi</w:t>
      </w:r>
      <w:proofErr w:type="spellEnd"/>
      <w:r w:rsidRPr="00533C28">
        <w:rPr>
          <w:rFonts w:ascii="Bookman Old Style" w:hAnsi="Bookman Old Style" w:cs="Segoe UI"/>
          <w:color w:val="0D0D0D"/>
          <w:sz w:val="24"/>
          <w:szCs w:val="24"/>
        </w:rPr>
        <w:t xml:space="preserve"> </w:t>
      </w:r>
      <w:proofErr w:type="spellStart"/>
      <w:r w:rsidRPr="00533C28">
        <w:rPr>
          <w:rFonts w:ascii="Bookman Old Style" w:hAnsi="Bookman Old Style" w:cs="Segoe UI"/>
          <w:color w:val="0D0D0D"/>
          <w:sz w:val="24"/>
          <w:szCs w:val="24"/>
        </w:rPr>
        <w:t>Generasi</w:t>
      </w:r>
      <w:proofErr w:type="spellEnd"/>
      <w:r w:rsidRPr="00533C28">
        <w:rPr>
          <w:rFonts w:ascii="Bookman Old Style" w:hAnsi="Bookman Old Style" w:cs="Segoe UI"/>
          <w:color w:val="0D0D0D"/>
          <w:sz w:val="24"/>
          <w:szCs w:val="24"/>
        </w:rPr>
        <w:t xml:space="preserve"> Muda.</w:t>
      </w:r>
      <w:r w:rsidR="00C7531C" w:rsidRPr="00533C28">
        <w:rPr>
          <w:rFonts w:ascii="Bookman Old Style" w:hAnsi="Bookman Old Style" w:cs="Segoe UI"/>
          <w:color w:val="0D0D0D"/>
          <w:sz w:val="24"/>
          <w:szCs w:val="24"/>
        </w:rPr>
        <w:t xml:space="preserve"> Buku yang mengandung konten yang tidak pantas bagi anak-anak dan remaja, seperti pornografi atau kekerasan </w:t>
      </w:r>
      <w:proofErr w:type="spellStart"/>
      <w:r w:rsidR="00C7531C" w:rsidRPr="00533C28">
        <w:rPr>
          <w:rFonts w:ascii="Bookman Old Style" w:hAnsi="Bookman Old Style" w:cs="Segoe UI"/>
          <w:color w:val="0D0D0D"/>
          <w:sz w:val="24"/>
          <w:szCs w:val="24"/>
        </w:rPr>
        <w:t>ekstrem</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sering</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disensor</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untuk</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melindungi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generasi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muda</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dari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paparan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konten</w:t>
      </w:r>
      <w:proofErr w:type="spellEnd"/>
      <w:r w:rsidR="00C7531C" w:rsidRPr="00533C28">
        <w:rPr>
          <w:rFonts w:ascii="Bookman Old Style" w:hAnsi="Bookman Old Style" w:cs="Segoe UI"/>
          <w:color w:val="0D0D0D"/>
          <w:sz w:val="24"/>
          <w:szCs w:val="24"/>
        </w:rPr>
        <w:t xml:space="preserve"> yang </w:t>
      </w:r>
      <w:proofErr w:type="spellStart"/>
      <w:r w:rsidR="00C7531C" w:rsidRPr="00533C28">
        <w:rPr>
          <w:rFonts w:ascii="Bookman Old Style" w:hAnsi="Bookman Old Style" w:cs="Segoe UI"/>
          <w:color w:val="0D0D0D"/>
          <w:sz w:val="24"/>
          <w:szCs w:val="24"/>
        </w:rPr>
        <w:t>dianggap</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merusak</w:t>
      </w:r>
      <w:proofErr w:type="spellEnd"/>
      <w:r w:rsidR="00C7531C" w:rsidRPr="00533C28">
        <w:rPr>
          <w:rFonts w:ascii="Bookman Old Style" w:hAnsi="Bookman Old Style" w:cs="Segoe UI"/>
          <w:color w:val="0D0D0D"/>
          <w:sz w:val="24"/>
          <w:szCs w:val="24"/>
        </w:rPr>
        <w:t>.</w:t>
      </w:r>
      <w:r w:rsidRPr="00533C28">
        <w:rPr>
          <w:rFonts w:ascii="Bookman Old Style" w:hAnsi="Bookman Old Style" w:cs="Segoe UI"/>
          <w:color w:val="0D0D0D"/>
          <w:sz w:val="24"/>
          <w:szCs w:val="24"/>
        </w:rPr>
        <w:t xml:space="preserve"> </w:t>
      </w:r>
      <w:r w:rsidR="00C7531C" w:rsidRPr="00533C28">
        <w:rPr>
          <w:rFonts w:ascii="Bookman Old Style" w:hAnsi="Bookman Old Style" w:cs="Segoe UI"/>
          <w:color w:val="0D0D0D"/>
          <w:sz w:val="24"/>
          <w:szCs w:val="24"/>
        </w:rPr>
        <w:t>"</w:t>
      </w:r>
      <w:proofErr w:type="spellStart"/>
      <w:r w:rsidR="00C7531C" w:rsidRPr="00533C28">
        <w:rPr>
          <w:rFonts w:ascii="Bookman Old Style" w:hAnsi="Bookman Old Style" w:cs="Segoe UI"/>
          <w:color w:val="0D0D0D"/>
          <w:sz w:val="24"/>
          <w:szCs w:val="24"/>
        </w:rPr>
        <w:t>Penyensoran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konten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dewasa</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bertujuan</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untuk</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melindungi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generasi</w:t>
      </w:r>
      <w:proofErr w:type="spellEnd"/>
      <w:r w:rsidR="00C7531C" w:rsidRPr="00533C28">
        <w:rPr>
          <w:rFonts w:ascii="Bookman Old Style" w:hAnsi="Bookman Old Style" w:cs="Segoe UI"/>
          <w:color w:val="0D0D0D"/>
          <w:sz w:val="24"/>
          <w:szCs w:val="24"/>
        </w:rPr>
        <w:t xml:space="preserve"> </w:t>
      </w:r>
      <w:proofErr w:type="spellStart"/>
      <w:r w:rsidR="00C7531C" w:rsidRPr="00533C28">
        <w:rPr>
          <w:rFonts w:ascii="Bookman Old Style" w:hAnsi="Bookman Old Style" w:cs="Segoe UI"/>
          <w:color w:val="0D0D0D"/>
          <w:sz w:val="24"/>
          <w:szCs w:val="24"/>
        </w:rPr>
        <w:t>muda</w:t>
      </w:r>
      <w:proofErr w:type="spellEnd"/>
      <w:r w:rsidR="00C7531C" w:rsidRPr="00533C28">
        <w:rPr>
          <w:rFonts w:ascii="Bookman Old Style" w:hAnsi="Bookman Old Style" w:cs="Segoe UI"/>
          <w:color w:val="0D0D0D"/>
          <w:sz w:val="24"/>
          <w:szCs w:val="24"/>
        </w:rPr>
        <w:t xml:space="preserve"> dari pengaruh buruk." - (Williams, 2019</w:t>
      </w:r>
      <w:r w:rsidRPr="00533C28">
        <w:rPr>
          <w:rFonts w:ascii="Bookman Old Style" w:hAnsi="Bookman Old Style" w:cs="Segoe UI"/>
          <w:color w:val="0D0D0D"/>
          <w:sz w:val="24"/>
          <w:szCs w:val="24"/>
        </w:rPr>
        <w:t>: 342-360</w:t>
      </w:r>
      <w:r w:rsidR="00C7531C" w:rsidRPr="00533C28">
        <w:rPr>
          <w:rFonts w:ascii="Bookman Old Style" w:hAnsi="Bookman Old Style" w:cs="Segoe UI"/>
          <w:color w:val="0D0D0D"/>
          <w:sz w:val="24"/>
          <w:szCs w:val="24"/>
        </w:rPr>
        <w:t>)</w:t>
      </w:r>
      <w:r w:rsidRPr="00533C28">
        <w:rPr>
          <w:rFonts w:ascii="Bookman Old Style" w:hAnsi="Bookman Old Style" w:cs="Segoe UI"/>
          <w:color w:val="0D0D0D"/>
          <w:sz w:val="24"/>
          <w:szCs w:val="24"/>
        </w:rPr>
        <w:t>.</w:t>
      </w:r>
    </w:p>
    <w:p w14:paraId="2043E1D9" w14:textId="48AAE3D2" w:rsidR="00533C28" w:rsidRPr="00533C28" w:rsidRDefault="00533C28" w:rsidP="00533C28">
      <w:pPr>
        <w:spacing w:line="360" w:lineRule="auto"/>
        <w:ind w:firstLine="567"/>
        <w:jc w:val="both"/>
        <w:rPr>
          <w:rFonts w:ascii="Bookman Old Style" w:hAnsi="Bookman Old Style" w:cs="Segoe UI"/>
          <w:color w:val="0D0D0D"/>
          <w:sz w:val="24"/>
          <w:szCs w:val="24"/>
        </w:rPr>
      </w:pPr>
      <w:proofErr w:type="spellStart"/>
      <w:r w:rsidRPr="00533C28">
        <w:rPr>
          <w:rFonts w:ascii="Bookman Old Style" w:hAnsi="Bookman Old Style" w:cs="Segoe UI"/>
          <w:color w:val="0D0D0D"/>
          <w:sz w:val="24"/>
          <w:szCs w:val="24"/>
          <w:shd w:val="clear" w:color="auto" w:fill="FFFFFF"/>
        </w:rPr>
        <w:t>Penyensoran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buku</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memang</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memiliki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berbagai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justifikasi</w:t>
      </w:r>
      <w:proofErr w:type="spellEnd"/>
      <w:r w:rsidRPr="00533C28">
        <w:rPr>
          <w:rFonts w:ascii="Bookman Old Style" w:hAnsi="Bookman Old Style" w:cs="Segoe UI"/>
          <w:color w:val="0D0D0D"/>
          <w:sz w:val="24"/>
          <w:szCs w:val="24"/>
          <w:shd w:val="clear" w:color="auto" w:fill="FFFFFF"/>
        </w:rPr>
        <w:t xml:space="preserve"> yang </w:t>
      </w:r>
      <w:proofErr w:type="spellStart"/>
      <w:r w:rsidRPr="00533C28">
        <w:rPr>
          <w:rFonts w:ascii="Bookman Old Style" w:hAnsi="Bookman Old Style" w:cs="Segoe UI"/>
          <w:color w:val="0D0D0D"/>
          <w:sz w:val="24"/>
          <w:szCs w:val="24"/>
          <w:shd w:val="clear" w:color="auto" w:fill="FFFFFF"/>
        </w:rPr>
        <w:t>berbeda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mulai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dari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perlindungan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terhadap</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keamanan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nasional</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hingga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upaya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menjaga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moralitas</w:t>
      </w:r>
      <w:proofErr w:type="spellEnd"/>
      <w:r w:rsidRPr="00533C28">
        <w:rPr>
          <w:rFonts w:ascii="Bookman Old Style" w:hAnsi="Bookman Old Style" w:cs="Segoe UI"/>
          <w:color w:val="0D0D0D"/>
          <w:sz w:val="24"/>
          <w:szCs w:val="24"/>
          <w:shd w:val="clear" w:color="auto" w:fill="FFFFFF"/>
        </w:rPr>
        <w:t xml:space="preserve"> dan </w:t>
      </w:r>
      <w:proofErr w:type="spellStart"/>
      <w:r w:rsidRPr="00533C28">
        <w:rPr>
          <w:rFonts w:ascii="Bookman Old Style" w:hAnsi="Bookman Old Style" w:cs="Segoe UI"/>
          <w:color w:val="0D0D0D"/>
          <w:sz w:val="24"/>
          <w:szCs w:val="24"/>
          <w:shd w:val="clear" w:color="auto" w:fill="FFFFFF"/>
        </w:rPr>
        <w:t>melindungi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generasi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muda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Namun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penting</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untuk</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selalu</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lastRenderedPageBreak/>
        <w:t>mempertimbangkan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keseimbangan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antara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perlindungan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tersebut</w:t>
      </w:r>
      <w:proofErr w:type="spellEnd"/>
      <w:r w:rsidRPr="00533C28">
        <w:rPr>
          <w:rFonts w:ascii="Bookman Old Style" w:hAnsi="Bookman Old Style" w:cs="Segoe UI"/>
          <w:color w:val="0D0D0D"/>
          <w:sz w:val="24"/>
          <w:szCs w:val="24"/>
          <w:shd w:val="clear" w:color="auto" w:fill="FFFFFF"/>
        </w:rPr>
        <w:t xml:space="preserve"> dan </w:t>
      </w:r>
      <w:proofErr w:type="spellStart"/>
      <w:r w:rsidRPr="00533C28">
        <w:rPr>
          <w:rFonts w:ascii="Bookman Old Style" w:hAnsi="Bookman Old Style" w:cs="Segoe UI"/>
          <w:color w:val="0D0D0D"/>
          <w:sz w:val="24"/>
          <w:szCs w:val="24"/>
          <w:shd w:val="clear" w:color="auto" w:fill="FFFFFF"/>
        </w:rPr>
        <w:t>hak</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kebebasan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berekspresi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Kebebasan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berekspresi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adalah</w:t>
      </w:r>
      <w:proofErr w:type="spellEnd"/>
      <w:r w:rsidRPr="00533C28">
        <w:rPr>
          <w:rFonts w:ascii="Bookman Old Style" w:hAnsi="Bookman Old Style" w:cs="Segoe UI"/>
          <w:color w:val="0D0D0D"/>
          <w:sz w:val="24"/>
          <w:szCs w:val="24"/>
          <w:shd w:val="clear" w:color="auto" w:fill="FFFFFF"/>
        </w:rPr>
        <w:t xml:space="preserve"> salah </w:t>
      </w:r>
      <w:proofErr w:type="spellStart"/>
      <w:r w:rsidRPr="00533C28">
        <w:rPr>
          <w:rFonts w:ascii="Bookman Old Style" w:hAnsi="Bookman Old Style" w:cs="Segoe UI"/>
          <w:color w:val="0D0D0D"/>
          <w:sz w:val="24"/>
          <w:szCs w:val="24"/>
          <w:shd w:val="clear" w:color="auto" w:fill="FFFFFF"/>
        </w:rPr>
        <w:t>satu</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hak</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asasi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manusia</w:t>
      </w:r>
      <w:proofErr w:type="spellEnd"/>
      <w:r w:rsidRPr="00533C28">
        <w:rPr>
          <w:rFonts w:ascii="Bookman Old Style" w:hAnsi="Bookman Old Style" w:cs="Segoe UI"/>
          <w:color w:val="0D0D0D"/>
          <w:sz w:val="24"/>
          <w:szCs w:val="24"/>
          <w:shd w:val="clear" w:color="auto" w:fill="FFFFFF"/>
        </w:rPr>
        <w:t xml:space="preserve"> yang </w:t>
      </w:r>
      <w:proofErr w:type="spellStart"/>
      <w:r w:rsidRPr="00533C28">
        <w:rPr>
          <w:rFonts w:ascii="Bookman Old Style" w:hAnsi="Bookman Old Style" w:cs="Segoe UI"/>
          <w:color w:val="0D0D0D"/>
          <w:sz w:val="24"/>
          <w:szCs w:val="24"/>
          <w:shd w:val="clear" w:color="auto" w:fill="FFFFFF"/>
        </w:rPr>
        <w:t>diakui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secara</w:t>
      </w:r>
      <w:proofErr w:type="spellEnd"/>
      <w:r w:rsidRPr="00533C28">
        <w:rPr>
          <w:rFonts w:ascii="Bookman Old Style" w:hAnsi="Bookman Old Style" w:cs="Segoe UI"/>
          <w:color w:val="0D0D0D"/>
          <w:sz w:val="24"/>
          <w:szCs w:val="24"/>
          <w:shd w:val="clear" w:color="auto" w:fill="FFFFFF"/>
        </w:rPr>
        <w:t xml:space="preserve"> universal, dan </w:t>
      </w:r>
      <w:proofErr w:type="spellStart"/>
      <w:r w:rsidRPr="00533C28">
        <w:rPr>
          <w:rFonts w:ascii="Bookman Old Style" w:hAnsi="Bookman Old Style" w:cs="Segoe UI"/>
          <w:color w:val="0D0D0D"/>
          <w:sz w:val="24"/>
          <w:szCs w:val="24"/>
          <w:shd w:val="clear" w:color="auto" w:fill="FFFFFF"/>
        </w:rPr>
        <w:t>penyensoran</w:t>
      </w:r>
      <w:proofErr w:type="spellEnd"/>
      <w:r w:rsidRPr="00533C28">
        <w:rPr>
          <w:rFonts w:ascii="Bookman Old Style" w:hAnsi="Bookman Old Style" w:cs="Segoe UI"/>
          <w:color w:val="0D0D0D"/>
          <w:sz w:val="24"/>
          <w:szCs w:val="24"/>
          <w:shd w:val="clear" w:color="auto" w:fill="FFFFFF"/>
        </w:rPr>
        <w:t xml:space="preserve"> yang </w:t>
      </w:r>
      <w:proofErr w:type="spellStart"/>
      <w:r w:rsidRPr="00533C28">
        <w:rPr>
          <w:rFonts w:ascii="Bookman Old Style" w:hAnsi="Bookman Old Style" w:cs="Segoe UI"/>
          <w:color w:val="0D0D0D"/>
          <w:sz w:val="24"/>
          <w:szCs w:val="24"/>
          <w:shd w:val="clear" w:color="auto" w:fill="FFFFFF"/>
        </w:rPr>
        <w:t>berlebihan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dapat</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mengancam</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hak</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tersebut</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serta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menghambat</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perkembangan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intelektual</w:t>
      </w:r>
      <w:proofErr w:type="spellEnd"/>
      <w:r w:rsidRPr="00533C28">
        <w:rPr>
          <w:rFonts w:ascii="Bookman Old Style" w:hAnsi="Bookman Old Style" w:cs="Segoe UI"/>
          <w:color w:val="0D0D0D"/>
          <w:sz w:val="24"/>
          <w:szCs w:val="24"/>
          <w:shd w:val="clear" w:color="auto" w:fill="FFFFFF"/>
        </w:rPr>
        <w:t xml:space="preserve"> dan </w:t>
      </w:r>
      <w:proofErr w:type="spellStart"/>
      <w:r w:rsidRPr="00533C28">
        <w:rPr>
          <w:rFonts w:ascii="Bookman Old Style" w:hAnsi="Bookman Old Style" w:cs="Segoe UI"/>
          <w:color w:val="0D0D0D"/>
          <w:sz w:val="24"/>
          <w:szCs w:val="24"/>
          <w:shd w:val="clear" w:color="auto" w:fill="FFFFFF"/>
        </w:rPr>
        <w:t>kebebasan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berpikir</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masyarakat</w:t>
      </w:r>
      <w:proofErr w:type="spellEnd"/>
      <w:r w:rsidRPr="00533C28">
        <w:rPr>
          <w:rFonts w:ascii="Bookman Old Style" w:hAnsi="Bookman Old Style" w:cs="Segoe UI"/>
          <w:color w:val="0D0D0D"/>
          <w:sz w:val="24"/>
          <w:szCs w:val="24"/>
          <w:shd w:val="clear" w:color="auto" w:fill="FFFFFF"/>
        </w:rPr>
        <w:t xml:space="preserve">. Dalam </w:t>
      </w:r>
      <w:proofErr w:type="spellStart"/>
      <w:r w:rsidRPr="00533C28">
        <w:rPr>
          <w:rFonts w:ascii="Bookman Old Style" w:hAnsi="Bookman Old Style" w:cs="Segoe UI"/>
          <w:color w:val="0D0D0D"/>
          <w:sz w:val="24"/>
          <w:szCs w:val="24"/>
          <w:shd w:val="clear" w:color="auto" w:fill="FFFFFF"/>
        </w:rPr>
        <w:t>konteks</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ini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penyensoran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harus</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dilakukan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secara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hati-hati</w:t>
      </w:r>
      <w:proofErr w:type="spellEnd"/>
      <w:r w:rsidRPr="00533C28">
        <w:rPr>
          <w:rFonts w:ascii="Bookman Old Style" w:hAnsi="Bookman Old Style" w:cs="Segoe UI"/>
          <w:color w:val="0D0D0D"/>
          <w:sz w:val="24"/>
          <w:szCs w:val="24"/>
          <w:shd w:val="clear" w:color="auto" w:fill="FFFFFF"/>
        </w:rPr>
        <w:t xml:space="preserve"> dan </w:t>
      </w:r>
      <w:proofErr w:type="spellStart"/>
      <w:r w:rsidRPr="00533C28">
        <w:rPr>
          <w:rFonts w:ascii="Bookman Old Style" w:hAnsi="Bookman Old Style" w:cs="Segoe UI"/>
          <w:color w:val="0D0D0D"/>
          <w:sz w:val="24"/>
          <w:szCs w:val="24"/>
          <w:shd w:val="clear" w:color="auto" w:fill="FFFFFF"/>
        </w:rPr>
        <w:t>proporsional</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dengan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mempertimbangkan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dampak</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positif</w:t>
      </w:r>
      <w:proofErr w:type="spellEnd"/>
      <w:r w:rsidRPr="00533C28">
        <w:rPr>
          <w:rFonts w:ascii="Bookman Old Style" w:hAnsi="Bookman Old Style" w:cs="Segoe UI"/>
          <w:color w:val="0D0D0D"/>
          <w:sz w:val="24"/>
          <w:szCs w:val="24"/>
          <w:shd w:val="clear" w:color="auto" w:fill="FFFFFF"/>
        </w:rPr>
        <w:t xml:space="preserve"> dan </w:t>
      </w:r>
      <w:proofErr w:type="spellStart"/>
      <w:r w:rsidRPr="00533C28">
        <w:rPr>
          <w:rFonts w:ascii="Bookman Old Style" w:hAnsi="Bookman Old Style" w:cs="Segoe UI"/>
          <w:color w:val="0D0D0D"/>
          <w:sz w:val="24"/>
          <w:szCs w:val="24"/>
          <w:shd w:val="clear" w:color="auto" w:fill="FFFFFF"/>
        </w:rPr>
        <w:t>negatifnya</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terhadap</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masyarakat</w:t>
      </w:r>
      <w:proofErr w:type="spellEnd"/>
      <w:r w:rsidRPr="00533C28">
        <w:rPr>
          <w:rFonts w:ascii="Bookman Old Style" w:hAnsi="Bookman Old Style" w:cs="Segoe UI"/>
          <w:color w:val="0D0D0D"/>
          <w:sz w:val="24"/>
          <w:szCs w:val="24"/>
          <w:shd w:val="clear" w:color="auto" w:fill="FFFFFF"/>
        </w:rPr>
        <w:t>.</w:t>
      </w:r>
    </w:p>
    <w:p w14:paraId="3C5A7245" w14:textId="77777777" w:rsidR="00B13058" w:rsidRPr="00B13058" w:rsidRDefault="00BA7F65" w:rsidP="00B13058">
      <w:pPr>
        <w:spacing w:line="360" w:lineRule="auto"/>
        <w:ind w:firstLine="567"/>
        <w:jc w:val="both"/>
        <w:rPr>
          <w:rFonts w:ascii="Bookman Old Style" w:hAnsi="Bookman Old Style" w:cs="Segoe UI"/>
          <w:color w:val="0D0D0D"/>
          <w:sz w:val="24"/>
          <w:szCs w:val="24"/>
          <w:shd w:val="clear" w:color="auto" w:fill="FFFFFF"/>
        </w:rPr>
      </w:pPr>
      <w:r w:rsidRPr="00533C28">
        <w:rPr>
          <w:rFonts w:ascii="Bookman Old Style" w:hAnsi="Bookman Old Style" w:cs="Segoe UI"/>
          <w:color w:val="0D0D0D"/>
          <w:sz w:val="24"/>
          <w:szCs w:val="24"/>
          <w:shd w:val="clear" w:color="auto" w:fill="FFFFFF"/>
        </w:rPr>
        <w:t xml:space="preserve">Adapun </w:t>
      </w:r>
      <w:proofErr w:type="spellStart"/>
      <w:r w:rsidRPr="00533C28">
        <w:rPr>
          <w:rFonts w:ascii="Bookman Old Style" w:hAnsi="Bookman Old Style" w:cs="Segoe UI"/>
          <w:color w:val="0D0D0D"/>
          <w:sz w:val="24"/>
          <w:szCs w:val="24"/>
          <w:shd w:val="clear" w:color="auto" w:fill="FFFFFF"/>
        </w:rPr>
        <w:t>urgensinya</w:t>
      </w:r>
      <w:proofErr w:type="spellEnd"/>
      <w:r w:rsidRPr="00533C28">
        <w:rPr>
          <w:rFonts w:ascii="Bookman Old Style" w:hAnsi="Bookman Old Style" w:cs="Segoe UI"/>
          <w:color w:val="0D0D0D"/>
          <w:sz w:val="24"/>
          <w:szCs w:val="24"/>
          <w:shd w:val="clear" w:color="auto" w:fill="FFFFFF"/>
        </w:rPr>
        <w:t xml:space="preserve"> tulisan </w:t>
      </w:r>
      <w:proofErr w:type="spellStart"/>
      <w:r w:rsidRPr="00533C28">
        <w:rPr>
          <w:rFonts w:ascii="Bookman Old Style" w:hAnsi="Bookman Old Style" w:cs="Segoe UI"/>
          <w:color w:val="0D0D0D"/>
          <w:sz w:val="24"/>
          <w:szCs w:val="24"/>
          <w:shd w:val="clear" w:color="auto" w:fill="FFFFFF"/>
        </w:rPr>
        <w:t>tentang</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penyensoran</w:t>
      </w:r>
      <w:proofErr w:type="spellEnd"/>
      <w:r w:rsidRPr="00533C28">
        <w:rPr>
          <w:rFonts w:ascii="Bookman Old Style" w:hAnsi="Bookman Old Style" w:cs="Segoe UI"/>
          <w:color w:val="0D0D0D"/>
          <w:sz w:val="24"/>
          <w:szCs w:val="24"/>
          <w:shd w:val="clear" w:color="auto" w:fill="FFFFFF"/>
        </w:rPr>
        <w:t xml:space="preserve"> dan </w:t>
      </w:r>
      <w:proofErr w:type="spellStart"/>
      <w:r w:rsidRPr="00533C28">
        <w:rPr>
          <w:rFonts w:ascii="Bookman Old Style" w:hAnsi="Bookman Old Style" w:cs="Segoe UI"/>
          <w:color w:val="0D0D0D"/>
          <w:sz w:val="24"/>
          <w:szCs w:val="24"/>
          <w:shd w:val="clear" w:color="auto" w:fill="FFFFFF"/>
        </w:rPr>
        <w:t>pelarangan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buku</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ini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adalah</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merupakan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bagian</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penting</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dari</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sejarah</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intelektual</w:t>
      </w:r>
      <w:proofErr w:type="spellEnd"/>
      <w:r w:rsidRPr="00533C28">
        <w:rPr>
          <w:rFonts w:ascii="Bookman Old Style" w:hAnsi="Bookman Old Style" w:cs="Segoe UI"/>
          <w:color w:val="0D0D0D"/>
          <w:sz w:val="24"/>
          <w:szCs w:val="24"/>
          <w:shd w:val="clear" w:color="auto" w:fill="FFFFFF"/>
        </w:rPr>
        <w:t xml:space="preserve"> dan </w:t>
      </w:r>
      <w:proofErr w:type="spellStart"/>
      <w:r w:rsidRPr="00533C28">
        <w:rPr>
          <w:rFonts w:ascii="Bookman Old Style" w:hAnsi="Bookman Old Style" w:cs="Segoe UI"/>
          <w:color w:val="0D0D0D"/>
          <w:sz w:val="24"/>
          <w:szCs w:val="24"/>
          <w:shd w:val="clear" w:color="auto" w:fill="FFFFFF"/>
        </w:rPr>
        <w:t>politik</w:t>
      </w:r>
      <w:proofErr w:type="spellEnd"/>
      <w:r w:rsidRPr="00533C28">
        <w:rPr>
          <w:rFonts w:ascii="Bookman Old Style" w:hAnsi="Bookman Old Style" w:cs="Segoe UI"/>
          <w:color w:val="0D0D0D"/>
          <w:sz w:val="24"/>
          <w:szCs w:val="24"/>
          <w:shd w:val="clear" w:color="auto" w:fill="FFFFFF"/>
        </w:rPr>
        <w:t xml:space="preserve"> </w:t>
      </w:r>
      <w:proofErr w:type="spellStart"/>
      <w:r w:rsidRPr="00533C28">
        <w:rPr>
          <w:rFonts w:ascii="Bookman Old Style" w:hAnsi="Bookman Old Style" w:cs="Segoe UI"/>
          <w:color w:val="0D0D0D"/>
          <w:sz w:val="24"/>
          <w:szCs w:val="24"/>
          <w:shd w:val="clear" w:color="auto" w:fill="FFFFFF"/>
        </w:rPr>
        <w:t>suat</w:t>
      </w:r>
      <w:r w:rsidRPr="00B13058">
        <w:rPr>
          <w:rFonts w:ascii="Bookman Old Style" w:hAnsi="Bookman Old Style" w:cs="Segoe UI"/>
          <w:color w:val="0D0D0D"/>
          <w:sz w:val="24"/>
          <w:szCs w:val="24"/>
          <w:shd w:val="clear" w:color="auto" w:fill="FFFFFF"/>
        </w:rPr>
        <w:t>u</w:t>
      </w:r>
      <w:proofErr w:type="spellEnd"/>
      <w:r w:rsidRPr="00B13058">
        <w:rPr>
          <w:rFonts w:ascii="Bookman Old Style" w:hAnsi="Bookman Old Style" w:cs="Segoe UI"/>
          <w:color w:val="0D0D0D"/>
          <w:sz w:val="24"/>
          <w:szCs w:val="24"/>
          <w:shd w:val="clear" w:color="auto" w:fill="FFFFFF"/>
        </w:rPr>
        <w:t xml:space="preserve"> negara. </w:t>
      </w:r>
      <w:proofErr w:type="spellStart"/>
      <w:r w:rsidRPr="00B13058">
        <w:rPr>
          <w:rFonts w:ascii="Bookman Old Style" w:hAnsi="Bookman Old Style" w:cs="Segoe UI"/>
          <w:color w:val="0D0D0D"/>
          <w:sz w:val="24"/>
          <w:szCs w:val="24"/>
          <w:shd w:val="clear" w:color="auto" w:fill="FFFFFF"/>
        </w:rPr>
        <w:t>Menulis</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tentang</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fenomena</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ini</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membantu</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mendokumentasikan</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sejarah</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sehingga</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generasi</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mendatang</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dapat</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belajar</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dari</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pengalaman</w:t>
      </w:r>
      <w:proofErr w:type="spellEnd"/>
      <w:r w:rsidRPr="00B13058">
        <w:rPr>
          <w:rFonts w:ascii="Bookman Old Style" w:hAnsi="Bookman Old Style" w:cs="Segoe UI"/>
          <w:color w:val="0D0D0D"/>
          <w:sz w:val="24"/>
          <w:szCs w:val="24"/>
          <w:shd w:val="clear" w:color="auto" w:fill="FFFFFF"/>
        </w:rPr>
        <w:t xml:space="preserve"> masa </w:t>
      </w:r>
      <w:proofErr w:type="spellStart"/>
      <w:r w:rsidRPr="00B13058">
        <w:rPr>
          <w:rFonts w:ascii="Bookman Old Style" w:hAnsi="Bookman Old Style" w:cs="Segoe UI"/>
          <w:color w:val="0D0D0D"/>
          <w:sz w:val="24"/>
          <w:szCs w:val="24"/>
          <w:shd w:val="clear" w:color="auto" w:fill="FFFFFF"/>
        </w:rPr>
        <w:t>lalu</w:t>
      </w:r>
      <w:proofErr w:type="spellEnd"/>
      <w:r w:rsidRPr="00B13058">
        <w:rPr>
          <w:rFonts w:ascii="Bookman Old Style" w:hAnsi="Bookman Old Style" w:cs="Segoe UI"/>
          <w:color w:val="0D0D0D"/>
          <w:sz w:val="24"/>
          <w:szCs w:val="24"/>
          <w:shd w:val="clear" w:color="auto" w:fill="FFFFFF"/>
        </w:rPr>
        <w:t xml:space="preserve"> dan </w:t>
      </w:r>
      <w:proofErr w:type="spellStart"/>
      <w:r w:rsidRPr="00B13058">
        <w:rPr>
          <w:rFonts w:ascii="Bookman Old Style" w:hAnsi="Bookman Old Style" w:cs="Segoe UI"/>
          <w:color w:val="0D0D0D"/>
          <w:sz w:val="24"/>
          <w:szCs w:val="24"/>
          <w:shd w:val="clear" w:color="auto" w:fill="FFFFFF"/>
        </w:rPr>
        <w:t>berusaha</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menciptakan</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lingkungan</w:t>
      </w:r>
      <w:proofErr w:type="spellEnd"/>
      <w:r w:rsidRPr="00B13058">
        <w:rPr>
          <w:rFonts w:ascii="Bookman Old Style" w:hAnsi="Bookman Old Style" w:cs="Segoe UI"/>
          <w:color w:val="0D0D0D"/>
          <w:sz w:val="24"/>
          <w:szCs w:val="24"/>
          <w:shd w:val="clear" w:color="auto" w:fill="FFFFFF"/>
        </w:rPr>
        <w:t xml:space="preserve"> yang </w:t>
      </w:r>
      <w:proofErr w:type="spellStart"/>
      <w:r w:rsidRPr="00B13058">
        <w:rPr>
          <w:rFonts w:ascii="Bookman Old Style" w:hAnsi="Bookman Old Style" w:cs="Segoe UI"/>
          <w:color w:val="0D0D0D"/>
          <w:sz w:val="24"/>
          <w:szCs w:val="24"/>
          <w:shd w:val="clear" w:color="auto" w:fill="FFFFFF"/>
        </w:rPr>
        <w:t>lebih</w:t>
      </w:r>
      <w:proofErr w:type="spellEnd"/>
      <w:r w:rsidRPr="00B13058">
        <w:rPr>
          <w:rFonts w:ascii="Bookman Old Style" w:hAnsi="Bookman Old Style" w:cs="Segoe UI"/>
          <w:color w:val="0D0D0D"/>
          <w:sz w:val="24"/>
          <w:szCs w:val="24"/>
          <w:shd w:val="clear" w:color="auto" w:fill="FFFFFF"/>
        </w:rPr>
        <w:t xml:space="preserve"> </w:t>
      </w:r>
      <w:proofErr w:type="spellStart"/>
      <w:r w:rsidRPr="00B13058">
        <w:rPr>
          <w:rFonts w:ascii="Bookman Old Style" w:hAnsi="Bookman Old Style" w:cs="Segoe UI"/>
          <w:color w:val="0D0D0D"/>
          <w:sz w:val="24"/>
          <w:szCs w:val="24"/>
          <w:shd w:val="clear" w:color="auto" w:fill="FFFFFF"/>
        </w:rPr>
        <w:t>terbuka</w:t>
      </w:r>
      <w:proofErr w:type="spellEnd"/>
      <w:r w:rsidRPr="00B13058">
        <w:rPr>
          <w:rFonts w:ascii="Bookman Old Style" w:hAnsi="Bookman Old Style" w:cs="Segoe UI"/>
          <w:color w:val="0D0D0D"/>
          <w:sz w:val="24"/>
          <w:szCs w:val="24"/>
          <w:shd w:val="clear" w:color="auto" w:fill="FFFFFF"/>
        </w:rPr>
        <w:t xml:space="preserve"> dan </w:t>
      </w:r>
      <w:proofErr w:type="spellStart"/>
      <w:r w:rsidRPr="00B13058">
        <w:rPr>
          <w:rFonts w:ascii="Bookman Old Style" w:hAnsi="Bookman Old Style" w:cs="Segoe UI"/>
          <w:color w:val="0D0D0D"/>
          <w:sz w:val="24"/>
          <w:szCs w:val="24"/>
          <w:shd w:val="clear" w:color="auto" w:fill="FFFFFF"/>
        </w:rPr>
        <w:t>bebas</w:t>
      </w:r>
      <w:proofErr w:type="spellEnd"/>
      <w:r w:rsidRPr="00B13058">
        <w:rPr>
          <w:rFonts w:ascii="Bookman Old Style" w:hAnsi="Bookman Old Style" w:cs="Segoe UI"/>
          <w:color w:val="0D0D0D"/>
          <w:sz w:val="24"/>
          <w:szCs w:val="24"/>
          <w:shd w:val="clear" w:color="auto" w:fill="FFFFFF"/>
        </w:rPr>
        <w:t>.</w:t>
      </w:r>
      <w:r w:rsidR="00B13058" w:rsidRPr="00B13058">
        <w:rPr>
          <w:rFonts w:ascii="Bookman Old Style" w:hAnsi="Bookman Old Style" w:cs="Segoe UI"/>
          <w:color w:val="0D0D0D"/>
          <w:sz w:val="24"/>
          <w:szCs w:val="24"/>
          <w:shd w:val="clear" w:color="auto" w:fill="FFFFFF"/>
        </w:rPr>
        <w:t xml:space="preserve"> Di </w:t>
      </w:r>
      <w:proofErr w:type="spellStart"/>
      <w:r w:rsidR="00B13058" w:rsidRPr="00B13058">
        <w:rPr>
          <w:rFonts w:ascii="Bookman Old Style" w:hAnsi="Bookman Old Style" w:cs="Segoe UI"/>
          <w:color w:val="0D0D0D"/>
          <w:sz w:val="24"/>
          <w:szCs w:val="24"/>
          <w:shd w:val="clear" w:color="auto" w:fill="FFFFFF"/>
        </w:rPr>
        <w:t>sisi</w:t>
      </w:r>
      <w:proofErr w:type="spellEnd"/>
      <w:r w:rsidR="00B13058" w:rsidRPr="00B13058">
        <w:rPr>
          <w:rFonts w:ascii="Bookman Old Style" w:hAnsi="Bookman Old Style" w:cs="Segoe UI"/>
          <w:color w:val="0D0D0D"/>
          <w:sz w:val="24"/>
          <w:szCs w:val="24"/>
          <w:shd w:val="clear" w:color="auto" w:fill="FFFFFF"/>
        </w:rPr>
        <w:t xml:space="preserve"> lain, tulisan </w:t>
      </w:r>
      <w:proofErr w:type="spellStart"/>
      <w:r w:rsidR="00B13058" w:rsidRPr="00B13058">
        <w:rPr>
          <w:rFonts w:ascii="Bookman Old Style" w:hAnsi="Bookman Old Style" w:cs="Segoe UI"/>
          <w:color w:val="0D0D0D"/>
          <w:sz w:val="24"/>
          <w:szCs w:val="24"/>
          <w:shd w:val="clear" w:color="auto" w:fill="FFFFFF"/>
        </w:rPr>
        <w:t>mengenai</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penyensoran</w:t>
      </w:r>
      <w:proofErr w:type="spellEnd"/>
      <w:r w:rsidR="00B13058" w:rsidRPr="00B13058">
        <w:rPr>
          <w:rFonts w:ascii="Bookman Old Style" w:hAnsi="Bookman Old Style" w:cs="Segoe UI"/>
          <w:color w:val="0D0D0D"/>
          <w:sz w:val="24"/>
          <w:szCs w:val="24"/>
          <w:shd w:val="clear" w:color="auto" w:fill="FFFFFF"/>
        </w:rPr>
        <w:t xml:space="preserve"> dan </w:t>
      </w:r>
      <w:proofErr w:type="spellStart"/>
      <w:r w:rsidR="00B13058" w:rsidRPr="00B13058">
        <w:rPr>
          <w:rFonts w:ascii="Bookman Old Style" w:hAnsi="Bookman Old Style" w:cs="Segoe UI"/>
          <w:color w:val="0D0D0D"/>
          <w:sz w:val="24"/>
          <w:szCs w:val="24"/>
          <w:shd w:val="clear" w:color="auto" w:fill="FFFFFF"/>
        </w:rPr>
        <w:t>pelarangan</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buku</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berperan</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penting</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dalam</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mempertahankan</w:t>
      </w:r>
      <w:proofErr w:type="spellEnd"/>
      <w:r w:rsidR="00B13058" w:rsidRPr="00B13058">
        <w:rPr>
          <w:rFonts w:ascii="Bookman Old Style" w:hAnsi="Bookman Old Style" w:cs="Segoe UI"/>
          <w:color w:val="0D0D0D"/>
          <w:sz w:val="24"/>
          <w:szCs w:val="24"/>
          <w:shd w:val="clear" w:color="auto" w:fill="FFFFFF"/>
        </w:rPr>
        <w:t xml:space="preserve"> dan </w:t>
      </w:r>
      <w:proofErr w:type="spellStart"/>
      <w:r w:rsidR="00B13058" w:rsidRPr="00B13058">
        <w:rPr>
          <w:rFonts w:ascii="Bookman Old Style" w:hAnsi="Bookman Old Style" w:cs="Segoe UI"/>
          <w:color w:val="0D0D0D"/>
          <w:sz w:val="24"/>
          <w:szCs w:val="24"/>
          <w:shd w:val="clear" w:color="auto" w:fill="FFFFFF"/>
        </w:rPr>
        <w:t>mempromosikan</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kebebasan</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berekspresi</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Dengan</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mendiskusikan</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kasus-kasus</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penyensoran</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masyarakat</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dapat</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lebih</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memahami</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pentingnya</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hak</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untuk</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menulis</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membaca</w:t>
      </w:r>
      <w:proofErr w:type="spellEnd"/>
      <w:r w:rsidR="00B13058" w:rsidRPr="00B13058">
        <w:rPr>
          <w:rFonts w:ascii="Bookman Old Style" w:hAnsi="Bookman Old Style" w:cs="Segoe UI"/>
          <w:color w:val="0D0D0D"/>
          <w:sz w:val="24"/>
          <w:szCs w:val="24"/>
          <w:shd w:val="clear" w:color="auto" w:fill="FFFFFF"/>
        </w:rPr>
        <w:t xml:space="preserve">, dan </w:t>
      </w:r>
      <w:proofErr w:type="spellStart"/>
      <w:r w:rsidR="00B13058" w:rsidRPr="00B13058">
        <w:rPr>
          <w:rFonts w:ascii="Bookman Old Style" w:hAnsi="Bookman Old Style" w:cs="Segoe UI"/>
          <w:color w:val="0D0D0D"/>
          <w:sz w:val="24"/>
          <w:szCs w:val="24"/>
          <w:shd w:val="clear" w:color="auto" w:fill="FFFFFF"/>
        </w:rPr>
        <w:t>mengakses</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informasi</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tanpa</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adanya</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batasan</w:t>
      </w:r>
      <w:proofErr w:type="spellEnd"/>
      <w:r w:rsidR="00B13058" w:rsidRPr="00B13058">
        <w:rPr>
          <w:rFonts w:ascii="Bookman Old Style" w:hAnsi="Bookman Old Style" w:cs="Segoe UI"/>
          <w:color w:val="0D0D0D"/>
          <w:sz w:val="24"/>
          <w:szCs w:val="24"/>
          <w:shd w:val="clear" w:color="auto" w:fill="FFFFFF"/>
        </w:rPr>
        <w:t xml:space="preserve"> yang </w:t>
      </w:r>
      <w:proofErr w:type="spellStart"/>
      <w:r w:rsidR="00B13058" w:rsidRPr="00B13058">
        <w:rPr>
          <w:rFonts w:ascii="Bookman Old Style" w:hAnsi="Bookman Old Style" w:cs="Segoe UI"/>
          <w:color w:val="0D0D0D"/>
          <w:sz w:val="24"/>
          <w:szCs w:val="24"/>
          <w:shd w:val="clear" w:color="auto" w:fill="FFFFFF"/>
        </w:rPr>
        <w:t>tidak</w:t>
      </w:r>
      <w:proofErr w:type="spellEnd"/>
      <w:r w:rsidR="00B13058" w:rsidRPr="00B13058">
        <w:rPr>
          <w:rFonts w:ascii="Bookman Old Style" w:hAnsi="Bookman Old Style" w:cs="Segoe UI"/>
          <w:color w:val="0D0D0D"/>
          <w:sz w:val="24"/>
          <w:szCs w:val="24"/>
          <w:shd w:val="clear" w:color="auto" w:fill="FFFFFF"/>
        </w:rPr>
        <w:t xml:space="preserve"> </w:t>
      </w:r>
      <w:proofErr w:type="spellStart"/>
      <w:r w:rsidR="00B13058" w:rsidRPr="00B13058">
        <w:rPr>
          <w:rFonts w:ascii="Bookman Old Style" w:hAnsi="Bookman Old Style" w:cs="Segoe UI"/>
          <w:color w:val="0D0D0D"/>
          <w:sz w:val="24"/>
          <w:szCs w:val="24"/>
          <w:shd w:val="clear" w:color="auto" w:fill="FFFFFF"/>
        </w:rPr>
        <w:t>adil</w:t>
      </w:r>
      <w:proofErr w:type="spellEnd"/>
      <w:r w:rsidR="00B13058" w:rsidRPr="00B13058">
        <w:rPr>
          <w:rFonts w:ascii="Bookman Old Style" w:hAnsi="Bookman Old Style" w:cs="Segoe UI"/>
          <w:color w:val="0D0D0D"/>
          <w:sz w:val="24"/>
          <w:szCs w:val="24"/>
          <w:shd w:val="clear" w:color="auto" w:fill="FFFFFF"/>
        </w:rPr>
        <w:t>.</w:t>
      </w:r>
    </w:p>
    <w:p w14:paraId="1B1ADE00" w14:textId="6F30B870" w:rsidR="00E24E50" w:rsidRPr="00B13058" w:rsidRDefault="00B13058" w:rsidP="00B13058">
      <w:pPr>
        <w:spacing w:line="360" w:lineRule="auto"/>
        <w:ind w:firstLine="567"/>
        <w:jc w:val="both"/>
        <w:rPr>
          <w:rFonts w:ascii="Bookman Old Style" w:hAnsi="Bookman Old Style" w:cs="Segoe UI"/>
          <w:color w:val="0D0D0D"/>
          <w:sz w:val="24"/>
          <w:szCs w:val="24"/>
          <w:shd w:val="clear" w:color="auto" w:fill="FFFFFF"/>
        </w:rPr>
      </w:pPr>
      <w:proofErr w:type="spellStart"/>
      <w:r>
        <w:rPr>
          <w:rFonts w:ascii="Bookman Old Style" w:hAnsi="Bookman Old Style" w:cs="Segoe UI"/>
          <w:color w:val="0D0D0D"/>
          <w:sz w:val="24"/>
          <w:szCs w:val="24"/>
          <w:shd w:val="clear" w:color="auto" w:fill="FFFFFF"/>
        </w:rPr>
        <w:t>Berdasarkan</w:t>
      </w:r>
      <w:proofErr w:type="spellEnd"/>
      <w:r>
        <w:rPr>
          <w:rFonts w:ascii="Bookman Old Style" w:hAnsi="Bookman Old Style" w:cs="Segoe UI"/>
          <w:color w:val="0D0D0D"/>
          <w:sz w:val="24"/>
          <w:szCs w:val="24"/>
          <w:shd w:val="clear" w:color="auto" w:fill="FFFFFF"/>
        </w:rPr>
        <w:t xml:space="preserve"> </w:t>
      </w:r>
      <w:proofErr w:type="spellStart"/>
      <w:r>
        <w:rPr>
          <w:rFonts w:ascii="Bookman Old Style" w:hAnsi="Bookman Old Style" w:cs="Segoe UI"/>
          <w:color w:val="0D0D0D"/>
          <w:sz w:val="24"/>
          <w:szCs w:val="24"/>
          <w:shd w:val="clear" w:color="auto" w:fill="FFFFFF"/>
        </w:rPr>
        <w:t>latar</w:t>
      </w:r>
      <w:proofErr w:type="spellEnd"/>
      <w:r>
        <w:rPr>
          <w:rFonts w:ascii="Bookman Old Style" w:hAnsi="Bookman Old Style" w:cs="Segoe UI"/>
          <w:color w:val="0D0D0D"/>
          <w:sz w:val="24"/>
          <w:szCs w:val="24"/>
          <w:shd w:val="clear" w:color="auto" w:fill="FFFFFF"/>
        </w:rPr>
        <w:t xml:space="preserve"> </w:t>
      </w:r>
      <w:proofErr w:type="spellStart"/>
      <w:r>
        <w:rPr>
          <w:rFonts w:ascii="Bookman Old Style" w:hAnsi="Bookman Old Style" w:cs="Segoe UI"/>
          <w:color w:val="0D0D0D"/>
          <w:sz w:val="24"/>
          <w:szCs w:val="24"/>
          <w:shd w:val="clear" w:color="auto" w:fill="FFFFFF"/>
        </w:rPr>
        <w:t>belakang</w:t>
      </w:r>
      <w:proofErr w:type="spellEnd"/>
      <w:r>
        <w:rPr>
          <w:rFonts w:ascii="Bookman Old Style" w:hAnsi="Bookman Old Style" w:cs="Segoe UI"/>
          <w:color w:val="0D0D0D"/>
          <w:sz w:val="24"/>
          <w:szCs w:val="24"/>
          <w:shd w:val="clear" w:color="auto" w:fill="FFFFFF"/>
        </w:rPr>
        <w:t xml:space="preserve"> di </w:t>
      </w:r>
      <w:proofErr w:type="spellStart"/>
      <w:r>
        <w:rPr>
          <w:rFonts w:ascii="Bookman Old Style" w:hAnsi="Bookman Old Style" w:cs="Segoe UI"/>
          <w:color w:val="0D0D0D"/>
          <w:sz w:val="24"/>
          <w:szCs w:val="24"/>
          <w:shd w:val="clear" w:color="auto" w:fill="FFFFFF"/>
        </w:rPr>
        <w:t>atas</w:t>
      </w:r>
      <w:proofErr w:type="spellEnd"/>
      <w:r>
        <w:rPr>
          <w:rFonts w:ascii="Bookman Old Style" w:hAnsi="Bookman Old Style" w:cs="Segoe UI"/>
          <w:color w:val="0D0D0D"/>
          <w:sz w:val="24"/>
          <w:szCs w:val="24"/>
          <w:shd w:val="clear" w:color="auto" w:fill="FFFFFF"/>
        </w:rPr>
        <w:t xml:space="preserve">, </w:t>
      </w:r>
      <w:proofErr w:type="spellStart"/>
      <w:r>
        <w:rPr>
          <w:rFonts w:ascii="Bookman Old Style" w:hAnsi="Bookman Old Style" w:cs="Segoe UI"/>
          <w:color w:val="0D0D0D"/>
          <w:sz w:val="24"/>
          <w:szCs w:val="24"/>
          <w:shd w:val="clear" w:color="auto" w:fill="FFFFFF"/>
        </w:rPr>
        <w:t>maka</w:t>
      </w:r>
      <w:proofErr w:type="spellEnd"/>
      <w:r>
        <w:rPr>
          <w:rFonts w:ascii="Bookman Old Style" w:hAnsi="Bookman Old Style" w:cs="Segoe UI"/>
          <w:color w:val="0D0D0D"/>
          <w:sz w:val="24"/>
          <w:szCs w:val="24"/>
          <w:shd w:val="clear" w:color="auto" w:fill="FFFFFF"/>
        </w:rPr>
        <w:t xml:space="preserve"> </w:t>
      </w:r>
      <w:proofErr w:type="spellStart"/>
      <w:r>
        <w:rPr>
          <w:rFonts w:ascii="Bookman Old Style" w:hAnsi="Bookman Old Style" w:cs="Segoe UI"/>
          <w:color w:val="0D0D0D"/>
          <w:sz w:val="24"/>
          <w:szCs w:val="24"/>
          <w:shd w:val="clear" w:color="auto" w:fill="FFFFFF"/>
        </w:rPr>
        <w:t>penulis</w:t>
      </w:r>
      <w:proofErr w:type="spellEnd"/>
      <w:r>
        <w:rPr>
          <w:rFonts w:ascii="Bookman Old Style" w:hAnsi="Bookman Old Style" w:cs="Segoe UI"/>
          <w:color w:val="0D0D0D"/>
          <w:sz w:val="24"/>
          <w:szCs w:val="24"/>
          <w:shd w:val="clear" w:color="auto" w:fill="FFFFFF"/>
        </w:rPr>
        <w:t xml:space="preserve"> </w:t>
      </w:r>
      <w:proofErr w:type="spellStart"/>
      <w:r>
        <w:rPr>
          <w:rFonts w:ascii="Bookman Old Style" w:hAnsi="Bookman Old Style" w:cs="Segoe UI"/>
          <w:color w:val="0D0D0D"/>
          <w:sz w:val="24"/>
          <w:szCs w:val="24"/>
          <w:shd w:val="clear" w:color="auto" w:fill="FFFFFF"/>
        </w:rPr>
        <w:t>tertarik</w:t>
      </w:r>
      <w:proofErr w:type="spellEnd"/>
      <w:r>
        <w:rPr>
          <w:rFonts w:ascii="Bookman Old Style" w:hAnsi="Bookman Old Style" w:cs="Segoe UI"/>
          <w:color w:val="0D0D0D"/>
          <w:sz w:val="24"/>
          <w:szCs w:val="24"/>
          <w:shd w:val="clear" w:color="auto" w:fill="FFFFFF"/>
        </w:rPr>
        <w:t xml:space="preserve"> </w:t>
      </w:r>
      <w:proofErr w:type="spellStart"/>
      <w:r>
        <w:rPr>
          <w:rFonts w:ascii="Bookman Old Style" w:hAnsi="Bookman Old Style" w:cs="Segoe UI"/>
          <w:color w:val="0D0D0D"/>
          <w:sz w:val="24"/>
          <w:szCs w:val="24"/>
          <w:shd w:val="clear" w:color="auto" w:fill="FFFFFF"/>
        </w:rPr>
        <w:t>untuk</w:t>
      </w:r>
      <w:proofErr w:type="spellEnd"/>
      <w:r>
        <w:rPr>
          <w:rFonts w:ascii="Bookman Old Style" w:hAnsi="Bookman Old Style" w:cs="Segoe UI"/>
          <w:color w:val="0D0D0D"/>
          <w:sz w:val="24"/>
          <w:szCs w:val="24"/>
          <w:shd w:val="clear" w:color="auto" w:fill="FFFFFF"/>
        </w:rPr>
        <w:t xml:space="preserve"> </w:t>
      </w:r>
      <w:proofErr w:type="spellStart"/>
      <w:r>
        <w:rPr>
          <w:rFonts w:ascii="Bookman Old Style" w:hAnsi="Bookman Old Style" w:cs="Segoe UI"/>
          <w:color w:val="0D0D0D"/>
          <w:sz w:val="24"/>
          <w:szCs w:val="24"/>
          <w:shd w:val="clear" w:color="auto" w:fill="FFFFFF"/>
        </w:rPr>
        <w:t>mengangkat</w:t>
      </w:r>
      <w:proofErr w:type="spellEnd"/>
      <w:r>
        <w:rPr>
          <w:rFonts w:ascii="Bookman Old Style" w:hAnsi="Bookman Old Style" w:cs="Segoe UI"/>
          <w:color w:val="0D0D0D"/>
          <w:sz w:val="24"/>
          <w:szCs w:val="24"/>
          <w:shd w:val="clear" w:color="auto" w:fill="FFFFFF"/>
        </w:rPr>
        <w:t xml:space="preserve"> tulisan </w:t>
      </w:r>
      <w:proofErr w:type="spellStart"/>
      <w:r>
        <w:rPr>
          <w:rFonts w:ascii="Bookman Old Style" w:hAnsi="Bookman Old Style" w:cs="Segoe UI"/>
          <w:color w:val="0D0D0D"/>
          <w:sz w:val="24"/>
          <w:szCs w:val="24"/>
          <w:shd w:val="clear" w:color="auto" w:fill="FFFFFF"/>
        </w:rPr>
        <w:t>dengan</w:t>
      </w:r>
      <w:proofErr w:type="spellEnd"/>
      <w:r>
        <w:rPr>
          <w:rFonts w:ascii="Bookman Old Style" w:hAnsi="Bookman Old Style" w:cs="Segoe UI"/>
          <w:color w:val="0D0D0D"/>
          <w:sz w:val="24"/>
          <w:szCs w:val="24"/>
          <w:shd w:val="clear" w:color="auto" w:fill="FFFFFF"/>
        </w:rPr>
        <w:t xml:space="preserve"> </w:t>
      </w:r>
      <w:proofErr w:type="spellStart"/>
      <w:r>
        <w:rPr>
          <w:rFonts w:ascii="Bookman Old Style" w:hAnsi="Bookman Old Style" w:cs="Segoe UI"/>
          <w:color w:val="0D0D0D"/>
          <w:sz w:val="24"/>
          <w:szCs w:val="24"/>
          <w:shd w:val="clear" w:color="auto" w:fill="FFFFFF"/>
        </w:rPr>
        <w:t>judul</w:t>
      </w:r>
      <w:proofErr w:type="spellEnd"/>
      <w:r>
        <w:rPr>
          <w:rFonts w:ascii="Bookman Old Style" w:hAnsi="Bookman Old Style" w:cs="Segoe UI"/>
          <w:color w:val="0D0D0D"/>
          <w:sz w:val="24"/>
          <w:szCs w:val="24"/>
          <w:shd w:val="clear" w:color="auto" w:fill="FFFFFF"/>
        </w:rPr>
        <w:t xml:space="preserve"> </w:t>
      </w:r>
      <w:r w:rsidR="006A7E08" w:rsidRPr="00C01821">
        <w:rPr>
          <w:rFonts w:ascii="Bookman Old Style" w:hAnsi="Bookman Old Style"/>
          <w:b/>
          <w:color w:val="000000"/>
          <w:sz w:val="24"/>
          <w:szCs w:val="24"/>
        </w:rPr>
        <w:t>“</w:t>
      </w:r>
      <w:proofErr w:type="spellStart"/>
      <w:r w:rsidR="006A7E08" w:rsidRPr="00C01821">
        <w:rPr>
          <w:rFonts w:ascii="Bookman Old Style" w:hAnsi="Bookman Old Style"/>
          <w:b/>
          <w:color w:val="000000"/>
          <w:sz w:val="24"/>
          <w:szCs w:val="24"/>
        </w:rPr>
        <w:t>Penyensoran</w:t>
      </w:r>
      <w:proofErr w:type="spellEnd"/>
      <w:r w:rsidR="006A7E08" w:rsidRPr="00C01821">
        <w:rPr>
          <w:rFonts w:ascii="Bookman Old Style" w:hAnsi="Bookman Old Style"/>
          <w:b/>
          <w:color w:val="000000"/>
          <w:sz w:val="24"/>
          <w:szCs w:val="24"/>
        </w:rPr>
        <w:t xml:space="preserve"> dan </w:t>
      </w:r>
      <w:proofErr w:type="spellStart"/>
      <w:r w:rsidR="006A7E08" w:rsidRPr="00C01821">
        <w:rPr>
          <w:rFonts w:ascii="Bookman Old Style" w:hAnsi="Bookman Old Style"/>
          <w:b/>
          <w:color w:val="000000"/>
          <w:sz w:val="24"/>
          <w:szCs w:val="24"/>
        </w:rPr>
        <w:t>Pelaran</w:t>
      </w:r>
      <w:r w:rsidR="00D87E32" w:rsidRPr="00C01821">
        <w:rPr>
          <w:rFonts w:ascii="Bookman Old Style" w:hAnsi="Bookman Old Style"/>
          <w:b/>
          <w:color w:val="000000"/>
          <w:sz w:val="24"/>
          <w:szCs w:val="24"/>
        </w:rPr>
        <w:t>gan</w:t>
      </w:r>
      <w:proofErr w:type="spellEnd"/>
      <w:r w:rsidR="006A7E08" w:rsidRPr="00C01821">
        <w:rPr>
          <w:rFonts w:ascii="Bookman Old Style" w:hAnsi="Bookman Old Style"/>
          <w:b/>
          <w:color w:val="000000"/>
          <w:sz w:val="24"/>
          <w:szCs w:val="24"/>
        </w:rPr>
        <w:t xml:space="preserve"> </w:t>
      </w:r>
      <w:proofErr w:type="spellStart"/>
      <w:r w:rsidR="006A7E08" w:rsidRPr="00C01821">
        <w:rPr>
          <w:rFonts w:ascii="Bookman Old Style" w:hAnsi="Bookman Old Style"/>
          <w:b/>
          <w:color w:val="000000"/>
          <w:sz w:val="24"/>
          <w:szCs w:val="24"/>
        </w:rPr>
        <w:t>Buku</w:t>
      </w:r>
      <w:proofErr w:type="spellEnd"/>
      <w:r w:rsidR="006A7E08" w:rsidRPr="00C01821">
        <w:rPr>
          <w:rFonts w:ascii="Bookman Old Style" w:hAnsi="Bookman Old Style"/>
          <w:b/>
          <w:color w:val="000000"/>
          <w:sz w:val="24"/>
          <w:szCs w:val="24"/>
        </w:rPr>
        <w:t xml:space="preserve"> </w:t>
      </w:r>
      <w:proofErr w:type="spellStart"/>
      <w:r w:rsidR="006A7E08" w:rsidRPr="00C01821">
        <w:rPr>
          <w:rFonts w:ascii="Bookman Old Style" w:hAnsi="Bookman Old Style"/>
          <w:b/>
          <w:color w:val="000000"/>
          <w:sz w:val="24"/>
          <w:szCs w:val="24"/>
        </w:rPr>
        <w:t>serta</w:t>
      </w:r>
      <w:proofErr w:type="spellEnd"/>
      <w:r w:rsidR="006A7E08" w:rsidRPr="00C01821">
        <w:rPr>
          <w:rFonts w:ascii="Bookman Old Style" w:hAnsi="Bookman Old Style"/>
          <w:b/>
          <w:color w:val="000000"/>
          <w:sz w:val="24"/>
          <w:szCs w:val="24"/>
        </w:rPr>
        <w:t xml:space="preserve"> </w:t>
      </w:r>
      <w:proofErr w:type="spellStart"/>
      <w:r w:rsidR="006A7E08" w:rsidRPr="00C01821">
        <w:rPr>
          <w:rFonts w:ascii="Bookman Old Style" w:hAnsi="Bookman Old Style"/>
          <w:b/>
          <w:color w:val="000000"/>
          <w:sz w:val="24"/>
          <w:szCs w:val="24"/>
        </w:rPr>
        <w:t>Implemantasinya</w:t>
      </w:r>
      <w:proofErr w:type="spellEnd"/>
      <w:r w:rsidR="006A7E08" w:rsidRPr="00C01821">
        <w:rPr>
          <w:rFonts w:ascii="Bookman Old Style" w:hAnsi="Bookman Old Style"/>
          <w:b/>
          <w:color w:val="000000"/>
          <w:sz w:val="24"/>
          <w:szCs w:val="24"/>
        </w:rPr>
        <w:t xml:space="preserve"> di Indonesia”.</w:t>
      </w:r>
      <w:r>
        <w:rPr>
          <w:rFonts w:ascii="Bookman Old Style" w:hAnsi="Bookman Old Style"/>
          <w:b/>
          <w:color w:val="000000"/>
          <w:sz w:val="24"/>
          <w:szCs w:val="24"/>
        </w:rPr>
        <w:t xml:space="preserve"> </w:t>
      </w:r>
      <w:proofErr w:type="spellStart"/>
      <w:r w:rsidRPr="00B13058">
        <w:rPr>
          <w:rFonts w:ascii="Bookman Old Style" w:hAnsi="Bookman Old Style"/>
          <w:bCs/>
          <w:color w:val="000000"/>
          <w:sz w:val="24"/>
          <w:szCs w:val="24"/>
        </w:rPr>
        <w:t>Dengan</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tujuan</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penulisan</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artikel</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ini</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untuk</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mengetahui</w:t>
      </w:r>
      <w:proofErr w:type="spellEnd"/>
      <w:r w:rsidRPr="00B13058">
        <w:rPr>
          <w:rFonts w:ascii="Bookman Old Style" w:hAnsi="Bookman Old Style"/>
          <w:bCs/>
          <w:color w:val="000000"/>
          <w:sz w:val="24"/>
          <w:szCs w:val="24"/>
        </w:rPr>
        <w:t xml:space="preserve"> dan </w:t>
      </w:r>
      <w:proofErr w:type="spellStart"/>
      <w:r w:rsidRPr="00B13058">
        <w:rPr>
          <w:rFonts w:ascii="Bookman Old Style" w:hAnsi="Bookman Old Style"/>
          <w:bCs/>
          <w:color w:val="000000"/>
          <w:sz w:val="24"/>
          <w:szCs w:val="24"/>
        </w:rPr>
        <w:t>menganalisis</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bagaimana</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penyensoran</w:t>
      </w:r>
      <w:proofErr w:type="spellEnd"/>
      <w:r w:rsidRPr="00B13058">
        <w:rPr>
          <w:rFonts w:ascii="Bookman Old Style" w:hAnsi="Bookman Old Style"/>
          <w:bCs/>
          <w:color w:val="000000"/>
          <w:sz w:val="24"/>
          <w:szCs w:val="24"/>
        </w:rPr>
        <w:t xml:space="preserve"> dan </w:t>
      </w:r>
      <w:proofErr w:type="spellStart"/>
      <w:r w:rsidRPr="00B13058">
        <w:rPr>
          <w:rFonts w:ascii="Bookman Old Style" w:hAnsi="Bookman Old Style"/>
          <w:bCs/>
          <w:color w:val="000000"/>
          <w:sz w:val="24"/>
          <w:szCs w:val="24"/>
        </w:rPr>
        <w:t>pelarangan</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buku</w:t>
      </w:r>
      <w:proofErr w:type="spellEnd"/>
      <w:r w:rsidRPr="00B13058">
        <w:rPr>
          <w:rFonts w:ascii="Bookman Old Style" w:hAnsi="Bookman Old Style"/>
          <w:bCs/>
          <w:color w:val="000000"/>
          <w:sz w:val="24"/>
          <w:szCs w:val="24"/>
        </w:rPr>
        <w:t xml:space="preserve"> yang </w:t>
      </w:r>
      <w:proofErr w:type="spellStart"/>
      <w:r w:rsidRPr="00B13058">
        <w:rPr>
          <w:rFonts w:ascii="Bookman Old Style" w:hAnsi="Bookman Old Style"/>
          <w:bCs/>
          <w:color w:val="000000"/>
          <w:sz w:val="24"/>
          <w:szCs w:val="24"/>
        </w:rPr>
        <w:t>terjadi</w:t>
      </w:r>
      <w:proofErr w:type="spellEnd"/>
      <w:r w:rsidRPr="00B13058">
        <w:rPr>
          <w:rFonts w:ascii="Bookman Old Style" w:hAnsi="Bookman Old Style"/>
          <w:bCs/>
          <w:color w:val="000000"/>
          <w:sz w:val="24"/>
          <w:szCs w:val="24"/>
        </w:rPr>
        <w:t xml:space="preserve"> di Indonesia, </w:t>
      </w:r>
      <w:proofErr w:type="spellStart"/>
      <w:r w:rsidRPr="00B13058">
        <w:rPr>
          <w:rFonts w:ascii="Bookman Old Style" w:hAnsi="Bookman Old Style"/>
          <w:bCs/>
          <w:color w:val="000000"/>
          <w:sz w:val="24"/>
          <w:szCs w:val="24"/>
        </w:rPr>
        <w:t>serta</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bagaimana</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dampaknya</w:t>
      </w:r>
      <w:proofErr w:type="spellEnd"/>
      <w:r w:rsidRPr="00B13058">
        <w:rPr>
          <w:rFonts w:ascii="Bookman Old Style" w:hAnsi="Bookman Old Style"/>
          <w:bCs/>
          <w:color w:val="000000"/>
          <w:sz w:val="24"/>
          <w:szCs w:val="24"/>
        </w:rPr>
        <w:t xml:space="preserve"> </w:t>
      </w:r>
      <w:proofErr w:type="spellStart"/>
      <w:r w:rsidRPr="00B13058">
        <w:rPr>
          <w:rFonts w:ascii="Bookman Old Style" w:hAnsi="Bookman Old Style"/>
          <w:bCs/>
          <w:color w:val="000000"/>
          <w:sz w:val="24"/>
          <w:szCs w:val="24"/>
        </w:rPr>
        <w:t>terhadap</w:t>
      </w:r>
      <w:proofErr w:type="spellEnd"/>
      <w:r w:rsidRPr="00B13058">
        <w:rPr>
          <w:rFonts w:ascii="Bookman Old Style" w:hAnsi="Bookman Old Style"/>
          <w:bCs/>
          <w:color w:val="000000"/>
          <w:sz w:val="24"/>
          <w:szCs w:val="24"/>
        </w:rPr>
        <w:t xml:space="preserve"> dunia </w:t>
      </w:r>
      <w:proofErr w:type="spellStart"/>
      <w:r w:rsidRPr="00B13058">
        <w:rPr>
          <w:rFonts w:ascii="Bookman Old Style" w:hAnsi="Bookman Old Style"/>
          <w:bCs/>
          <w:color w:val="000000"/>
          <w:sz w:val="24"/>
          <w:szCs w:val="24"/>
        </w:rPr>
        <w:t>literasi</w:t>
      </w:r>
      <w:proofErr w:type="spellEnd"/>
      <w:r w:rsidRPr="00B13058">
        <w:rPr>
          <w:rFonts w:ascii="Bookman Old Style" w:hAnsi="Bookman Old Style"/>
          <w:bCs/>
          <w:color w:val="000000"/>
          <w:sz w:val="24"/>
          <w:szCs w:val="24"/>
        </w:rPr>
        <w:t xml:space="preserve"> dan Pendidikan di Indonesia.</w:t>
      </w:r>
    </w:p>
    <w:p w14:paraId="6D830996" w14:textId="77777777" w:rsidR="00AE6235" w:rsidRPr="00C01821" w:rsidRDefault="00AE6235" w:rsidP="00AE6235">
      <w:pPr>
        <w:pStyle w:val="abstrak"/>
        <w:ind w:left="0" w:right="-23"/>
        <w:rPr>
          <w:rFonts w:ascii="Bookman Old Style" w:hAnsi="Bookman Old Style"/>
          <w:smallCaps/>
          <w:noProof/>
          <w:spacing w:val="0"/>
          <w:sz w:val="24"/>
        </w:rPr>
      </w:pPr>
    </w:p>
    <w:p w14:paraId="5D3DC8AF" w14:textId="77777777" w:rsidR="000A7166" w:rsidRPr="00C01821" w:rsidRDefault="000A7166" w:rsidP="00AE6235">
      <w:pPr>
        <w:pStyle w:val="abstrak"/>
        <w:ind w:left="0" w:right="-23"/>
        <w:rPr>
          <w:rFonts w:ascii="Bookman Old Style" w:hAnsi="Bookman Old Style"/>
          <w:sz w:val="24"/>
          <w:lang w:val="id-ID"/>
        </w:rPr>
      </w:pPr>
    </w:p>
    <w:p w14:paraId="17DC19E6" w14:textId="77777777" w:rsidR="005659AB" w:rsidRDefault="00AE6235" w:rsidP="005659AB">
      <w:pPr>
        <w:pStyle w:val="TeksIsi"/>
        <w:spacing w:after="0" w:line="276" w:lineRule="auto"/>
        <w:rPr>
          <w:rFonts w:ascii="Bookman Old Style" w:hAnsi="Bookman Old Style"/>
          <w:b/>
          <w:sz w:val="24"/>
          <w:szCs w:val="24"/>
        </w:rPr>
      </w:pPr>
      <w:r w:rsidRPr="00C01821">
        <w:rPr>
          <w:rFonts w:ascii="Bookman Old Style" w:hAnsi="Bookman Old Style"/>
          <w:b/>
          <w:sz w:val="24"/>
          <w:szCs w:val="24"/>
        </w:rPr>
        <w:t>METODE</w:t>
      </w:r>
    </w:p>
    <w:p w14:paraId="3D579C40" w14:textId="77777777" w:rsidR="00541E4A" w:rsidRDefault="005659AB" w:rsidP="00541E4A">
      <w:pPr>
        <w:pStyle w:val="TeksIsi"/>
        <w:spacing w:after="0" w:line="360" w:lineRule="auto"/>
        <w:ind w:firstLine="567"/>
        <w:jc w:val="both"/>
        <w:rPr>
          <w:rFonts w:ascii="Bookman Old Style" w:hAnsi="Bookman Old Style" w:cs="Arial"/>
          <w:color w:val="000000"/>
          <w:sz w:val="24"/>
          <w:szCs w:val="24"/>
        </w:rPr>
      </w:pPr>
      <w:r w:rsidRPr="005659AB">
        <w:rPr>
          <w:rFonts w:ascii="Bookman Old Style" w:hAnsi="Bookman Old Style"/>
          <w:sz w:val="24"/>
          <w:szCs w:val="24"/>
        </w:rPr>
        <w:t>Metode kajian pustaka yang digunakan dalam penelitian ini merupakan bagian penting dari penelitian yang kita lakukan. Sebuah uraian atau deskripsi literatur yang relevan dengan bidang atau topik tertentu disebut "kajian literatur", dan istilah "kajian liter</w:t>
      </w:r>
      <w:r>
        <w:rPr>
          <w:rFonts w:ascii="Bookman Old Style" w:hAnsi="Bookman Old Style"/>
          <w:sz w:val="24"/>
          <w:szCs w:val="24"/>
        </w:rPr>
        <w:t xml:space="preserve">atur" juga sering digunakan. Kajian ini </w:t>
      </w:r>
      <w:r w:rsidRPr="005659AB">
        <w:rPr>
          <w:rFonts w:ascii="Bookman Old Style" w:hAnsi="Bookman Old Style"/>
          <w:sz w:val="24"/>
          <w:szCs w:val="24"/>
        </w:rPr>
        <w:t>menguraikan topik penelitian yang dibahas, teori atau hipotesis yang mendukung, masalah penelitian yang diajukan atau ditanyakan, dan me</w:t>
      </w:r>
      <w:r>
        <w:rPr>
          <w:rFonts w:ascii="Bookman Old Style" w:hAnsi="Bookman Old Style"/>
          <w:sz w:val="24"/>
          <w:szCs w:val="24"/>
        </w:rPr>
        <w:t xml:space="preserve">tode dan metodologi yang sesuai </w:t>
      </w:r>
      <w:r w:rsidR="005F63D3" w:rsidRPr="00C01821">
        <w:rPr>
          <w:rStyle w:val="ReferensiCatatanKaki"/>
          <w:rFonts w:ascii="Bookman Old Style" w:hAnsi="Bookman Old Style"/>
          <w:sz w:val="24"/>
          <w:szCs w:val="24"/>
        </w:rPr>
        <w:fldChar w:fldCharType="begin" w:fldLock="1"/>
      </w:r>
      <w:r w:rsidR="004E04BB" w:rsidRPr="00C01821">
        <w:rPr>
          <w:rFonts w:ascii="Bookman Old Style" w:hAnsi="Bookman Old Style"/>
          <w:sz w:val="24"/>
          <w:szCs w:val="24"/>
        </w:rPr>
        <w:instrText>ADDIN CSL_CITATION {"citationItems":[{"id":"ITEM-1","itemData":{"ISBN":"9786239208875","abstract":"This article will discuss the research problem as the starting point of the ultimate research. There are three P sources of research problem; they are person, place, and paper. Indeed, research problem is not the statement which considers there is no research report about this. Therefore, a researcher should identify a phenomenon as it is a factual. Moreover, compare to other typical of writing is opinion article; a research is started from case not an ideal condition that the researcher imagines","author":[{"dropping-particle":"","family":"Wekke","given":"Ismail Suardi","non-dropping-particle":"","parse-names":false,"suffix":""}],"container-title":"Gawe Buku","id":"ITEM-1","issue":"December 2019","issued":{"date-parts":[["2019"]]},"number-of-pages":"332","title":"Metode Penelitian Ekonomi Syariah","type":"book"},"uris":["http://www.mendeley.com/documents/?uuid=437845e1-1ba4-4182-9fa6-e32c63851a84"]}],"mendeley":{"formattedCitation":"(Wekke, 2019)","plainTextFormattedCitation":"(Wekke, 2019)","previouslyFormattedCitation":"(Wekke, 2019)"},"properties":{"noteIndex":0},"schema":"https://github.com/citation-style-language/schema/raw/master/csl-citation.json"}</w:instrText>
      </w:r>
      <w:r w:rsidR="005F63D3" w:rsidRPr="00C01821">
        <w:rPr>
          <w:rStyle w:val="ReferensiCatatanKaki"/>
          <w:rFonts w:ascii="Bookman Old Style" w:hAnsi="Bookman Old Style"/>
          <w:sz w:val="24"/>
          <w:szCs w:val="24"/>
        </w:rPr>
        <w:fldChar w:fldCharType="separate"/>
      </w:r>
      <w:r w:rsidR="004E04BB" w:rsidRPr="00C01821">
        <w:rPr>
          <w:rFonts w:ascii="Bookman Old Style" w:hAnsi="Bookman Old Style"/>
          <w:noProof/>
          <w:sz w:val="24"/>
          <w:szCs w:val="24"/>
        </w:rPr>
        <w:t>(Wekke, 2019)</w:t>
      </w:r>
      <w:r w:rsidR="005F63D3" w:rsidRPr="00C01821">
        <w:rPr>
          <w:rStyle w:val="ReferensiCatatanKaki"/>
          <w:rFonts w:ascii="Bookman Old Style" w:hAnsi="Bookman Old Style"/>
          <w:sz w:val="24"/>
          <w:szCs w:val="24"/>
        </w:rPr>
        <w:fldChar w:fldCharType="end"/>
      </w:r>
      <w:r w:rsidR="00C82E4D" w:rsidRPr="00C01821">
        <w:rPr>
          <w:rFonts w:ascii="Bookman Old Style" w:hAnsi="Bookman Old Style"/>
          <w:sz w:val="24"/>
          <w:szCs w:val="24"/>
        </w:rPr>
        <w:t xml:space="preserve">. </w:t>
      </w:r>
      <w:r w:rsidRPr="005659AB">
        <w:rPr>
          <w:rFonts w:ascii="Bookman Old Style" w:hAnsi="Bookman Old Style"/>
          <w:sz w:val="24"/>
          <w:szCs w:val="24"/>
        </w:rPr>
        <w:t xml:space="preserve">Sumber rujukan yang relevan, </w:t>
      </w:r>
      <w:r w:rsidRPr="005659AB">
        <w:rPr>
          <w:rFonts w:ascii="Bookman Old Style" w:hAnsi="Bookman Old Style"/>
          <w:sz w:val="24"/>
          <w:szCs w:val="24"/>
        </w:rPr>
        <w:lastRenderedPageBreak/>
        <w:t>seperti buku dan jurnal, digunakan untuk mengump</w:t>
      </w:r>
      <w:r w:rsidR="00541E4A">
        <w:rPr>
          <w:rFonts w:ascii="Bookman Old Style" w:hAnsi="Bookman Old Style"/>
          <w:sz w:val="24"/>
          <w:szCs w:val="24"/>
        </w:rPr>
        <w:t>ulkan data penelitian literatur</w:t>
      </w:r>
      <w:r w:rsidR="00541E4A">
        <w:rPr>
          <w:rFonts w:ascii="Bookman Old Style" w:hAnsi="Bookman Old Style"/>
          <w:sz w:val="24"/>
          <w:szCs w:val="24"/>
          <w:lang w:val="en-US"/>
        </w:rPr>
        <w:t xml:space="preserve"> </w:t>
      </w:r>
      <w:r w:rsidR="005F63D3" w:rsidRPr="00C01821">
        <w:rPr>
          <w:rFonts w:ascii="Bookman Old Style" w:hAnsi="Bookman Old Style" w:cs="Arial"/>
          <w:color w:val="000000"/>
          <w:sz w:val="24"/>
          <w:szCs w:val="24"/>
        </w:rPr>
        <w:fldChar w:fldCharType="begin" w:fldLock="1"/>
      </w:r>
      <w:r w:rsidR="004E04BB" w:rsidRPr="00C01821">
        <w:rPr>
          <w:rFonts w:ascii="Bookman Old Style" w:hAnsi="Bookman Old Style" w:cs="Arial"/>
          <w:color w:val="000000"/>
          <w:sz w:val="24"/>
          <w:szCs w:val="24"/>
        </w:rPr>
        <w:instrText>ADDIN CSL_CITATION {"citationItems":[{"id":"ITEM-1","itemData":{"ISSN":"2896-2910","abstract":"Penelitian bertujuan menemukan masalah, memecahkan masalah dan mengembangkan \npengetahuan baru. Penelitian dapat mengungkap kebenaran secara ilmiah dengan metode \npenelitian. Metode penelitian sebagai cara yang terencana, sistematis, ilmiah, dan rasional \nuntuk mengumpulkan fakta. Penelitian ini bertujuan untuk mengkaji secara mendalam \nberbagai pendekatan dalam penelitian ilmiah. Objek pembahasan penelitian adalah \npendekatan metode kualitatif, kuantitatif dan kombinasi (mix method). Metode penelitian yang \ndipilih oleh penulis adalah systematic literature review. Dalam penelitian ini, peneliti mengkaji \nsecara mendalam konsep dan penerapan berbagai pendekatan penelitian dalam berbagai \npenelitian ilmiah terdahulu. Bahan kajian penelitian adalah kajian teoritis dan hasil penelitian \nterdahulu dari buku, jurnal nasional dan jurnal internasional. Penulis menggunakan analisa \ndata dengan pendekatan kualitatif deskriptif. Hasil penelitian menunjukkan bahwa \npenggunaan metode dalam penelitian ilmiah telah mampu menemukan kebenaran dan \npengetahuan baru bagi pengembangan ilmu pengetahuan yang bermanfaat bagi kehidupan \nmanusia. Penggunaan metode penelitian mendorong pemecahan masalah secara \nkomprehensif dan holistik.","author":[{"dropping-particle":"","family":"Waruwu","given":"Marinu","non-dropping-particle":"","parse-names":false,"suffix":""}],"container-title":"Jurnal Pendidikan Tambusai ","id":"ITEM-1","issue":"1","issued":{"date-parts":[["2023"]]},"page":"2896-2910","title":"Pendekatan Penelitian Pendidikan: Metode Penelitian Kualitatif, Metode Penelitian Kuantitatif dan Metode Penelitian Kombinasi (Mixed Method)","type":"article-journal","volume":"7"},"uris":["http://www.mendeley.com/documents/?uuid=2ab6a25c-d4b2-4c7b-9a1d-974acc0d96f1"]}],"mendeley":{"formattedCitation":"(Waruwu, 2023)","plainTextFormattedCitation":"(Waruwu, 2023)","previouslyFormattedCitation":"(Waruwu, 2023)"},"properties":{"noteIndex":0},"schema":"https://github.com/citation-style-language/schema/raw/master/csl-citation.json"}</w:instrText>
      </w:r>
      <w:r w:rsidR="005F63D3" w:rsidRPr="00C01821">
        <w:rPr>
          <w:rFonts w:ascii="Bookman Old Style" w:hAnsi="Bookman Old Style" w:cs="Arial"/>
          <w:color w:val="000000"/>
          <w:sz w:val="24"/>
          <w:szCs w:val="24"/>
        </w:rPr>
        <w:fldChar w:fldCharType="separate"/>
      </w:r>
      <w:r w:rsidR="004E04BB" w:rsidRPr="00C01821">
        <w:rPr>
          <w:rFonts w:ascii="Bookman Old Style" w:hAnsi="Bookman Old Style" w:cs="Arial"/>
          <w:noProof/>
          <w:color w:val="000000"/>
          <w:sz w:val="24"/>
          <w:szCs w:val="24"/>
        </w:rPr>
        <w:t>(Waruwu, 2023)</w:t>
      </w:r>
      <w:r w:rsidR="005F63D3" w:rsidRPr="00C01821">
        <w:rPr>
          <w:rFonts w:ascii="Bookman Old Style" w:hAnsi="Bookman Old Style" w:cs="Arial"/>
          <w:color w:val="000000"/>
          <w:sz w:val="24"/>
          <w:szCs w:val="24"/>
        </w:rPr>
        <w:fldChar w:fldCharType="end"/>
      </w:r>
      <w:r w:rsidR="00C82E4D" w:rsidRPr="00C01821">
        <w:rPr>
          <w:rFonts w:ascii="Bookman Old Style" w:hAnsi="Bookman Old Style" w:cs="Arial"/>
          <w:color w:val="000000"/>
          <w:sz w:val="24"/>
          <w:szCs w:val="24"/>
        </w:rPr>
        <w:t>.</w:t>
      </w:r>
      <w:r w:rsidR="004114A0" w:rsidRPr="00C01821">
        <w:rPr>
          <w:rFonts w:ascii="Bookman Old Style" w:hAnsi="Bookman Old Style" w:cs="Arial"/>
          <w:color w:val="000000"/>
          <w:sz w:val="24"/>
          <w:szCs w:val="24"/>
        </w:rPr>
        <w:t xml:space="preserve"> </w:t>
      </w:r>
    </w:p>
    <w:p w14:paraId="39FA91A5" w14:textId="5197F858" w:rsidR="004114A0" w:rsidRPr="00222AAD" w:rsidRDefault="00541E4A" w:rsidP="00222AAD">
      <w:pPr>
        <w:pStyle w:val="TeksIsi"/>
        <w:spacing w:after="0" w:line="360" w:lineRule="auto"/>
        <w:ind w:firstLine="567"/>
        <w:jc w:val="both"/>
        <w:rPr>
          <w:rFonts w:ascii="Bookman Old Style" w:hAnsi="Bookman Old Style"/>
          <w:b/>
          <w:sz w:val="24"/>
          <w:szCs w:val="24"/>
        </w:rPr>
      </w:pPr>
      <w:r w:rsidRPr="00541E4A">
        <w:rPr>
          <w:rFonts w:ascii="Bookman Old Style" w:hAnsi="Bookman Old Style"/>
          <w:sz w:val="24"/>
          <w:szCs w:val="24"/>
        </w:rPr>
        <w:t>Kajian literatur adalah analisis dan sintesis informasi dengan fokus pada hasil, bukan kutipan bibliografi yang sederhana, meringkas isi literatur, dan mengambil kesimpulan. Ketika masalah penelitian yang sedang kita pelajari diperiksa, penelitian literatur dilakukan. Peneliti mendapat banyak manfaat dari penelitian ini, seperti memberikan gambaran tentang masalah yang akan diteliti, memberikan dukungan teoritis dan konseptual, dan memberikan bahan untuk diskusi atau pembahasan penelitian berikutnya. Kajian literatur atau pustaka juga dapat membantu peneliti membu</w:t>
      </w:r>
      <w:r>
        <w:rPr>
          <w:rFonts w:ascii="Bookman Old Style" w:hAnsi="Bookman Old Style"/>
          <w:sz w:val="24"/>
          <w:szCs w:val="24"/>
        </w:rPr>
        <w:t>at hipotesis penelitian mereka</w:t>
      </w:r>
      <w:r w:rsidRPr="00C01821">
        <w:rPr>
          <w:rFonts w:ascii="Bookman Old Style" w:hAnsi="Bookman Old Style"/>
          <w:sz w:val="24"/>
          <w:szCs w:val="24"/>
        </w:rPr>
        <w:t xml:space="preserve"> </w:t>
      </w:r>
      <w:r w:rsidR="00C82E4D" w:rsidRPr="00C01821">
        <w:rPr>
          <w:rFonts w:ascii="Bookman Old Style" w:hAnsi="Bookman Old Style"/>
          <w:sz w:val="24"/>
          <w:szCs w:val="24"/>
        </w:rPr>
        <w:fldChar w:fldCharType="begin" w:fldLock="1"/>
      </w:r>
      <w:r w:rsidR="004E04BB" w:rsidRPr="00C01821">
        <w:rPr>
          <w:rFonts w:ascii="Bookman Old Style" w:hAnsi="Bookman Old Style"/>
          <w:sz w:val="24"/>
          <w:szCs w:val="24"/>
        </w:rPr>
        <w:instrText>ADDIN CSL_CITATION {"citationItems":[{"id":"ITEM-1","itemData":{"ISBN":"9786239208875","abstract":"This article will discuss the research problem as the starting point of the ultimate research. There are three P sources of research problem; they are person, place, and paper. Indeed, research problem is not the statement which considers there is no research report about this. Therefore, a researcher should identify a phenomenon as it is a factual. Moreover, compare to other typical of writing is opinion article; a research is started from case not an ideal condition that the researcher imagines","author":[{"dropping-particle":"","family":"Wekke","given":"Ismail Suardi","non-dropping-particle":"","parse-names":false,"suffix":""}],"container-title":"Gawe Buku","id":"ITEM-1","issue":"December 2019","issued":{"date-parts":[["2019"]]},"number-of-pages":"332","title":"Metode Penelitian Ekonomi Syariah","type":"book"},"uris":["http://www.mendeley.com/documents/?uuid=437845e1-1ba4-4182-9fa6-e32c63851a84"]}],"mendeley":{"formattedCitation":"(Wekke, 2019)","plainTextFormattedCitation":"(Wekke, 2019)","previouslyFormattedCitation":"(Wekke, 2019)"},"properties":{"noteIndex":0},"schema":"https://github.com/citation-style-language/schema/raw/master/csl-citation.json"}</w:instrText>
      </w:r>
      <w:r w:rsidR="00C82E4D" w:rsidRPr="00C01821">
        <w:rPr>
          <w:rFonts w:ascii="Bookman Old Style" w:hAnsi="Bookman Old Style"/>
          <w:sz w:val="24"/>
          <w:szCs w:val="24"/>
        </w:rPr>
        <w:fldChar w:fldCharType="separate"/>
      </w:r>
      <w:r w:rsidR="004E04BB" w:rsidRPr="00C01821">
        <w:rPr>
          <w:rFonts w:ascii="Bookman Old Style" w:hAnsi="Bookman Old Style"/>
          <w:noProof/>
          <w:sz w:val="24"/>
          <w:szCs w:val="24"/>
        </w:rPr>
        <w:t>(Wekke, 2019)</w:t>
      </w:r>
      <w:r w:rsidR="00C82E4D" w:rsidRPr="00C01821">
        <w:rPr>
          <w:rFonts w:ascii="Bookman Old Style" w:hAnsi="Bookman Old Style"/>
          <w:sz w:val="24"/>
          <w:szCs w:val="24"/>
        </w:rPr>
        <w:fldChar w:fldCharType="end"/>
      </w:r>
      <w:r w:rsidR="00C82E4D" w:rsidRPr="00C01821">
        <w:rPr>
          <w:rFonts w:ascii="Bookman Old Style" w:hAnsi="Bookman Old Style"/>
          <w:sz w:val="24"/>
          <w:szCs w:val="24"/>
        </w:rPr>
        <w:t>.</w:t>
      </w:r>
    </w:p>
    <w:p w14:paraId="3B7D8D00" w14:textId="77777777" w:rsidR="00C31E7F" w:rsidRPr="00C01821" w:rsidRDefault="00C31E7F" w:rsidP="00C82E4D">
      <w:pPr>
        <w:pStyle w:val="TeksIsi"/>
        <w:spacing w:after="0" w:line="276" w:lineRule="auto"/>
        <w:jc w:val="both"/>
        <w:rPr>
          <w:rFonts w:ascii="Bookman Old Style" w:hAnsi="Bookman Old Style"/>
          <w:b/>
          <w:sz w:val="24"/>
          <w:szCs w:val="24"/>
        </w:rPr>
      </w:pPr>
    </w:p>
    <w:p w14:paraId="4622B4D6" w14:textId="77777777" w:rsidR="00023555" w:rsidRPr="00C01821" w:rsidRDefault="00AE6235" w:rsidP="00023555">
      <w:pPr>
        <w:pStyle w:val="TeksIsi"/>
        <w:spacing w:after="0" w:line="276" w:lineRule="auto"/>
        <w:jc w:val="both"/>
        <w:rPr>
          <w:rFonts w:ascii="Bookman Old Style" w:hAnsi="Bookman Old Style"/>
          <w:b/>
          <w:sz w:val="24"/>
          <w:szCs w:val="24"/>
        </w:rPr>
      </w:pPr>
      <w:r w:rsidRPr="00C01821">
        <w:rPr>
          <w:rFonts w:ascii="Bookman Old Style" w:hAnsi="Bookman Old Style"/>
          <w:b/>
          <w:sz w:val="24"/>
          <w:szCs w:val="24"/>
        </w:rPr>
        <w:t>HASIL DAN PEMBAHASAN</w:t>
      </w:r>
    </w:p>
    <w:p w14:paraId="3294CC98" w14:textId="77777777" w:rsidR="00541E4A" w:rsidRPr="00541E4A" w:rsidRDefault="00C82E4D" w:rsidP="00541E4A">
      <w:pPr>
        <w:pStyle w:val="TeksIsi"/>
        <w:numPr>
          <w:ilvl w:val="0"/>
          <w:numId w:val="4"/>
        </w:numPr>
        <w:spacing w:after="0" w:line="360" w:lineRule="auto"/>
        <w:ind w:left="426" w:hanging="426"/>
        <w:jc w:val="both"/>
        <w:rPr>
          <w:rFonts w:ascii="Bookman Old Style" w:hAnsi="Bookman Old Style"/>
          <w:b/>
          <w:sz w:val="24"/>
          <w:szCs w:val="24"/>
        </w:rPr>
      </w:pPr>
      <w:proofErr w:type="spellStart"/>
      <w:r w:rsidRPr="00C01821">
        <w:rPr>
          <w:rFonts w:ascii="Bookman Old Style" w:hAnsi="Bookman Old Style"/>
          <w:b/>
          <w:sz w:val="24"/>
          <w:szCs w:val="24"/>
          <w:lang w:val="en-US"/>
        </w:rPr>
        <w:t>Penyensoran</w:t>
      </w:r>
      <w:proofErr w:type="spellEnd"/>
      <w:r w:rsidRPr="00C01821">
        <w:rPr>
          <w:rFonts w:ascii="Bookman Old Style" w:hAnsi="Bookman Old Style"/>
          <w:b/>
          <w:sz w:val="24"/>
          <w:szCs w:val="24"/>
          <w:lang w:val="en-US"/>
        </w:rPr>
        <w:t xml:space="preserve"> </w:t>
      </w:r>
      <w:r w:rsidR="00023555" w:rsidRPr="00C01821">
        <w:rPr>
          <w:rFonts w:ascii="Bookman Old Style" w:hAnsi="Bookman Old Style"/>
          <w:b/>
          <w:sz w:val="24"/>
          <w:szCs w:val="24"/>
          <w:lang w:val="en-US"/>
        </w:rPr>
        <w:t xml:space="preserve">dan </w:t>
      </w:r>
      <w:proofErr w:type="spellStart"/>
      <w:r w:rsidR="00023555" w:rsidRPr="00C01821">
        <w:rPr>
          <w:rFonts w:ascii="Bookman Old Style" w:hAnsi="Bookman Old Style"/>
          <w:b/>
          <w:sz w:val="24"/>
          <w:szCs w:val="24"/>
          <w:lang w:val="en-US"/>
        </w:rPr>
        <w:t>Pelarangan</w:t>
      </w:r>
      <w:proofErr w:type="spellEnd"/>
      <w:r w:rsidR="00023555" w:rsidRPr="00C01821">
        <w:rPr>
          <w:rFonts w:ascii="Bookman Old Style" w:hAnsi="Bookman Old Style"/>
          <w:b/>
          <w:sz w:val="24"/>
          <w:szCs w:val="24"/>
          <w:lang w:val="en-US"/>
        </w:rPr>
        <w:t xml:space="preserve"> </w:t>
      </w:r>
      <w:proofErr w:type="spellStart"/>
      <w:r w:rsidRPr="00C01821">
        <w:rPr>
          <w:rFonts w:ascii="Bookman Old Style" w:hAnsi="Bookman Old Style"/>
          <w:b/>
          <w:sz w:val="24"/>
          <w:szCs w:val="24"/>
          <w:lang w:val="en-US"/>
        </w:rPr>
        <w:t>Buku</w:t>
      </w:r>
      <w:proofErr w:type="spellEnd"/>
    </w:p>
    <w:p w14:paraId="6FC98247" w14:textId="77777777" w:rsidR="00533C28" w:rsidRDefault="00541E4A" w:rsidP="00533C28">
      <w:pPr>
        <w:pStyle w:val="TeksIsi"/>
        <w:spacing w:after="0" w:line="360" w:lineRule="auto"/>
        <w:ind w:firstLine="720"/>
        <w:jc w:val="both"/>
        <w:rPr>
          <w:rFonts w:ascii="Bookman Old Style" w:hAnsi="Bookman Old Style"/>
          <w:sz w:val="24"/>
          <w:szCs w:val="24"/>
        </w:rPr>
      </w:pPr>
      <w:r w:rsidRPr="00541E4A">
        <w:rPr>
          <w:rFonts w:ascii="Bookman Old Style" w:hAnsi="Bookman Old Style"/>
          <w:sz w:val="24"/>
          <w:szCs w:val="24"/>
        </w:rPr>
        <w:t xml:space="preserve">Sensor adalah metode perpustakaan untuk membatasi informasi yang berbahaya untuk memenuhi kebutuhan informasi </w:t>
      </w:r>
      <w:proofErr w:type="spellStart"/>
      <w:r w:rsidRPr="00541E4A">
        <w:rPr>
          <w:rFonts w:ascii="Bookman Old Style" w:hAnsi="Bookman Old Style"/>
          <w:sz w:val="24"/>
          <w:szCs w:val="24"/>
        </w:rPr>
        <w:t>pemustaka</w:t>
      </w:r>
      <w:proofErr w:type="spellEnd"/>
      <w:r w:rsidRPr="00541E4A">
        <w:rPr>
          <w:rFonts w:ascii="Bookman Old Style" w:hAnsi="Bookman Old Style"/>
          <w:sz w:val="24"/>
          <w:szCs w:val="24"/>
        </w:rPr>
        <w:t xml:space="preserve">. Sensor biasanya terbagi menjadi dua jenis. Sensor regulatif menghentikan gagasan yang dianggap berdampak negatif pada nilai agama, moralitas pribadi, dan perlindungan negara. Sensor </w:t>
      </w:r>
      <w:proofErr w:type="spellStart"/>
      <w:r w:rsidRPr="00541E4A">
        <w:rPr>
          <w:rFonts w:ascii="Bookman Old Style" w:hAnsi="Bookman Old Style"/>
          <w:sz w:val="24"/>
          <w:szCs w:val="24"/>
        </w:rPr>
        <w:t>konstitutif</w:t>
      </w:r>
      <w:proofErr w:type="spellEnd"/>
      <w:r w:rsidRPr="00541E4A">
        <w:rPr>
          <w:rFonts w:ascii="Bookman Old Style" w:hAnsi="Bookman Old Style"/>
          <w:sz w:val="24"/>
          <w:szCs w:val="24"/>
        </w:rPr>
        <w:t xml:space="preserve"> menghentikan informasi dari berbagai sumber. </w:t>
      </w:r>
    </w:p>
    <w:p w14:paraId="248F31D0" w14:textId="77777777" w:rsidR="00533C28" w:rsidRDefault="00541E4A" w:rsidP="00533C28">
      <w:pPr>
        <w:pStyle w:val="TeksIsi"/>
        <w:spacing w:after="0" w:line="360" w:lineRule="auto"/>
        <w:ind w:firstLine="720"/>
        <w:jc w:val="both"/>
        <w:rPr>
          <w:rFonts w:ascii="Bookman Old Style" w:hAnsi="Bookman Old Style"/>
          <w:sz w:val="24"/>
          <w:szCs w:val="24"/>
        </w:rPr>
      </w:pPr>
      <w:r w:rsidRPr="00541E4A">
        <w:rPr>
          <w:rFonts w:ascii="Bookman Old Style" w:hAnsi="Bookman Old Style"/>
          <w:sz w:val="24"/>
          <w:szCs w:val="24"/>
        </w:rPr>
        <w:t xml:space="preserve">Dalam hal penyensoran, pustakawan harus mengikuti beberapa standar etis dan pedoman profesional. Sebenarnya, kegiatan sensor dan seleksi bahan pustaka berbeda, karena sensor memilih koleksi buku yang bersifat negatif dan menghambat pengguna untuk membacanya. Sebaliknya, kegiatan seleksi bahan pustaka memilih bahan pustaka yang dapat digunakan </w:t>
      </w:r>
      <w:proofErr w:type="spellStart"/>
      <w:r w:rsidRPr="00541E4A">
        <w:rPr>
          <w:rFonts w:ascii="Bookman Old Style" w:hAnsi="Bookman Old Style"/>
          <w:sz w:val="24"/>
          <w:szCs w:val="24"/>
        </w:rPr>
        <w:t>pemustaka</w:t>
      </w:r>
      <w:proofErr w:type="spellEnd"/>
      <w:r w:rsidRPr="00541E4A">
        <w:rPr>
          <w:rFonts w:ascii="Bookman Old Style" w:hAnsi="Bookman Old Style"/>
          <w:sz w:val="24"/>
          <w:szCs w:val="24"/>
        </w:rPr>
        <w:t xml:space="preserve">. </w:t>
      </w:r>
    </w:p>
    <w:p w14:paraId="5E62726A" w14:textId="77777777" w:rsidR="00533C28" w:rsidRDefault="00541E4A" w:rsidP="00533C28">
      <w:pPr>
        <w:pStyle w:val="TeksIsi"/>
        <w:spacing w:after="0" w:line="360" w:lineRule="auto"/>
        <w:ind w:firstLine="720"/>
        <w:jc w:val="both"/>
        <w:rPr>
          <w:rFonts w:ascii="Bookman Old Style" w:hAnsi="Bookman Old Style"/>
          <w:sz w:val="24"/>
          <w:szCs w:val="24"/>
        </w:rPr>
      </w:pPr>
      <w:r w:rsidRPr="00541E4A">
        <w:rPr>
          <w:rFonts w:ascii="Bookman Old Style" w:hAnsi="Bookman Old Style"/>
          <w:sz w:val="24"/>
          <w:szCs w:val="24"/>
        </w:rPr>
        <w:t xml:space="preserve">Sensor biasanya dikategorikan ke dalam beberapa kategori: moral, militer, politik, agama, dan perusahaan. Tidak ada sensor yang dibuat secara tunggal; mereka biasanya ditemukan di berbagai tingkat masyarakat, seperti pemerintah, komunitas lokal, dan pustakawan. Mereka bertindak sesuai dengan peraturan lingkungan. </w:t>
      </w:r>
    </w:p>
    <w:p w14:paraId="7F72FBD4" w14:textId="788D4379" w:rsidR="00023555" w:rsidRPr="00533C28" w:rsidRDefault="00541E4A" w:rsidP="00533C28">
      <w:pPr>
        <w:pStyle w:val="TeksIsi"/>
        <w:spacing w:after="0" w:line="360" w:lineRule="auto"/>
        <w:ind w:firstLine="720"/>
        <w:jc w:val="both"/>
        <w:rPr>
          <w:rFonts w:ascii="Bookman Old Style" w:hAnsi="Bookman Old Style"/>
          <w:sz w:val="24"/>
          <w:szCs w:val="24"/>
        </w:rPr>
      </w:pPr>
      <w:r w:rsidRPr="00541E4A">
        <w:rPr>
          <w:rFonts w:ascii="Bookman Old Style" w:hAnsi="Bookman Old Style"/>
          <w:sz w:val="24"/>
          <w:szCs w:val="24"/>
        </w:rPr>
        <w:t xml:space="preserve">Pihak-pihak yang berkaitan dengan dunia perbukuan tidak terpengaruh secara langsung oleh pelarangan pemerintah terhadap buku. </w:t>
      </w:r>
      <w:r w:rsidRPr="00541E4A">
        <w:rPr>
          <w:rFonts w:ascii="Bookman Old Style" w:hAnsi="Bookman Old Style"/>
          <w:sz w:val="24"/>
          <w:szCs w:val="24"/>
        </w:rPr>
        <w:lastRenderedPageBreak/>
        <w:t xml:space="preserve">Masyarakat perbukuan mengalami dampaknya. Di Indonesia, buku dilarang secara sosiokultural, politik, dan ekonomi. </w:t>
      </w:r>
      <w:proofErr w:type="spellStart"/>
      <w:r w:rsidRPr="00541E4A">
        <w:rPr>
          <w:rFonts w:ascii="Bookman Old Style" w:hAnsi="Bookman Old Style"/>
          <w:sz w:val="24"/>
          <w:szCs w:val="24"/>
        </w:rPr>
        <w:t>Element</w:t>
      </w:r>
      <w:proofErr w:type="spellEnd"/>
      <w:r w:rsidRPr="00541E4A">
        <w:rPr>
          <w:rFonts w:ascii="Bookman Old Style" w:hAnsi="Bookman Old Style"/>
          <w:sz w:val="24"/>
          <w:szCs w:val="24"/>
        </w:rPr>
        <w:t>-elemen yang terlibat dalam industri perbukuan: penerbit, penulis, pembaca, distributor, dan toko buku</w:t>
      </w:r>
      <w:r>
        <w:rPr>
          <w:rFonts w:ascii="Bookman Old Style" w:hAnsi="Bookman Old Style"/>
          <w:b/>
          <w:sz w:val="24"/>
          <w:szCs w:val="24"/>
          <w:lang w:val="en-US"/>
        </w:rPr>
        <w:t xml:space="preserve"> </w:t>
      </w:r>
      <w:r w:rsidR="00D35271" w:rsidRPr="00C01821">
        <w:rPr>
          <w:rFonts w:ascii="Bookman Old Style" w:eastAsia="Times New Roman" w:hAnsi="Bookman Old Style"/>
          <w:color w:val="000000"/>
          <w:sz w:val="24"/>
          <w:szCs w:val="24"/>
          <w:lang w:val="en-US"/>
        </w:rPr>
        <w:fldChar w:fldCharType="begin" w:fldLock="1"/>
      </w:r>
      <w:r w:rsidR="004E04BB" w:rsidRPr="00C01821">
        <w:rPr>
          <w:rFonts w:ascii="Bookman Old Style" w:eastAsia="Times New Roman" w:hAnsi="Bookman Old Style"/>
          <w:color w:val="000000"/>
          <w:sz w:val="24"/>
          <w:szCs w:val="24"/>
          <w:lang w:val="en-US"/>
        </w:rPr>
        <w:instrText>ADDIN CSL_CITATION {"citationItems":[{"id":"ITEM-1","itemData":{"DOI":"10.31958/jipis.v2i2.10543","ISSN":"2963-8623","abstract":"Censhorship and prohibition of books should be done in the library so that it can provide information of an educational nature and have value relevant to the needs of librarians. The study aims to analyze the prohibition and sensing activities of library materials in the National Library of Proclamator Bung Hatta Bukittinggi. The type of research used in this research is qualitative with descriptive analysis. Sampling techniques use purposive sampling with specific criteria to answer research problems. Primary data sources are obtained from the procurement head, librarians, and library publishers. The data collection methods that the researchers use are observations, interviews, and documentation. Then the data analysis, i.e., data reduction, after submitting the subsequent conclusion drawings to disaggregate the results of the research A data validity test using source triangulation aims to check the validity of the data, whether or not it is valid from the source. The results show that the Prolamator Bung Hatta National Library has carried out book censorship activities based on UUD 1945 Alenia 4, Act No. 4 of 1990 on the surrender of printed and recorded works, and Law No. 43 of 2007 on libraries. The three rules of law—these invitations are consistent with each other. In connection with the prohibition of the books, the authorities were not authorized to prohibit public access to the books but to restrict the age and purpose of the readers in order not to misuse the information.","author":[{"dropping-particle":"","family":"Wahyuni","given":"Sri","non-dropping-particle":"","parse-names":false,"suffix":""}],"container-title":"JIPIS : Jurnal Ilmu Perpustakaan dan Informasi Islam","id":"ITEM-1","issue":"2","issued":{"date-parts":[["2023"]]},"page":"129","title":"Analisis Sensor dan Pelarangan Buku Pada Perpustakaan Nasional Proklamator Bung Hatta","type":"article-journal","volume":"2"},"uris":["http://www.mendeley.com/documents/?uuid=7403cef9-bbcb-4dd1-9fd5-521899f7d29e"]}],"mendeley":{"formattedCitation":"(Wahyuni, 2023)","plainTextFormattedCitation":"(Wahyuni, 2023)","previouslyFormattedCitation":"(Wahyuni, 2023)"},"properties":{"noteIndex":0},"schema":"https://github.com/citation-style-language/schema/raw/master/csl-citation.json"}</w:instrText>
      </w:r>
      <w:r w:rsidR="00D35271" w:rsidRPr="00C01821">
        <w:rPr>
          <w:rFonts w:ascii="Bookman Old Style" w:eastAsia="Times New Roman" w:hAnsi="Bookman Old Style"/>
          <w:color w:val="000000"/>
          <w:sz w:val="24"/>
          <w:szCs w:val="24"/>
          <w:lang w:val="en-US"/>
        </w:rPr>
        <w:fldChar w:fldCharType="separate"/>
      </w:r>
      <w:r w:rsidR="004E04BB" w:rsidRPr="00C01821">
        <w:rPr>
          <w:rFonts w:ascii="Bookman Old Style" w:eastAsia="Times New Roman" w:hAnsi="Bookman Old Style"/>
          <w:noProof/>
          <w:color w:val="000000"/>
          <w:sz w:val="24"/>
          <w:szCs w:val="24"/>
          <w:lang w:val="en-US"/>
        </w:rPr>
        <w:t>(Wahyuni, 2023)</w:t>
      </w:r>
      <w:r w:rsidR="00D35271" w:rsidRPr="00C01821">
        <w:rPr>
          <w:rFonts w:ascii="Bookman Old Style" w:eastAsia="Times New Roman" w:hAnsi="Bookman Old Style"/>
          <w:color w:val="000000"/>
          <w:sz w:val="24"/>
          <w:szCs w:val="24"/>
          <w:lang w:val="en-US"/>
        </w:rPr>
        <w:fldChar w:fldCharType="end"/>
      </w:r>
      <w:r w:rsidR="00D35271" w:rsidRPr="00C01821">
        <w:rPr>
          <w:rFonts w:ascii="Bookman Old Style" w:eastAsia="Times New Roman" w:hAnsi="Bookman Old Style"/>
          <w:color w:val="000000"/>
          <w:sz w:val="24"/>
          <w:szCs w:val="24"/>
          <w:lang w:val="en-US"/>
        </w:rPr>
        <w:t>.</w:t>
      </w:r>
      <w:r w:rsidR="00B25E48" w:rsidRPr="00C01821">
        <w:rPr>
          <w:rFonts w:ascii="Bookman Old Style" w:hAnsi="Bookman Old Style"/>
        </w:rPr>
        <w:t xml:space="preserve"> </w:t>
      </w:r>
    </w:p>
    <w:p w14:paraId="201EFAD6" w14:textId="77777777" w:rsidR="00D35271" w:rsidRPr="00C01821" w:rsidRDefault="00D35271" w:rsidP="00D35271">
      <w:pPr>
        <w:pStyle w:val="TeksIsi"/>
        <w:spacing w:after="0" w:line="360" w:lineRule="auto"/>
        <w:ind w:left="426" w:firstLine="567"/>
        <w:jc w:val="both"/>
        <w:rPr>
          <w:rFonts w:ascii="Bookman Old Style" w:eastAsiaTheme="minorHAnsi" w:hAnsi="Bookman Old Style" w:cs="Calibri"/>
          <w:sz w:val="24"/>
          <w:szCs w:val="24"/>
          <w:lang w:val="en"/>
        </w:rPr>
      </w:pPr>
    </w:p>
    <w:p w14:paraId="0F18663D" w14:textId="77777777" w:rsidR="00541E4A" w:rsidRPr="00F36C4A" w:rsidRDefault="00C31E7F" w:rsidP="00F36C4A">
      <w:pPr>
        <w:pStyle w:val="TeksIsi"/>
        <w:numPr>
          <w:ilvl w:val="0"/>
          <w:numId w:val="4"/>
        </w:numPr>
        <w:spacing w:after="0" w:line="360" w:lineRule="auto"/>
        <w:ind w:left="426" w:hanging="426"/>
        <w:jc w:val="both"/>
        <w:rPr>
          <w:rFonts w:ascii="Bookman Old Style" w:eastAsiaTheme="minorHAnsi" w:hAnsi="Bookman Old Style" w:cs="Calibri"/>
          <w:sz w:val="24"/>
          <w:szCs w:val="24"/>
          <w:lang w:val="en"/>
        </w:rPr>
      </w:pPr>
      <w:r w:rsidRPr="00F36C4A">
        <w:rPr>
          <w:rFonts w:ascii="Bookman Old Style" w:eastAsia="Times New Roman" w:hAnsi="Bookman Old Style" w:cs="Segoe UI"/>
          <w:b/>
          <w:bCs/>
          <w:color w:val="0D0D0D"/>
          <w:sz w:val="24"/>
          <w:szCs w:val="24"/>
          <w:lang w:eastAsia="id-ID"/>
        </w:rPr>
        <w:t>Sejarah Penyensoran dan Pelarangan Buku di Indonesia</w:t>
      </w:r>
    </w:p>
    <w:p w14:paraId="010AEC19" w14:textId="226284DF" w:rsidR="00D25EC6" w:rsidRPr="00C01821" w:rsidRDefault="00541E4A" w:rsidP="00533C28">
      <w:pPr>
        <w:pStyle w:val="TeksIsi"/>
        <w:spacing w:after="0" w:line="360" w:lineRule="auto"/>
        <w:ind w:firstLine="720"/>
        <w:jc w:val="both"/>
        <w:rPr>
          <w:rFonts w:ascii="Bookman Old Style" w:eastAsiaTheme="minorHAnsi" w:hAnsi="Bookman Old Style" w:cs="Calibri"/>
          <w:sz w:val="24"/>
          <w:szCs w:val="24"/>
          <w:lang w:val="en"/>
        </w:rPr>
      </w:pPr>
      <w:r w:rsidRPr="00F36C4A">
        <w:rPr>
          <w:rFonts w:ascii="Bookman Old Style" w:hAnsi="Bookman Old Style"/>
          <w:sz w:val="24"/>
          <w:szCs w:val="24"/>
        </w:rPr>
        <w:t xml:space="preserve">Secara nyata, sejarah pelarangan buku di Indonesia dimulai sejak masa kolonial. Karena hasil karyanya dianggap bertentangan dengan politik dan kebijakan pemerintah kolonial, bentuknya adalah </w:t>
      </w:r>
      <w:proofErr w:type="spellStart"/>
      <w:r w:rsidRPr="00F36C4A">
        <w:rPr>
          <w:rFonts w:ascii="Bookman Old Style" w:hAnsi="Bookman Old Style"/>
          <w:sz w:val="24"/>
          <w:szCs w:val="24"/>
        </w:rPr>
        <w:t>pemenjaraan</w:t>
      </w:r>
      <w:proofErr w:type="spellEnd"/>
      <w:r w:rsidRPr="00F36C4A">
        <w:rPr>
          <w:rFonts w:ascii="Bookman Old Style" w:hAnsi="Bookman Old Style"/>
          <w:sz w:val="24"/>
          <w:szCs w:val="24"/>
        </w:rPr>
        <w:t xml:space="preserve"> atau pengasingan. Setelah merdeka, buku tetap dilarang, bahkan dengan </w:t>
      </w:r>
      <w:proofErr w:type="spellStart"/>
      <w:r w:rsidRPr="00F36C4A">
        <w:rPr>
          <w:rFonts w:ascii="Bookman Old Style" w:hAnsi="Bookman Old Style"/>
          <w:sz w:val="24"/>
          <w:szCs w:val="24"/>
        </w:rPr>
        <w:t>ekskalasi</w:t>
      </w:r>
      <w:proofErr w:type="spellEnd"/>
      <w:r w:rsidRPr="00F36C4A">
        <w:rPr>
          <w:rFonts w:ascii="Bookman Old Style" w:hAnsi="Bookman Old Style"/>
          <w:sz w:val="24"/>
          <w:szCs w:val="24"/>
        </w:rPr>
        <w:t xml:space="preserve"> yang terus meningkat. Ini terjadi dari masa Demokrasi Terpimpin Soekarno hingga masa Orde Baru Suharto. Pelarangan buku dianggap tidak ada lagi setelah Orde Baru runtuh dan diganti</w:t>
      </w:r>
      <w:r w:rsidR="00F36C4A">
        <w:rPr>
          <w:rFonts w:ascii="Bookman Old Style" w:hAnsi="Bookman Old Style"/>
          <w:sz w:val="24"/>
          <w:szCs w:val="24"/>
        </w:rPr>
        <w:t xml:space="preserve"> oleh era Reformasi</w:t>
      </w:r>
      <w:r w:rsidRPr="00C01821">
        <w:rPr>
          <w:rFonts w:ascii="Bookman Old Style" w:hAnsi="Bookman Old Style"/>
          <w:sz w:val="24"/>
          <w:szCs w:val="24"/>
          <w:lang w:val="en-US"/>
        </w:rPr>
        <w:t xml:space="preserve"> </w:t>
      </w:r>
      <w:r w:rsidR="00D25EC6" w:rsidRPr="00C01821">
        <w:rPr>
          <w:rFonts w:ascii="Bookman Old Style" w:hAnsi="Bookman Old Style"/>
          <w:sz w:val="24"/>
          <w:szCs w:val="24"/>
          <w:lang w:val="en-US"/>
        </w:rPr>
        <w:fldChar w:fldCharType="begin" w:fldLock="1"/>
      </w:r>
      <w:r w:rsidR="005862E4" w:rsidRPr="00C01821">
        <w:rPr>
          <w:rFonts w:ascii="Bookman Old Style" w:hAnsi="Bookman Old Style"/>
          <w:sz w:val="24"/>
          <w:szCs w:val="24"/>
          <w:lang w:val="en-US"/>
        </w:rPr>
        <w:instrText>ADDIN CSL_CITATION {"citationItems":[{"id":"ITEM-1","itemData":{"DOI":"10.25273/ajsp.v9i1.3591","ISSN":"2087-8907","abstract":"&lt;p&gt;Pelarangan buku adalah bentuk paradoks di negara demokrasi karena memperlihatkan kesewenang­wenangan dalam membatasi kebebasan berpikir, berpendapat, dan berekspresi. Padahal semua itu dijamin oleh prinsip­prinsip dasar demokrasi, bahkan secara tegas ditulis dalam Undang­Undang Dasar 1945. Melarang buku juga menjadi paradoks bagi kehidupan bermedia di Indonesia yang lebih dari satu dekade terakhir telah mengumandangkan dukungan terhadap kebebasan pers. Pelarangan buku, di sisi lain, mengindikasikan  ambiguitas  kebijakan  penguasa. Alih­alih mengantisipasi polemik di masyarakat, lewat tindakan pelarangan buku, pemerintah memperlihatkan praktik­praktik primitif dalam mengontrol, mengarahkan, membatasi, bahkan memandulkan cara berpikir masyarakat. Pelarangan buku juga mencerminkan ketakutan penguasa dengan mengekang hak politik warga negaranya, tidak mengakui adanya keanekaragaman perspektif dan sudut pandang. Artikel ini ingin meneroka sejarah kebijakan pelarangan buku oleh rezim Orde Baru (Orba), guna mencatat perubahan bentuk dan orientasi yang melatari tindakan pelarangan buku sesuai konteks zamannya, serta apa dampaknya terhadap pendisiplinan masyarakat Indonesia.&lt;/p&gt;","author":[{"dropping-particle":"","family":"Iqbal","given":"Muhammad","non-dropping-particle":"","parse-names":false,"suffix":""}],"container-title":"Agastya: Jurnal Sejarah Dan Pembelajarannya","id":"ITEM-1","issue":"1","issued":{"date-parts":[["2019"]]},"page":"56","title":"Pelarangan Buku di Indonesia era Orde Baru: Perspektif Panoptikon Michel Foucault","type":"article-journal","volume":"9"},"uris":["http://www.mendeley.com/documents/?uuid=c992825a-f71b-43c3-8e4a-9c2b1495835e"]}],"mendeley":{"formattedCitation":"(Iqbal, 2019)","plainTextFormattedCitation":"(Iqbal, 2019)","previouslyFormattedCitation":"(Iqbal, 2019)"},"properties":{"noteIndex":0},"schema":"https://github.com/citation-style-language/schema/raw/master/csl-citation.json"}</w:instrText>
      </w:r>
      <w:r w:rsidR="00D25EC6" w:rsidRPr="00C01821">
        <w:rPr>
          <w:rFonts w:ascii="Bookman Old Style" w:hAnsi="Bookman Old Style"/>
          <w:sz w:val="24"/>
          <w:szCs w:val="24"/>
          <w:lang w:val="en-US"/>
        </w:rPr>
        <w:fldChar w:fldCharType="separate"/>
      </w:r>
      <w:r w:rsidR="00D25EC6" w:rsidRPr="00C01821">
        <w:rPr>
          <w:rFonts w:ascii="Bookman Old Style" w:hAnsi="Bookman Old Style"/>
          <w:noProof/>
          <w:sz w:val="24"/>
          <w:szCs w:val="24"/>
          <w:lang w:val="en-US"/>
        </w:rPr>
        <w:t>(Iqbal, 2019)</w:t>
      </w:r>
      <w:r w:rsidR="00D25EC6" w:rsidRPr="00C01821">
        <w:rPr>
          <w:rFonts w:ascii="Bookman Old Style" w:hAnsi="Bookman Old Style"/>
          <w:sz w:val="24"/>
          <w:szCs w:val="24"/>
          <w:lang w:val="en-US"/>
        </w:rPr>
        <w:fldChar w:fldCharType="end"/>
      </w:r>
      <w:r w:rsidR="00D25EC6" w:rsidRPr="00C01821">
        <w:rPr>
          <w:rFonts w:ascii="Bookman Old Style" w:hAnsi="Bookman Old Style"/>
          <w:sz w:val="24"/>
          <w:szCs w:val="24"/>
        </w:rPr>
        <w:t>.</w:t>
      </w:r>
    </w:p>
    <w:p w14:paraId="60C9897A" w14:textId="77777777" w:rsidR="00F36C4A" w:rsidRDefault="00D35271" w:rsidP="00533C28">
      <w:pPr>
        <w:pStyle w:val="TeksIsi"/>
        <w:spacing w:after="0" w:line="276" w:lineRule="auto"/>
        <w:jc w:val="both"/>
        <w:rPr>
          <w:rFonts w:ascii="Bookman Old Style" w:eastAsia="Times New Roman" w:hAnsi="Bookman Old Style" w:cs="Segoe UI"/>
          <w:b/>
          <w:bCs/>
          <w:color w:val="0D0D0D"/>
          <w:sz w:val="24"/>
          <w:szCs w:val="24"/>
          <w:lang w:val="en-US" w:eastAsia="id-ID"/>
        </w:rPr>
      </w:pPr>
      <w:r w:rsidRPr="00C01821">
        <w:rPr>
          <w:rFonts w:ascii="Bookman Old Style" w:eastAsia="Times New Roman" w:hAnsi="Bookman Old Style" w:cs="Segoe UI"/>
          <w:b/>
          <w:bCs/>
          <w:color w:val="0D0D0D"/>
          <w:sz w:val="24"/>
          <w:szCs w:val="24"/>
          <w:lang w:eastAsia="id-ID"/>
        </w:rPr>
        <w:t xml:space="preserve">Era </w:t>
      </w:r>
      <w:proofErr w:type="spellStart"/>
      <w:r w:rsidRPr="00C01821">
        <w:rPr>
          <w:rFonts w:ascii="Bookman Old Style" w:eastAsia="Times New Roman" w:hAnsi="Bookman Old Style" w:cs="Segoe UI"/>
          <w:b/>
          <w:bCs/>
          <w:color w:val="0D0D0D"/>
          <w:sz w:val="24"/>
          <w:szCs w:val="24"/>
          <w:lang w:eastAsia="id-ID"/>
        </w:rPr>
        <w:t>Kolonia</w:t>
      </w:r>
      <w:proofErr w:type="spellEnd"/>
      <w:r w:rsidRPr="00C01821">
        <w:rPr>
          <w:rFonts w:ascii="Bookman Old Style" w:eastAsia="Times New Roman" w:hAnsi="Bookman Old Style" w:cs="Segoe UI"/>
          <w:b/>
          <w:bCs/>
          <w:color w:val="0D0D0D"/>
          <w:sz w:val="24"/>
          <w:szCs w:val="24"/>
          <w:lang w:val="en-US" w:eastAsia="id-ID"/>
        </w:rPr>
        <w:t>l</w:t>
      </w:r>
    </w:p>
    <w:p w14:paraId="5294A197" w14:textId="2EABF1BA" w:rsidR="00D35271" w:rsidRPr="00F36C4A" w:rsidRDefault="00F36C4A" w:rsidP="00533C28">
      <w:pPr>
        <w:pStyle w:val="TeksIsi"/>
        <w:spacing w:after="0" w:line="360" w:lineRule="auto"/>
        <w:ind w:firstLine="720"/>
        <w:jc w:val="both"/>
        <w:rPr>
          <w:rFonts w:ascii="Bookman Old Style" w:eastAsia="Times New Roman" w:hAnsi="Bookman Old Style" w:cs="Segoe UI"/>
          <w:b/>
          <w:bCs/>
          <w:color w:val="0D0D0D"/>
          <w:sz w:val="24"/>
          <w:szCs w:val="24"/>
          <w:lang w:val="en-US" w:eastAsia="id-ID"/>
        </w:rPr>
      </w:pPr>
      <w:r w:rsidRPr="00F36C4A">
        <w:rPr>
          <w:rFonts w:ascii="Bookman Old Style" w:hAnsi="Bookman Old Style"/>
          <w:sz w:val="24"/>
          <w:szCs w:val="24"/>
        </w:rPr>
        <w:t>Sejak kolonial Belanda, penyensoran di Indonesia sudah ada. Pemerintah kolonial menetapkan peraturan ketat untuk mengontrol informasi yang beredar di masyarakat, terutama yang dapat memicu oposisi. Buku yang mengkritik kolonialisme atau mendorong nasionalisme sering dilarang dan penulisnya dihukum.</w:t>
      </w:r>
    </w:p>
    <w:p w14:paraId="6F4FAF4C" w14:textId="77777777" w:rsidR="00F36C4A" w:rsidRDefault="00C31E7F" w:rsidP="00533C28">
      <w:pPr>
        <w:pStyle w:val="TeksIsi"/>
        <w:spacing w:after="0" w:line="276" w:lineRule="auto"/>
        <w:jc w:val="both"/>
        <w:rPr>
          <w:rFonts w:ascii="Bookman Old Style" w:eastAsia="Times New Roman" w:hAnsi="Bookman Old Style" w:cs="Segoe UI"/>
          <w:b/>
          <w:bCs/>
          <w:color w:val="0D0D0D"/>
          <w:sz w:val="24"/>
          <w:szCs w:val="24"/>
          <w:lang w:eastAsia="id-ID"/>
        </w:rPr>
      </w:pPr>
      <w:r w:rsidRPr="00C01821">
        <w:rPr>
          <w:rFonts w:ascii="Bookman Old Style" w:eastAsia="Times New Roman" w:hAnsi="Bookman Old Style" w:cs="Segoe UI"/>
          <w:b/>
          <w:bCs/>
          <w:color w:val="0D0D0D"/>
          <w:sz w:val="24"/>
          <w:szCs w:val="24"/>
          <w:lang w:eastAsia="id-ID"/>
        </w:rPr>
        <w:t>Orde Baru</w:t>
      </w:r>
    </w:p>
    <w:p w14:paraId="03EB358D" w14:textId="4E1F30CB" w:rsidR="00F36C4A" w:rsidRPr="002E63AC" w:rsidRDefault="00F36C4A" w:rsidP="002E63AC">
      <w:pPr>
        <w:pStyle w:val="TeksIsi"/>
        <w:spacing w:after="0" w:line="360" w:lineRule="auto"/>
        <w:ind w:firstLine="720"/>
        <w:jc w:val="both"/>
        <w:rPr>
          <w:rFonts w:ascii="Bookman Old Style" w:eastAsia="Times New Roman" w:hAnsi="Bookman Old Style" w:cs="Segoe UI"/>
          <w:b/>
          <w:bCs/>
          <w:color w:val="0D0D0D"/>
          <w:sz w:val="24"/>
          <w:szCs w:val="24"/>
          <w:lang w:eastAsia="id-ID"/>
        </w:rPr>
      </w:pPr>
      <w:r w:rsidRPr="00F36C4A">
        <w:rPr>
          <w:rFonts w:ascii="Bookman Old Style" w:hAnsi="Bookman Old Style"/>
          <w:sz w:val="24"/>
          <w:szCs w:val="24"/>
        </w:rPr>
        <w:t xml:space="preserve">Selama rezim Orde Baru, yang dipimpin oleh Soeharto dari tahun 1966 hingga 1998, penyensoran buku mencapai puncaknya. Pemerintah diberi wewenang untuk menyita dan melarang penerbitan yang dianggap mengganggu ketertiban umum oleh </w:t>
      </w:r>
      <w:proofErr w:type="spellStart"/>
      <w:r w:rsidRPr="00F36C4A">
        <w:rPr>
          <w:rFonts w:ascii="Bookman Old Style" w:hAnsi="Bookman Old Style"/>
          <w:sz w:val="24"/>
          <w:szCs w:val="24"/>
        </w:rPr>
        <w:t>Undang-Undang</w:t>
      </w:r>
      <w:proofErr w:type="spellEnd"/>
      <w:r w:rsidRPr="00F36C4A">
        <w:rPr>
          <w:rFonts w:ascii="Bookman Old Style" w:hAnsi="Bookman Old Style"/>
          <w:sz w:val="24"/>
          <w:szCs w:val="24"/>
        </w:rPr>
        <w:t xml:space="preserve"> Nomor 4/PNPS/1963 tentang Pengamanan </w:t>
      </w:r>
      <w:proofErr w:type="spellStart"/>
      <w:r w:rsidRPr="00F36C4A">
        <w:rPr>
          <w:rFonts w:ascii="Bookman Old Style" w:hAnsi="Bookman Old Style"/>
          <w:sz w:val="24"/>
          <w:szCs w:val="24"/>
        </w:rPr>
        <w:t>Barang-Barang</w:t>
      </w:r>
      <w:proofErr w:type="spellEnd"/>
      <w:r w:rsidRPr="00F36C4A">
        <w:rPr>
          <w:rFonts w:ascii="Bookman Old Style" w:hAnsi="Bookman Old Style"/>
          <w:sz w:val="24"/>
          <w:szCs w:val="24"/>
        </w:rPr>
        <w:t xml:space="preserve"> Cetakan. Buku yang berisi ideologi Marxisme-</w:t>
      </w:r>
      <w:proofErr w:type="spellStart"/>
      <w:r w:rsidRPr="00F36C4A">
        <w:rPr>
          <w:rFonts w:ascii="Bookman Old Style" w:hAnsi="Bookman Old Style"/>
          <w:sz w:val="24"/>
          <w:szCs w:val="24"/>
        </w:rPr>
        <w:t>Leninisme</w:t>
      </w:r>
      <w:proofErr w:type="spellEnd"/>
      <w:r w:rsidRPr="00F36C4A">
        <w:rPr>
          <w:rFonts w:ascii="Bookman Old Style" w:hAnsi="Bookman Old Style"/>
          <w:sz w:val="24"/>
          <w:szCs w:val="24"/>
        </w:rPr>
        <w:t>, kritik t</w:t>
      </w:r>
      <w:r w:rsidRPr="002E63AC">
        <w:rPr>
          <w:rFonts w:ascii="Bookman Old Style" w:hAnsi="Bookman Old Style"/>
          <w:sz w:val="24"/>
          <w:szCs w:val="24"/>
        </w:rPr>
        <w:t>erhadap pemerintah, atau masalah sensitif lainnya sering dilarang. Dengan mengeluarkan daftar buku terlarang secara teratur, Kejaksaan Agung memainkan peran penting dalam proses ini.</w:t>
      </w:r>
    </w:p>
    <w:p w14:paraId="321AF35E" w14:textId="77777777" w:rsidR="00C31E7F" w:rsidRPr="002E63AC" w:rsidRDefault="00C31E7F" w:rsidP="002E63AC">
      <w:pPr>
        <w:pStyle w:val="TeksIsi"/>
        <w:spacing w:after="0" w:line="360" w:lineRule="auto"/>
        <w:ind w:left="720"/>
        <w:jc w:val="both"/>
        <w:rPr>
          <w:rFonts w:ascii="Bookman Old Style" w:eastAsia="Times New Roman" w:hAnsi="Bookman Old Style" w:cs="Segoe UI"/>
          <w:color w:val="0D0D0D"/>
          <w:sz w:val="24"/>
          <w:szCs w:val="24"/>
          <w:lang w:eastAsia="id-ID"/>
        </w:rPr>
      </w:pPr>
    </w:p>
    <w:p w14:paraId="7A3B4DBF" w14:textId="77777777" w:rsidR="00C31E7F" w:rsidRPr="002E63AC" w:rsidRDefault="00C31E7F" w:rsidP="002E63AC">
      <w:pPr>
        <w:pStyle w:val="TeksIsi"/>
        <w:numPr>
          <w:ilvl w:val="0"/>
          <w:numId w:val="4"/>
        </w:numPr>
        <w:spacing w:after="0" w:line="360" w:lineRule="auto"/>
        <w:ind w:left="426" w:hanging="426"/>
        <w:jc w:val="both"/>
        <w:rPr>
          <w:rFonts w:ascii="Bookman Old Style" w:eastAsia="Times New Roman" w:hAnsi="Bookman Old Style" w:cs="Segoe UI"/>
          <w:b/>
          <w:bCs/>
          <w:color w:val="0D0D0D"/>
          <w:sz w:val="24"/>
          <w:szCs w:val="24"/>
          <w:lang w:eastAsia="id-ID"/>
        </w:rPr>
      </w:pPr>
      <w:r w:rsidRPr="002E63AC">
        <w:rPr>
          <w:rFonts w:ascii="Bookman Old Style" w:eastAsia="Times New Roman" w:hAnsi="Bookman Old Style" w:cs="Segoe UI"/>
          <w:b/>
          <w:bCs/>
          <w:color w:val="0D0D0D"/>
          <w:sz w:val="24"/>
          <w:szCs w:val="24"/>
          <w:lang w:eastAsia="id-ID"/>
        </w:rPr>
        <w:t>Regulasi Penyensoran dan Pelarangan Buku</w:t>
      </w:r>
    </w:p>
    <w:p w14:paraId="65F57355" w14:textId="77777777" w:rsidR="002E63AC" w:rsidRPr="002E63AC" w:rsidRDefault="000B3CAC" w:rsidP="002E63AC">
      <w:pPr>
        <w:pStyle w:val="TeksIsi"/>
        <w:spacing w:after="0" w:line="360" w:lineRule="auto"/>
        <w:ind w:firstLine="720"/>
        <w:jc w:val="both"/>
        <w:rPr>
          <w:rFonts w:ascii="Bookman Old Style" w:hAnsi="Bookman Old Style" w:cs="Segoe UI"/>
          <w:color w:val="0D0D0D"/>
          <w:sz w:val="24"/>
          <w:szCs w:val="24"/>
          <w:shd w:val="clear" w:color="auto" w:fill="FFFFFF"/>
        </w:rPr>
      </w:pPr>
      <w:r w:rsidRPr="002E63AC">
        <w:rPr>
          <w:rFonts w:ascii="Bookman Old Style" w:hAnsi="Bookman Old Style" w:cs="Segoe UI"/>
          <w:color w:val="0D0D0D"/>
          <w:sz w:val="24"/>
          <w:szCs w:val="24"/>
          <w:shd w:val="clear" w:color="auto" w:fill="FFFFFF"/>
        </w:rPr>
        <w:t xml:space="preserve">Regulasi penyensoran dan pelarangan buku di Indonesia bertujuan untuk menjaga keamanan nasional, moralitas, dan ketertiban umum. </w:t>
      </w:r>
      <w:r w:rsidRPr="002E63AC">
        <w:rPr>
          <w:rFonts w:ascii="Bookman Old Style" w:hAnsi="Bookman Old Style" w:cs="Segoe UI"/>
          <w:color w:val="0D0D0D"/>
          <w:sz w:val="24"/>
          <w:szCs w:val="24"/>
          <w:shd w:val="clear" w:color="auto" w:fill="FFFFFF"/>
        </w:rPr>
        <w:lastRenderedPageBreak/>
        <w:t>Meskipun penting untuk menjaga stabilitas dan nilai-nilai sosial, pelaksanaan penyensoran harus seimbang dengan hak kebebasan berekspresi yang juga dilindungi oleh konstitusi. Kebijakan yang terlalu ketat bisa menghambat perkembangan intelektual dan kebebasan berpikir masyarakat. Oleh karena itu, pengawasan yang cermat dan peninjauan berkala terhadap regulasi ini sangat diperlukan untuk memastikan tidak terjadi penyalahgunaan kekuasaan yang dapat merugikan kebebasan individu.</w:t>
      </w:r>
    </w:p>
    <w:p w14:paraId="54557F7A" w14:textId="5B9E9C40" w:rsidR="002E63AC" w:rsidRPr="002E63AC" w:rsidRDefault="002E63AC" w:rsidP="002E63AC">
      <w:pPr>
        <w:pStyle w:val="TeksIsi"/>
        <w:spacing w:after="0" w:line="360" w:lineRule="auto"/>
        <w:ind w:firstLine="720"/>
        <w:jc w:val="both"/>
        <w:rPr>
          <w:rFonts w:ascii="Bookman Old Style" w:eastAsia="Times New Roman" w:hAnsi="Bookman Old Style" w:cs="Segoe UI"/>
          <w:b/>
          <w:bCs/>
          <w:color w:val="0D0D0D"/>
          <w:sz w:val="24"/>
          <w:szCs w:val="24"/>
          <w:lang w:eastAsia="id-ID"/>
        </w:rPr>
      </w:pPr>
      <w:r w:rsidRPr="002E63AC">
        <w:rPr>
          <w:rFonts w:ascii="Bookman Old Style" w:hAnsi="Bookman Old Style" w:cs="Segoe UI"/>
          <w:color w:val="0D0D0D"/>
          <w:sz w:val="24"/>
          <w:szCs w:val="24"/>
          <w:shd w:val="clear" w:color="auto" w:fill="FFFFFF"/>
        </w:rPr>
        <w:t xml:space="preserve">Di Indonesia ada beberapa regulasi yang berkaitan dengan penyensoran dan pelarangan buku ini, </w:t>
      </w:r>
      <w:proofErr w:type="spellStart"/>
      <w:r w:rsidRPr="002E63AC">
        <w:rPr>
          <w:rFonts w:ascii="Bookman Old Style" w:hAnsi="Bookman Old Style" w:cs="Segoe UI"/>
          <w:color w:val="0D0D0D"/>
          <w:sz w:val="24"/>
          <w:szCs w:val="24"/>
          <w:shd w:val="clear" w:color="auto" w:fill="FFFFFF"/>
        </w:rPr>
        <w:t>diantaranya</w:t>
      </w:r>
      <w:proofErr w:type="spellEnd"/>
      <w:r w:rsidRPr="002E63AC">
        <w:rPr>
          <w:rFonts w:ascii="Bookman Old Style" w:hAnsi="Bookman Old Style" w:cs="Segoe UI"/>
          <w:color w:val="0D0D0D"/>
          <w:sz w:val="24"/>
          <w:szCs w:val="24"/>
          <w:shd w:val="clear" w:color="auto" w:fill="FFFFFF"/>
        </w:rPr>
        <w:t>:</w:t>
      </w:r>
    </w:p>
    <w:p w14:paraId="24DA0D09" w14:textId="7ADF5CBB" w:rsidR="00C31E7F" w:rsidRPr="002E63AC" w:rsidRDefault="002E63AC" w:rsidP="002E63AC">
      <w:pPr>
        <w:pStyle w:val="TeksIsi"/>
        <w:spacing w:after="0" w:line="360" w:lineRule="auto"/>
        <w:ind w:firstLine="720"/>
        <w:jc w:val="both"/>
        <w:rPr>
          <w:rFonts w:ascii="Bookman Old Style" w:eastAsia="Times New Roman" w:hAnsi="Bookman Old Style" w:cs="Segoe UI"/>
          <w:color w:val="0D0D0D"/>
          <w:sz w:val="24"/>
          <w:szCs w:val="24"/>
          <w:lang w:eastAsia="id-ID"/>
        </w:rPr>
      </w:pPr>
      <w:r w:rsidRPr="002E63AC">
        <w:rPr>
          <w:rFonts w:ascii="Bookman Old Style" w:eastAsia="Times New Roman" w:hAnsi="Bookman Old Style" w:cs="Segoe UI"/>
          <w:color w:val="0D0D0D"/>
          <w:sz w:val="24"/>
          <w:szCs w:val="24"/>
          <w:lang w:eastAsia="id-ID"/>
        </w:rPr>
        <w:t>Pertama,</w:t>
      </w:r>
      <w:r w:rsidRPr="002E63AC">
        <w:rPr>
          <w:rFonts w:ascii="Bookman Old Style" w:eastAsia="Times New Roman" w:hAnsi="Bookman Old Style" w:cs="Segoe UI"/>
          <w:b/>
          <w:bCs/>
          <w:color w:val="0D0D0D"/>
          <w:sz w:val="24"/>
          <w:szCs w:val="24"/>
          <w:lang w:eastAsia="id-ID"/>
        </w:rPr>
        <w:t xml:space="preserve"> </w:t>
      </w:r>
      <w:proofErr w:type="spellStart"/>
      <w:r w:rsidR="00C31E7F" w:rsidRPr="002E63AC">
        <w:rPr>
          <w:rFonts w:ascii="Bookman Old Style" w:eastAsia="Times New Roman" w:hAnsi="Bookman Old Style" w:cs="Segoe UI"/>
          <w:b/>
          <w:bCs/>
          <w:color w:val="0D0D0D"/>
          <w:sz w:val="24"/>
          <w:szCs w:val="24"/>
          <w:lang w:eastAsia="id-ID"/>
        </w:rPr>
        <w:t>Undang-Undang</w:t>
      </w:r>
      <w:proofErr w:type="spellEnd"/>
      <w:r w:rsidR="00C31E7F" w:rsidRPr="002E63AC">
        <w:rPr>
          <w:rFonts w:ascii="Bookman Old Style" w:eastAsia="Times New Roman" w:hAnsi="Bookman Old Style" w:cs="Segoe UI"/>
          <w:b/>
          <w:bCs/>
          <w:color w:val="0D0D0D"/>
          <w:sz w:val="24"/>
          <w:szCs w:val="24"/>
          <w:lang w:eastAsia="id-ID"/>
        </w:rPr>
        <w:t xml:space="preserve"> Nomor 4/PNPS/1963</w:t>
      </w:r>
      <w:r w:rsidRPr="002E63AC">
        <w:rPr>
          <w:rFonts w:ascii="Bookman Old Style" w:eastAsia="Times New Roman" w:hAnsi="Bookman Old Style" w:cs="Segoe UI"/>
          <w:b/>
          <w:bCs/>
          <w:color w:val="0D0D0D"/>
          <w:sz w:val="24"/>
          <w:szCs w:val="24"/>
          <w:lang w:eastAsia="id-ID"/>
        </w:rPr>
        <w:t xml:space="preserve">. </w:t>
      </w:r>
      <w:r w:rsidR="00F36C4A" w:rsidRPr="002E63AC">
        <w:rPr>
          <w:rFonts w:ascii="Bookman Old Style" w:hAnsi="Bookman Old Style"/>
          <w:sz w:val="24"/>
          <w:szCs w:val="24"/>
        </w:rPr>
        <w:t>Di Indonesia, undang-undang ini berfungsi sebagai dasar hukum utama untuk penyensoran dan pelarangan buku. Barang cetakan yang dapat mengganggu ketertiban umum dilarang didistribusikan menurut Pasal 1 UU ini. Pemerintah memiliki otoritas penuh untuk menetapkan standar untuk buku yang dianggap berbahaya dan, jika diperlukan, melakukan penyitaan</w:t>
      </w:r>
      <w:r w:rsidR="00F36C4A" w:rsidRPr="002E63AC">
        <w:rPr>
          <w:rFonts w:ascii="Bookman Old Style" w:hAnsi="Bookman Old Style"/>
          <w:sz w:val="24"/>
          <w:szCs w:val="24"/>
          <w:lang w:val="en-US"/>
        </w:rPr>
        <w:t xml:space="preserve"> </w:t>
      </w:r>
      <w:r w:rsidR="00265E7A" w:rsidRPr="002E63AC">
        <w:rPr>
          <w:rFonts w:ascii="Bookman Old Style" w:eastAsia="Times New Roman" w:hAnsi="Bookman Old Style" w:cs="Segoe UI"/>
          <w:color w:val="0D0D0D"/>
          <w:sz w:val="24"/>
          <w:szCs w:val="24"/>
          <w:lang w:val="en-US" w:eastAsia="id-ID"/>
        </w:rPr>
        <w:fldChar w:fldCharType="begin" w:fldLock="1"/>
      </w:r>
      <w:r w:rsidR="004E04BB" w:rsidRPr="002E63AC">
        <w:rPr>
          <w:rFonts w:ascii="Bookman Old Style" w:eastAsia="Times New Roman" w:hAnsi="Bookman Old Style" w:cs="Segoe UI"/>
          <w:color w:val="0D0D0D"/>
          <w:sz w:val="24"/>
          <w:szCs w:val="24"/>
          <w:lang w:val="en-US" w:eastAsia="id-ID"/>
        </w:rPr>
        <w:instrText>ADDIN CSL_CITATION {"citationItems":[{"id":"ITEM-1","itemData":{"author":[{"dropping-particle":"","family":"Pimpinan Organisasi Advokad","given":"","non-dropping-particle":"","parse-names":false,"suffix":""}],"container-title":"Makhkamah Konstitusi Republik Indonesia","id":"ITEM-1","issued":{"date-parts":[["2024"]]},"title":"UU Pengamanan Barang Cetakan Melanggar Konstitusi","type":"webpage"},"uris":["http://www.mendeley.com/documents/?uuid=328236c8-dac2-4ffe-99dd-2b4b374d2b48"]}],"mendeley":{"formattedCitation":"(Pimpinan Organisasi Advokad, 2024)","plainTextFormattedCitation":"(Pimpinan Organisasi Advokad, 2024)","previouslyFormattedCitation":"(Pimpinan Organisasi Advokad, 2024)"},"properties":{"noteIndex":0},"schema":"https://github.com/citation-style-language/schema/raw/master/csl-citation.json"}</w:instrText>
      </w:r>
      <w:r w:rsidR="00265E7A" w:rsidRPr="002E63AC">
        <w:rPr>
          <w:rFonts w:ascii="Bookman Old Style" w:eastAsia="Times New Roman" w:hAnsi="Bookman Old Style" w:cs="Segoe UI"/>
          <w:color w:val="0D0D0D"/>
          <w:sz w:val="24"/>
          <w:szCs w:val="24"/>
          <w:lang w:val="en-US" w:eastAsia="id-ID"/>
        </w:rPr>
        <w:fldChar w:fldCharType="separate"/>
      </w:r>
      <w:r w:rsidR="004E04BB" w:rsidRPr="002E63AC">
        <w:rPr>
          <w:rFonts w:ascii="Bookman Old Style" w:eastAsia="Times New Roman" w:hAnsi="Bookman Old Style" w:cs="Segoe UI"/>
          <w:noProof/>
          <w:color w:val="0D0D0D"/>
          <w:sz w:val="24"/>
          <w:szCs w:val="24"/>
          <w:lang w:val="en-US" w:eastAsia="id-ID"/>
        </w:rPr>
        <w:t>(Pimpinan Organisasi Advokad, 2024)</w:t>
      </w:r>
      <w:r w:rsidR="00265E7A" w:rsidRPr="002E63AC">
        <w:rPr>
          <w:rFonts w:ascii="Bookman Old Style" w:eastAsia="Times New Roman" w:hAnsi="Bookman Old Style" w:cs="Segoe UI"/>
          <w:color w:val="0D0D0D"/>
          <w:sz w:val="24"/>
          <w:szCs w:val="24"/>
          <w:lang w:val="en-US" w:eastAsia="id-ID"/>
        </w:rPr>
        <w:fldChar w:fldCharType="end"/>
      </w:r>
      <w:r w:rsidR="00C31E7F" w:rsidRPr="002E63AC">
        <w:rPr>
          <w:rFonts w:ascii="Bookman Old Style" w:eastAsia="Times New Roman" w:hAnsi="Bookman Old Style" w:cs="Segoe UI"/>
          <w:color w:val="0D0D0D"/>
          <w:sz w:val="24"/>
          <w:szCs w:val="24"/>
          <w:lang w:eastAsia="id-ID"/>
        </w:rPr>
        <w:t>.</w:t>
      </w:r>
    </w:p>
    <w:p w14:paraId="2608946E" w14:textId="1EAE9109" w:rsidR="00C31E7F" w:rsidRPr="002E63AC" w:rsidRDefault="002E63AC" w:rsidP="002E63AC">
      <w:pPr>
        <w:pStyle w:val="TeksIsi"/>
        <w:spacing w:after="0" w:line="360" w:lineRule="auto"/>
        <w:ind w:firstLine="720"/>
        <w:jc w:val="both"/>
        <w:rPr>
          <w:rFonts w:ascii="Bookman Old Style" w:hAnsi="Bookman Old Style"/>
          <w:sz w:val="24"/>
          <w:szCs w:val="24"/>
        </w:rPr>
      </w:pPr>
      <w:r w:rsidRPr="002E63AC">
        <w:rPr>
          <w:rFonts w:ascii="Bookman Old Style" w:eastAsia="Times New Roman" w:hAnsi="Bookman Old Style" w:cs="Segoe UI"/>
          <w:color w:val="0D0D0D"/>
          <w:sz w:val="24"/>
          <w:szCs w:val="24"/>
          <w:lang w:eastAsia="id-ID"/>
        </w:rPr>
        <w:t xml:space="preserve">Kedua, </w:t>
      </w:r>
      <w:proofErr w:type="spellStart"/>
      <w:r w:rsidR="00C31E7F" w:rsidRPr="002E63AC">
        <w:rPr>
          <w:rFonts w:ascii="Bookman Old Style" w:eastAsia="Times New Roman" w:hAnsi="Bookman Old Style" w:cs="Segoe UI"/>
          <w:b/>
          <w:bCs/>
          <w:color w:val="0D0D0D"/>
          <w:sz w:val="24"/>
          <w:szCs w:val="24"/>
          <w:lang w:eastAsia="id-ID"/>
        </w:rPr>
        <w:t>Undang-Undang</w:t>
      </w:r>
      <w:proofErr w:type="spellEnd"/>
      <w:r w:rsidR="00C31E7F" w:rsidRPr="002E63AC">
        <w:rPr>
          <w:rFonts w:ascii="Bookman Old Style" w:eastAsia="Times New Roman" w:hAnsi="Bookman Old Style" w:cs="Segoe UI"/>
          <w:b/>
          <w:bCs/>
          <w:color w:val="0D0D0D"/>
          <w:sz w:val="24"/>
          <w:szCs w:val="24"/>
          <w:lang w:eastAsia="id-ID"/>
        </w:rPr>
        <w:t xml:space="preserve"> Nomor 40 Tahun 1999 tentang Pers</w:t>
      </w:r>
      <w:r w:rsidRPr="002E63AC">
        <w:rPr>
          <w:rFonts w:ascii="Bookman Old Style" w:eastAsia="Times New Roman" w:hAnsi="Bookman Old Style" w:cs="Segoe UI"/>
          <w:b/>
          <w:bCs/>
          <w:color w:val="0D0D0D"/>
          <w:sz w:val="24"/>
          <w:szCs w:val="24"/>
          <w:lang w:eastAsia="id-ID"/>
        </w:rPr>
        <w:t xml:space="preserve">. </w:t>
      </w:r>
      <w:r w:rsidR="00F36C4A" w:rsidRPr="002E63AC">
        <w:rPr>
          <w:rFonts w:ascii="Bookman Old Style" w:hAnsi="Bookman Old Style"/>
          <w:sz w:val="24"/>
          <w:szCs w:val="24"/>
        </w:rPr>
        <w:t>Meskipun UU Pers menjamin kebebasan pers, aturan ini tidak selalu digunakan dengan benar. Buku atau bahan cetakan yang mengkritik pemerintah atau isu kontroversial kadang-kadang disensor atau dilarang</w:t>
      </w:r>
      <w:r w:rsidR="00F36C4A" w:rsidRPr="002E63AC">
        <w:rPr>
          <w:rFonts w:ascii="Bookman Old Style" w:hAnsi="Bookman Old Style"/>
          <w:sz w:val="24"/>
          <w:szCs w:val="24"/>
          <w:lang w:val="en-US"/>
        </w:rPr>
        <w:t xml:space="preserve"> </w:t>
      </w:r>
      <w:r w:rsidR="00E30F37" w:rsidRPr="002E63AC">
        <w:rPr>
          <w:rFonts w:ascii="Bookman Old Style" w:eastAsia="Times New Roman" w:hAnsi="Bookman Old Style" w:cs="Segoe UI"/>
          <w:color w:val="0D0D0D"/>
          <w:sz w:val="24"/>
          <w:szCs w:val="24"/>
          <w:lang w:val="en-US" w:eastAsia="id-ID"/>
        </w:rPr>
        <w:fldChar w:fldCharType="begin" w:fldLock="1"/>
      </w:r>
      <w:r w:rsidR="004E04BB" w:rsidRPr="002E63AC">
        <w:rPr>
          <w:rFonts w:ascii="Bookman Old Style" w:eastAsia="Times New Roman" w:hAnsi="Bookman Old Style" w:cs="Segoe UI"/>
          <w:color w:val="0D0D0D"/>
          <w:sz w:val="24"/>
          <w:szCs w:val="24"/>
          <w:lang w:val="en-US" w:eastAsia="id-ID"/>
        </w:rPr>
        <w:instrText>ADDIN CSL_CITATION {"citationItems":[{"id":"ITEM-1","itemData":{"author":[{"dropping-particle":"","family":"Pers","given":"UU","non-dropping-particle":"","parse-names":false,"suffix":""}],"container-title":"Dpr Ri","id":"ITEM-1","issued":{"date-parts":[["1999"]]},"page":"1-11","title":"UU 40/1999 : pers","type":"article-journal"},"uris":["http://www.mendeley.com/documents/?uuid=d18f9572-4cb6-4b80-a494-d7d2ba8e9f76"]}],"mendeley":{"formattedCitation":"(Pers, 1999)","plainTextFormattedCitation":"(Pers, 1999)","previouslyFormattedCitation":"(Pers, 1999)"},"properties":{"noteIndex":0},"schema":"https://github.com/citation-style-language/schema/raw/master/csl-citation.json"}</w:instrText>
      </w:r>
      <w:r w:rsidR="00E30F37" w:rsidRPr="002E63AC">
        <w:rPr>
          <w:rFonts w:ascii="Bookman Old Style" w:eastAsia="Times New Roman" w:hAnsi="Bookman Old Style" w:cs="Segoe UI"/>
          <w:color w:val="0D0D0D"/>
          <w:sz w:val="24"/>
          <w:szCs w:val="24"/>
          <w:lang w:val="en-US" w:eastAsia="id-ID"/>
        </w:rPr>
        <w:fldChar w:fldCharType="separate"/>
      </w:r>
      <w:r w:rsidR="004E04BB" w:rsidRPr="002E63AC">
        <w:rPr>
          <w:rFonts w:ascii="Bookman Old Style" w:eastAsia="Times New Roman" w:hAnsi="Bookman Old Style" w:cs="Segoe UI"/>
          <w:noProof/>
          <w:color w:val="0D0D0D"/>
          <w:sz w:val="24"/>
          <w:szCs w:val="24"/>
          <w:lang w:val="en-US" w:eastAsia="id-ID"/>
        </w:rPr>
        <w:t>(Pers, 1999)</w:t>
      </w:r>
      <w:r w:rsidR="00E30F37" w:rsidRPr="002E63AC">
        <w:rPr>
          <w:rFonts w:ascii="Bookman Old Style" w:eastAsia="Times New Roman" w:hAnsi="Bookman Old Style" w:cs="Segoe UI"/>
          <w:color w:val="0D0D0D"/>
          <w:sz w:val="24"/>
          <w:szCs w:val="24"/>
          <w:lang w:val="en-US" w:eastAsia="id-ID"/>
        </w:rPr>
        <w:fldChar w:fldCharType="end"/>
      </w:r>
      <w:r w:rsidR="00C31E7F" w:rsidRPr="002E63AC">
        <w:rPr>
          <w:rFonts w:ascii="Bookman Old Style" w:eastAsia="Times New Roman" w:hAnsi="Bookman Old Style" w:cs="Segoe UI"/>
          <w:color w:val="0D0D0D"/>
          <w:sz w:val="24"/>
          <w:szCs w:val="24"/>
          <w:lang w:eastAsia="id-ID"/>
        </w:rPr>
        <w:t>.</w:t>
      </w:r>
      <w:r w:rsidR="001F31E2" w:rsidRPr="002E63AC">
        <w:rPr>
          <w:rFonts w:ascii="Bookman Old Style" w:eastAsia="Times New Roman" w:hAnsi="Bookman Old Style" w:cs="Segoe UI"/>
          <w:color w:val="0D0D0D"/>
          <w:sz w:val="24"/>
          <w:szCs w:val="24"/>
          <w:lang w:val="en-US" w:eastAsia="id-ID"/>
        </w:rPr>
        <w:t xml:space="preserve"> </w:t>
      </w:r>
      <w:r w:rsidR="00F36C4A" w:rsidRPr="002E63AC">
        <w:rPr>
          <w:rFonts w:ascii="Bookman Old Style" w:hAnsi="Bookman Old Style"/>
          <w:sz w:val="24"/>
          <w:szCs w:val="24"/>
        </w:rPr>
        <w:t>Sejak disahkan pada tahun 1999, UU Pers belum banyak digunakan oleh penegak hukum sebagai dasar hukum untuk menyelesaikan kasus pers. Meskipun KUHP tidak lagi digunakan seperti dulu, penegak hukum masih menggunakannya untuk menyelesaikan kasus pers</w:t>
      </w:r>
      <w:r w:rsidR="00F36C4A" w:rsidRPr="002E63AC">
        <w:rPr>
          <w:rFonts w:ascii="Bookman Old Style" w:hAnsi="Bookman Old Style"/>
          <w:sz w:val="24"/>
          <w:szCs w:val="24"/>
          <w:lang w:val="en-US"/>
        </w:rPr>
        <w:t xml:space="preserve"> </w:t>
      </w:r>
      <w:r w:rsidR="001F31E2" w:rsidRPr="002E63AC">
        <w:rPr>
          <w:rFonts w:ascii="Bookman Old Style" w:hAnsi="Bookman Old Style"/>
          <w:sz w:val="24"/>
          <w:szCs w:val="24"/>
          <w:lang w:val="en-US"/>
        </w:rPr>
        <w:fldChar w:fldCharType="begin" w:fldLock="1"/>
      </w:r>
      <w:r w:rsidR="004E04BB" w:rsidRPr="002E63AC">
        <w:rPr>
          <w:rFonts w:ascii="Bookman Old Style" w:hAnsi="Bookman Old Style"/>
          <w:sz w:val="24"/>
          <w:szCs w:val="24"/>
          <w:lang w:val="en-US"/>
        </w:rPr>
        <w:instrText>ADDIN CSL_CITATION {"citationItems":[{"id":"ITEM-1","itemData":{"abstract":"Membicarakan pers selalu menarik. Apalagi pers Indonesia yang sedang tumbuh ibarat jamur di musim hujan. Sejak zaman perjuangan, kemerdekaan, Oder Lama hingga Orde Baru yang terkenal dengan jargon pembangunan, kemerdekaan pers memang baru benar-benar dirasakan pasca jatuhnya rezim Soeharto. Pengesahan UU No. 40/1999 tentang Pers menegaskan keberadaan kemerdekaan pers kita. UU Pers tidak lagi mengenal Surat Izin Usaha Penerbitan Pers (SIUPP). Siapa saja bisa menerbitkan pers asal punya modal dan badan hukum. Karena itu, dari tahun 2000 hingga sekarang, pertumbuhan pers menemukan momen terbaik. Jika pada masa Orde Baru di satu ibukota provinsi hanya dikenal dua atau tiga koran—kecuali DKI Jakarta—sekarang bisa jadi ada lima sampai sepuluh penerbitan. Itu belum termasuk koran di tingkat kabupaten atau kota. Grup Jawa Pos terkenal paling gencar menerbitkan koran baru di daerah dengan panji-panji radar-nya","author":[{"dropping-particle":"","family":"Nugroho","given":"Bekti","non-dropping-particle":"","parse-names":false,"suffix":""},{"dropping-particle":"","family":"Samsuri","given":"","non-dropping-particle":"","parse-names":false,"suffix":""}],"container-title":"Dewan Pers","id":"ITEM-1","issued":{"date-parts":[["2013"]]},"page":"1-345","title":"Pers Berkualitas, Masyarakat Cerdas","type":"article-journal"},"uris":["http://www.mendeley.com/documents/?uuid=8aa79be5-921d-4d06-9271-0dd2bc18f39b"]}],"mendeley":{"formattedCitation":"(Nugroho &amp; Samsuri, 2013)","plainTextFormattedCitation":"(Nugroho &amp; Samsuri, 2013)","previouslyFormattedCitation":"(Nugroho &amp; Samsuri, 2013)"},"properties":{"noteIndex":0},"schema":"https://github.com/citation-style-language/schema/raw/master/csl-citation.json"}</w:instrText>
      </w:r>
      <w:r w:rsidR="001F31E2" w:rsidRPr="002E63AC">
        <w:rPr>
          <w:rFonts w:ascii="Bookman Old Style" w:hAnsi="Bookman Old Style"/>
          <w:sz w:val="24"/>
          <w:szCs w:val="24"/>
          <w:lang w:val="en-US"/>
        </w:rPr>
        <w:fldChar w:fldCharType="separate"/>
      </w:r>
      <w:r w:rsidR="004E04BB" w:rsidRPr="002E63AC">
        <w:rPr>
          <w:rFonts w:ascii="Bookman Old Style" w:hAnsi="Bookman Old Style"/>
          <w:noProof/>
          <w:sz w:val="24"/>
          <w:szCs w:val="24"/>
          <w:lang w:val="en-US"/>
        </w:rPr>
        <w:t>(Nugroho &amp; Samsuri, 2013)</w:t>
      </w:r>
      <w:r w:rsidR="001F31E2" w:rsidRPr="002E63AC">
        <w:rPr>
          <w:rFonts w:ascii="Bookman Old Style" w:hAnsi="Bookman Old Style"/>
          <w:sz w:val="24"/>
          <w:szCs w:val="24"/>
          <w:lang w:val="en-US"/>
        </w:rPr>
        <w:fldChar w:fldCharType="end"/>
      </w:r>
      <w:r w:rsidR="001F31E2" w:rsidRPr="002E63AC">
        <w:rPr>
          <w:rFonts w:ascii="Bookman Old Style" w:hAnsi="Bookman Old Style"/>
          <w:sz w:val="24"/>
          <w:szCs w:val="24"/>
        </w:rPr>
        <w:t>.</w:t>
      </w:r>
    </w:p>
    <w:p w14:paraId="11CDC813" w14:textId="266FDFAA" w:rsidR="002E63AC" w:rsidRPr="002E63AC" w:rsidRDefault="002E63AC" w:rsidP="002E63AC">
      <w:pPr>
        <w:pStyle w:val="TeksIsi"/>
        <w:spacing w:after="0" w:line="360" w:lineRule="auto"/>
        <w:ind w:firstLine="720"/>
        <w:jc w:val="both"/>
        <w:rPr>
          <w:rFonts w:ascii="Bookman Old Style" w:hAnsi="Bookman Old Style" w:cs="Segoe UI"/>
          <w:color w:val="0D0D0D"/>
          <w:sz w:val="24"/>
          <w:szCs w:val="24"/>
        </w:rPr>
      </w:pPr>
      <w:r w:rsidRPr="002E63AC">
        <w:rPr>
          <w:rFonts w:ascii="Bookman Old Style" w:hAnsi="Bookman Old Style"/>
          <w:sz w:val="24"/>
          <w:szCs w:val="24"/>
        </w:rPr>
        <w:t xml:space="preserve">Ketiga, </w:t>
      </w:r>
      <w:proofErr w:type="spellStart"/>
      <w:r w:rsidRPr="002E63AC">
        <w:rPr>
          <w:rStyle w:val="Kuat"/>
          <w:rFonts w:ascii="Bookman Old Style" w:hAnsi="Bookman Old Style" w:cs="Segoe UI"/>
          <w:color w:val="0D0D0D"/>
          <w:sz w:val="24"/>
          <w:szCs w:val="24"/>
          <w:bdr w:val="single" w:sz="2" w:space="0" w:color="E3E3E3" w:frame="1"/>
        </w:rPr>
        <w:t>Undang-Undang</w:t>
      </w:r>
      <w:proofErr w:type="spellEnd"/>
      <w:r w:rsidRPr="002E63AC">
        <w:rPr>
          <w:rStyle w:val="Kuat"/>
          <w:rFonts w:ascii="Bookman Old Style" w:hAnsi="Bookman Old Style" w:cs="Segoe UI"/>
          <w:color w:val="0D0D0D"/>
          <w:sz w:val="24"/>
          <w:szCs w:val="24"/>
          <w:bdr w:val="single" w:sz="2" w:space="0" w:color="E3E3E3" w:frame="1"/>
        </w:rPr>
        <w:t xml:space="preserve"> Nomor 11 Tahun 2008</w:t>
      </w:r>
      <w:r w:rsidRPr="002E63AC">
        <w:rPr>
          <w:rFonts w:ascii="Bookman Old Style" w:hAnsi="Bookman Old Style" w:cs="Segoe UI"/>
          <w:color w:val="0D0D0D"/>
          <w:sz w:val="24"/>
          <w:szCs w:val="24"/>
        </w:rPr>
        <w:t xml:space="preserve"> tentang Informasi dan Transaksi Elektronik (ITE), khususnya setelah revisinya pada tahun 2016. UU ITE mengatur tentang konten digital dan termasuk ketentuan mengenai penyebaran informasi yang dapat dianggap sebagai pencemaran nama baik atau penyebaran berita bohong (</w:t>
      </w:r>
      <w:proofErr w:type="spellStart"/>
      <w:r w:rsidRPr="002E63AC">
        <w:rPr>
          <w:rFonts w:ascii="Bookman Old Style" w:hAnsi="Bookman Old Style" w:cs="Segoe UI"/>
          <w:color w:val="0D0D0D"/>
          <w:sz w:val="24"/>
          <w:szCs w:val="24"/>
        </w:rPr>
        <w:t>hoaks</w:t>
      </w:r>
      <w:proofErr w:type="spellEnd"/>
      <w:r w:rsidRPr="002E63AC">
        <w:rPr>
          <w:rFonts w:ascii="Bookman Old Style" w:hAnsi="Bookman Old Style" w:cs="Segoe UI"/>
          <w:color w:val="0D0D0D"/>
          <w:sz w:val="24"/>
          <w:szCs w:val="24"/>
        </w:rPr>
        <w:t>).</w:t>
      </w:r>
    </w:p>
    <w:p w14:paraId="1E814E9B" w14:textId="5EC9FF85" w:rsidR="002E63AC" w:rsidRPr="002E63AC" w:rsidRDefault="002E63AC" w:rsidP="002E63AC">
      <w:pPr>
        <w:pStyle w:val="TeksIsi"/>
        <w:spacing w:after="0" w:line="360" w:lineRule="auto"/>
        <w:ind w:firstLine="720"/>
        <w:jc w:val="both"/>
        <w:rPr>
          <w:rFonts w:ascii="Bookman Old Style" w:hAnsi="Bookman Old Style" w:cs="Segoe UI"/>
          <w:color w:val="0D0D0D"/>
          <w:sz w:val="24"/>
          <w:szCs w:val="24"/>
        </w:rPr>
      </w:pPr>
      <w:r w:rsidRPr="002E63AC">
        <w:rPr>
          <w:rFonts w:ascii="Bookman Old Style" w:hAnsi="Bookman Old Style" w:cs="Segoe UI"/>
          <w:color w:val="0D0D0D"/>
          <w:sz w:val="24"/>
          <w:szCs w:val="24"/>
        </w:rPr>
        <w:lastRenderedPageBreak/>
        <w:t xml:space="preserve">Keempat, </w:t>
      </w:r>
      <w:proofErr w:type="spellStart"/>
      <w:r w:rsidRPr="002E63AC">
        <w:rPr>
          <w:rStyle w:val="Kuat"/>
          <w:rFonts w:ascii="Bookman Old Style" w:hAnsi="Bookman Old Style" w:cs="Segoe UI"/>
          <w:color w:val="0D0D0D"/>
          <w:sz w:val="24"/>
          <w:szCs w:val="24"/>
          <w:bdr w:val="single" w:sz="2" w:space="0" w:color="E3E3E3" w:frame="1"/>
        </w:rPr>
        <w:t>Undang-Undang</w:t>
      </w:r>
      <w:proofErr w:type="spellEnd"/>
      <w:r w:rsidRPr="002E63AC">
        <w:rPr>
          <w:rStyle w:val="Kuat"/>
          <w:rFonts w:ascii="Bookman Old Style" w:hAnsi="Bookman Old Style" w:cs="Segoe UI"/>
          <w:color w:val="0D0D0D"/>
          <w:sz w:val="24"/>
          <w:szCs w:val="24"/>
          <w:bdr w:val="single" w:sz="2" w:space="0" w:color="E3E3E3" w:frame="1"/>
        </w:rPr>
        <w:t xml:space="preserve"> Nomor 33 Tahun 2009</w:t>
      </w:r>
      <w:r w:rsidRPr="002E63AC">
        <w:rPr>
          <w:rFonts w:ascii="Bookman Old Style" w:hAnsi="Bookman Old Style" w:cs="Segoe UI"/>
          <w:color w:val="0D0D0D"/>
          <w:sz w:val="24"/>
          <w:szCs w:val="24"/>
        </w:rPr>
        <w:t xml:space="preserve"> tentang Perfilman. Meski fokus utamanya pada film, UU ini juga memiliki implikasi terhadap publikasi dan distribusi konten audiovisual yang dapat mencakup buku-buku yang diadaptasi menjadi film.</w:t>
      </w:r>
    </w:p>
    <w:p w14:paraId="61B151A5" w14:textId="009C8AD6" w:rsidR="002E63AC" w:rsidRPr="002E63AC" w:rsidRDefault="002E63AC" w:rsidP="002E63AC">
      <w:pPr>
        <w:pStyle w:val="TeksIsi"/>
        <w:spacing w:after="0" w:line="360" w:lineRule="auto"/>
        <w:ind w:firstLine="720"/>
        <w:jc w:val="both"/>
        <w:rPr>
          <w:rFonts w:ascii="Bookman Old Style" w:hAnsi="Bookman Old Style" w:cs="Segoe UI"/>
          <w:color w:val="0D0D0D"/>
          <w:sz w:val="24"/>
          <w:szCs w:val="24"/>
        </w:rPr>
      </w:pPr>
      <w:r w:rsidRPr="002E63AC">
        <w:rPr>
          <w:rFonts w:ascii="Bookman Old Style" w:hAnsi="Bookman Old Style" w:cs="Segoe UI"/>
          <w:color w:val="0D0D0D"/>
          <w:sz w:val="24"/>
          <w:szCs w:val="24"/>
        </w:rPr>
        <w:t xml:space="preserve">Kelima, </w:t>
      </w:r>
      <w:r w:rsidRPr="002E63AC">
        <w:rPr>
          <w:rStyle w:val="Kuat"/>
          <w:rFonts w:ascii="Bookman Old Style" w:hAnsi="Bookman Old Style" w:cs="Segoe UI"/>
          <w:color w:val="0D0D0D"/>
          <w:sz w:val="24"/>
          <w:szCs w:val="24"/>
          <w:bdr w:val="single" w:sz="2" w:space="0" w:color="E3E3E3" w:frame="1"/>
        </w:rPr>
        <w:t>Peraturan Pemerintah Nomor 77 Tahun 2007</w:t>
      </w:r>
      <w:r w:rsidRPr="002E63AC">
        <w:rPr>
          <w:rFonts w:ascii="Bookman Old Style" w:hAnsi="Bookman Old Style" w:cs="Segoe UI"/>
          <w:color w:val="0D0D0D"/>
          <w:sz w:val="24"/>
          <w:szCs w:val="24"/>
        </w:rPr>
        <w:t xml:space="preserve"> tentang Pencabutan Surat Izin Usaha Penerbitan Pers yang berisikan konten yang dilarang oleh pemerintah.</w:t>
      </w:r>
    </w:p>
    <w:p w14:paraId="40C57FE2" w14:textId="02458F63" w:rsidR="002E63AC" w:rsidRPr="002E63AC" w:rsidRDefault="002E63AC" w:rsidP="002E63AC">
      <w:pPr>
        <w:pStyle w:val="TeksIsi"/>
        <w:spacing w:after="0" w:line="360" w:lineRule="auto"/>
        <w:ind w:firstLine="720"/>
        <w:jc w:val="both"/>
        <w:rPr>
          <w:rFonts w:ascii="Bookman Old Style" w:hAnsi="Bookman Old Style" w:cs="Segoe UI"/>
          <w:color w:val="0D0D0D"/>
          <w:sz w:val="24"/>
          <w:szCs w:val="24"/>
        </w:rPr>
      </w:pPr>
      <w:r>
        <w:rPr>
          <w:rFonts w:ascii="Bookman Old Style" w:hAnsi="Bookman Old Style" w:cs="Segoe UI"/>
          <w:color w:val="0D0D0D"/>
          <w:sz w:val="24"/>
          <w:szCs w:val="24"/>
          <w:shd w:val="clear" w:color="auto" w:fill="FFFFFF"/>
        </w:rPr>
        <w:t xml:space="preserve">Berdasarkan kelima regulasi </w:t>
      </w:r>
      <w:proofErr w:type="spellStart"/>
      <w:r>
        <w:rPr>
          <w:rFonts w:ascii="Bookman Old Style" w:hAnsi="Bookman Old Style" w:cs="Segoe UI"/>
          <w:color w:val="0D0D0D"/>
          <w:sz w:val="24"/>
          <w:szCs w:val="24"/>
          <w:shd w:val="clear" w:color="auto" w:fill="FFFFFF"/>
        </w:rPr>
        <w:t>diatas</w:t>
      </w:r>
      <w:proofErr w:type="spellEnd"/>
      <w:r>
        <w:rPr>
          <w:rFonts w:ascii="Bookman Old Style" w:hAnsi="Bookman Old Style" w:cs="Segoe UI"/>
          <w:color w:val="0D0D0D"/>
          <w:sz w:val="24"/>
          <w:szCs w:val="24"/>
          <w:shd w:val="clear" w:color="auto" w:fill="FFFFFF"/>
        </w:rPr>
        <w:t>, dapat dipahami bahwa p</w:t>
      </w:r>
      <w:r w:rsidRPr="002E63AC">
        <w:rPr>
          <w:rFonts w:ascii="Bookman Old Style" w:hAnsi="Bookman Old Style" w:cs="Segoe UI"/>
          <w:color w:val="0D0D0D"/>
          <w:sz w:val="24"/>
          <w:szCs w:val="24"/>
          <w:shd w:val="clear" w:color="auto" w:fill="FFFFFF"/>
        </w:rPr>
        <w:t xml:space="preserve">enyensoran dan pelarangan buku di Indonesia diatur oleh berbagai regulasi yang memberikan kekuasaan signifikan kepada pemerintah untuk mengontrol konten yang beredar. Sementara beberapa regulasi dimaksudkan untuk menjaga ketertiban umum dan moralitas, penerapan yang tidak konsisten dan </w:t>
      </w:r>
      <w:proofErr w:type="spellStart"/>
      <w:r w:rsidRPr="002E63AC">
        <w:rPr>
          <w:rFonts w:ascii="Bookman Old Style" w:hAnsi="Bookman Old Style" w:cs="Segoe UI"/>
          <w:color w:val="0D0D0D"/>
          <w:sz w:val="24"/>
          <w:szCs w:val="24"/>
          <w:shd w:val="clear" w:color="auto" w:fill="FFFFFF"/>
        </w:rPr>
        <w:t>seringkali</w:t>
      </w:r>
      <w:proofErr w:type="spellEnd"/>
      <w:r w:rsidRPr="002E63AC">
        <w:rPr>
          <w:rFonts w:ascii="Bookman Old Style" w:hAnsi="Bookman Old Style" w:cs="Segoe UI"/>
          <w:color w:val="0D0D0D"/>
          <w:sz w:val="24"/>
          <w:szCs w:val="24"/>
          <w:shd w:val="clear" w:color="auto" w:fill="FFFFFF"/>
        </w:rPr>
        <w:t xml:space="preserve"> sewenang-wenang menunjukkan adanya potensi pelanggaran kebebasan berekspresi. Penting untuk menyeimbangkan kebutuhan akan keamanan dan moralitas dengan perlindungan terhadap hak-hak dasar kebebasan berekspresi dan informasi.</w:t>
      </w:r>
    </w:p>
    <w:p w14:paraId="74930614" w14:textId="77777777" w:rsidR="00E30F37" w:rsidRPr="002E63AC" w:rsidRDefault="00E30F37" w:rsidP="00E30F37">
      <w:pPr>
        <w:pStyle w:val="TeksIsi"/>
        <w:spacing w:after="0" w:line="360" w:lineRule="auto"/>
        <w:jc w:val="both"/>
        <w:rPr>
          <w:rFonts w:ascii="Bookman Old Style" w:eastAsia="Times New Roman" w:hAnsi="Bookman Old Style" w:cs="Segoe UI"/>
          <w:color w:val="0D0D0D"/>
          <w:sz w:val="24"/>
          <w:szCs w:val="24"/>
          <w:lang w:eastAsia="id-ID"/>
        </w:rPr>
      </w:pPr>
    </w:p>
    <w:p w14:paraId="0069F817" w14:textId="77777777" w:rsidR="009408B2" w:rsidRDefault="00C31E7F" w:rsidP="009408B2">
      <w:pPr>
        <w:pStyle w:val="TeksIsi"/>
        <w:numPr>
          <w:ilvl w:val="0"/>
          <w:numId w:val="4"/>
        </w:numPr>
        <w:spacing w:after="0" w:line="360" w:lineRule="auto"/>
        <w:ind w:left="426" w:hanging="426"/>
        <w:jc w:val="both"/>
        <w:rPr>
          <w:rFonts w:ascii="Bookman Old Style" w:eastAsia="Times New Roman" w:hAnsi="Bookman Old Style" w:cs="Segoe UI"/>
          <w:b/>
          <w:bCs/>
          <w:color w:val="0D0D0D"/>
          <w:sz w:val="24"/>
          <w:szCs w:val="24"/>
          <w:lang w:eastAsia="id-ID"/>
        </w:rPr>
      </w:pPr>
      <w:r w:rsidRPr="002E63AC">
        <w:rPr>
          <w:rFonts w:ascii="Bookman Old Style" w:eastAsia="Times New Roman" w:hAnsi="Bookman Old Style" w:cs="Segoe UI"/>
          <w:b/>
          <w:bCs/>
          <w:color w:val="0D0D0D"/>
          <w:sz w:val="24"/>
          <w:szCs w:val="24"/>
          <w:lang w:eastAsia="id-ID"/>
        </w:rPr>
        <w:t>Im</w:t>
      </w:r>
      <w:r w:rsidRPr="00C01821">
        <w:rPr>
          <w:rFonts w:ascii="Bookman Old Style" w:eastAsia="Times New Roman" w:hAnsi="Bookman Old Style" w:cs="Segoe UI"/>
          <w:b/>
          <w:bCs/>
          <w:color w:val="0D0D0D"/>
          <w:sz w:val="24"/>
          <w:szCs w:val="24"/>
          <w:lang w:eastAsia="id-ID"/>
        </w:rPr>
        <w:t>plementasi Penyensoran dan Pelarangan Buku</w:t>
      </w:r>
    </w:p>
    <w:p w14:paraId="45EA1876" w14:textId="77777777" w:rsidR="009408B2" w:rsidRPr="009408B2" w:rsidRDefault="009408B2" w:rsidP="009408B2">
      <w:pPr>
        <w:pStyle w:val="TeksIsi"/>
        <w:spacing w:after="0" w:line="360" w:lineRule="auto"/>
        <w:ind w:firstLine="720"/>
        <w:jc w:val="both"/>
        <w:rPr>
          <w:rFonts w:ascii="Bookman Old Style" w:hAnsi="Bookman Old Style" w:cs="Segoe UI"/>
          <w:color w:val="0D0D0D"/>
          <w:sz w:val="24"/>
          <w:szCs w:val="24"/>
          <w:shd w:val="clear" w:color="auto" w:fill="FFFFFF"/>
        </w:rPr>
      </w:pPr>
      <w:r w:rsidRPr="009408B2">
        <w:rPr>
          <w:rStyle w:val="Kuat"/>
          <w:rFonts w:ascii="Bookman Old Style" w:hAnsi="Bookman Old Style" w:cs="Segoe UI"/>
          <w:color w:val="0D0D0D"/>
          <w:sz w:val="24"/>
          <w:szCs w:val="24"/>
          <w:bdr w:val="single" w:sz="2" w:space="0" w:color="E3E3E3" w:frame="1"/>
          <w:shd w:val="clear" w:color="auto" w:fill="FFFFFF"/>
        </w:rPr>
        <w:t>Penyensoran dan pelarangan buku</w:t>
      </w:r>
      <w:r w:rsidRPr="009408B2">
        <w:rPr>
          <w:rFonts w:ascii="Bookman Old Style" w:hAnsi="Bookman Old Style" w:cs="Segoe UI"/>
          <w:color w:val="0D0D0D"/>
          <w:sz w:val="24"/>
          <w:szCs w:val="24"/>
          <w:shd w:val="clear" w:color="auto" w:fill="FFFFFF"/>
        </w:rPr>
        <w:t xml:space="preserve"> adalah praktik yang dilakukan oleh pemerintah, organisasi, atau institusi tertentu untuk mengontrol, membatasi, atau melarang akses ke buku atau literatur tertentu. Praktik ini bisa diterapkan karena berbagai alasan, termasuk politik, moral, agama, atau keamanan nasional.</w:t>
      </w:r>
    </w:p>
    <w:p w14:paraId="41AE8B12" w14:textId="1650CBEA" w:rsidR="009408B2" w:rsidRDefault="009408B2" w:rsidP="009408B2">
      <w:pPr>
        <w:pStyle w:val="TeksIsi"/>
        <w:spacing w:after="0" w:line="360" w:lineRule="auto"/>
        <w:ind w:firstLine="720"/>
        <w:jc w:val="both"/>
        <w:rPr>
          <w:rFonts w:ascii="Bookman Old Style" w:eastAsia="Times New Roman" w:hAnsi="Bookman Old Style" w:cs="Segoe UI"/>
          <w:b/>
          <w:bCs/>
          <w:color w:val="0D0D0D"/>
          <w:sz w:val="24"/>
          <w:szCs w:val="24"/>
          <w:lang w:eastAsia="id-ID"/>
        </w:rPr>
      </w:pPr>
      <w:r w:rsidRPr="009408B2">
        <w:rPr>
          <w:rFonts w:ascii="Bookman Old Style" w:hAnsi="Bookman Old Style" w:cs="Segoe UI"/>
          <w:color w:val="0D0D0D"/>
          <w:sz w:val="24"/>
          <w:szCs w:val="24"/>
          <w:shd w:val="clear" w:color="auto" w:fill="FFFFFF"/>
        </w:rPr>
        <w:t xml:space="preserve">Penyensoran dan pelarangan buku di Indonesia memiliki sejarah yang panjang dan melibatkan berbagai aspek politik, sosial, dan budaya. </w:t>
      </w:r>
      <w:r w:rsidR="00785967" w:rsidRPr="009408B2">
        <w:rPr>
          <w:rFonts w:ascii="Bookman Old Style" w:hAnsi="Bookman Old Style"/>
          <w:sz w:val="24"/>
          <w:szCs w:val="24"/>
        </w:rPr>
        <w:t xml:space="preserve">Pemerintah, melalui Kejaksaan Agung, dan aparat keamanan, secara aktif merazia dan menyita buku yang dianggap melanggar hukum. </w:t>
      </w:r>
      <w:proofErr w:type="spellStart"/>
      <w:r w:rsidR="00785967" w:rsidRPr="009408B2">
        <w:rPr>
          <w:rFonts w:ascii="Bookman Old Style" w:hAnsi="Bookman Old Style"/>
          <w:sz w:val="24"/>
          <w:szCs w:val="24"/>
        </w:rPr>
        <w:t>Seringkali</w:t>
      </w:r>
      <w:proofErr w:type="spellEnd"/>
      <w:r w:rsidR="00785967" w:rsidRPr="009408B2">
        <w:rPr>
          <w:rFonts w:ascii="Bookman Old Style" w:hAnsi="Bookman Old Style"/>
          <w:sz w:val="24"/>
          <w:szCs w:val="24"/>
        </w:rPr>
        <w:t>, buku-buku</w:t>
      </w:r>
      <w:r w:rsidR="00785967" w:rsidRPr="00785967">
        <w:rPr>
          <w:rFonts w:ascii="Bookman Old Style" w:hAnsi="Bookman Old Style"/>
          <w:sz w:val="24"/>
          <w:szCs w:val="24"/>
        </w:rPr>
        <w:t xml:space="preserve"> yang mempromosikan komunisme, </w:t>
      </w:r>
      <w:proofErr w:type="spellStart"/>
      <w:r w:rsidR="00785967" w:rsidRPr="00785967">
        <w:rPr>
          <w:rFonts w:ascii="Bookman Old Style" w:hAnsi="Bookman Old Style"/>
          <w:sz w:val="24"/>
          <w:szCs w:val="24"/>
        </w:rPr>
        <w:t>ekstrmisme</w:t>
      </w:r>
      <w:proofErr w:type="spellEnd"/>
      <w:r w:rsidR="00785967" w:rsidRPr="00785967">
        <w:rPr>
          <w:rFonts w:ascii="Bookman Old Style" w:hAnsi="Bookman Old Style"/>
          <w:sz w:val="24"/>
          <w:szCs w:val="24"/>
        </w:rPr>
        <w:t>, atau kritik keras terh</w:t>
      </w:r>
      <w:r w:rsidR="00785967">
        <w:rPr>
          <w:rFonts w:ascii="Bookman Old Style" w:hAnsi="Bookman Old Style"/>
          <w:sz w:val="24"/>
          <w:szCs w:val="24"/>
        </w:rPr>
        <w:t>adap pemerintah menjadi sasaran</w:t>
      </w:r>
      <w:r w:rsidR="00785967">
        <w:rPr>
          <w:rFonts w:ascii="Bookman Old Style" w:hAnsi="Bookman Old Style"/>
          <w:sz w:val="24"/>
          <w:szCs w:val="24"/>
          <w:lang w:val="en-US"/>
        </w:rPr>
        <w:t xml:space="preserve"> </w:t>
      </w:r>
      <w:r w:rsidR="00065327" w:rsidRPr="00C01821">
        <w:rPr>
          <w:rFonts w:ascii="Bookman Old Style" w:eastAsia="Times New Roman" w:hAnsi="Bookman Old Style" w:cs="Segoe UI"/>
          <w:color w:val="0D0D0D"/>
          <w:sz w:val="24"/>
          <w:szCs w:val="24"/>
          <w:lang w:val="en-US" w:eastAsia="id-ID"/>
        </w:rPr>
        <w:fldChar w:fldCharType="begin" w:fldLock="1"/>
      </w:r>
      <w:r w:rsidR="004E04BB" w:rsidRPr="00C01821">
        <w:rPr>
          <w:rFonts w:ascii="Bookman Old Style" w:eastAsia="Times New Roman" w:hAnsi="Bookman Old Style" w:cs="Segoe UI"/>
          <w:color w:val="0D0D0D"/>
          <w:sz w:val="24"/>
          <w:szCs w:val="24"/>
          <w:lang w:val="en-US" w:eastAsia="id-ID"/>
        </w:rPr>
        <w:instrText>ADDIN CSL_CITATION {"citationItems":[{"id":"ITEM-1","itemData":{"author":[{"dropping-particle":"","family":"Fajri Nursyamsi","given":"","non-dropping-particle":"","parse-names":false,"suffix":""}],"container-title":"PHSK","id":"ITEM-1","issued":{"date-parts":[["2019"]]},"title":"Razia dan Penyitaan Buku Paham Komunis","type":"webpage"},"uris":["http://www.mendeley.com/documents/?uuid=e2db6d21-cd56-443f-999e-af3b91ad28d5"]}],"mendeley":{"formattedCitation":"(Fajri Nursyamsi, 2019)","plainTextFormattedCitation":"(Fajri Nursyamsi, 2019)","previouslyFormattedCitation":"(Fajri Nursyamsi, 2019)"},"properties":{"noteIndex":0},"schema":"https://github.com/citation-style-language/schema/raw/master/csl-citation.json"}</w:instrText>
      </w:r>
      <w:r w:rsidR="00065327" w:rsidRPr="00C01821">
        <w:rPr>
          <w:rFonts w:ascii="Bookman Old Style" w:eastAsia="Times New Roman" w:hAnsi="Bookman Old Style" w:cs="Segoe UI"/>
          <w:color w:val="0D0D0D"/>
          <w:sz w:val="24"/>
          <w:szCs w:val="24"/>
          <w:lang w:val="en-US" w:eastAsia="id-ID"/>
        </w:rPr>
        <w:fldChar w:fldCharType="separate"/>
      </w:r>
      <w:r w:rsidR="004E04BB" w:rsidRPr="00C01821">
        <w:rPr>
          <w:rFonts w:ascii="Bookman Old Style" w:eastAsia="Times New Roman" w:hAnsi="Bookman Old Style" w:cs="Segoe UI"/>
          <w:noProof/>
          <w:color w:val="0D0D0D"/>
          <w:sz w:val="24"/>
          <w:szCs w:val="24"/>
          <w:lang w:val="en-US" w:eastAsia="id-ID"/>
        </w:rPr>
        <w:t>(Fajri Nursyamsi, 2019)</w:t>
      </w:r>
      <w:r w:rsidR="00065327" w:rsidRPr="00C01821">
        <w:rPr>
          <w:rFonts w:ascii="Bookman Old Style" w:eastAsia="Times New Roman" w:hAnsi="Bookman Old Style" w:cs="Segoe UI"/>
          <w:color w:val="0D0D0D"/>
          <w:sz w:val="24"/>
          <w:szCs w:val="24"/>
          <w:lang w:val="en-US" w:eastAsia="id-ID"/>
        </w:rPr>
        <w:fldChar w:fldCharType="end"/>
      </w:r>
      <w:r w:rsidR="00C31E7F" w:rsidRPr="00C01821">
        <w:rPr>
          <w:rFonts w:ascii="Bookman Old Style" w:eastAsia="Times New Roman" w:hAnsi="Bookman Old Style" w:cs="Segoe UI"/>
          <w:color w:val="0D0D0D"/>
          <w:sz w:val="24"/>
          <w:szCs w:val="24"/>
          <w:lang w:eastAsia="id-ID"/>
        </w:rPr>
        <w:t>.</w:t>
      </w:r>
    </w:p>
    <w:p w14:paraId="0B43C965" w14:textId="77777777" w:rsidR="009408B2" w:rsidRPr="00F27A2C" w:rsidRDefault="00785967" w:rsidP="009408B2">
      <w:pPr>
        <w:pStyle w:val="TeksIsi"/>
        <w:spacing w:after="0" w:line="360" w:lineRule="auto"/>
        <w:ind w:firstLine="720"/>
        <w:jc w:val="both"/>
        <w:rPr>
          <w:rFonts w:ascii="Bookman Old Style" w:eastAsia="Times New Roman" w:hAnsi="Bookman Old Style" w:cs="Segoe UI"/>
          <w:b/>
          <w:bCs/>
          <w:color w:val="0D0D0D"/>
          <w:sz w:val="24"/>
          <w:szCs w:val="24"/>
          <w:lang w:eastAsia="id-ID"/>
        </w:rPr>
      </w:pPr>
      <w:r w:rsidRPr="00785967">
        <w:rPr>
          <w:rFonts w:ascii="Bookman Old Style" w:hAnsi="Bookman Old Style"/>
          <w:sz w:val="24"/>
          <w:szCs w:val="24"/>
        </w:rPr>
        <w:t xml:space="preserve">Selain pemerintah, kelompok masyarakat juga menyensor. Pemerintah sering menekan organisasi masyarakat, kelompok agama, dan komunitas lainnya untuk melarang buku yang mereka anggap menyinggung prinsip </w:t>
      </w:r>
      <w:r w:rsidRPr="00785967">
        <w:rPr>
          <w:rFonts w:ascii="Bookman Old Style" w:hAnsi="Bookman Old Style"/>
          <w:sz w:val="24"/>
          <w:szCs w:val="24"/>
        </w:rPr>
        <w:lastRenderedPageBreak/>
        <w:t xml:space="preserve">atau </w:t>
      </w:r>
      <w:r w:rsidRPr="00F27A2C">
        <w:rPr>
          <w:rFonts w:ascii="Bookman Old Style" w:hAnsi="Bookman Old Style"/>
          <w:sz w:val="24"/>
          <w:szCs w:val="24"/>
        </w:rPr>
        <w:t>keyakinan mereka. Keputusan pemerintah untuk menyensor atau melarang buku tertentu dapat dipengaruhi oleh tekanan ini.</w:t>
      </w:r>
    </w:p>
    <w:p w14:paraId="1D9FBA02" w14:textId="329511DC" w:rsidR="00222AAD" w:rsidRPr="00F27A2C" w:rsidRDefault="009408B2" w:rsidP="009408B2">
      <w:pPr>
        <w:pStyle w:val="TeksIsi"/>
        <w:spacing w:after="0" w:line="360" w:lineRule="auto"/>
        <w:ind w:firstLine="720"/>
        <w:jc w:val="both"/>
        <w:rPr>
          <w:rFonts w:ascii="Bookman Old Style" w:hAnsi="Bookman Old Style" w:cs="Segoe UI"/>
          <w:color w:val="0D0D0D"/>
          <w:sz w:val="24"/>
          <w:szCs w:val="24"/>
          <w:shd w:val="clear" w:color="auto" w:fill="FFFFFF"/>
        </w:rPr>
      </w:pPr>
      <w:r w:rsidRPr="00F27A2C">
        <w:rPr>
          <w:rFonts w:ascii="Bookman Old Style" w:hAnsi="Bookman Old Style" w:cs="Segoe UI"/>
          <w:color w:val="0D0D0D"/>
          <w:sz w:val="24"/>
          <w:szCs w:val="24"/>
          <w:shd w:val="clear" w:color="auto" w:fill="FFFFFF"/>
        </w:rPr>
        <w:t xml:space="preserve">Dengan memahami implementasi penyensoran dan pelarangan buku, kita dapat lebih kritis terhadap upaya-upaya pembatasan informasi dan lebih menghargai pentingnya kebebasan berpendapat dan berekspresi dalam masyarakat. </w:t>
      </w:r>
    </w:p>
    <w:p w14:paraId="36E5E4A2" w14:textId="0E46C48A" w:rsidR="009408B2" w:rsidRPr="00F27A2C" w:rsidRDefault="009408B2" w:rsidP="009408B2">
      <w:pPr>
        <w:pStyle w:val="TeksIsi"/>
        <w:spacing w:after="0" w:line="360" w:lineRule="auto"/>
        <w:ind w:firstLine="720"/>
        <w:jc w:val="both"/>
        <w:rPr>
          <w:rFonts w:ascii="Bookman Old Style" w:eastAsia="Times New Roman" w:hAnsi="Bookman Old Style" w:cs="Segoe UI"/>
          <w:b/>
          <w:bCs/>
          <w:color w:val="0D0D0D"/>
          <w:sz w:val="24"/>
          <w:szCs w:val="24"/>
          <w:lang w:eastAsia="id-ID"/>
        </w:rPr>
      </w:pPr>
      <w:r w:rsidRPr="00F27A2C">
        <w:rPr>
          <w:rFonts w:ascii="Bookman Old Style" w:hAnsi="Bookman Old Style" w:cs="Segoe UI"/>
          <w:color w:val="0D0D0D"/>
          <w:sz w:val="24"/>
          <w:szCs w:val="24"/>
          <w:shd w:val="clear" w:color="auto" w:fill="FFFFFF"/>
        </w:rPr>
        <w:t>Penyensoran dan pelarangan buku di Indonesia mencerminkan dinamika kompleks antara kekuasaan, ideologi, dan kebebasan berekspresi. Meskipun menghadapi berbagai tantangan, upaya untuk mempertahankan kebebasan intelektual terus berkembang di tengah masyarakat.</w:t>
      </w:r>
    </w:p>
    <w:p w14:paraId="45A68241" w14:textId="77777777" w:rsidR="00C31E7F" w:rsidRPr="00F27A2C" w:rsidRDefault="00C31E7F" w:rsidP="00C31E7F">
      <w:pPr>
        <w:pStyle w:val="TeksIsi"/>
        <w:spacing w:after="0" w:line="276" w:lineRule="auto"/>
        <w:ind w:left="720"/>
        <w:jc w:val="both"/>
        <w:rPr>
          <w:rFonts w:ascii="Bookman Old Style" w:eastAsia="Times New Roman" w:hAnsi="Bookman Old Style" w:cs="Segoe UI"/>
          <w:color w:val="0D0D0D"/>
          <w:sz w:val="24"/>
          <w:szCs w:val="24"/>
          <w:lang w:val="en-US" w:eastAsia="id-ID"/>
        </w:rPr>
      </w:pPr>
    </w:p>
    <w:p w14:paraId="025C987C" w14:textId="77777777" w:rsidR="00785967" w:rsidRDefault="00C31E7F" w:rsidP="00785967">
      <w:pPr>
        <w:pStyle w:val="TeksIsi"/>
        <w:numPr>
          <w:ilvl w:val="0"/>
          <w:numId w:val="4"/>
        </w:numPr>
        <w:spacing w:after="0" w:line="360" w:lineRule="auto"/>
        <w:ind w:left="426" w:hanging="426"/>
        <w:jc w:val="both"/>
        <w:rPr>
          <w:rFonts w:ascii="Bookman Old Style" w:eastAsia="Times New Roman" w:hAnsi="Bookman Old Style" w:cs="Segoe UI"/>
          <w:b/>
          <w:bCs/>
          <w:color w:val="0D0D0D"/>
          <w:sz w:val="24"/>
          <w:szCs w:val="24"/>
          <w:lang w:eastAsia="id-ID"/>
        </w:rPr>
      </w:pPr>
      <w:r w:rsidRPr="00C01821">
        <w:rPr>
          <w:rFonts w:ascii="Bookman Old Style" w:eastAsia="Times New Roman" w:hAnsi="Bookman Old Style" w:cs="Segoe UI"/>
          <w:b/>
          <w:bCs/>
          <w:color w:val="0D0D0D"/>
          <w:sz w:val="24"/>
          <w:szCs w:val="24"/>
          <w:lang w:eastAsia="id-ID"/>
        </w:rPr>
        <w:t>Dampak Penyensoran dan Pelarangan Buku</w:t>
      </w:r>
    </w:p>
    <w:p w14:paraId="180D071F" w14:textId="77777777" w:rsidR="00F27A2C" w:rsidRDefault="00785967" w:rsidP="00F27A2C">
      <w:pPr>
        <w:pStyle w:val="TeksIsi"/>
        <w:spacing w:after="0" w:line="360" w:lineRule="auto"/>
        <w:ind w:firstLine="720"/>
        <w:jc w:val="both"/>
        <w:rPr>
          <w:rFonts w:ascii="Bookman Old Style" w:eastAsia="Times New Roman" w:hAnsi="Bookman Old Style" w:cs="Segoe UI"/>
          <w:b/>
          <w:bCs/>
          <w:color w:val="0D0D0D"/>
          <w:sz w:val="24"/>
          <w:szCs w:val="24"/>
          <w:lang w:eastAsia="id-ID"/>
        </w:rPr>
      </w:pPr>
      <w:r w:rsidRPr="00785967">
        <w:rPr>
          <w:rFonts w:ascii="Bookman Old Style" w:hAnsi="Bookman Old Style"/>
          <w:sz w:val="24"/>
          <w:szCs w:val="24"/>
        </w:rPr>
        <w:t xml:space="preserve">Menurut Kamus Besar Bahasa Indonesia, dampak adalah gangguan, pengaruh yang menghasilkan konsekuensi yang dapat positif atau negatif </w:t>
      </w:r>
      <w:r w:rsidR="005862E4" w:rsidRPr="00785967">
        <w:rPr>
          <w:rFonts w:ascii="Bookman Old Style" w:hAnsi="Bookman Old Style"/>
          <w:sz w:val="24"/>
          <w:szCs w:val="24"/>
        </w:rPr>
        <w:fldChar w:fldCharType="begin" w:fldLock="1"/>
      </w:r>
      <w:r w:rsidR="00F37594" w:rsidRPr="00785967">
        <w:rPr>
          <w:rFonts w:ascii="Bookman Old Style" w:hAnsi="Bookman Old Style"/>
          <w:sz w:val="24"/>
          <w:szCs w:val="24"/>
        </w:rPr>
        <w:instrText>ADDIN CSL_CITATION {"citationItems":[{"id":"ITEM-1","itemData":{"author":[{"dropping-particle":"","family":"Cahyono","given":"Anang Sugeng","non-dropping-particle":"","parse-names":false,"suffix":""}],"container-title":"Publiciana","id":"ITEM-1","issue":"1","issued":{"date-parts":[["2018"]]},"page":"89-99","title":"DAMPAK MEDIA SOSIAL TERHADAP","type":"article-journal","volume":"11"},"uris":["http://www.mendeley.com/documents/?uuid=24bd0f83-54ef-4d59-a67b-18669b22fc79"]}],"mendeley":{"formattedCitation":"(Cahyono, 2018)","plainTextFormattedCitation":"(Cahyono, 2018)","previouslyFormattedCitation":"(Cahyono, 2018)"},"properties":{"noteIndex":0},"schema":"https://github.com/citation-style-language/schema/raw/master/csl-citation.json"}</w:instrText>
      </w:r>
      <w:r w:rsidR="005862E4" w:rsidRPr="00785967">
        <w:rPr>
          <w:rFonts w:ascii="Bookman Old Style" w:hAnsi="Bookman Old Style"/>
          <w:sz w:val="24"/>
          <w:szCs w:val="24"/>
        </w:rPr>
        <w:fldChar w:fldCharType="separate"/>
      </w:r>
      <w:r w:rsidR="005862E4" w:rsidRPr="00785967">
        <w:rPr>
          <w:rFonts w:ascii="Bookman Old Style" w:hAnsi="Bookman Old Style"/>
          <w:noProof/>
          <w:sz w:val="24"/>
          <w:szCs w:val="24"/>
        </w:rPr>
        <w:t>(</w:t>
      </w:r>
      <w:r w:rsidR="005862E4" w:rsidRPr="00785967">
        <w:rPr>
          <w:rFonts w:ascii="Bookman Old Style" w:eastAsia="Times New Roman" w:hAnsi="Bookman Old Style" w:cs="Segoe UI"/>
          <w:noProof/>
          <w:color w:val="0D0D0D"/>
          <w:sz w:val="24"/>
          <w:szCs w:val="24"/>
          <w:lang w:eastAsia="id-ID"/>
        </w:rPr>
        <w:t>Cahyono</w:t>
      </w:r>
      <w:r w:rsidR="005862E4" w:rsidRPr="00785967">
        <w:rPr>
          <w:rFonts w:ascii="Bookman Old Style" w:hAnsi="Bookman Old Style"/>
          <w:noProof/>
          <w:sz w:val="24"/>
          <w:szCs w:val="24"/>
        </w:rPr>
        <w:t>, 2018)</w:t>
      </w:r>
      <w:r w:rsidR="005862E4" w:rsidRPr="00785967">
        <w:rPr>
          <w:rFonts w:ascii="Bookman Old Style" w:hAnsi="Bookman Old Style"/>
          <w:sz w:val="24"/>
          <w:szCs w:val="24"/>
        </w:rPr>
        <w:fldChar w:fldCharType="end"/>
      </w:r>
      <w:r w:rsidR="005862E4" w:rsidRPr="00785967">
        <w:rPr>
          <w:rFonts w:ascii="Bookman Old Style" w:hAnsi="Bookman Old Style"/>
          <w:sz w:val="24"/>
          <w:szCs w:val="24"/>
        </w:rPr>
        <w:t xml:space="preserve">. </w:t>
      </w:r>
      <w:r w:rsidRPr="00785967">
        <w:rPr>
          <w:rFonts w:ascii="Bookman Old Style" w:hAnsi="Bookman Old Style"/>
          <w:sz w:val="24"/>
          <w:szCs w:val="24"/>
        </w:rPr>
        <w:t xml:space="preserve">Daya yang memiliki kemampuan untuk membentuk atau mengubah sesuatu yang lain disebut </w:t>
      </w:r>
      <w:proofErr w:type="spellStart"/>
      <w:r w:rsidRPr="00785967">
        <w:rPr>
          <w:rFonts w:ascii="Bookman Old Style" w:hAnsi="Bookman Old Style"/>
          <w:sz w:val="24"/>
          <w:szCs w:val="24"/>
        </w:rPr>
        <w:t>pengaruh.Pengaruh</w:t>
      </w:r>
      <w:proofErr w:type="spellEnd"/>
      <w:r w:rsidRPr="00785967">
        <w:rPr>
          <w:rFonts w:ascii="Bookman Old Style" w:hAnsi="Bookman Old Style"/>
          <w:sz w:val="24"/>
          <w:szCs w:val="24"/>
        </w:rPr>
        <w:t xml:space="preserve"> adalah keadaan di mana ada hubungan timbal balik, atau sebab akibat, antara apa yang dipengaruhi dan apa yang dipengaruhi. Dua hal ini akan dihubungkan dan dicari apa yang membuatnya terhubung. Di sisi lain, daya yang memiliki kemampuan untuk menggerakkan atau mengubah sesuatu disebut pengaruh. Akibatnya, jika salah satu yang disebut pengaruh berubah</w:t>
      </w:r>
      <w:r>
        <w:rPr>
          <w:lang w:val="en-US"/>
        </w:rPr>
        <w:t xml:space="preserve"> </w:t>
      </w:r>
      <w:r w:rsidR="00F37594" w:rsidRPr="00C01821">
        <w:rPr>
          <w:rStyle w:val="ReferensiCatatanKaki"/>
          <w:rFonts w:ascii="Bookman Old Style" w:hAnsi="Bookman Old Style"/>
          <w:sz w:val="24"/>
          <w:szCs w:val="24"/>
          <w:lang w:val="en-US"/>
        </w:rPr>
        <w:fldChar w:fldCharType="begin" w:fldLock="1"/>
      </w:r>
      <w:r w:rsidR="0088307B" w:rsidRPr="00C01821">
        <w:rPr>
          <w:rFonts w:ascii="Bookman Old Style" w:hAnsi="Bookman Old Style"/>
          <w:sz w:val="24"/>
          <w:szCs w:val="24"/>
          <w:lang w:val="en-US"/>
        </w:rPr>
        <w:instrText>ADDIN CSL_CITATION {"citationItems":[{"id":"ITEM-1","itemData":{"DOI":"10.34081/270033","abstract":"Gereja sebagai komunitas beriman yang mengembara, yang berdimensi spasial sekaligus temporal tidak pernah sepi dari tantangan yang berasal dari konteks di mana ia ada dan berteologi. Kemajuan di bidang teknologi-informasi, pengaruh media sosial tak luput dari area di mana gereja juga harus berurusan dan mengambil peran sebagai garam dan terang. Dalam situasi seperti saat ini, gereja kembali diuji untuk tetap menjalankan fungsinya. Dari waktu ke waktu, oleh topangan rahmat Tuhan, gereja telah menunjukkan keteguhan eksistensi kontekstualisasinya sebagai perwujudan tugas dan panggilan: persekutuan, pelayanan dan kesaksian. Gagasan tentang gereja digital adalah sebuah tawaran kehidupan menggereja pada masa kini. Dunia virtual meskipun di satu sisi memiliki potensi untuk disalah gunakan untuk kepentingan-kepentingan tertentu; namun di sisi lain dapat menjadi peluang di mana gereja memiliki cara pandang baru dalam memandang realitas Allah yang transenden. Ketimbang melihat realitas pemanfaatan media sosial dengan segala ancamannya, sudah waktunya gereja memberikan manfaat baru bagi pembangunan komunikasi, komunitas dan pemuridan.","author":[{"dropping-particle":"","family":"A.Rafiq","given":"","non-dropping-particle":"","parse-names":false,"suffix":""}],"container-title":"Global Komunika: Jurnal Ilmu Sosial Dan Ilmu Politik","id":"ITEM-1","issue":"1","issued":{"date-parts":[["2020"]]},"page":"18-29","title":"DAMPAK MEDIA SOSIAL TERHADAP PERUBAHAN SOSIAL SUATU MASYARAKAT","type":"article-journal","volume":"3"},"uris":["http://www.mendeley.com/documents/?uuid=7caf2ac4-8f84-471d-a80c-ec0169b78c8a"]}],"mendeley":{"formattedCitation":"(A.Rafiq, 2020)","plainTextFormattedCitation":"(A.Rafiq, 2020)","previouslyFormattedCitation":"(A.Rafiq, 2020)"},"properties":{"noteIndex":0},"schema":"https://github.com/citation-style-language/schema/raw/master/csl-citation.json"}</w:instrText>
      </w:r>
      <w:r w:rsidR="00F37594" w:rsidRPr="00C01821">
        <w:rPr>
          <w:rStyle w:val="ReferensiCatatanKaki"/>
          <w:rFonts w:ascii="Bookman Old Style" w:hAnsi="Bookman Old Style"/>
          <w:sz w:val="24"/>
          <w:szCs w:val="24"/>
          <w:lang w:val="en-US"/>
        </w:rPr>
        <w:fldChar w:fldCharType="separate"/>
      </w:r>
      <w:r w:rsidR="00F37594" w:rsidRPr="00C01821">
        <w:rPr>
          <w:rFonts w:ascii="Bookman Old Style" w:hAnsi="Bookman Old Style"/>
          <w:noProof/>
          <w:sz w:val="24"/>
          <w:szCs w:val="24"/>
          <w:lang w:val="en-US"/>
        </w:rPr>
        <w:t>(A.Rafiq, 2020)</w:t>
      </w:r>
      <w:r w:rsidR="00F37594" w:rsidRPr="00C01821">
        <w:rPr>
          <w:rStyle w:val="ReferensiCatatanKaki"/>
          <w:rFonts w:ascii="Bookman Old Style" w:hAnsi="Bookman Old Style"/>
          <w:sz w:val="24"/>
          <w:szCs w:val="24"/>
          <w:lang w:val="en-US"/>
        </w:rPr>
        <w:fldChar w:fldCharType="end"/>
      </w:r>
      <w:r w:rsidR="005862E4" w:rsidRPr="00C01821">
        <w:rPr>
          <w:rFonts w:ascii="Bookman Old Style" w:hAnsi="Bookman Old Style"/>
          <w:sz w:val="24"/>
          <w:szCs w:val="24"/>
        </w:rPr>
        <w:t>.</w:t>
      </w:r>
    </w:p>
    <w:p w14:paraId="05DD77D1" w14:textId="77777777" w:rsidR="00F27A2C" w:rsidRDefault="00785967" w:rsidP="00F27A2C">
      <w:pPr>
        <w:pStyle w:val="TeksIsi"/>
        <w:spacing w:after="0" w:line="360" w:lineRule="auto"/>
        <w:ind w:firstLine="720"/>
        <w:jc w:val="both"/>
        <w:rPr>
          <w:rFonts w:ascii="Bookman Old Style" w:eastAsia="Times New Roman" w:hAnsi="Bookman Old Style" w:cs="Segoe UI"/>
          <w:b/>
          <w:bCs/>
          <w:color w:val="0D0D0D"/>
          <w:sz w:val="24"/>
          <w:szCs w:val="24"/>
          <w:lang w:eastAsia="id-ID"/>
        </w:rPr>
      </w:pPr>
      <w:r w:rsidRPr="00785967">
        <w:rPr>
          <w:rFonts w:ascii="Bookman Old Style" w:hAnsi="Bookman Old Style"/>
          <w:sz w:val="24"/>
          <w:szCs w:val="24"/>
        </w:rPr>
        <w:t>Dalam demokrasi, hak asasi utama adalah kebebasan berekspresi, yang penting untuk memenuhi hak asasi lainnya, seperti hak ekonomi, sosial, budaya, informasi,</w:t>
      </w:r>
      <w:r>
        <w:rPr>
          <w:rFonts w:ascii="Bookman Old Style" w:hAnsi="Bookman Old Style"/>
          <w:sz w:val="24"/>
          <w:szCs w:val="24"/>
        </w:rPr>
        <w:t xml:space="preserve"> sipil, politik, dan informasi</w:t>
      </w:r>
      <w:r w:rsidRPr="00C01821">
        <w:rPr>
          <w:rStyle w:val="ReferensiCatatanKaki"/>
          <w:rFonts w:ascii="Bookman Old Style" w:hAnsi="Bookman Old Style"/>
          <w:sz w:val="24"/>
          <w:szCs w:val="24"/>
          <w:lang w:val="en-US"/>
        </w:rPr>
        <w:t xml:space="preserve"> </w:t>
      </w:r>
      <w:r w:rsidR="00BE218E" w:rsidRPr="00C01821">
        <w:rPr>
          <w:rStyle w:val="ReferensiCatatanKaki"/>
          <w:rFonts w:ascii="Bookman Old Style" w:hAnsi="Bookman Old Style"/>
          <w:sz w:val="24"/>
          <w:szCs w:val="24"/>
          <w:lang w:val="en-US"/>
        </w:rPr>
        <w:fldChar w:fldCharType="begin" w:fldLock="1"/>
      </w:r>
      <w:r w:rsidR="00D25EC6" w:rsidRPr="00C01821">
        <w:rPr>
          <w:rFonts w:ascii="Bookman Old Style" w:hAnsi="Bookman Old Style"/>
          <w:sz w:val="24"/>
          <w:szCs w:val="24"/>
          <w:lang w:val="en-US"/>
        </w:rPr>
        <w:instrText>ADDIN CSL_CITATION {"citationItems":[{"id":"ITEM-1","itemData":{"abstract":"Freedom of expression is a fundamental human right that is guaranteed and has essential meaning in democracy. Freedom of expression becomes a bridge for the fulfillment of other human rights such as economic, social, cultural, information, civil rights, politics, often starting with criticisms of the executive, legislative, and judicial institutions through various expressions using existing facilities. Even so, it is recognized that freedom of expression is not an absolute right and can be legitimized. Ordinary hoax news often appears in certain moments and certain events such as the election campaign for the President, Election of Regional Heads, Election of Legislative Members, Election of Regional Leadership Councils or events that are considered unusual such as natural phenomena and other events. The rapid flow of information and ease of access to information through information and communication technology means that people easily search, create, and receive information / news that is not necessarily the truth without filtering from where the source is. Hoaks news is an attempt to cheat to believe something, even though the creator knows that the news is false.","author":[{"dropping-particle":"","family":"Mudjiyanto","given":"","non-dropping-particle":"","parse-names":false,"suffix":""}],"container-title":"Mudjiyanto, Kebebasan Berkespresi","id":"ITEM-1","issue":"1","issued":{"date-parts":[["2019"]]},"page":"1-39","title":"Kebebasan Berekspresi dan Hoaks Freedom of Expression and Hoaks","type":"article-journal"},"uris":["http://www.mendeley.com/documents/?uuid=00fb5912-68e1-4cf1-af7c-9934b4fa388f"]}],"mendeley":{"formattedCitation":"(Mudjiyanto, 2019)","plainTextFormattedCitation":"(Mudjiyanto, 2019)","previouslyFormattedCitation":"(Mudjiyanto, 2019)"},"properties":{"noteIndex":0},"schema":"https://github.com/citation-style-language/schema/raw/master/csl-citation.json"}</w:instrText>
      </w:r>
      <w:r w:rsidR="00BE218E" w:rsidRPr="00C01821">
        <w:rPr>
          <w:rStyle w:val="ReferensiCatatanKaki"/>
          <w:rFonts w:ascii="Bookman Old Style" w:hAnsi="Bookman Old Style"/>
          <w:sz w:val="24"/>
          <w:szCs w:val="24"/>
          <w:lang w:val="en-US"/>
        </w:rPr>
        <w:fldChar w:fldCharType="separate"/>
      </w:r>
      <w:r w:rsidR="00B25E48" w:rsidRPr="00C01821">
        <w:rPr>
          <w:rFonts w:ascii="Bookman Old Style" w:hAnsi="Bookman Old Style"/>
          <w:noProof/>
          <w:sz w:val="24"/>
          <w:szCs w:val="24"/>
          <w:lang w:val="en-US"/>
        </w:rPr>
        <w:t>(Mudjiyanto, 2019)</w:t>
      </w:r>
      <w:r w:rsidR="00BE218E" w:rsidRPr="00C01821">
        <w:rPr>
          <w:rStyle w:val="ReferensiCatatanKaki"/>
          <w:rFonts w:ascii="Bookman Old Style" w:hAnsi="Bookman Old Style"/>
          <w:sz w:val="24"/>
          <w:szCs w:val="24"/>
          <w:lang w:val="en-US"/>
        </w:rPr>
        <w:fldChar w:fldCharType="end"/>
      </w:r>
      <w:r w:rsidR="00BE218E" w:rsidRPr="00C01821">
        <w:rPr>
          <w:rFonts w:ascii="Bookman Old Style" w:hAnsi="Bookman Old Style"/>
          <w:lang w:val="en-US"/>
        </w:rPr>
        <w:t xml:space="preserve">. </w:t>
      </w:r>
      <w:r w:rsidRPr="00785967">
        <w:rPr>
          <w:rFonts w:ascii="Bookman Old Style" w:hAnsi="Bookman Old Style"/>
          <w:sz w:val="24"/>
          <w:szCs w:val="24"/>
        </w:rPr>
        <w:t>Kebebasan berekspresi di Indonesia dipengaruhi langsung oleh penyensoran dan pelarangan buku. Akses dan penyebaran informasi terbatas bagi penulis, penerbit, dan pembaca. Selain itu, kebijakan ini menimbulkan ketakutan dan swasensor di kalangan penulis dan jurnalis.</w:t>
      </w:r>
    </w:p>
    <w:p w14:paraId="4C04E741" w14:textId="405B33C2" w:rsidR="00345212" w:rsidRPr="00345212" w:rsidRDefault="00345212" w:rsidP="00F27A2C">
      <w:pPr>
        <w:pStyle w:val="TeksIsi"/>
        <w:spacing w:after="0" w:line="360" w:lineRule="auto"/>
        <w:ind w:firstLine="720"/>
        <w:jc w:val="both"/>
        <w:rPr>
          <w:rFonts w:ascii="Bookman Old Style" w:eastAsia="Times New Roman" w:hAnsi="Bookman Old Style" w:cs="Segoe UI"/>
          <w:b/>
          <w:bCs/>
          <w:color w:val="0D0D0D"/>
          <w:sz w:val="24"/>
          <w:szCs w:val="24"/>
          <w:lang w:eastAsia="id-ID"/>
        </w:rPr>
      </w:pPr>
      <w:r w:rsidRPr="00345212">
        <w:rPr>
          <w:rFonts w:ascii="Bookman Old Style" w:hAnsi="Bookman Old Style"/>
          <w:sz w:val="24"/>
          <w:szCs w:val="24"/>
        </w:rPr>
        <w:t xml:space="preserve">Pendidikan </w:t>
      </w:r>
      <w:proofErr w:type="spellStart"/>
      <w:r w:rsidRPr="00345212">
        <w:rPr>
          <w:rFonts w:ascii="Bookman Old Style" w:hAnsi="Bookman Old Style"/>
          <w:sz w:val="24"/>
          <w:szCs w:val="24"/>
        </w:rPr>
        <w:t>literasi</w:t>
      </w:r>
      <w:proofErr w:type="spellEnd"/>
      <w:r w:rsidRPr="00345212">
        <w:rPr>
          <w:rFonts w:ascii="Bookman Old Style" w:hAnsi="Bookman Old Style"/>
          <w:sz w:val="24"/>
          <w:szCs w:val="24"/>
        </w:rPr>
        <w:t xml:space="preserve"> adalah upaya seseorang untuk menggunakan, memahami, dan mengelola informasi untuk membu</w:t>
      </w:r>
      <w:r>
        <w:rPr>
          <w:rFonts w:ascii="Bookman Old Style" w:hAnsi="Bookman Old Style"/>
          <w:sz w:val="24"/>
          <w:szCs w:val="24"/>
        </w:rPr>
        <w:t>at keputusan</w:t>
      </w:r>
      <w:r w:rsidRPr="00C01821">
        <w:rPr>
          <w:rFonts w:ascii="Bookman Old Style" w:hAnsi="Bookman Old Style"/>
          <w:sz w:val="24"/>
          <w:szCs w:val="24"/>
        </w:rPr>
        <w:t xml:space="preserve"> </w:t>
      </w:r>
      <w:r w:rsidR="00B25E48" w:rsidRPr="00C01821">
        <w:rPr>
          <w:rFonts w:ascii="Bookman Old Style" w:hAnsi="Bookman Old Style"/>
          <w:sz w:val="24"/>
          <w:szCs w:val="24"/>
        </w:rPr>
        <w:fldChar w:fldCharType="begin" w:fldLock="1"/>
      </w:r>
      <w:r w:rsidR="00D25EC6" w:rsidRPr="00C01821">
        <w:rPr>
          <w:rFonts w:ascii="Bookman Old Style" w:hAnsi="Bookman Old Style"/>
          <w:sz w:val="24"/>
          <w:szCs w:val="24"/>
        </w:rPr>
        <w:instrText>ADDIN CSL_CITATION {"citationItems":[{"id":"ITEM-1","itemData":{"DOI":"10.17977/jptpp.v4i11.13016","abstract":"&lt;div align=\"center\"&gt;&lt;table width=\"645\" border=\"1\" cellspacing=\"0\" cellpadding=\"0\"&gt;&lt;tbody&gt;&lt;tr&gt;&lt;td valign=\"top\" width=\"439\"&gt;&lt;p&gt;&lt;strong&gt;Abstract:&lt;/strong&gt; This study discusses how to implement financial literacy education in elementary school students. Financial literacy education is a person's activity in applying, understanding and managing information to make financial decisions. Financial literacy education can be taught early to provide knowledge and skills in improving financial well-being. This study uses a descriptive qualitative approach to describe the activities of teachers and students in the implementation of financial literacy education in elementary schools. This study shows that the implementation of financial literacy education can provide positive attitudes for students to participate in production activities and motivate students to save. Teachers can teach financial literacy education in accordance with the basic competencies that already exist in subjects such as mathematics and social studies. Teachers can teach the material the role of the economy in an effort to improve the lives of the people by introducing the type of business and doing activities to make a work and sell it.&lt;/p&gt;&lt;p class=\"Abstract\"&gt;&lt;strong&gt;Abstrak:&lt;/strong&gt;&lt;em&gt; &lt;/em&gt;Penelitian ini membahas tentang bagaimana melaksanakan pendidikan literasi finansial pada siswa sekolah dasar. Pendidikan literasi finansial merupakan aktivitas seseorang dalam mengaplikasikan, memahami, dan mengelola informasi untuk membuat suatu keputusan finansialnya. Pendidikan literasi finansial dapat diajarkan sejak dini untuk memberikan pengetahuan dan keterampilan dalam meningkatkan kesejahteraan finansialnya. Penelitian ini menggunakan pendekatan kualitatif jenis deskriptif, untuk mendeskripsikan aktivitas guru dan siswa dalam pelaksanaan pendidikan literasi finansial di sekolah dasar. Penelitian ini menunjukkan bahwa pelaksanaan pendidikan literasi finansial dapat memberikan sikap positif siswa untuk berpartisipasi dalam kegiatan produksi dan memotivasi siswa untuk menabung. Guru dapat mengajarkan pendidikan literasi finansial sesuai dengan kompetensi dasar yang sudah ada pada mata pelajaran, seperti Matematika dan IPS. Guru dapat mengajarkan materi peran ekonomi dalam upaya menyejahterakan kehidupan masyarakat dengan mengenalkan jenis usaha serta melakukan kegiatan membuat sebuah karya dan menjualnya.&lt;/p&gt;&lt;/td&gt;&lt;/tr&gt;&lt;/tbody&gt;&lt;/table&gt;&lt;/div&gt;","author":[{"dropping-particle":"","family":"Laila","given":"Viving","non-dropping-particle":"","parse-names":false,"suffix":""},{"dropping-particle":"","family":"Hadi","given":"Syamsul","non-dropping-particle":"","parse-names":false,"suffix":""},{"dropping-particle":"","family":"Subanji","given":"Subanji","non-dropping-particle":"","parse-names":false,"suffix":""}],"container-title":"Jurnal Pendidikan: Teori, Penelitian, dan Pengembangan","id":"ITEM-1","issue":"11","issued":{"date-parts":[["2019"]]},"page":"1491","title":"Pelaksanaan Pendidikan Literasi Finansial pada Siswa Sekolah Dasar","type":"article-journal","volume":"4"},"uris":["http://www.mendeley.com/documents/?uuid=02cd4e45-571d-4c7e-bb11-62c502827444"]}],"mendeley":{"formattedCitation":"(Laila et al., 2019)","plainTextFormattedCitation":"(Laila et al., 2019)","previouslyFormattedCitation":"(Laila et al., 2019)"},"properties":{"noteIndex":0},"schema":"https://github.com/citation-style-language/schema/raw/master/csl-citation.json"}</w:instrText>
      </w:r>
      <w:r w:rsidR="00B25E48" w:rsidRPr="00C01821">
        <w:rPr>
          <w:rFonts w:ascii="Bookman Old Style" w:hAnsi="Bookman Old Style"/>
          <w:sz w:val="24"/>
          <w:szCs w:val="24"/>
        </w:rPr>
        <w:fldChar w:fldCharType="separate"/>
      </w:r>
      <w:r w:rsidR="00B25E48" w:rsidRPr="00C01821">
        <w:rPr>
          <w:rFonts w:ascii="Bookman Old Style" w:hAnsi="Bookman Old Style"/>
          <w:noProof/>
          <w:sz w:val="24"/>
          <w:szCs w:val="24"/>
        </w:rPr>
        <w:t>(Laila et al., 2019)</w:t>
      </w:r>
      <w:r w:rsidR="00B25E48" w:rsidRPr="00C01821">
        <w:rPr>
          <w:rFonts w:ascii="Bookman Old Style" w:hAnsi="Bookman Old Style"/>
          <w:sz w:val="24"/>
          <w:szCs w:val="24"/>
        </w:rPr>
        <w:fldChar w:fldCharType="end"/>
      </w:r>
      <w:r w:rsidR="00BE218E" w:rsidRPr="00C01821">
        <w:rPr>
          <w:rFonts w:ascii="Bookman Old Style" w:hAnsi="Bookman Old Style"/>
          <w:sz w:val="24"/>
          <w:szCs w:val="24"/>
        </w:rPr>
        <w:t xml:space="preserve">. </w:t>
      </w:r>
      <w:r w:rsidRPr="00345212">
        <w:rPr>
          <w:rFonts w:ascii="Bookman Old Style" w:hAnsi="Bookman Old Style"/>
          <w:sz w:val="24"/>
          <w:szCs w:val="24"/>
        </w:rPr>
        <w:t xml:space="preserve">Pendidikan </w:t>
      </w:r>
      <w:proofErr w:type="spellStart"/>
      <w:r w:rsidRPr="00345212">
        <w:rPr>
          <w:rFonts w:ascii="Bookman Old Style" w:hAnsi="Bookman Old Style"/>
          <w:sz w:val="24"/>
          <w:szCs w:val="24"/>
        </w:rPr>
        <w:t>literasi</w:t>
      </w:r>
      <w:proofErr w:type="spellEnd"/>
      <w:r w:rsidRPr="00345212">
        <w:rPr>
          <w:rFonts w:ascii="Bookman Old Style" w:hAnsi="Bookman Old Style"/>
          <w:sz w:val="24"/>
          <w:szCs w:val="24"/>
        </w:rPr>
        <w:t xml:space="preserve"> finansial dapat dimulai sejak dini untuk </w:t>
      </w:r>
      <w:r w:rsidRPr="00345212">
        <w:rPr>
          <w:rFonts w:ascii="Bookman Old Style" w:hAnsi="Bookman Old Style"/>
          <w:sz w:val="24"/>
          <w:szCs w:val="24"/>
        </w:rPr>
        <w:lastRenderedPageBreak/>
        <w:t xml:space="preserve">mengajarkan anak-anak tentang pengetahuan dan keterampilan yang diperlukan untuk meningkatkan kesejahteraan finansialnya. Terbatasnya akses ke buku-buku tertentu berdampak negatif pada pendidikan dan </w:t>
      </w:r>
      <w:proofErr w:type="spellStart"/>
      <w:r w:rsidRPr="00345212">
        <w:rPr>
          <w:rFonts w:ascii="Bookman Old Style" w:hAnsi="Bookman Old Style"/>
          <w:sz w:val="24"/>
          <w:szCs w:val="24"/>
        </w:rPr>
        <w:t>literasi</w:t>
      </w:r>
      <w:proofErr w:type="spellEnd"/>
      <w:r w:rsidRPr="00345212">
        <w:rPr>
          <w:rFonts w:ascii="Bookman Old Style" w:hAnsi="Bookman Old Style"/>
          <w:sz w:val="24"/>
          <w:szCs w:val="24"/>
        </w:rPr>
        <w:t>. Peneliti, siswa, dan mahasiswa kehilangan kesempatan untuk memperoleh informasi yang beragam dan kritis. Selain itu, hal ini menghambat pertumbuhan pemikiran kritis dan percakapan akademis yang sehat.</w:t>
      </w:r>
    </w:p>
    <w:p w14:paraId="49312930" w14:textId="77777777" w:rsidR="00C31E7F" w:rsidRPr="00C01821" w:rsidRDefault="00C31E7F" w:rsidP="00345212">
      <w:pPr>
        <w:pStyle w:val="TeksIsi"/>
        <w:spacing w:after="0" w:line="276" w:lineRule="auto"/>
        <w:jc w:val="both"/>
        <w:rPr>
          <w:rFonts w:ascii="Bookman Old Style" w:eastAsia="Times New Roman" w:hAnsi="Bookman Old Style" w:cs="Segoe UI"/>
          <w:color w:val="0D0D0D"/>
          <w:sz w:val="24"/>
          <w:szCs w:val="24"/>
          <w:lang w:eastAsia="id-ID"/>
        </w:rPr>
      </w:pPr>
    </w:p>
    <w:p w14:paraId="3C88D08C" w14:textId="77777777" w:rsidR="00EF0EBB" w:rsidRPr="00351903" w:rsidRDefault="00C31E7F" w:rsidP="00351903">
      <w:pPr>
        <w:pStyle w:val="TeksIsi"/>
        <w:numPr>
          <w:ilvl w:val="0"/>
          <w:numId w:val="4"/>
        </w:numPr>
        <w:spacing w:after="0" w:line="360" w:lineRule="auto"/>
        <w:ind w:left="426" w:hanging="426"/>
        <w:jc w:val="both"/>
        <w:rPr>
          <w:rFonts w:ascii="Bookman Old Style" w:eastAsia="Times New Roman" w:hAnsi="Bookman Old Style" w:cs="Segoe UI"/>
          <w:b/>
          <w:bCs/>
          <w:color w:val="0D0D0D"/>
          <w:sz w:val="24"/>
          <w:szCs w:val="24"/>
          <w:lang w:eastAsia="id-ID"/>
        </w:rPr>
      </w:pPr>
      <w:r w:rsidRPr="00351903">
        <w:rPr>
          <w:rFonts w:ascii="Bookman Old Style" w:eastAsia="Times New Roman" w:hAnsi="Bookman Old Style" w:cs="Segoe UI"/>
          <w:b/>
          <w:bCs/>
          <w:color w:val="0D0D0D"/>
          <w:sz w:val="24"/>
          <w:szCs w:val="24"/>
          <w:lang w:eastAsia="id-ID"/>
        </w:rPr>
        <w:t>Studi Kasus: Pelarangan Buku Pasca</w:t>
      </w:r>
      <w:r w:rsidR="009A059D" w:rsidRPr="00351903">
        <w:rPr>
          <w:rFonts w:ascii="Bookman Old Style" w:eastAsia="Times New Roman" w:hAnsi="Bookman Old Style" w:cs="Segoe UI"/>
          <w:b/>
          <w:bCs/>
          <w:color w:val="0D0D0D"/>
          <w:sz w:val="24"/>
          <w:szCs w:val="24"/>
          <w:lang w:eastAsia="id-ID"/>
        </w:rPr>
        <w:t xml:space="preserve"> R</w:t>
      </w:r>
      <w:r w:rsidRPr="00351903">
        <w:rPr>
          <w:rFonts w:ascii="Bookman Old Style" w:eastAsia="Times New Roman" w:hAnsi="Bookman Old Style" w:cs="Segoe UI"/>
          <w:b/>
          <w:bCs/>
          <w:color w:val="0D0D0D"/>
          <w:sz w:val="24"/>
          <w:szCs w:val="24"/>
          <w:lang w:eastAsia="id-ID"/>
        </w:rPr>
        <w:t>eformasi</w:t>
      </w:r>
    </w:p>
    <w:p w14:paraId="0418ABA9" w14:textId="77777777" w:rsidR="00805728" w:rsidRDefault="00EF0EBB" w:rsidP="00805728">
      <w:pPr>
        <w:pStyle w:val="TeksIsi"/>
        <w:spacing w:after="0" w:line="360" w:lineRule="auto"/>
        <w:ind w:firstLine="720"/>
        <w:jc w:val="both"/>
        <w:rPr>
          <w:rFonts w:ascii="Bookman Old Style" w:hAnsi="Bookman Old Style" w:cs="Segoe UI"/>
          <w:color w:val="0D0D0D"/>
          <w:sz w:val="24"/>
          <w:szCs w:val="24"/>
          <w:shd w:val="clear" w:color="auto" w:fill="FFFFFF"/>
        </w:rPr>
      </w:pPr>
      <w:r w:rsidRPr="00351903">
        <w:rPr>
          <w:rFonts w:ascii="Bookman Old Style" w:hAnsi="Bookman Old Style" w:cs="Segoe UI"/>
          <w:color w:val="0D0D0D"/>
          <w:sz w:val="24"/>
          <w:szCs w:val="24"/>
          <w:shd w:val="clear" w:color="auto" w:fill="FFFFFF"/>
        </w:rPr>
        <w:t>Kasus pelarangan buku pasca reformasi dapat dilihat sebagai isu yang kompleks, memunculkan pertanyaan tentang kebebasan berekspresi, kontrol pemerintah terhadap informasi, serta perlindungan terhadap nilai-nilai sosial dan kultural tertentu.</w:t>
      </w:r>
    </w:p>
    <w:p w14:paraId="48C5EE40" w14:textId="77777777" w:rsidR="00805728" w:rsidRDefault="00805728" w:rsidP="00805728">
      <w:pPr>
        <w:pStyle w:val="TeksIsi"/>
        <w:spacing w:after="0" w:line="360" w:lineRule="auto"/>
        <w:ind w:firstLine="720"/>
        <w:jc w:val="both"/>
        <w:rPr>
          <w:rFonts w:ascii="Segoe UI" w:hAnsi="Segoe UI" w:cs="Segoe UI"/>
          <w:color w:val="0D0D0D"/>
        </w:rPr>
      </w:pPr>
      <w:r>
        <w:rPr>
          <w:rFonts w:ascii="Segoe UI" w:hAnsi="Segoe UI" w:cs="Segoe UI"/>
          <w:color w:val="0D0D0D"/>
        </w:rPr>
        <w:t xml:space="preserve">Di Indonesia, ada beberapa contoh pelarangan buku pasca reformasi yang menjadi perhatian publik. Salah satunya adalah pelarangan buku berjudul "Islam Liberal 101" karya Ulil </w:t>
      </w:r>
      <w:proofErr w:type="spellStart"/>
      <w:r>
        <w:rPr>
          <w:rFonts w:ascii="Segoe UI" w:hAnsi="Segoe UI" w:cs="Segoe UI"/>
          <w:color w:val="0D0D0D"/>
        </w:rPr>
        <w:t>Abshar</w:t>
      </w:r>
      <w:proofErr w:type="spellEnd"/>
      <w:r>
        <w:rPr>
          <w:rFonts w:ascii="Segoe UI" w:hAnsi="Segoe UI" w:cs="Segoe UI"/>
          <w:color w:val="0D0D0D"/>
        </w:rPr>
        <w:t xml:space="preserve"> </w:t>
      </w:r>
      <w:proofErr w:type="spellStart"/>
      <w:r>
        <w:rPr>
          <w:rFonts w:ascii="Segoe UI" w:hAnsi="Segoe UI" w:cs="Segoe UI"/>
          <w:color w:val="0D0D0D"/>
        </w:rPr>
        <w:t>Abdalla</w:t>
      </w:r>
      <w:proofErr w:type="spellEnd"/>
      <w:r>
        <w:rPr>
          <w:rFonts w:ascii="Segoe UI" w:hAnsi="Segoe UI" w:cs="Segoe UI"/>
          <w:color w:val="0D0D0D"/>
        </w:rPr>
        <w:t xml:space="preserve"> pada tahun 2003. Buku ini mengupas konsep-konsep pemikiran Islam yang dianggap kontroversial oleh sebagian pihak yang menganggapnya tidak sesuai dengan ajaran Islam yang dianut secara umum di Indonesia.</w:t>
      </w:r>
    </w:p>
    <w:p w14:paraId="503D1F5F" w14:textId="77777777" w:rsidR="00805728" w:rsidRDefault="00805728" w:rsidP="00805728">
      <w:pPr>
        <w:pStyle w:val="TeksIsi"/>
        <w:spacing w:after="0" w:line="360" w:lineRule="auto"/>
        <w:ind w:firstLine="720"/>
        <w:jc w:val="both"/>
        <w:rPr>
          <w:rFonts w:ascii="Segoe UI" w:hAnsi="Segoe UI" w:cs="Segoe UI"/>
          <w:color w:val="0D0D0D"/>
        </w:rPr>
      </w:pPr>
      <w:r>
        <w:rPr>
          <w:rFonts w:ascii="Segoe UI" w:hAnsi="Segoe UI" w:cs="Segoe UI"/>
          <w:color w:val="0D0D0D"/>
        </w:rPr>
        <w:t xml:space="preserve">Pada tahun 2017, buku berjudul "The </w:t>
      </w:r>
      <w:proofErr w:type="spellStart"/>
      <w:r>
        <w:rPr>
          <w:rFonts w:ascii="Segoe UI" w:hAnsi="Segoe UI" w:cs="Segoe UI"/>
          <w:color w:val="0D0D0D"/>
        </w:rPr>
        <w:t>Palace</w:t>
      </w:r>
      <w:proofErr w:type="spellEnd"/>
      <w:r>
        <w:rPr>
          <w:rFonts w:ascii="Segoe UI" w:hAnsi="Segoe UI" w:cs="Segoe UI"/>
          <w:color w:val="0D0D0D"/>
        </w:rPr>
        <w:t xml:space="preserve"> </w:t>
      </w:r>
      <w:proofErr w:type="spellStart"/>
      <w:r>
        <w:rPr>
          <w:rFonts w:ascii="Segoe UI" w:hAnsi="Segoe UI" w:cs="Segoe UI"/>
          <w:color w:val="0D0D0D"/>
        </w:rPr>
        <w:t>File</w:t>
      </w:r>
      <w:proofErr w:type="spellEnd"/>
      <w:r>
        <w:rPr>
          <w:rFonts w:ascii="Segoe UI" w:hAnsi="Segoe UI" w:cs="Segoe UI"/>
          <w:color w:val="0D0D0D"/>
        </w:rPr>
        <w:t>" yang ditulis oleh Shirley Lim dihentikan sirkulasinya di Indonesia oleh pemerintah. Buku ini berisi catatan wawancara dengan mantan pejabat pemerintahan Orde Baru dan membahas kontroversi seputar kehidupan politik di masa lalu. Pelarangan buku ini memunculkan pertanyaan tentang kebebasan berekspresi dan kebebasan pers di Indonesia.</w:t>
      </w:r>
    </w:p>
    <w:p w14:paraId="4095D739" w14:textId="1EB63C89" w:rsidR="00805728" w:rsidRPr="00805728" w:rsidRDefault="00805728" w:rsidP="00805728">
      <w:pPr>
        <w:pStyle w:val="TeksIsi"/>
        <w:spacing w:after="0" w:line="360" w:lineRule="auto"/>
        <w:ind w:firstLine="720"/>
        <w:jc w:val="both"/>
        <w:rPr>
          <w:rFonts w:ascii="Bookman Old Style" w:hAnsi="Bookman Old Style" w:cs="Segoe UI"/>
          <w:color w:val="0D0D0D"/>
          <w:sz w:val="24"/>
          <w:szCs w:val="24"/>
          <w:shd w:val="clear" w:color="auto" w:fill="FFFFFF"/>
        </w:rPr>
      </w:pPr>
      <w:r>
        <w:rPr>
          <w:rFonts w:ascii="Segoe UI" w:hAnsi="Segoe UI" w:cs="Segoe UI"/>
          <w:color w:val="0D0D0D"/>
        </w:rPr>
        <w:t>Selain itu, pada tahun 2019, buku "Revolusi 1985: Jakarta Menuju Masa Depan" karya Ike Revita juga dilarang edarnya oleh pemerintah Indonesia. Buku ini memicu kontroversi karena mengangkat tema peristiwa 1985 yang melibatkan demonstrasi mahasiswa di Jakarta.</w:t>
      </w:r>
    </w:p>
    <w:p w14:paraId="66DDFB59" w14:textId="50D69AB7" w:rsidR="00805728" w:rsidRDefault="00805728" w:rsidP="00805728">
      <w:pPr>
        <w:pStyle w:val="TeksIsi"/>
        <w:spacing w:after="0" w:line="360" w:lineRule="auto"/>
        <w:ind w:firstLine="720"/>
        <w:jc w:val="both"/>
        <w:rPr>
          <w:rFonts w:ascii="Bookman Old Style" w:hAnsi="Bookman Old Style"/>
          <w:color w:val="000000"/>
        </w:rPr>
      </w:pPr>
      <w:r>
        <w:rPr>
          <w:rFonts w:ascii="Bookman Old Style" w:hAnsi="Bookman Old Style"/>
          <w:sz w:val="24"/>
          <w:szCs w:val="24"/>
        </w:rPr>
        <w:t xml:space="preserve">Kemudian pelarangan Buku tentang PKI. </w:t>
      </w:r>
      <w:r w:rsidR="00345212" w:rsidRPr="00351903">
        <w:rPr>
          <w:rFonts w:ascii="Bookman Old Style" w:hAnsi="Bookman Old Style"/>
          <w:sz w:val="24"/>
          <w:szCs w:val="24"/>
        </w:rPr>
        <w:t>Meskipun era Reformasi membawa kebebasan berbicara kembali, buku masih dilarang. Buku-buku tentang PKI dan sejarah komun</w:t>
      </w:r>
      <w:r w:rsidR="00345212" w:rsidRPr="00345212">
        <w:rPr>
          <w:rFonts w:ascii="Bookman Old Style" w:hAnsi="Bookman Old Style"/>
          <w:sz w:val="24"/>
          <w:szCs w:val="24"/>
        </w:rPr>
        <w:t xml:space="preserve">isme di Indonesia sering disita dan dilarang. Kebijakan ini dipengaruhi oleh sentimen anti-komunis yang masih kuat di masyarakat. Pemerintah melarang buku dari tahun 1965 hingga 1968, yang berdampak besar pada karya-karya anggota </w:t>
      </w:r>
      <w:proofErr w:type="spellStart"/>
      <w:r w:rsidR="00345212" w:rsidRPr="00345212">
        <w:rPr>
          <w:rFonts w:ascii="Bookman Old Style" w:hAnsi="Bookman Old Style"/>
          <w:sz w:val="24"/>
          <w:szCs w:val="24"/>
        </w:rPr>
        <w:t>Lekra</w:t>
      </w:r>
      <w:proofErr w:type="spellEnd"/>
      <w:r w:rsidR="00345212" w:rsidRPr="00345212">
        <w:rPr>
          <w:rFonts w:ascii="Bookman Old Style" w:hAnsi="Bookman Old Style"/>
          <w:sz w:val="24"/>
          <w:szCs w:val="24"/>
        </w:rPr>
        <w:t xml:space="preserve">. Instruksi Menteri </w:t>
      </w:r>
      <w:r w:rsidR="00345212" w:rsidRPr="00345212">
        <w:rPr>
          <w:rFonts w:ascii="Bookman Old Style" w:hAnsi="Bookman Old Style"/>
          <w:sz w:val="24"/>
          <w:szCs w:val="24"/>
        </w:rPr>
        <w:lastRenderedPageBreak/>
        <w:t xml:space="preserve">Pendidikan Dasar dan Kebudayaan No. 1381/1965 secara tegas melarang penggunaan buku yang ditulis oleh Ormas atau Orpol yang diduga mendukung Gerakan 30 September. Semua buku yang dilarang dikumpulkan di suatu tempat, kemudian </w:t>
      </w:r>
      <w:r w:rsidR="00345212">
        <w:rPr>
          <w:rFonts w:ascii="Bookman Old Style" w:hAnsi="Bookman Old Style"/>
          <w:sz w:val="24"/>
          <w:szCs w:val="24"/>
        </w:rPr>
        <w:t>dimusnahkan oleh Angkatan Darat</w:t>
      </w:r>
      <w:r w:rsidR="00345212">
        <w:rPr>
          <w:rFonts w:ascii="Bookman Old Style" w:hAnsi="Bookman Old Style"/>
          <w:sz w:val="24"/>
          <w:szCs w:val="24"/>
          <w:lang w:val="en-US"/>
        </w:rPr>
        <w:t xml:space="preserve"> </w:t>
      </w:r>
      <w:r w:rsidR="0088307B" w:rsidRPr="00C01821">
        <w:rPr>
          <w:rFonts w:ascii="Bookman Old Style" w:hAnsi="Bookman Old Style"/>
          <w:color w:val="000000"/>
          <w:sz w:val="24"/>
          <w:szCs w:val="24"/>
        </w:rPr>
        <w:fldChar w:fldCharType="begin" w:fldLock="1"/>
      </w:r>
      <w:r w:rsidR="0088307B" w:rsidRPr="00C01821">
        <w:rPr>
          <w:rFonts w:ascii="Bookman Old Style" w:hAnsi="Bookman Old Style"/>
          <w:color w:val="000000"/>
          <w:sz w:val="24"/>
          <w:szCs w:val="24"/>
        </w:rPr>
        <w:instrText>ADDIN CSL_CITATION {"citationItems":[{"id":"ITEM-1","itemData":{"ISBN":"9783319600536","ISSN":"14320614","PMID":"14766562","abstract":"The bulk of the Earth's biosphere is cold (e.g. 90% of the ocean's waters are ≤5°C), sustaining a broad diversity of microbial life. The permanently cold environments vary from the deep ocean to alpine reaches and to polar regions. Commensurate with the extent and diversity of the ecosystems that harbour psychrophilic life, the functional capacity of the microorganisms that inhabitat the cold biosphere are equally diverse. As a result, indigenous psychrophilic microorganisms provide an enormous natural resource of enzymes that function effectively in the cold, and these cold-adapted enzymes have been targeted for their biotechnological potential. In this review we describe the main properties of enzymes from psychrophiles and describe some of their known biotechnological applications and ways to potentially improve their value for biotechnology. The review also covers the use of metagenomics for enzyme screening, the development of psychrophilic gene expression systems and the use of enzymes for cleaning. © 2011 The Authors. Journal compilation © 2011 Society for Applied Microbiology and Blackwell Publishing Ltd.","author":[{"dropping-particle":"","family":"Dwi Kartikasari","given":"","non-dropping-particle":"","parse-names":false,"suffix":""}],"container-title":"AVATARA, e-Journal Pendidikan Sejarah","id":"ITEM-1","issue":"3","issued":{"date-parts":[["2014"]]},"page":"453-465","title":"PELARANGAN BUKU-BUKU KARYA SASTRAWAN LEKRA TAHUN 1965-1968","type":"article-journal","volume":"2"},"uris":["http://www.mendeley.com/documents/?uuid=b288e1f5-c920-4225-b4d9-8cab296ab291"]}],"mendeley":{"formattedCitation":"(Dwi Kartikasari, 2014)","plainTextFormattedCitation":"(Dwi Kartikasari, 2014)"},"properties":{"noteIndex":0},"schema":"https://github.com/citation-style-language/schema/raw/master/csl-citation.json"}</w:instrText>
      </w:r>
      <w:r w:rsidR="0088307B" w:rsidRPr="00C01821">
        <w:rPr>
          <w:rFonts w:ascii="Bookman Old Style" w:hAnsi="Bookman Old Style"/>
          <w:color w:val="000000"/>
          <w:sz w:val="24"/>
          <w:szCs w:val="24"/>
        </w:rPr>
        <w:fldChar w:fldCharType="separate"/>
      </w:r>
      <w:r w:rsidR="0088307B" w:rsidRPr="00C01821">
        <w:rPr>
          <w:rFonts w:ascii="Bookman Old Style" w:hAnsi="Bookman Old Style"/>
          <w:noProof/>
          <w:color w:val="000000"/>
          <w:sz w:val="24"/>
          <w:szCs w:val="24"/>
        </w:rPr>
        <w:t>(Dwi Kartikasari, 2014)</w:t>
      </w:r>
      <w:r w:rsidR="0088307B" w:rsidRPr="00C01821">
        <w:rPr>
          <w:rFonts w:ascii="Bookman Old Style" w:hAnsi="Bookman Old Style"/>
          <w:color w:val="000000"/>
          <w:sz w:val="24"/>
          <w:szCs w:val="24"/>
        </w:rPr>
        <w:fldChar w:fldCharType="end"/>
      </w:r>
      <w:r w:rsidR="0088307B" w:rsidRPr="00C01821">
        <w:rPr>
          <w:rFonts w:ascii="Bookman Old Style" w:hAnsi="Bookman Old Style"/>
          <w:color w:val="000000"/>
        </w:rPr>
        <w:t>.</w:t>
      </w:r>
    </w:p>
    <w:p w14:paraId="4486FE5F" w14:textId="0E59DA81" w:rsidR="00805728" w:rsidRPr="00805728" w:rsidRDefault="00805728" w:rsidP="00805728">
      <w:pPr>
        <w:pStyle w:val="TeksIsi"/>
        <w:spacing w:after="0" w:line="360" w:lineRule="auto"/>
        <w:ind w:firstLine="720"/>
        <w:jc w:val="both"/>
        <w:rPr>
          <w:rFonts w:ascii="Bookman Old Style" w:hAnsi="Bookman Old Style"/>
          <w:color w:val="000000"/>
          <w:sz w:val="24"/>
          <w:szCs w:val="24"/>
        </w:rPr>
      </w:pPr>
      <w:r>
        <w:rPr>
          <w:rFonts w:ascii="Bookman Old Style" w:hAnsi="Bookman Old Style"/>
          <w:sz w:val="24"/>
          <w:szCs w:val="24"/>
        </w:rPr>
        <w:t xml:space="preserve">Selanjutnya </w:t>
      </w:r>
      <w:r w:rsidRPr="00345212">
        <w:rPr>
          <w:rFonts w:ascii="Bookman Old Style" w:hAnsi="Bookman Old Style"/>
          <w:sz w:val="24"/>
          <w:szCs w:val="24"/>
        </w:rPr>
        <w:t>Buku Tim 8 "33 Tokoh Sastra Indonesia Paling Berpengaruh" menjadi kontroversi pada tahun 2010 dan dilarang. Beberapa tokoh sastra menentang penilaian dan pemilihan tokoh dalam buku tersebut, yang menyebabkan pelarangan ini. Setelah banyak tekanan, Kejaksaan Agung akhirnya melarang buku ini didistribusikan.</w:t>
      </w:r>
    </w:p>
    <w:p w14:paraId="609AF64A" w14:textId="77777777" w:rsidR="00805728" w:rsidRPr="00805728" w:rsidRDefault="00805728" w:rsidP="00805728">
      <w:pPr>
        <w:pStyle w:val="TeksIsi"/>
        <w:spacing w:after="0" w:line="360" w:lineRule="auto"/>
        <w:ind w:firstLine="720"/>
        <w:jc w:val="both"/>
        <w:rPr>
          <w:rFonts w:ascii="Bookman Old Style" w:hAnsi="Bookman Old Style" w:cs="Segoe UI"/>
          <w:color w:val="0D0D0D"/>
          <w:sz w:val="24"/>
          <w:szCs w:val="24"/>
        </w:rPr>
      </w:pPr>
      <w:r w:rsidRPr="00805728">
        <w:rPr>
          <w:rFonts w:ascii="Bookman Old Style" w:hAnsi="Bookman Old Style" w:cs="Segoe UI"/>
          <w:color w:val="0D0D0D"/>
          <w:sz w:val="24"/>
          <w:szCs w:val="24"/>
        </w:rPr>
        <w:t xml:space="preserve">Di Indonesia juga ada salah satu contoh pelarangan buku pasca reformasi yang cukup terkenal adalah buku berjudul "The </w:t>
      </w:r>
      <w:proofErr w:type="spellStart"/>
      <w:r w:rsidRPr="00805728">
        <w:rPr>
          <w:rFonts w:ascii="Bookman Old Style" w:hAnsi="Bookman Old Style" w:cs="Segoe UI"/>
          <w:color w:val="0D0D0D"/>
          <w:sz w:val="24"/>
          <w:szCs w:val="24"/>
        </w:rPr>
        <w:t>Atheist</w:t>
      </w:r>
      <w:proofErr w:type="spellEnd"/>
      <w:r w:rsidRPr="00805728">
        <w:rPr>
          <w:rFonts w:ascii="Bookman Old Style" w:hAnsi="Bookman Old Style" w:cs="Segoe UI"/>
          <w:color w:val="0D0D0D"/>
          <w:sz w:val="24"/>
          <w:szCs w:val="24"/>
        </w:rPr>
        <w:t xml:space="preserve"> Manifesto" karya Michel </w:t>
      </w:r>
      <w:proofErr w:type="spellStart"/>
      <w:r w:rsidRPr="00805728">
        <w:rPr>
          <w:rFonts w:ascii="Bookman Old Style" w:hAnsi="Bookman Old Style" w:cs="Segoe UI"/>
          <w:color w:val="0D0D0D"/>
          <w:sz w:val="24"/>
          <w:szCs w:val="24"/>
        </w:rPr>
        <w:t>Onfray</w:t>
      </w:r>
      <w:proofErr w:type="spellEnd"/>
      <w:r w:rsidRPr="00805728">
        <w:rPr>
          <w:rFonts w:ascii="Bookman Old Style" w:hAnsi="Bookman Old Style" w:cs="Segoe UI"/>
          <w:color w:val="0D0D0D"/>
          <w:sz w:val="24"/>
          <w:szCs w:val="24"/>
        </w:rPr>
        <w:t xml:space="preserve"> pada tahun 2007. Buku ini menghadirkan pandangan ateis terhadap agama-agama dunia dan dianggap kontroversial oleh sebagian pihak yang merasa agamanya terancam.</w:t>
      </w:r>
    </w:p>
    <w:p w14:paraId="5A01B489" w14:textId="77777777" w:rsidR="00805728" w:rsidRPr="00805728" w:rsidRDefault="00805728" w:rsidP="00805728">
      <w:pPr>
        <w:pStyle w:val="TeksIsi"/>
        <w:spacing w:after="0" w:line="360" w:lineRule="auto"/>
        <w:ind w:firstLine="720"/>
        <w:jc w:val="both"/>
        <w:rPr>
          <w:rFonts w:ascii="Bookman Old Style" w:hAnsi="Bookman Old Style" w:cs="Segoe UI"/>
          <w:color w:val="0D0D0D"/>
          <w:sz w:val="24"/>
          <w:szCs w:val="24"/>
        </w:rPr>
      </w:pPr>
      <w:r w:rsidRPr="00805728">
        <w:rPr>
          <w:rFonts w:ascii="Bookman Old Style" w:hAnsi="Bookman Old Style" w:cs="Segoe UI"/>
          <w:color w:val="0D0D0D"/>
          <w:sz w:val="24"/>
          <w:szCs w:val="24"/>
        </w:rPr>
        <w:t>Sebagian kutipan dari buku ini yang dianggap kontroversial dan menjadi alasan untuk pelarangan di Indonesia adalah:1) "</w:t>
      </w:r>
      <w:proofErr w:type="spellStart"/>
      <w:r w:rsidRPr="00805728">
        <w:rPr>
          <w:rFonts w:ascii="Bookman Old Style" w:hAnsi="Bookman Old Style" w:cs="Segoe UI"/>
          <w:color w:val="0D0D0D"/>
          <w:sz w:val="24"/>
          <w:szCs w:val="24"/>
        </w:rPr>
        <w:t>It</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is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responsibility</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of</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atheists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to</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lead</w:t>
      </w:r>
      <w:proofErr w:type="spellEnd"/>
      <w:r w:rsidRPr="00805728">
        <w:rPr>
          <w:rFonts w:ascii="Bookman Old Style" w:hAnsi="Bookman Old Style" w:cs="Segoe UI"/>
          <w:color w:val="0D0D0D"/>
          <w:sz w:val="24"/>
          <w:szCs w:val="24"/>
        </w:rPr>
        <w:t xml:space="preserve"> moral </w:t>
      </w:r>
      <w:proofErr w:type="spellStart"/>
      <w:r w:rsidRPr="00805728">
        <w:rPr>
          <w:rFonts w:ascii="Bookman Old Style" w:hAnsi="Bookman Old Style" w:cs="Segoe UI"/>
          <w:color w:val="0D0D0D"/>
          <w:sz w:val="24"/>
          <w:szCs w:val="24"/>
        </w:rPr>
        <w:t>lives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to</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live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for</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future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to</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work</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for</w:t>
      </w:r>
      <w:proofErr w:type="spellEnd"/>
      <w:r w:rsidRPr="00805728">
        <w:rPr>
          <w:rFonts w:ascii="Bookman Old Style" w:hAnsi="Bookman Old Style" w:cs="Segoe UI"/>
          <w:color w:val="0D0D0D"/>
          <w:sz w:val="24"/>
          <w:szCs w:val="24"/>
        </w:rPr>
        <w:t xml:space="preserve"> a </w:t>
      </w:r>
      <w:proofErr w:type="spellStart"/>
      <w:r w:rsidRPr="00805728">
        <w:rPr>
          <w:rFonts w:ascii="Bookman Old Style" w:hAnsi="Bookman Old Style" w:cs="Segoe UI"/>
          <w:color w:val="0D0D0D"/>
          <w:sz w:val="24"/>
          <w:szCs w:val="24"/>
        </w:rPr>
        <w:t>more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just</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world</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to</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love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one's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neighbour</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to</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raise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one's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children</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with</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affection</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and</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intelligence</w:t>
      </w:r>
      <w:proofErr w:type="spellEnd"/>
      <w:r w:rsidRPr="00805728">
        <w:rPr>
          <w:rFonts w:ascii="Bookman Old Style" w:hAnsi="Bookman Old Style" w:cs="Segoe UI"/>
          <w:color w:val="0D0D0D"/>
          <w:sz w:val="24"/>
          <w:szCs w:val="24"/>
        </w:rPr>
        <w:t xml:space="preserve">."; 2) "The problem </w:t>
      </w:r>
      <w:proofErr w:type="spellStart"/>
      <w:r w:rsidRPr="00805728">
        <w:rPr>
          <w:rFonts w:ascii="Bookman Old Style" w:hAnsi="Bookman Old Style" w:cs="Segoe UI"/>
          <w:color w:val="0D0D0D"/>
          <w:sz w:val="24"/>
          <w:szCs w:val="24"/>
        </w:rPr>
        <w:t>with</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religious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right</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is</w:t>
      </w:r>
      <w:proofErr w:type="spellEnd"/>
      <w:r w:rsidRPr="00805728">
        <w:rPr>
          <w:rFonts w:ascii="Bookman Old Style" w:hAnsi="Bookman Old Style" w:cs="Segoe UI"/>
          <w:color w:val="0D0D0D"/>
          <w:sz w:val="24"/>
          <w:szCs w:val="24"/>
        </w:rPr>
        <w:t xml:space="preserve"> not </w:t>
      </w:r>
      <w:proofErr w:type="spellStart"/>
      <w:r w:rsidRPr="00805728">
        <w:rPr>
          <w:rFonts w:ascii="Bookman Old Style" w:hAnsi="Bookman Old Style" w:cs="Segoe UI"/>
          <w:color w:val="0D0D0D"/>
          <w:sz w:val="24"/>
          <w:szCs w:val="24"/>
        </w:rPr>
        <w:t>that</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they</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believe</w:t>
      </w:r>
      <w:proofErr w:type="spellEnd"/>
      <w:r w:rsidRPr="00805728">
        <w:rPr>
          <w:rFonts w:ascii="Bookman Old Style" w:hAnsi="Bookman Old Style" w:cs="Segoe UI"/>
          <w:color w:val="0D0D0D"/>
          <w:sz w:val="24"/>
          <w:szCs w:val="24"/>
        </w:rPr>
        <w:t xml:space="preserve"> in </w:t>
      </w:r>
      <w:proofErr w:type="spellStart"/>
      <w:r w:rsidRPr="00805728">
        <w:rPr>
          <w:rFonts w:ascii="Bookman Old Style" w:hAnsi="Bookman Old Style" w:cs="Segoe UI"/>
          <w:color w:val="0D0D0D"/>
          <w:sz w:val="24"/>
          <w:szCs w:val="24"/>
        </w:rPr>
        <w:t>the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Bible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but</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that</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they</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do</w:t>
      </w:r>
      <w:proofErr w:type="spellEnd"/>
      <w:r w:rsidRPr="00805728">
        <w:rPr>
          <w:rFonts w:ascii="Bookman Old Style" w:hAnsi="Bookman Old Style" w:cs="Segoe UI"/>
          <w:color w:val="0D0D0D"/>
          <w:sz w:val="24"/>
          <w:szCs w:val="24"/>
        </w:rPr>
        <w:t xml:space="preserve"> not </w:t>
      </w:r>
      <w:proofErr w:type="spellStart"/>
      <w:r w:rsidRPr="00805728">
        <w:rPr>
          <w:rFonts w:ascii="Bookman Old Style" w:hAnsi="Bookman Old Style" w:cs="Segoe UI"/>
          <w:color w:val="0D0D0D"/>
          <w:sz w:val="24"/>
          <w:szCs w:val="24"/>
        </w:rPr>
        <w:t>live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by</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it</w:t>
      </w:r>
      <w:proofErr w:type="spellEnd"/>
      <w:r w:rsidRPr="00805728">
        <w:rPr>
          <w:rFonts w:ascii="Bookman Old Style" w:hAnsi="Bookman Old Style" w:cs="Segoe UI"/>
          <w:color w:val="0D0D0D"/>
          <w:sz w:val="24"/>
          <w:szCs w:val="24"/>
        </w:rPr>
        <w:t>."; 3) "</w:t>
      </w:r>
      <w:proofErr w:type="spellStart"/>
      <w:r w:rsidRPr="00805728">
        <w:rPr>
          <w:rFonts w:ascii="Bookman Old Style" w:hAnsi="Bookman Old Style" w:cs="Segoe UI"/>
          <w:color w:val="0D0D0D"/>
          <w:sz w:val="24"/>
          <w:szCs w:val="24"/>
        </w:rPr>
        <w:t>Religion</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prevents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our</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children</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from</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having</w:t>
      </w:r>
      <w:proofErr w:type="spellEnd"/>
      <w:r w:rsidRPr="00805728">
        <w:rPr>
          <w:rFonts w:ascii="Bookman Old Style" w:hAnsi="Bookman Old Style" w:cs="Segoe UI"/>
          <w:color w:val="0D0D0D"/>
          <w:sz w:val="24"/>
          <w:szCs w:val="24"/>
        </w:rPr>
        <w:t xml:space="preserve"> a </w:t>
      </w:r>
      <w:proofErr w:type="spellStart"/>
      <w:r w:rsidRPr="00805728">
        <w:rPr>
          <w:rFonts w:ascii="Bookman Old Style" w:hAnsi="Bookman Old Style" w:cs="Segoe UI"/>
          <w:color w:val="0D0D0D"/>
          <w:sz w:val="24"/>
          <w:szCs w:val="24"/>
        </w:rPr>
        <w:t>rational</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education</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religion</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prevents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us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from</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removing</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the</w:t>
      </w:r>
      <w:proofErr w:type="spellEnd"/>
      <w:r w:rsidRPr="00805728">
        <w:rPr>
          <w:rFonts w:ascii="Bookman Old Style" w:hAnsi="Bookman Old Style" w:cs="Segoe UI"/>
          <w:color w:val="0D0D0D"/>
          <w:sz w:val="24"/>
          <w:szCs w:val="24"/>
        </w:rPr>
        <w:t xml:space="preserve"> fundamental </w:t>
      </w:r>
      <w:proofErr w:type="spellStart"/>
      <w:r w:rsidRPr="00805728">
        <w:rPr>
          <w:rFonts w:ascii="Bookman Old Style" w:hAnsi="Bookman Old Style" w:cs="Segoe UI"/>
          <w:color w:val="0D0D0D"/>
          <w:sz w:val="24"/>
          <w:szCs w:val="24"/>
        </w:rPr>
        <w:t>causes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of</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war</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religion</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prevents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us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from</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teaching</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ethics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of</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scientific</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cooperation</w:t>
      </w:r>
      <w:proofErr w:type="spellEnd"/>
      <w:r w:rsidRPr="00805728">
        <w:rPr>
          <w:rFonts w:ascii="Bookman Old Style" w:hAnsi="Bookman Old Style" w:cs="Segoe UI"/>
          <w:color w:val="0D0D0D"/>
          <w:sz w:val="24"/>
          <w:szCs w:val="24"/>
        </w:rPr>
        <w:t xml:space="preserve"> in </w:t>
      </w:r>
      <w:proofErr w:type="spellStart"/>
      <w:r w:rsidRPr="00805728">
        <w:rPr>
          <w:rFonts w:ascii="Bookman Old Style" w:hAnsi="Bookman Old Style" w:cs="Segoe UI"/>
          <w:color w:val="0D0D0D"/>
          <w:sz w:val="24"/>
          <w:szCs w:val="24"/>
        </w:rPr>
        <w:t>place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of</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the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old</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fierce</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doctrines</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of</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sin</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and</w:t>
      </w:r>
      <w:proofErr w:type="spellEnd"/>
      <w:r w:rsidRPr="00805728">
        <w:rPr>
          <w:rFonts w:ascii="Bookman Old Style" w:hAnsi="Bookman Old Style" w:cs="Segoe UI"/>
          <w:color w:val="0D0D0D"/>
          <w:sz w:val="24"/>
          <w:szCs w:val="24"/>
        </w:rPr>
        <w:t xml:space="preserve"> </w:t>
      </w:r>
      <w:proofErr w:type="spellStart"/>
      <w:r w:rsidRPr="00805728">
        <w:rPr>
          <w:rFonts w:ascii="Bookman Old Style" w:hAnsi="Bookman Old Style" w:cs="Segoe UI"/>
          <w:color w:val="0D0D0D"/>
          <w:sz w:val="24"/>
          <w:szCs w:val="24"/>
        </w:rPr>
        <w:t>punishment</w:t>
      </w:r>
      <w:proofErr w:type="spellEnd"/>
      <w:r w:rsidRPr="00805728">
        <w:rPr>
          <w:rFonts w:ascii="Bookman Old Style" w:hAnsi="Bookman Old Style" w:cs="Segoe UI"/>
          <w:color w:val="0D0D0D"/>
          <w:sz w:val="24"/>
          <w:szCs w:val="24"/>
        </w:rPr>
        <w:t>."</w:t>
      </w:r>
    </w:p>
    <w:p w14:paraId="183FFC4C" w14:textId="77777777" w:rsidR="00805728" w:rsidRPr="00805728" w:rsidRDefault="00805728" w:rsidP="00805728">
      <w:pPr>
        <w:pStyle w:val="TeksIsi"/>
        <w:spacing w:after="0" w:line="360" w:lineRule="auto"/>
        <w:ind w:firstLine="720"/>
        <w:jc w:val="both"/>
        <w:rPr>
          <w:rFonts w:ascii="Bookman Old Style" w:hAnsi="Bookman Old Style" w:cs="Segoe UI"/>
          <w:color w:val="0D0D0D"/>
          <w:sz w:val="24"/>
          <w:szCs w:val="24"/>
        </w:rPr>
      </w:pPr>
      <w:r w:rsidRPr="00805728">
        <w:rPr>
          <w:rFonts w:ascii="Bookman Old Style" w:hAnsi="Bookman Old Style" w:cs="Segoe UI"/>
          <w:color w:val="0D0D0D"/>
          <w:sz w:val="24"/>
          <w:szCs w:val="24"/>
        </w:rPr>
        <w:t>Pelarangan buku ini menimbulkan diskusi tentang kebebasan berpendapat dan kebebasan berekspresi di Indonesia, serta bagaimana negara menanggapi pandangan yang kontroversial terhadap agama.</w:t>
      </w:r>
    </w:p>
    <w:p w14:paraId="54F1E9BA" w14:textId="77777777" w:rsidR="00805728" w:rsidRPr="00805728" w:rsidRDefault="00805728" w:rsidP="00805728">
      <w:pPr>
        <w:pStyle w:val="TeksIsi"/>
        <w:spacing w:after="0" w:line="360" w:lineRule="auto"/>
        <w:ind w:firstLine="720"/>
        <w:jc w:val="both"/>
        <w:rPr>
          <w:rFonts w:ascii="Bookman Old Style" w:hAnsi="Bookman Old Style" w:cs="Segoe UI"/>
          <w:color w:val="0D0D0D"/>
          <w:sz w:val="24"/>
          <w:szCs w:val="24"/>
        </w:rPr>
      </w:pPr>
      <w:r w:rsidRPr="00805728">
        <w:rPr>
          <w:rFonts w:ascii="Bookman Old Style" w:hAnsi="Bookman Old Style" w:cs="Segoe UI"/>
          <w:color w:val="0D0D0D"/>
          <w:sz w:val="24"/>
          <w:szCs w:val="24"/>
        </w:rPr>
        <w:t xml:space="preserve">Kasus-kasus di atas menunjukkan bagaimana pelarangan buku pasca reformasi di Indonesia masih menjadi perdebatan, baik dari segi kebebasan berekspresi maupun kontrol pemerintah terhadap informasi. Hal ini </w:t>
      </w:r>
      <w:r w:rsidRPr="00805728">
        <w:rPr>
          <w:rFonts w:ascii="Bookman Old Style" w:hAnsi="Bookman Old Style" w:cs="Segoe UI"/>
          <w:color w:val="0D0D0D"/>
          <w:sz w:val="24"/>
          <w:szCs w:val="24"/>
        </w:rPr>
        <w:lastRenderedPageBreak/>
        <w:t xml:space="preserve">mencerminkan kompleksitas dalam menangani isu-isu sensitif dan kontroversial dalam masyarakat yang semakin </w:t>
      </w:r>
      <w:proofErr w:type="spellStart"/>
      <w:r w:rsidRPr="00805728">
        <w:rPr>
          <w:rFonts w:ascii="Bookman Old Style" w:hAnsi="Bookman Old Style" w:cs="Segoe UI"/>
          <w:color w:val="0D0D0D"/>
          <w:sz w:val="24"/>
          <w:szCs w:val="24"/>
        </w:rPr>
        <w:t>pluralistik</w:t>
      </w:r>
      <w:proofErr w:type="spellEnd"/>
      <w:r w:rsidRPr="00805728">
        <w:rPr>
          <w:rFonts w:ascii="Bookman Old Style" w:hAnsi="Bookman Old Style" w:cs="Segoe UI"/>
          <w:color w:val="0D0D0D"/>
          <w:sz w:val="24"/>
          <w:szCs w:val="24"/>
        </w:rPr>
        <w:t>.</w:t>
      </w:r>
    </w:p>
    <w:p w14:paraId="452BF57F" w14:textId="77777777" w:rsidR="00805728" w:rsidRPr="00805728" w:rsidRDefault="00805728" w:rsidP="00805728">
      <w:pPr>
        <w:pStyle w:val="TeksIsi"/>
        <w:spacing w:after="0" w:line="360" w:lineRule="auto"/>
        <w:ind w:firstLine="720"/>
        <w:jc w:val="both"/>
        <w:rPr>
          <w:rFonts w:ascii="Bookman Old Style" w:hAnsi="Bookman Old Style" w:cs="Segoe UI"/>
          <w:color w:val="0D0D0D"/>
          <w:sz w:val="24"/>
          <w:szCs w:val="24"/>
        </w:rPr>
      </w:pPr>
      <w:r w:rsidRPr="00805728">
        <w:rPr>
          <w:rFonts w:ascii="Bookman Old Style" w:hAnsi="Bookman Old Style" w:cs="Segoe UI"/>
          <w:color w:val="0D0D0D"/>
          <w:sz w:val="24"/>
          <w:szCs w:val="24"/>
        </w:rPr>
        <w:t xml:space="preserve">Berdasarkan penjelasan di atas, dapat dipahami bahwa bagaimana kompleksitas isu pelarangan buku pasca reformasi di Indonesia. Ini mencerminkan perspektif bahwa pelarangan buku tidak hanya menyangkut pertimbangan kebebasan berekspresi, tetapi juga peran pemerintah dalam mengontrol aliran informasi. Selain itu, isu-isu sensitif dan kontroversial dalam masyarakat yang semakin </w:t>
      </w:r>
      <w:proofErr w:type="spellStart"/>
      <w:r w:rsidRPr="00805728">
        <w:rPr>
          <w:rFonts w:ascii="Bookman Old Style" w:hAnsi="Bookman Old Style" w:cs="Segoe UI"/>
          <w:color w:val="0D0D0D"/>
          <w:sz w:val="24"/>
          <w:szCs w:val="24"/>
        </w:rPr>
        <w:t>pluralistik</w:t>
      </w:r>
      <w:proofErr w:type="spellEnd"/>
      <w:r w:rsidRPr="00805728">
        <w:rPr>
          <w:rFonts w:ascii="Bookman Old Style" w:hAnsi="Bookman Old Style" w:cs="Segoe UI"/>
          <w:color w:val="0D0D0D"/>
          <w:sz w:val="24"/>
          <w:szCs w:val="24"/>
        </w:rPr>
        <w:t xml:space="preserve"> menambah kompleksitas dalam menangani pelarangan buku.</w:t>
      </w:r>
    </w:p>
    <w:p w14:paraId="086FC733" w14:textId="77777777" w:rsidR="00805728" w:rsidRPr="00805728" w:rsidRDefault="00805728" w:rsidP="00805728">
      <w:pPr>
        <w:pStyle w:val="TeksIsi"/>
        <w:spacing w:after="0" w:line="360" w:lineRule="auto"/>
        <w:ind w:firstLine="720"/>
        <w:jc w:val="both"/>
        <w:rPr>
          <w:rFonts w:ascii="Bookman Old Style" w:hAnsi="Bookman Old Style" w:cs="Segoe UI"/>
          <w:color w:val="0D0D0D"/>
          <w:sz w:val="24"/>
          <w:szCs w:val="24"/>
        </w:rPr>
      </w:pPr>
      <w:r w:rsidRPr="00805728">
        <w:rPr>
          <w:rFonts w:ascii="Bookman Old Style" w:hAnsi="Bookman Old Style" w:cs="Segoe UI"/>
          <w:color w:val="0D0D0D"/>
          <w:sz w:val="24"/>
          <w:szCs w:val="24"/>
        </w:rPr>
        <w:t>Pemerintah harus mempertimbangkan secara hati-hati aspek-aspek tersebut, termasuk hak individu untuk menyampaikan pendapat, kebutuhan akan informasi yang beragam, dan perlindungan terhadap nilai-nilai sosial dan kultural tertentu. Diskusi terbuka dan inklusif diperlukan untuk mencapai keseimbangan antara kebebasan berekspresi dan perlindungan masyarakat dari konten yang dianggap merugikan atau membahayakan.</w:t>
      </w:r>
    </w:p>
    <w:p w14:paraId="21ADB02D" w14:textId="3FC5202A" w:rsidR="00805728" w:rsidRPr="00805728" w:rsidRDefault="00805728" w:rsidP="00805728">
      <w:pPr>
        <w:pStyle w:val="TeksIsi"/>
        <w:spacing w:after="0" w:line="360" w:lineRule="auto"/>
        <w:ind w:firstLine="720"/>
        <w:jc w:val="both"/>
        <w:rPr>
          <w:rFonts w:ascii="Bookman Old Style" w:hAnsi="Bookman Old Style" w:cs="Segoe UI"/>
          <w:color w:val="0D0D0D"/>
          <w:sz w:val="24"/>
          <w:szCs w:val="24"/>
        </w:rPr>
      </w:pPr>
      <w:r w:rsidRPr="00805728">
        <w:rPr>
          <w:rFonts w:ascii="Bookman Old Style" w:hAnsi="Bookman Old Style" w:cs="Segoe UI"/>
          <w:color w:val="0D0D0D"/>
          <w:sz w:val="24"/>
          <w:szCs w:val="24"/>
        </w:rPr>
        <w:t>Pemahaman tentang dinamika dan tantangan yang terlibat dalam isu pelarangan buku dapat membantu masyarakat dan pemerintah mengambil keputusan yang lebih bijaksana dan sejalan dengan prinsip-prinsip demokrasi dan hak asasi manusia.</w:t>
      </w:r>
    </w:p>
    <w:p w14:paraId="113BE832" w14:textId="5047EE21" w:rsidR="004E04BB" w:rsidRPr="00805728" w:rsidRDefault="004E04BB" w:rsidP="00805728">
      <w:pPr>
        <w:pStyle w:val="TeksIsi"/>
        <w:spacing w:after="0" w:line="360" w:lineRule="auto"/>
        <w:jc w:val="both"/>
        <w:rPr>
          <w:rFonts w:ascii="Bookman Old Style" w:eastAsia="Times New Roman" w:hAnsi="Bookman Old Style" w:cs="Segoe UI"/>
          <w:b/>
          <w:bCs/>
          <w:color w:val="0D0D0D"/>
          <w:sz w:val="24"/>
          <w:szCs w:val="24"/>
          <w:lang w:val="en-US" w:eastAsia="id-ID"/>
        </w:rPr>
      </w:pPr>
    </w:p>
    <w:p w14:paraId="741415EF" w14:textId="77777777" w:rsidR="00AE6235" w:rsidRPr="00C01821" w:rsidRDefault="00AE6235" w:rsidP="00FC42E1">
      <w:pPr>
        <w:pStyle w:val="TeksIsi"/>
        <w:spacing w:after="0" w:line="360" w:lineRule="auto"/>
        <w:jc w:val="center"/>
        <w:rPr>
          <w:rFonts w:ascii="Bookman Old Style" w:hAnsi="Bookman Old Style"/>
          <w:b/>
          <w:sz w:val="24"/>
          <w:szCs w:val="24"/>
        </w:rPr>
      </w:pPr>
      <w:r w:rsidRPr="00805728">
        <w:rPr>
          <w:rFonts w:ascii="Bookman Old Style" w:hAnsi="Bookman Old Style"/>
          <w:b/>
          <w:sz w:val="24"/>
          <w:szCs w:val="24"/>
        </w:rPr>
        <w:t>PENUTUP</w:t>
      </w:r>
    </w:p>
    <w:p w14:paraId="0899DC12" w14:textId="77777777" w:rsidR="008B2F54" w:rsidRDefault="00AE6235" w:rsidP="00FC42E1">
      <w:pPr>
        <w:pStyle w:val="TeksIsi"/>
        <w:spacing w:after="0" w:line="360" w:lineRule="auto"/>
        <w:jc w:val="both"/>
        <w:rPr>
          <w:rFonts w:ascii="Bookman Old Style" w:hAnsi="Bookman Old Style"/>
          <w:b/>
          <w:sz w:val="24"/>
          <w:szCs w:val="24"/>
        </w:rPr>
      </w:pPr>
      <w:r w:rsidRPr="00345212">
        <w:rPr>
          <w:rFonts w:ascii="Bookman Old Style" w:hAnsi="Bookman Old Style"/>
          <w:b/>
          <w:sz w:val="24"/>
          <w:szCs w:val="24"/>
        </w:rPr>
        <w:t>Simpulan</w:t>
      </w:r>
    </w:p>
    <w:p w14:paraId="3C44A8F1" w14:textId="2561737F" w:rsidR="00345212" w:rsidRDefault="008B2F54" w:rsidP="00FC42E1">
      <w:pPr>
        <w:pStyle w:val="TeksIsi"/>
        <w:spacing w:after="0" w:line="360" w:lineRule="auto"/>
        <w:ind w:firstLine="567"/>
        <w:jc w:val="both"/>
        <w:rPr>
          <w:rFonts w:ascii="Bookman Old Style" w:hAnsi="Bookman Old Style"/>
          <w:b/>
          <w:sz w:val="24"/>
          <w:szCs w:val="24"/>
        </w:rPr>
      </w:pPr>
      <w:r w:rsidRPr="008B2F54">
        <w:rPr>
          <w:rFonts w:ascii="Bookman Old Style" w:hAnsi="Bookman Old Style"/>
          <w:sz w:val="24"/>
          <w:szCs w:val="24"/>
          <w:lang w:val="en-US"/>
        </w:rPr>
        <w:t>U</w:t>
      </w:r>
      <w:proofErr w:type="spellStart"/>
      <w:r w:rsidR="00345212" w:rsidRPr="00345212">
        <w:rPr>
          <w:rFonts w:ascii="Bookman Old Style" w:hAnsi="Bookman Old Style"/>
          <w:sz w:val="24"/>
          <w:szCs w:val="24"/>
        </w:rPr>
        <w:t>ntuk</w:t>
      </w:r>
      <w:proofErr w:type="spellEnd"/>
      <w:r w:rsidR="00345212" w:rsidRPr="00345212">
        <w:rPr>
          <w:rFonts w:ascii="Bookman Old Style" w:hAnsi="Bookman Old Style"/>
          <w:sz w:val="24"/>
          <w:szCs w:val="24"/>
        </w:rPr>
        <w:t xml:space="preserve"> mencegah penyebaran informasi menyimpang yang disampaikan kepada masyarakat, sensor digunakan dan buku dilarang. Isu penyensoran dan pelarangan buku di Indonesia sangat rumit dan dinamis. Sejarah penyensoran, yang berlangsung dari era kolonial hingga pascareformasi, menunjukkan bahwa keadaan politik dan sosial yang berubah sering memengaruhi kebijakan ini. Penyensoran juga membahayakan kebebasan berekspresi dan </w:t>
      </w:r>
      <w:proofErr w:type="spellStart"/>
      <w:r w:rsidR="00345212" w:rsidRPr="00345212">
        <w:rPr>
          <w:rFonts w:ascii="Bookman Old Style" w:hAnsi="Bookman Old Style"/>
          <w:sz w:val="24"/>
          <w:szCs w:val="24"/>
        </w:rPr>
        <w:t>literasi</w:t>
      </w:r>
      <w:proofErr w:type="spellEnd"/>
      <w:r w:rsidR="00345212" w:rsidRPr="00345212">
        <w:rPr>
          <w:rFonts w:ascii="Bookman Old Style" w:hAnsi="Bookman Old Style"/>
          <w:sz w:val="24"/>
          <w:szCs w:val="24"/>
        </w:rPr>
        <w:t>, meskipun ada upaya untuk melindungi ketertiban umum dan nilai-nilai masyarakat. Indonesia harus terus mempertahankan keseimbangan antara mempertahankan stabilitas ekonomi dan menghormati kebebasan berbicara.</w:t>
      </w:r>
    </w:p>
    <w:p w14:paraId="26988AEE" w14:textId="77777777" w:rsidR="00222AAD" w:rsidRPr="00345212" w:rsidRDefault="00222AAD" w:rsidP="00222AAD">
      <w:pPr>
        <w:pStyle w:val="TeksIsi"/>
        <w:spacing w:after="0" w:line="360" w:lineRule="auto"/>
        <w:ind w:firstLine="567"/>
        <w:jc w:val="both"/>
        <w:rPr>
          <w:rFonts w:ascii="Bookman Old Style" w:hAnsi="Bookman Old Style"/>
          <w:b/>
          <w:sz w:val="24"/>
          <w:szCs w:val="24"/>
        </w:rPr>
      </w:pPr>
    </w:p>
    <w:p w14:paraId="4BEAC6B2" w14:textId="77777777" w:rsidR="00345212" w:rsidRDefault="00AE6235" w:rsidP="008B2F54">
      <w:pPr>
        <w:pStyle w:val="TeksIsi"/>
        <w:spacing w:after="0" w:line="276" w:lineRule="auto"/>
        <w:jc w:val="both"/>
        <w:rPr>
          <w:rFonts w:ascii="Bookman Old Style" w:hAnsi="Bookman Old Style"/>
          <w:b/>
          <w:sz w:val="24"/>
          <w:szCs w:val="24"/>
        </w:rPr>
      </w:pPr>
      <w:r w:rsidRPr="00C01821">
        <w:rPr>
          <w:rFonts w:ascii="Bookman Old Style" w:hAnsi="Bookman Old Style"/>
          <w:b/>
          <w:sz w:val="24"/>
          <w:szCs w:val="24"/>
        </w:rPr>
        <w:t>Saran</w:t>
      </w:r>
    </w:p>
    <w:p w14:paraId="755CC50E" w14:textId="3E686D90" w:rsidR="00345212" w:rsidRPr="00345212" w:rsidRDefault="00805728" w:rsidP="008B2F54">
      <w:pPr>
        <w:pStyle w:val="TeksIsi"/>
        <w:spacing w:after="0" w:line="360" w:lineRule="auto"/>
        <w:ind w:firstLine="567"/>
        <w:jc w:val="both"/>
        <w:rPr>
          <w:rFonts w:ascii="Bookman Old Style" w:hAnsi="Bookman Old Style"/>
          <w:b/>
          <w:sz w:val="24"/>
          <w:szCs w:val="24"/>
        </w:rPr>
      </w:pPr>
      <w:r>
        <w:rPr>
          <w:rFonts w:ascii="Bookman Old Style" w:hAnsi="Bookman Old Style"/>
          <w:sz w:val="24"/>
          <w:szCs w:val="24"/>
        </w:rPr>
        <w:t>Masih diperlukan diskusi secara mendalam u</w:t>
      </w:r>
      <w:r w:rsidR="00345212" w:rsidRPr="00345212">
        <w:rPr>
          <w:rFonts w:ascii="Bookman Old Style" w:hAnsi="Bookman Old Style"/>
          <w:sz w:val="24"/>
          <w:szCs w:val="24"/>
        </w:rPr>
        <w:t xml:space="preserve">ntuk memastikan bahwa penyensoran dan pelarangan buku di Indonesia </w:t>
      </w:r>
      <w:r>
        <w:rPr>
          <w:rFonts w:ascii="Bookman Old Style" w:hAnsi="Bookman Old Style"/>
          <w:sz w:val="24"/>
          <w:szCs w:val="24"/>
        </w:rPr>
        <w:t>menempati porsinya yang sesuai dengan harapan masyarakat</w:t>
      </w:r>
      <w:r w:rsidR="00FC42E1">
        <w:rPr>
          <w:rFonts w:ascii="Bookman Old Style" w:hAnsi="Bookman Old Style"/>
          <w:sz w:val="24"/>
          <w:szCs w:val="24"/>
        </w:rPr>
        <w:t>. Kemudian tulisan</w:t>
      </w:r>
      <w:r w:rsidR="00345212" w:rsidRPr="00345212">
        <w:rPr>
          <w:rFonts w:ascii="Bookman Old Style" w:hAnsi="Bookman Old Style"/>
          <w:sz w:val="24"/>
          <w:szCs w:val="24"/>
        </w:rPr>
        <w:t xml:space="preserve"> ini belum sempurna dan diperlukan penelitian tambahan tentang topik ini. </w:t>
      </w:r>
    </w:p>
    <w:p w14:paraId="5924A853" w14:textId="77777777" w:rsidR="0088307B" w:rsidRPr="00345212" w:rsidRDefault="0088307B" w:rsidP="00345212">
      <w:pPr>
        <w:spacing w:line="360" w:lineRule="auto"/>
        <w:ind w:right="75" w:firstLine="567"/>
        <w:jc w:val="both"/>
        <w:rPr>
          <w:rFonts w:ascii="Bookman Old Style" w:eastAsia="Calibri" w:hAnsi="Bookman Old Style"/>
          <w:sz w:val="24"/>
          <w:szCs w:val="24"/>
        </w:rPr>
      </w:pPr>
    </w:p>
    <w:p w14:paraId="303A521E" w14:textId="77777777" w:rsidR="00B83E49" w:rsidRPr="00C01821" w:rsidRDefault="00B83E49" w:rsidP="00AE6235">
      <w:pPr>
        <w:ind w:right="75"/>
        <w:jc w:val="both"/>
        <w:rPr>
          <w:rFonts w:ascii="Bookman Old Style" w:eastAsia="Calibri" w:hAnsi="Bookman Old Style"/>
          <w:sz w:val="24"/>
          <w:szCs w:val="24"/>
        </w:rPr>
      </w:pPr>
    </w:p>
    <w:p w14:paraId="486D28F5" w14:textId="77777777" w:rsidR="00B83E49" w:rsidRPr="00C01821" w:rsidRDefault="00B83E49" w:rsidP="00873A7E">
      <w:pPr>
        <w:pStyle w:val="TeksIsi"/>
        <w:spacing w:after="0" w:line="360" w:lineRule="auto"/>
        <w:jc w:val="center"/>
        <w:rPr>
          <w:rFonts w:ascii="Bookman Old Style" w:hAnsi="Bookman Old Style"/>
          <w:b/>
          <w:sz w:val="24"/>
          <w:szCs w:val="24"/>
        </w:rPr>
      </w:pPr>
      <w:r w:rsidRPr="00C01821">
        <w:rPr>
          <w:rFonts w:ascii="Bookman Old Style" w:hAnsi="Bookman Old Style"/>
          <w:b/>
          <w:sz w:val="24"/>
          <w:szCs w:val="24"/>
        </w:rPr>
        <w:t>DAFTAR PUSTAKA</w:t>
      </w:r>
    </w:p>
    <w:p w14:paraId="65796218" w14:textId="77777777" w:rsidR="004E04BB" w:rsidRPr="00C01821" w:rsidRDefault="004E04BB" w:rsidP="00873A7E">
      <w:pPr>
        <w:pStyle w:val="TeksIsi"/>
        <w:spacing w:after="0" w:line="360" w:lineRule="auto"/>
        <w:jc w:val="center"/>
        <w:rPr>
          <w:rFonts w:ascii="Bookman Old Style" w:hAnsi="Bookman Old Style"/>
          <w:b/>
          <w:sz w:val="24"/>
          <w:szCs w:val="24"/>
        </w:rPr>
      </w:pPr>
    </w:p>
    <w:p w14:paraId="37A43006" w14:textId="66E11656" w:rsidR="0088307B" w:rsidRPr="003F677F" w:rsidRDefault="004E04BB" w:rsidP="003F677F">
      <w:pPr>
        <w:widowControl w:val="0"/>
        <w:autoSpaceDE w:val="0"/>
        <w:autoSpaceDN w:val="0"/>
        <w:adjustRightInd w:val="0"/>
        <w:ind w:left="480" w:hanging="480"/>
        <w:jc w:val="both"/>
        <w:rPr>
          <w:rFonts w:ascii="Bookman Old Style" w:hAnsi="Bookman Old Style"/>
          <w:noProof/>
          <w:sz w:val="24"/>
          <w:szCs w:val="24"/>
        </w:rPr>
      </w:pPr>
      <w:r w:rsidRPr="003F677F">
        <w:rPr>
          <w:rFonts w:ascii="Bookman Old Style" w:hAnsi="Bookman Old Style"/>
          <w:sz w:val="24"/>
          <w:szCs w:val="24"/>
          <w:lang w:val="id-ID"/>
        </w:rPr>
        <w:fldChar w:fldCharType="begin" w:fldLock="1"/>
      </w:r>
      <w:r w:rsidRPr="003F677F">
        <w:rPr>
          <w:rFonts w:ascii="Bookman Old Style" w:hAnsi="Bookman Old Style"/>
          <w:sz w:val="24"/>
          <w:szCs w:val="24"/>
          <w:lang w:val="id-ID"/>
        </w:rPr>
        <w:instrText xml:space="preserve">ADDIN Mendeley Bibliography CSL_BIBLIOGRAPHY </w:instrText>
      </w:r>
      <w:r w:rsidRPr="003F677F">
        <w:rPr>
          <w:rFonts w:ascii="Bookman Old Style" w:hAnsi="Bookman Old Style"/>
          <w:sz w:val="24"/>
          <w:szCs w:val="24"/>
          <w:lang w:val="id-ID"/>
        </w:rPr>
        <w:fldChar w:fldCharType="separate"/>
      </w:r>
      <w:r w:rsidR="0088307B" w:rsidRPr="003F677F">
        <w:rPr>
          <w:rFonts w:ascii="Bookman Old Style" w:hAnsi="Bookman Old Style"/>
          <w:noProof/>
          <w:sz w:val="24"/>
          <w:szCs w:val="24"/>
        </w:rPr>
        <w:t xml:space="preserve">A.Rafiq. (2020). </w:t>
      </w:r>
      <w:r w:rsidR="00805728" w:rsidRPr="003F677F">
        <w:rPr>
          <w:rFonts w:ascii="Bookman Old Style" w:hAnsi="Bookman Old Style"/>
          <w:noProof/>
          <w:sz w:val="24"/>
          <w:szCs w:val="24"/>
        </w:rPr>
        <w:t>Dampak Media Sosial Terhadap Perubahan Sosial Suatu Masyarakat</w:t>
      </w:r>
      <w:r w:rsidR="0088307B" w:rsidRPr="003F677F">
        <w:rPr>
          <w:rFonts w:ascii="Bookman Old Style" w:hAnsi="Bookman Old Style"/>
          <w:noProof/>
          <w:sz w:val="24"/>
          <w:szCs w:val="24"/>
        </w:rPr>
        <w:t xml:space="preserve">. </w:t>
      </w:r>
      <w:r w:rsidR="0088307B" w:rsidRPr="003F677F">
        <w:rPr>
          <w:rFonts w:ascii="Bookman Old Style" w:hAnsi="Bookman Old Style"/>
          <w:i/>
          <w:iCs/>
          <w:noProof/>
          <w:sz w:val="24"/>
          <w:szCs w:val="24"/>
        </w:rPr>
        <w:t>Global Komunika: Jurnal Ilmu Sosial Dan Ilmu Politik</w:t>
      </w:r>
      <w:r w:rsidR="0088307B" w:rsidRPr="003F677F">
        <w:rPr>
          <w:rFonts w:ascii="Bookman Old Style" w:hAnsi="Bookman Old Style"/>
          <w:noProof/>
          <w:sz w:val="24"/>
          <w:szCs w:val="24"/>
        </w:rPr>
        <w:t xml:space="preserve">, </w:t>
      </w:r>
      <w:r w:rsidR="0088307B" w:rsidRPr="003F677F">
        <w:rPr>
          <w:rFonts w:ascii="Bookman Old Style" w:hAnsi="Bookman Old Style"/>
          <w:i/>
          <w:iCs/>
          <w:noProof/>
          <w:sz w:val="24"/>
          <w:szCs w:val="24"/>
        </w:rPr>
        <w:t>3</w:t>
      </w:r>
      <w:r w:rsidR="0088307B" w:rsidRPr="003F677F">
        <w:rPr>
          <w:rFonts w:ascii="Bookman Old Style" w:hAnsi="Bookman Old Style"/>
          <w:noProof/>
          <w:sz w:val="24"/>
          <w:szCs w:val="24"/>
        </w:rPr>
        <w:t>(1), 18–29. https://doi.org/10.34081/270033</w:t>
      </w:r>
    </w:p>
    <w:p w14:paraId="30D33245" w14:textId="1F313225" w:rsidR="0088307B" w:rsidRPr="00923215" w:rsidRDefault="0088307B" w:rsidP="003F677F">
      <w:pPr>
        <w:widowControl w:val="0"/>
        <w:autoSpaceDE w:val="0"/>
        <w:autoSpaceDN w:val="0"/>
        <w:adjustRightInd w:val="0"/>
        <w:ind w:left="480" w:hanging="480"/>
        <w:jc w:val="both"/>
        <w:rPr>
          <w:rFonts w:ascii="Bookman Old Style" w:hAnsi="Bookman Old Style"/>
          <w:noProof/>
          <w:sz w:val="24"/>
          <w:szCs w:val="24"/>
        </w:rPr>
      </w:pPr>
      <w:r w:rsidRPr="003F677F">
        <w:rPr>
          <w:rFonts w:ascii="Bookman Old Style" w:hAnsi="Bookman Old Style"/>
          <w:noProof/>
          <w:sz w:val="24"/>
          <w:szCs w:val="24"/>
        </w:rPr>
        <w:t xml:space="preserve">Aan Prabowo, Heriyanto, S.Sos., M. I. (2013). Analisis Pemanfaatan Buku Elektronik (E-Book) Oleh Pemustaka di Perpustakaan SMA Negeri 1 </w:t>
      </w:r>
      <w:r w:rsidRPr="00923215">
        <w:rPr>
          <w:rFonts w:ascii="Bookman Old Style" w:hAnsi="Bookman Old Style"/>
          <w:noProof/>
          <w:sz w:val="24"/>
          <w:szCs w:val="24"/>
        </w:rPr>
        <w:t xml:space="preserve">Semarang. </w:t>
      </w:r>
      <w:r w:rsidRPr="00923215">
        <w:rPr>
          <w:rFonts w:ascii="Bookman Old Style" w:hAnsi="Bookman Old Style"/>
          <w:i/>
          <w:iCs/>
          <w:noProof/>
          <w:sz w:val="24"/>
          <w:szCs w:val="24"/>
        </w:rPr>
        <w:t>Jurnal Ilmu Perpustakaan</w:t>
      </w:r>
      <w:r w:rsidRPr="00923215">
        <w:rPr>
          <w:rFonts w:ascii="Bookman Old Style" w:hAnsi="Bookman Old Style"/>
          <w:noProof/>
          <w:sz w:val="24"/>
          <w:szCs w:val="24"/>
        </w:rPr>
        <w:t xml:space="preserve">, </w:t>
      </w:r>
      <w:r w:rsidRPr="00923215">
        <w:rPr>
          <w:rFonts w:ascii="Bookman Old Style" w:hAnsi="Bookman Old Style"/>
          <w:i/>
          <w:iCs/>
          <w:noProof/>
          <w:sz w:val="24"/>
          <w:szCs w:val="24"/>
        </w:rPr>
        <w:t>2</w:t>
      </w:r>
      <w:r w:rsidRPr="00923215">
        <w:rPr>
          <w:rFonts w:ascii="Bookman Old Style" w:hAnsi="Bookman Old Style"/>
          <w:noProof/>
          <w:sz w:val="24"/>
          <w:szCs w:val="24"/>
        </w:rPr>
        <w:t>(2), 1–9. http://ejournal-s1.undip.ac.id/index.php/jip%5CnANALISIS</w:t>
      </w:r>
      <w:r w:rsidR="00923215" w:rsidRPr="00923215">
        <w:rPr>
          <w:rFonts w:ascii="Bookman Old Style" w:hAnsi="Bookman Old Style"/>
          <w:noProof/>
          <w:sz w:val="24"/>
          <w:szCs w:val="24"/>
        </w:rPr>
        <w:t>.</w:t>
      </w:r>
    </w:p>
    <w:p w14:paraId="4455281F" w14:textId="11F0F6D8" w:rsidR="00923215" w:rsidRPr="00923215" w:rsidRDefault="00923215" w:rsidP="003F677F">
      <w:pPr>
        <w:widowControl w:val="0"/>
        <w:autoSpaceDE w:val="0"/>
        <w:autoSpaceDN w:val="0"/>
        <w:adjustRightInd w:val="0"/>
        <w:ind w:left="480" w:hanging="480"/>
        <w:jc w:val="both"/>
        <w:rPr>
          <w:rFonts w:ascii="Bookman Old Style" w:hAnsi="Bookman Old Style"/>
          <w:noProof/>
          <w:sz w:val="24"/>
          <w:szCs w:val="24"/>
        </w:rPr>
      </w:pPr>
      <w:r w:rsidRPr="00923215">
        <w:rPr>
          <w:rFonts w:ascii="Bookman Old Style" w:hAnsi="Bookman Old Style" w:cs="Segoe UI"/>
          <w:color w:val="0D0D0D"/>
          <w:sz w:val="24"/>
          <w:szCs w:val="24"/>
        </w:rPr>
        <w:t xml:space="preserve">Brown, L. (2020). "Human Rights and Censorship: Navigating Sensitivity and Freedom." </w:t>
      </w:r>
      <w:r w:rsidRPr="00923215">
        <w:rPr>
          <w:rStyle w:val="Penekanan"/>
          <w:rFonts w:ascii="Bookman Old Style" w:eastAsia="SimSun" w:hAnsi="Bookman Old Style" w:cs="Segoe UI"/>
          <w:color w:val="0D0D0D"/>
          <w:sz w:val="24"/>
          <w:szCs w:val="24"/>
          <w:bdr w:val="single" w:sz="2" w:space="0" w:color="E3E3E3" w:frame="1"/>
        </w:rPr>
        <w:t>Social Justice Journal</w:t>
      </w:r>
      <w:r w:rsidRPr="00923215">
        <w:rPr>
          <w:rFonts w:ascii="Bookman Old Style" w:hAnsi="Bookman Old Style" w:cs="Segoe UI"/>
          <w:color w:val="0D0D0D"/>
          <w:sz w:val="24"/>
          <w:szCs w:val="24"/>
        </w:rPr>
        <w:t>, 55(4), 210-230.</w:t>
      </w:r>
    </w:p>
    <w:p w14:paraId="313C3D9C" w14:textId="77777777" w:rsidR="0088307B" w:rsidRPr="00923215" w:rsidRDefault="0088307B" w:rsidP="003F677F">
      <w:pPr>
        <w:widowControl w:val="0"/>
        <w:autoSpaceDE w:val="0"/>
        <w:autoSpaceDN w:val="0"/>
        <w:adjustRightInd w:val="0"/>
        <w:ind w:left="480" w:hanging="480"/>
        <w:jc w:val="both"/>
        <w:rPr>
          <w:rFonts w:ascii="Bookman Old Style" w:hAnsi="Bookman Old Style"/>
          <w:noProof/>
          <w:sz w:val="24"/>
          <w:szCs w:val="24"/>
        </w:rPr>
      </w:pPr>
      <w:r w:rsidRPr="00923215">
        <w:rPr>
          <w:rFonts w:ascii="Bookman Old Style" w:hAnsi="Bookman Old Style"/>
          <w:noProof/>
          <w:sz w:val="24"/>
          <w:szCs w:val="24"/>
        </w:rPr>
        <w:t xml:space="preserve">Cahyono, A. S. (2018). DAMPAK MEDIA SOSIAL TERHADAP. </w:t>
      </w:r>
      <w:r w:rsidRPr="00923215">
        <w:rPr>
          <w:rFonts w:ascii="Bookman Old Style" w:hAnsi="Bookman Old Style"/>
          <w:i/>
          <w:iCs/>
          <w:noProof/>
          <w:sz w:val="24"/>
          <w:szCs w:val="24"/>
        </w:rPr>
        <w:t>Publiciana</w:t>
      </w:r>
      <w:r w:rsidRPr="00923215">
        <w:rPr>
          <w:rFonts w:ascii="Bookman Old Style" w:hAnsi="Bookman Old Style"/>
          <w:noProof/>
          <w:sz w:val="24"/>
          <w:szCs w:val="24"/>
        </w:rPr>
        <w:t xml:space="preserve">, </w:t>
      </w:r>
      <w:r w:rsidRPr="00923215">
        <w:rPr>
          <w:rFonts w:ascii="Bookman Old Style" w:hAnsi="Bookman Old Style"/>
          <w:i/>
          <w:iCs/>
          <w:noProof/>
          <w:sz w:val="24"/>
          <w:szCs w:val="24"/>
        </w:rPr>
        <w:t>11</w:t>
      </w:r>
      <w:r w:rsidRPr="00923215">
        <w:rPr>
          <w:rFonts w:ascii="Bookman Old Style" w:hAnsi="Bookman Old Style"/>
          <w:noProof/>
          <w:sz w:val="24"/>
          <w:szCs w:val="24"/>
        </w:rPr>
        <w:t>(1), 89–99.</w:t>
      </w:r>
    </w:p>
    <w:p w14:paraId="6F145A84" w14:textId="77777777" w:rsidR="0088307B" w:rsidRPr="003F677F" w:rsidRDefault="0088307B" w:rsidP="003F677F">
      <w:pPr>
        <w:widowControl w:val="0"/>
        <w:autoSpaceDE w:val="0"/>
        <w:autoSpaceDN w:val="0"/>
        <w:adjustRightInd w:val="0"/>
        <w:ind w:left="480" w:hanging="480"/>
        <w:jc w:val="both"/>
        <w:rPr>
          <w:rFonts w:ascii="Bookman Old Style" w:hAnsi="Bookman Old Style"/>
          <w:noProof/>
          <w:sz w:val="24"/>
          <w:szCs w:val="24"/>
        </w:rPr>
      </w:pPr>
      <w:r w:rsidRPr="00923215">
        <w:rPr>
          <w:rFonts w:ascii="Bookman Old Style" w:hAnsi="Bookman Old Style"/>
          <w:noProof/>
          <w:sz w:val="24"/>
          <w:szCs w:val="24"/>
        </w:rPr>
        <w:t>Dwi Kartikasari. (20</w:t>
      </w:r>
      <w:r w:rsidRPr="003F677F">
        <w:rPr>
          <w:rFonts w:ascii="Bookman Old Style" w:hAnsi="Bookman Old Style"/>
          <w:noProof/>
          <w:sz w:val="24"/>
          <w:szCs w:val="24"/>
        </w:rPr>
        <w:t xml:space="preserve">14). PELARANGAN BUKU-BUKU KARYA SASTRAWAN LEKRA TAHUN 1965-1968. </w:t>
      </w:r>
      <w:r w:rsidRPr="003F677F">
        <w:rPr>
          <w:rFonts w:ascii="Bookman Old Style" w:hAnsi="Bookman Old Style"/>
          <w:i/>
          <w:iCs/>
          <w:noProof/>
          <w:sz w:val="24"/>
          <w:szCs w:val="24"/>
        </w:rPr>
        <w:t>AVATARA, e-Journal Pendidikan Sejarah</w:t>
      </w:r>
      <w:r w:rsidRPr="003F677F">
        <w:rPr>
          <w:rFonts w:ascii="Bookman Old Style" w:hAnsi="Bookman Old Style"/>
          <w:noProof/>
          <w:sz w:val="24"/>
          <w:szCs w:val="24"/>
        </w:rPr>
        <w:t xml:space="preserve">, </w:t>
      </w:r>
      <w:r w:rsidRPr="003F677F">
        <w:rPr>
          <w:rFonts w:ascii="Bookman Old Style" w:hAnsi="Bookman Old Style"/>
          <w:i/>
          <w:iCs/>
          <w:noProof/>
          <w:sz w:val="24"/>
          <w:szCs w:val="24"/>
        </w:rPr>
        <w:t>2</w:t>
      </w:r>
      <w:r w:rsidRPr="003F677F">
        <w:rPr>
          <w:rFonts w:ascii="Bookman Old Style" w:hAnsi="Bookman Old Style"/>
          <w:noProof/>
          <w:sz w:val="24"/>
          <w:szCs w:val="24"/>
        </w:rPr>
        <w:t>(3), 453–465.</w:t>
      </w:r>
    </w:p>
    <w:p w14:paraId="7AE179C7" w14:textId="77777777" w:rsidR="0088307B" w:rsidRPr="00DB17A8" w:rsidRDefault="0088307B" w:rsidP="003F677F">
      <w:pPr>
        <w:widowControl w:val="0"/>
        <w:autoSpaceDE w:val="0"/>
        <w:autoSpaceDN w:val="0"/>
        <w:adjustRightInd w:val="0"/>
        <w:ind w:left="480" w:hanging="480"/>
        <w:jc w:val="both"/>
        <w:rPr>
          <w:rFonts w:ascii="Bookman Old Style" w:hAnsi="Bookman Old Style"/>
          <w:noProof/>
          <w:sz w:val="24"/>
          <w:szCs w:val="24"/>
        </w:rPr>
      </w:pPr>
      <w:r w:rsidRPr="00DB17A8">
        <w:rPr>
          <w:rFonts w:ascii="Bookman Old Style" w:hAnsi="Bookman Old Style"/>
          <w:noProof/>
          <w:sz w:val="24"/>
          <w:szCs w:val="24"/>
        </w:rPr>
        <w:t xml:space="preserve">Fajri Nursyamsi. (2019). </w:t>
      </w:r>
      <w:r w:rsidRPr="00DB17A8">
        <w:rPr>
          <w:rFonts w:ascii="Bookman Old Style" w:hAnsi="Bookman Old Style"/>
          <w:i/>
          <w:iCs/>
          <w:noProof/>
          <w:sz w:val="24"/>
          <w:szCs w:val="24"/>
        </w:rPr>
        <w:t>Razia dan Penyitaan Buku Paham Komunis</w:t>
      </w:r>
      <w:r w:rsidRPr="00DB17A8">
        <w:rPr>
          <w:rFonts w:ascii="Bookman Old Style" w:hAnsi="Bookman Old Style"/>
          <w:noProof/>
          <w:sz w:val="24"/>
          <w:szCs w:val="24"/>
        </w:rPr>
        <w:t>. PHSK.</w:t>
      </w:r>
    </w:p>
    <w:p w14:paraId="3709C300" w14:textId="77777777" w:rsidR="0088307B" w:rsidRPr="00203A59" w:rsidRDefault="0088307B" w:rsidP="003F677F">
      <w:pPr>
        <w:widowControl w:val="0"/>
        <w:autoSpaceDE w:val="0"/>
        <w:autoSpaceDN w:val="0"/>
        <w:adjustRightInd w:val="0"/>
        <w:ind w:left="480" w:hanging="480"/>
        <w:jc w:val="both"/>
        <w:rPr>
          <w:rFonts w:ascii="Bookman Old Style" w:hAnsi="Bookman Old Style"/>
          <w:noProof/>
          <w:sz w:val="24"/>
          <w:szCs w:val="24"/>
        </w:rPr>
      </w:pPr>
      <w:r w:rsidRPr="00DB17A8">
        <w:rPr>
          <w:rFonts w:ascii="Bookman Old Style" w:hAnsi="Bookman Old Style"/>
          <w:noProof/>
          <w:sz w:val="24"/>
          <w:szCs w:val="24"/>
        </w:rPr>
        <w:t xml:space="preserve">Fatmawati, S., Nugrahaningtyas, O., &amp; Paramita, P. (2017). Kebijakan </w:t>
      </w:r>
      <w:r w:rsidRPr="00203A59">
        <w:rPr>
          <w:rFonts w:ascii="Bookman Old Style" w:hAnsi="Bookman Old Style"/>
          <w:noProof/>
          <w:sz w:val="24"/>
          <w:szCs w:val="24"/>
        </w:rPr>
        <w:t xml:space="preserve">Sensorship Di Perpustakaan Sekolah. </w:t>
      </w:r>
      <w:r w:rsidRPr="00203A59">
        <w:rPr>
          <w:rFonts w:ascii="Bookman Old Style" w:hAnsi="Bookman Old Style"/>
          <w:i/>
          <w:iCs/>
          <w:noProof/>
          <w:sz w:val="24"/>
          <w:szCs w:val="24"/>
        </w:rPr>
        <w:t>Seminar Nasional Prodi Ilmu Perpustakaan UM</w:t>
      </w:r>
      <w:r w:rsidRPr="00203A59">
        <w:rPr>
          <w:rFonts w:ascii="Bookman Old Style" w:hAnsi="Bookman Old Style"/>
          <w:noProof/>
          <w:sz w:val="24"/>
          <w:szCs w:val="24"/>
        </w:rPr>
        <w:t xml:space="preserve">, </w:t>
      </w:r>
      <w:r w:rsidRPr="00203A59">
        <w:rPr>
          <w:rFonts w:ascii="Bookman Old Style" w:hAnsi="Bookman Old Style"/>
          <w:i/>
          <w:iCs/>
          <w:noProof/>
          <w:sz w:val="24"/>
          <w:szCs w:val="24"/>
        </w:rPr>
        <w:t>1</w:t>
      </w:r>
      <w:r w:rsidRPr="00203A59">
        <w:rPr>
          <w:rFonts w:ascii="Bookman Old Style" w:hAnsi="Bookman Old Style"/>
          <w:noProof/>
          <w:sz w:val="24"/>
          <w:szCs w:val="24"/>
        </w:rPr>
        <w:t>, 136–141. http://repository.um.ac.id/888/1/16.pdf</w:t>
      </w:r>
    </w:p>
    <w:p w14:paraId="2FAEE2B3" w14:textId="633BC7FD" w:rsidR="00203A59" w:rsidRPr="00203A59" w:rsidRDefault="00203A59" w:rsidP="003F677F">
      <w:pPr>
        <w:widowControl w:val="0"/>
        <w:autoSpaceDE w:val="0"/>
        <w:autoSpaceDN w:val="0"/>
        <w:adjustRightInd w:val="0"/>
        <w:ind w:left="480" w:hanging="480"/>
        <w:jc w:val="both"/>
        <w:rPr>
          <w:rFonts w:ascii="Bookman Old Style" w:hAnsi="Bookman Old Style"/>
          <w:noProof/>
          <w:sz w:val="24"/>
          <w:szCs w:val="24"/>
        </w:rPr>
      </w:pPr>
      <w:r w:rsidRPr="00203A59">
        <w:rPr>
          <w:rFonts w:ascii="Bookman Old Style" w:hAnsi="Bookman Old Style" w:cs="Segoe UI"/>
          <w:color w:val="0D0D0D"/>
          <w:sz w:val="24"/>
          <w:szCs w:val="24"/>
        </w:rPr>
        <w:t xml:space="preserve">Garcia, J. (2017). "Misinformation and the Role of Censorship in Modern Society." </w:t>
      </w:r>
      <w:r w:rsidRPr="00203A59">
        <w:rPr>
          <w:rStyle w:val="Penekanan"/>
          <w:rFonts w:ascii="Bookman Old Style" w:eastAsia="SimSun" w:hAnsi="Bookman Old Style" w:cs="Segoe UI"/>
          <w:color w:val="0D0D0D"/>
          <w:sz w:val="24"/>
          <w:szCs w:val="24"/>
          <w:bdr w:val="single" w:sz="2" w:space="0" w:color="E3E3E3" w:frame="1"/>
        </w:rPr>
        <w:t>Media Studies Today</w:t>
      </w:r>
      <w:r w:rsidRPr="00203A59">
        <w:rPr>
          <w:rFonts w:ascii="Bookman Old Style" w:hAnsi="Bookman Old Style" w:cs="Segoe UI"/>
          <w:color w:val="0D0D0D"/>
          <w:sz w:val="24"/>
          <w:szCs w:val="24"/>
        </w:rPr>
        <w:t>, 12(1), 45-60.</w:t>
      </w:r>
    </w:p>
    <w:p w14:paraId="0C8AACA6" w14:textId="77777777" w:rsidR="0088307B" w:rsidRPr="00203A59" w:rsidRDefault="0088307B" w:rsidP="003F677F">
      <w:pPr>
        <w:widowControl w:val="0"/>
        <w:autoSpaceDE w:val="0"/>
        <w:autoSpaceDN w:val="0"/>
        <w:adjustRightInd w:val="0"/>
        <w:ind w:left="480" w:hanging="480"/>
        <w:jc w:val="both"/>
        <w:rPr>
          <w:rFonts w:ascii="Bookman Old Style" w:hAnsi="Bookman Old Style"/>
          <w:noProof/>
          <w:sz w:val="24"/>
          <w:szCs w:val="24"/>
        </w:rPr>
      </w:pPr>
      <w:r w:rsidRPr="00203A59">
        <w:rPr>
          <w:rFonts w:ascii="Bookman Old Style" w:hAnsi="Bookman Old Style"/>
          <w:noProof/>
          <w:sz w:val="24"/>
          <w:szCs w:val="24"/>
        </w:rPr>
        <w:t xml:space="preserve">Iqbal, M. (2019). Pelarangan Buku di Indonesia era Orde Baru: Perspektif Panoptikon Michel Foucault. </w:t>
      </w:r>
      <w:r w:rsidRPr="00203A59">
        <w:rPr>
          <w:rFonts w:ascii="Bookman Old Style" w:hAnsi="Bookman Old Style"/>
          <w:i/>
          <w:iCs/>
          <w:noProof/>
          <w:sz w:val="24"/>
          <w:szCs w:val="24"/>
        </w:rPr>
        <w:t>Agastya: Jurnal Sejarah Dan Pembelajarannya</w:t>
      </w:r>
      <w:r w:rsidRPr="00203A59">
        <w:rPr>
          <w:rFonts w:ascii="Bookman Old Style" w:hAnsi="Bookman Old Style"/>
          <w:noProof/>
          <w:sz w:val="24"/>
          <w:szCs w:val="24"/>
        </w:rPr>
        <w:t xml:space="preserve">, </w:t>
      </w:r>
      <w:r w:rsidRPr="00203A59">
        <w:rPr>
          <w:rFonts w:ascii="Bookman Old Style" w:hAnsi="Bookman Old Style"/>
          <w:i/>
          <w:iCs/>
          <w:noProof/>
          <w:sz w:val="24"/>
          <w:szCs w:val="24"/>
        </w:rPr>
        <w:t>9</w:t>
      </w:r>
      <w:r w:rsidRPr="00203A59">
        <w:rPr>
          <w:rFonts w:ascii="Bookman Old Style" w:hAnsi="Bookman Old Style"/>
          <w:noProof/>
          <w:sz w:val="24"/>
          <w:szCs w:val="24"/>
        </w:rPr>
        <w:t>(1), 56. https://doi.org/10.25273/ajsp.v9i1.3591</w:t>
      </w:r>
    </w:p>
    <w:p w14:paraId="08DFCD5A" w14:textId="0CD5AC9F" w:rsidR="00923215" w:rsidRPr="00923215" w:rsidRDefault="00923215" w:rsidP="003F677F">
      <w:pPr>
        <w:widowControl w:val="0"/>
        <w:autoSpaceDE w:val="0"/>
        <w:autoSpaceDN w:val="0"/>
        <w:adjustRightInd w:val="0"/>
        <w:ind w:left="480" w:hanging="480"/>
        <w:jc w:val="both"/>
        <w:rPr>
          <w:rFonts w:ascii="Bookman Old Style" w:hAnsi="Bookman Old Style"/>
          <w:noProof/>
          <w:sz w:val="24"/>
          <w:szCs w:val="24"/>
        </w:rPr>
      </w:pPr>
      <w:r w:rsidRPr="00203A59">
        <w:rPr>
          <w:rFonts w:ascii="Bookman Old Style" w:hAnsi="Bookman Old Style" w:cs="Segoe UI"/>
          <w:color w:val="0D0D0D"/>
          <w:sz w:val="24"/>
          <w:szCs w:val="24"/>
        </w:rPr>
        <w:t xml:space="preserve">Jones, M. (2018). "Censorship and National Security: Balancing Freedom and Order." </w:t>
      </w:r>
      <w:r w:rsidRPr="00203A59">
        <w:rPr>
          <w:rStyle w:val="Penekanan"/>
          <w:rFonts w:ascii="Bookman Old Style" w:eastAsia="SimSun" w:hAnsi="Bookman Old Style" w:cs="Segoe UI"/>
          <w:color w:val="0D0D0D"/>
          <w:sz w:val="24"/>
          <w:szCs w:val="24"/>
          <w:bdr w:val="single" w:sz="2" w:space="0" w:color="E3E3E3" w:frame="1"/>
        </w:rPr>
        <w:t xml:space="preserve">Journal </w:t>
      </w:r>
      <w:r w:rsidRPr="00923215">
        <w:rPr>
          <w:rStyle w:val="Penekanan"/>
          <w:rFonts w:ascii="Bookman Old Style" w:eastAsia="SimSun" w:hAnsi="Bookman Old Style" w:cs="Segoe UI"/>
          <w:color w:val="0D0D0D"/>
          <w:sz w:val="24"/>
          <w:szCs w:val="24"/>
          <w:bdr w:val="single" w:sz="2" w:space="0" w:color="E3E3E3" w:frame="1"/>
        </w:rPr>
        <w:t>of Political Studies</w:t>
      </w:r>
      <w:r w:rsidRPr="00923215">
        <w:rPr>
          <w:rFonts w:ascii="Bookman Old Style" w:hAnsi="Bookman Old Style" w:cs="Segoe UI"/>
          <w:color w:val="0D0D0D"/>
          <w:sz w:val="24"/>
          <w:szCs w:val="24"/>
        </w:rPr>
        <w:t>, 45(2), 123-145.</w:t>
      </w:r>
    </w:p>
    <w:p w14:paraId="3F0E0105" w14:textId="77777777" w:rsidR="0088307B" w:rsidRPr="003F677F" w:rsidRDefault="0088307B" w:rsidP="003F677F">
      <w:pPr>
        <w:widowControl w:val="0"/>
        <w:autoSpaceDE w:val="0"/>
        <w:autoSpaceDN w:val="0"/>
        <w:adjustRightInd w:val="0"/>
        <w:ind w:left="480" w:hanging="480"/>
        <w:jc w:val="both"/>
        <w:rPr>
          <w:rFonts w:ascii="Bookman Old Style" w:hAnsi="Bookman Old Style"/>
          <w:noProof/>
          <w:sz w:val="24"/>
          <w:szCs w:val="24"/>
        </w:rPr>
      </w:pPr>
      <w:r w:rsidRPr="00923215">
        <w:rPr>
          <w:rFonts w:ascii="Bookman Old Style" w:hAnsi="Bookman Old Style"/>
          <w:noProof/>
          <w:sz w:val="24"/>
          <w:szCs w:val="24"/>
        </w:rPr>
        <w:t xml:space="preserve">Laila, V., Hadi, S., &amp; Subanji, S. (2019). Pelaksanaan Pendidikan Literasi </w:t>
      </w:r>
      <w:r w:rsidRPr="00DB17A8">
        <w:rPr>
          <w:rFonts w:ascii="Bookman Old Style" w:hAnsi="Bookman Old Style"/>
          <w:noProof/>
          <w:sz w:val="24"/>
          <w:szCs w:val="24"/>
        </w:rPr>
        <w:t xml:space="preserve">Finansial pada Siswa Sekolah Dasar. </w:t>
      </w:r>
      <w:r w:rsidRPr="00DB17A8">
        <w:rPr>
          <w:rFonts w:ascii="Bookman Old Style" w:hAnsi="Bookman Old Style"/>
          <w:i/>
          <w:iCs/>
          <w:noProof/>
          <w:sz w:val="24"/>
          <w:szCs w:val="24"/>
        </w:rPr>
        <w:t>Jurnal Pendidikan: Teori, Penelitian, Dan Pengemb</w:t>
      </w:r>
      <w:r w:rsidRPr="003F677F">
        <w:rPr>
          <w:rFonts w:ascii="Bookman Old Style" w:hAnsi="Bookman Old Style"/>
          <w:i/>
          <w:iCs/>
          <w:noProof/>
          <w:sz w:val="24"/>
          <w:szCs w:val="24"/>
        </w:rPr>
        <w:t>angan</w:t>
      </w:r>
      <w:r w:rsidRPr="003F677F">
        <w:rPr>
          <w:rFonts w:ascii="Bookman Old Style" w:hAnsi="Bookman Old Style"/>
          <w:noProof/>
          <w:sz w:val="24"/>
          <w:szCs w:val="24"/>
        </w:rPr>
        <w:t xml:space="preserve">, </w:t>
      </w:r>
      <w:r w:rsidRPr="003F677F">
        <w:rPr>
          <w:rFonts w:ascii="Bookman Old Style" w:hAnsi="Bookman Old Style"/>
          <w:i/>
          <w:iCs/>
          <w:noProof/>
          <w:sz w:val="24"/>
          <w:szCs w:val="24"/>
        </w:rPr>
        <w:t>4</w:t>
      </w:r>
      <w:r w:rsidRPr="003F677F">
        <w:rPr>
          <w:rFonts w:ascii="Bookman Old Style" w:hAnsi="Bookman Old Style"/>
          <w:noProof/>
          <w:sz w:val="24"/>
          <w:szCs w:val="24"/>
        </w:rPr>
        <w:t>(11), 1491. https://doi.org/10.17977/jptpp.v4i11.13016</w:t>
      </w:r>
    </w:p>
    <w:p w14:paraId="1749F6CF" w14:textId="77777777" w:rsidR="0088307B" w:rsidRPr="003F677F" w:rsidRDefault="0088307B" w:rsidP="003F677F">
      <w:pPr>
        <w:widowControl w:val="0"/>
        <w:autoSpaceDE w:val="0"/>
        <w:autoSpaceDN w:val="0"/>
        <w:adjustRightInd w:val="0"/>
        <w:ind w:left="480" w:hanging="480"/>
        <w:jc w:val="both"/>
        <w:rPr>
          <w:rFonts w:ascii="Bookman Old Style" w:hAnsi="Bookman Old Style"/>
          <w:noProof/>
          <w:sz w:val="24"/>
          <w:szCs w:val="24"/>
        </w:rPr>
      </w:pPr>
      <w:r w:rsidRPr="003F677F">
        <w:rPr>
          <w:rFonts w:ascii="Bookman Old Style" w:hAnsi="Bookman Old Style"/>
          <w:noProof/>
          <w:sz w:val="24"/>
          <w:szCs w:val="24"/>
        </w:rPr>
        <w:t xml:space="preserve">Mudjiyanto. (2019). Kebebasan Berekspresi dan Hoaks Freedom of Expression and Hoaks. </w:t>
      </w:r>
      <w:r w:rsidRPr="003F677F">
        <w:rPr>
          <w:rFonts w:ascii="Bookman Old Style" w:hAnsi="Bookman Old Style"/>
          <w:i/>
          <w:iCs/>
          <w:noProof/>
          <w:sz w:val="24"/>
          <w:szCs w:val="24"/>
        </w:rPr>
        <w:t>Mudjiyanto, Kebebasan Berkespresi</w:t>
      </w:r>
      <w:r w:rsidRPr="003F677F">
        <w:rPr>
          <w:rFonts w:ascii="Bookman Old Style" w:hAnsi="Bookman Old Style"/>
          <w:noProof/>
          <w:sz w:val="24"/>
          <w:szCs w:val="24"/>
        </w:rPr>
        <w:t xml:space="preserve">, </w:t>
      </w:r>
      <w:r w:rsidRPr="003F677F">
        <w:rPr>
          <w:rFonts w:ascii="Bookman Old Style" w:hAnsi="Bookman Old Style"/>
          <w:i/>
          <w:iCs/>
          <w:noProof/>
          <w:sz w:val="24"/>
          <w:szCs w:val="24"/>
        </w:rPr>
        <w:t>1</w:t>
      </w:r>
      <w:r w:rsidRPr="003F677F">
        <w:rPr>
          <w:rFonts w:ascii="Bookman Old Style" w:hAnsi="Bookman Old Style"/>
          <w:noProof/>
          <w:sz w:val="24"/>
          <w:szCs w:val="24"/>
        </w:rPr>
        <w:t>, 1–39.</w:t>
      </w:r>
    </w:p>
    <w:p w14:paraId="0B8E1C73" w14:textId="77777777" w:rsidR="0088307B" w:rsidRPr="003F677F" w:rsidRDefault="0088307B" w:rsidP="003F677F">
      <w:pPr>
        <w:widowControl w:val="0"/>
        <w:autoSpaceDE w:val="0"/>
        <w:autoSpaceDN w:val="0"/>
        <w:adjustRightInd w:val="0"/>
        <w:ind w:left="480" w:hanging="480"/>
        <w:jc w:val="both"/>
        <w:rPr>
          <w:rFonts w:ascii="Bookman Old Style" w:hAnsi="Bookman Old Style"/>
          <w:noProof/>
          <w:sz w:val="24"/>
          <w:szCs w:val="24"/>
        </w:rPr>
      </w:pPr>
      <w:r w:rsidRPr="003F677F">
        <w:rPr>
          <w:rFonts w:ascii="Bookman Old Style" w:hAnsi="Bookman Old Style"/>
          <w:noProof/>
          <w:sz w:val="24"/>
          <w:szCs w:val="24"/>
        </w:rPr>
        <w:t xml:space="preserve">Mulyani, S. (2012). Konsep-konsep Dasar Sistem Informasi Akuntansi. </w:t>
      </w:r>
      <w:r w:rsidRPr="003F677F">
        <w:rPr>
          <w:rFonts w:ascii="Bookman Old Style" w:hAnsi="Bookman Old Style"/>
          <w:i/>
          <w:iCs/>
          <w:noProof/>
          <w:sz w:val="24"/>
          <w:szCs w:val="24"/>
        </w:rPr>
        <w:t>Sistem Informasi Akuntansi</w:t>
      </w:r>
      <w:r w:rsidRPr="003F677F">
        <w:rPr>
          <w:rFonts w:ascii="Bookman Old Style" w:hAnsi="Bookman Old Style"/>
          <w:noProof/>
          <w:sz w:val="24"/>
          <w:szCs w:val="24"/>
        </w:rPr>
        <w:t>, 1–25. https://pustaka.ut.ac.id/lib/wp-content/uploads/pdfmk/EKSI431203-M1.pdf</w:t>
      </w:r>
    </w:p>
    <w:p w14:paraId="65E6128F" w14:textId="77777777" w:rsidR="0088307B" w:rsidRPr="003F677F" w:rsidRDefault="0088307B" w:rsidP="003F677F">
      <w:pPr>
        <w:widowControl w:val="0"/>
        <w:autoSpaceDE w:val="0"/>
        <w:autoSpaceDN w:val="0"/>
        <w:adjustRightInd w:val="0"/>
        <w:ind w:left="480" w:hanging="480"/>
        <w:jc w:val="both"/>
        <w:rPr>
          <w:rFonts w:ascii="Bookman Old Style" w:hAnsi="Bookman Old Style"/>
          <w:noProof/>
          <w:sz w:val="24"/>
          <w:szCs w:val="24"/>
        </w:rPr>
      </w:pPr>
      <w:r w:rsidRPr="003F677F">
        <w:rPr>
          <w:rFonts w:ascii="Bookman Old Style" w:hAnsi="Bookman Old Style"/>
          <w:noProof/>
          <w:sz w:val="24"/>
          <w:szCs w:val="24"/>
        </w:rPr>
        <w:lastRenderedPageBreak/>
        <w:t xml:space="preserve">Nugroho, B., &amp; Samsuri. (2013). Pers Berkualitas, Masyarakat Cerdas. </w:t>
      </w:r>
      <w:r w:rsidRPr="003F677F">
        <w:rPr>
          <w:rFonts w:ascii="Bookman Old Style" w:hAnsi="Bookman Old Style"/>
          <w:i/>
          <w:iCs/>
          <w:noProof/>
          <w:sz w:val="24"/>
          <w:szCs w:val="24"/>
        </w:rPr>
        <w:t>Dewan Pers</w:t>
      </w:r>
      <w:r w:rsidRPr="003F677F">
        <w:rPr>
          <w:rFonts w:ascii="Bookman Old Style" w:hAnsi="Bookman Old Style"/>
          <w:noProof/>
          <w:sz w:val="24"/>
          <w:szCs w:val="24"/>
        </w:rPr>
        <w:t>, 1–345. https://dewanpers.or.id/assets/ebook/buku/822-Buku Pers berkualitas masyarakat Cerdas_final.pdf</w:t>
      </w:r>
    </w:p>
    <w:p w14:paraId="4662ED49" w14:textId="77777777" w:rsidR="0088307B" w:rsidRPr="003F677F" w:rsidRDefault="0088307B" w:rsidP="003F677F">
      <w:pPr>
        <w:widowControl w:val="0"/>
        <w:autoSpaceDE w:val="0"/>
        <w:autoSpaceDN w:val="0"/>
        <w:adjustRightInd w:val="0"/>
        <w:ind w:left="480" w:hanging="480"/>
        <w:jc w:val="both"/>
        <w:rPr>
          <w:rFonts w:ascii="Bookman Old Style" w:hAnsi="Bookman Old Style"/>
          <w:noProof/>
          <w:sz w:val="24"/>
          <w:szCs w:val="24"/>
        </w:rPr>
      </w:pPr>
      <w:r w:rsidRPr="003F677F">
        <w:rPr>
          <w:rFonts w:ascii="Bookman Old Style" w:hAnsi="Bookman Old Style"/>
          <w:noProof/>
          <w:sz w:val="24"/>
          <w:szCs w:val="24"/>
        </w:rPr>
        <w:t>Pers, U. (1999). UU 40/1999</w:t>
      </w:r>
      <w:r w:rsidRPr="003F677F">
        <w:rPr>
          <w:noProof/>
          <w:sz w:val="24"/>
          <w:szCs w:val="24"/>
        </w:rPr>
        <w:t> </w:t>
      </w:r>
      <w:r w:rsidRPr="003F677F">
        <w:rPr>
          <w:rFonts w:ascii="Bookman Old Style" w:hAnsi="Bookman Old Style"/>
          <w:noProof/>
          <w:sz w:val="24"/>
          <w:szCs w:val="24"/>
        </w:rPr>
        <w:t xml:space="preserve">: pers. </w:t>
      </w:r>
      <w:r w:rsidRPr="003F677F">
        <w:rPr>
          <w:rFonts w:ascii="Bookman Old Style" w:hAnsi="Bookman Old Style"/>
          <w:i/>
          <w:iCs/>
          <w:noProof/>
          <w:sz w:val="24"/>
          <w:szCs w:val="24"/>
        </w:rPr>
        <w:t>Dpr Ri</w:t>
      </w:r>
      <w:r w:rsidRPr="003F677F">
        <w:rPr>
          <w:rFonts w:ascii="Bookman Old Style" w:hAnsi="Bookman Old Style"/>
          <w:noProof/>
          <w:sz w:val="24"/>
          <w:szCs w:val="24"/>
        </w:rPr>
        <w:t>, 1–11.</w:t>
      </w:r>
    </w:p>
    <w:p w14:paraId="5C35F497" w14:textId="77777777" w:rsidR="0088307B" w:rsidRPr="00923215" w:rsidRDefault="0088307B" w:rsidP="003F677F">
      <w:pPr>
        <w:widowControl w:val="0"/>
        <w:autoSpaceDE w:val="0"/>
        <w:autoSpaceDN w:val="0"/>
        <w:adjustRightInd w:val="0"/>
        <w:ind w:left="480" w:hanging="480"/>
        <w:jc w:val="both"/>
        <w:rPr>
          <w:rFonts w:ascii="Bookman Old Style" w:hAnsi="Bookman Old Style"/>
          <w:noProof/>
          <w:sz w:val="24"/>
          <w:szCs w:val="24"/>
        </w:rPr>
      </w:pPr>
      <w:r w:rsidRPr="00923215">
        <w:rPr>
          <w:rFonts w:ascii="Bookman Old Style" w:hAnsi="Bookman Old Style"/>
          <w:noProof/>
          <w:sz w:val="24"/>
          <w:szCs w:val="24"/>
        </w:rPr>
        <w:t xml:space="preserve">Pimpinan Organisasi Advokad. (2024). </w:t>
      </w:r>
      <w:r w:rsidRPr="00923215">
        <w:rPr>
          <w:rFonts w:ascii="Bookman Old Style" w:hAnsi="Bookman Old Style"/>
          <w:i/>
          <w:iCs/>
          <w:noProof/>
          <w:sz w:val="24"/>
          <w:szCs w:val="24"/>
        </w:rPr>
        <w:t>UU Pengamanan Barang Cetakan Melanggar Konstitusi</w:t>
      </w:r>
      <w:r w:rsidRPr="00923215">
        <w:rPr>
          <w:rFonts w:ascii="Bookman Old Style" w:hAnsi="Bookman Old Style"/>
          <w:noProof/>
          <w:sz w:val="24"/>
          <w:szCs w:val="24"/>
        </w:rPr>
        <w:t>. Makhkamah Konstitusi Republik Indonesia.</w:t>
      </w:r>
    </w:p>
    <w:p w14:paraId="0A0F09C7" w14:textId="3D0EB181" w:rsidR="00DB17A8" w:rsidRPr="00923215" w:rsidRDefault="00923215" w:rsidP="003F677F">
      <w:pPr>
        <w:widowControl w:val="0"/>
        <w:autoSpaceDE w:val="0"/>
        <w:autoSpaceDN w:val="0"/>
        <w:adjustRightInd w:val="0"/>
        <w:ind w:left="480" w:hanging="480"/>
        <w:jc w:val="both"/>
        <w:rPr>
          <w:rFonts w:ascii="Bookman Old Style" w:hAnsi="Bookman Old Style"/>
          <w:noProof/>
          <w:sz w:val="24"/>
          <w:szCs w:val="24"/>
        </w:rPr>
      </w:pPr>
      <w:r w:rsidRPr="00923215">
        <w:rPr>
          <w:rFonts w:ascii="Bookman Old Style" w:hAnsi="Bookman Old Style" w:cs="Segoe UI"/>
          <w:color w:val="0D0D0D"/>
          <w:sz w:val="24"/>
          <w:szCs w:val="24"/>
        </w:rPr>
        <w:t xml:space="preserve">Smith, R. (2016). "Religious Values and Censorship: A Cross-Cultural Analysis." </w:t>
      </w:r>
      <w:r w:rsidRPr="00923215">
        <w:rPr>
          <w:rStyle w:val="Penekanan"/>
          <w:rFonts w:ascii="Bookman Old Style" w:eastAsia="SimSun" w:hAnsi="Bookman Old Style" w:cs="Segoe UI"/>
          <w:color w:val="0D0D0D"/>
          <w:sz w:val="24"/>
          <w:szCs w:val="24"/>
          <w:bdr w:val="single" w:sz="2" w:space="0" w:color="E3E3E3" w:frame="1"/>
        </w:rPr>
        <w:t>Cultural Review Quarterly</w:t>
      </w:r>
      <w:r w:rsidRPr="00923215">
        <w:rPr>
          <w:rFonts w:ascii="Bookman Old Style" w:hAnsi="Bookman Old Style" w:cs="Segoe UI"/>
          <w:color w:val="0D0D0D"/>
          <w:sz w:val="24"/>
          <w:szCs w:val="24"/>
        </w:rPr>
        <w:t>, 30(3), 89-101.</w:t>
      </w:r>
    </w:p>
    <w:p w14:paraId="1CF5345A" w14:textId="77777777" w:rsidR="0088307B" w:rsidRPr="003F677F" w:rsidRDefault="0088307B" w:rsidP="003F677F">
      <w:pPr>
        <w:widowControl w:val="0"/>
        <w:autoSpaceDE w:val="0"/>
        <w:autoSpaceDN w:val="0"/>
        <w:adjustRightInd w:val="0"/>
        <w:ind w:left="480" w:hanging="480"/>
        <w:jc w:val="both"/>
        <w:rPr>
          <w:rFonts w:ascii="Bookman Old Style" w:hAnsi="Bookman Old Style"/>
          <w:noProof/>
          <w:sz w:val="24"/>
          <w:szCs w:val="24"/>
        </w:rPr>
      </w:pPr>
      <w:r w:rsidRPr="00923215">
        <w:rPr>
          <w:rFonts w:ascii="Bookman Old Style" w:hAnsi="Bookman Old Style"/>
          <w:noProof/>
          <w:sz w:val="24"/>
          <w:szCs w:val="24"/>
        </w:rPr>
        <w:t xml:space="preserve">Wahyuni, S. (2023). Analisis Sensor dan Pelarangan Buku Pada </w:t>
      </w:r>
      <w:r w:rsidRPr="00DB17A8">
        <w:rPr>
          <w:rFonts w:ascii="Bookman Old Style" w:hAnsi="Bookman Old Style"/>
          <w:noProof/>
          <w:sz w:val="24"/>
          <w:szCs w:val="24"/>
        </w:rPr>
        <w:t>Perpustaka</w:t>
      </w:r>
      <w:r w:rsidRPr="003F677F">
        <w:rPr>
          <w:rFonts w:ascii="Bookman Old Style" w:hAnsi="Bookman Old Style"/>
          <w:noProof/>
          <w:sz w:val="24"/>
          <w:szCs w:val="24"/>
        </w:rPr>
        <w:t xml:space="preserve">an Nasional Proklamator Bung Hatta. </w:t>
      </w:r>
      <w:r w:rsidRPr="003F677F">
        <w:rPr>
          <w:rFonts w:ascii="Bookman Old Style" w:hAnsi="Bookman Old Style"/>
          <w:i/>
          <w:iCs/>
          <w:noProof/>
          <w:sz w:val="24"/>
          <w:szCs w:val="24"/>
        </w:rPr>
        <w:t>JIPIS</w:t>
      </w:r>
      <w:r w:rsidRPr="003F677F">
        <w:rPr>
          <w:i/>
          <w:iCs/>
          <w:noProof/>
          <w:sz w:val="24"/>
          <w:szCs w:val="24"/>
        </w:rPr>
        <w:t> </w:t>
      </w:r>
      <w:r w:rsidRPr="003F677F">
        <w:rPr>
          <w:rFonts w:ascii="Bookman Old Style" w:hAnsi="Bookman Old Style"/>
          <w:i/>
          <w:iCs/>
          <w:noProof/>
          <w:sz w:val="24"/>
          <w:szCs w:val="24"/>
        </w:rPr>
        <w:t>: Jurnal Ilmu Perpustakaan Dan Informasi Islam</w:t>
      </w:r>
      <w:r w:rsidRPr="003F677F">
        <w:rPr>
          <w:rFonts w:ascii="Bookman Old Style" w:hAnsi="Bookman Old Style"/>
          <w:noProof/>
          <w:sz w:val="24"/>
          <w:szCs w:val="24"/>
        </w:rPr>
        <w:t xml:space="preserve">, </w:t>
      </w:r>
      <w:r w:rsidRPr="003F677F">
        <w:rPr>
          <w:rFonts w:ascii="Bookman Old Style" w:hAnsi="Bookman Old Style"/>
          <w:i/>
          <w:iCs/>
          <w:noProof/>
          <w:sz w:val="24"/>
          <w:szCs w:val="24"/>
        </w:rPr>
        <w:t>2</w:t>
      </w:r>
      <w:r w:rsidRPr="003F677F">
        <w:rPr>
          <w:rFonts w:ascii="Bookman Old Style" w:hAnsi="Bookman Old Style"/>
          <w:noProof/>
          <w:sz w:val="24"/>
          <w:szCs w:val="24"/>
        </w:rPr>
        <w:t>(2), 129. https://doi.org/10.31958/jipis.v2i2.10543</w:t>
      </w:r>
    </w:p>
    <w:p w14:paraId="05E61EF7" w14:textId="77777777" w:rsidR="0088307B" w:rsidRPr="003F677F" w:rsidRDefault="0088307B" w:rsidP="003F677F">
      <w:pPr>
        <w:widowControl w:val="0"/>
        <w:autoSpaceDE w:val="0"/>
        <w:autoSpaceDN w:val="0"/>
        <w:adjustRightInd w:val="0"/>
        <w:ind w:left="480" w:hanging="480"/>
        <w:jc w:val="both"/>
        <w:rPr>
          <w:rFonts w:ascii="Bookman Old Style" w:hAnsi="Bookman Old Style"/>
          <w:noProof/>
          <w:sz w:val="24"/>
          <w:szCs w:val="24"/>
        </w:rPr>
      </w:pPr>
      <w:r w:rsidRPr="003F677F">
        <w:rPr>
          <w:rFonts w:ascii="Bookman Old Style" w:hAnsi="Bookman Old Style"/>
          <w:noProof/>
          <w:sz w:val="24"/>
          <w:szCs w:val="24"/>
        </w:rPr>
        <w:t xml:space="preserve">Waruwu, M. (2023). Pendekatan Penelitian Pendidikan: Metode Penelitian Kualitatif, Metode Penelitian Kuantitatif dan Metode Penelitian Kombinasi (Mixed Method). </w:t>
      </w:r>
      <w:r w:rsidRPr="003F677F">
        <w:rPr>
          <w:rFonts w:ascii="Bookman Old Style" w:hAnsi="Bookman Old Style"/>
          <w:i/>
          <w:iCs/>
          <w:noProof/>
          <w:sz w:val="24"/>
          <w:szCs w:val="24"/>
        </w:rPr>
        <w:t xml:space="preserve">Jurnal Pendidikan Tambusai </w:t>
      </w:r>
      <w:r w:rsidRPr="003F677F">
        <w:rPr>
          <w:rFonts w:ascii="Bookman Old Style" w:hAnsi="Bookman Old Style"/>
          <w:noProof/>
          <w:sz w:val="24"/>
          <w:szCs w:val="24"/>
        </w:rPr>
        <w:t xml:space="preserve">, </w:t>
      </w:r>
      <w:r w:rsidRPr="003F677F">
        <w:rPr>
          <w:rFonts w:ascii="Bookman Old Style" w:hAnsi="Bookman Old Style"/>
          <w:i/>
          <w:iCs/>
          <w:noProof/>
          <w:sz w:val="24"/>
          <w:szCs w:val="24"/>
        </w:rPr>
        <w:t>7</w:t>
      </w:r>
      <w:r w:rsidRPr="003F677F">
        <w:rPr>
          <w:rFonts w:ascii="Bookman Old Style" w:hAnsi="Bookman Old Style"/>
          <w:noProof/>
          <w:sz w:val="24"/>
          <w:szCs w:val="24"/>
        </w:rPr>
        <w:t>(1), 2896–2910.</w:t>
      </w:r>
    </w:p>
    <w:p w14:paraId="086A63F6" w14:textId="77777777" w:rsidR="00923215" w:rsidRPr="00203A59" w:rsidRDefault="0088307B" w:rsidP="00923215">
      <w:pPr>
        <w:widowControl w:val="0"/>
        <w:autoSpaceDE w:val="0"/>
        <w:autoSpaceDN w:val="0"/>
        <w:adjustRightInd w:val="0"/>
        <w:ind w:left="480" w:hanging="480"/>
        <w:jc w:val="both"/>
        <w:rPr>
          <w:rFonts w:ascii="Bookman Old Style" w:hAnsi="Bookman Old Style"/>
          <w:noProof/>
          <w:sz w:val="24"/>
          <w:szCs w:val="24"/>
        </w:rPr>
      </w:pPr>
      <w:r w:rsidRPr="00203A59">
        <w:rPr>
          <w:rFonts w:ascii="Bookman Old Style" w:hAnsi="Bookman Old Style"/>
          <w:noProof/>
          <w:sz w:val="24"/>
          <w:szCs w:val="24"/>
        </w:rPr>
        <w:t xml:space="preserve">Wekke, I. S. (2019). Metode Penelitian Ekonomi Syariah. In </w:t>
      </w:r>
      <w:r w:rsidRPr="00203A59">
        <w:rPr>
          <w:rFonts w:ascii="Bookman Old Style" w:hAnsi="Bookman Old Style"/>
          <w:i/>
          <w:iCs/>
          <w:noProof/>
          <w:sz w:val="24"/>
          <w:szCs w:val="24"/>
        </w:rPr>
        <w:t>Gawe Buku</w:t>
      </w:r>
      <w:r w:rsidRPr="00203A59">
        <w:rPr>
          <w:rFonts w:ascii="Bookman Old Style" w:hAnsi="Bookman Old Style"/>
          <w:noProof/>
          <w:sz w:val="24"/>
          <w:szCs w:val="24"/>
        </w:rPr>
        <w:t xml:space="preserve"> (Issue December 2019).</w:t>
      </w:r>
    </w:p>
    <w:p w14:paraId="5B2C5885" w14:textId="4F4CC699" w:rsidR="00203A59" w:rsidRPr="00203A59" w:rsidRDefault="00203A59" w:rsidP="00923215">
      <w:pPr>
        <w:widowControl w:val="0"/>
        <w:autoSpaceDE w:val="0"/>
        <w:autoSpaceDN w:val="0"/>
        <w:adjustRightInd w:val="0"/>
        <w:ind w:left="480" w:hanging="480"/>
        <w:jc w:val="both"/>
        <w:rPr>
          <w:rFonts w:ascii="Bookman Old Style" w:hAnsi="Bookman Old Style"/>
          <w:noProof/>
          <w:sz w:val="24"/>
          <w:szCs w:val="24"/>
        </w:rPr>
      </w:pPr>
      <w:r w:rsidRPr="00203A59">
        <w:rPr>
          <w:rFonts w:ascii="Bookman Old Style" w:hAnsi="Bookman Old Style" w:cs="Segoe UI"/>
          <w:color w:val="0D0D0D"/>
          <w:sz w:val="24"/>
          <w:szCs w:val="24"/>
        </w:rPr>
        <w:t xml:space="preserve">Williams, T. (2019). "Protecting Youth through Censorship: Challenges and Strategies." </w:t>
      </w:r>
      <w:r w:rsidRPr="00203A59">
        <w:rPr>
          <w:rStyle w:val="Penekanan"/>
          <w:rFonts w:ascii="Bookman Old Style" w:eastAsia="SimSun" w:hAnsi="Bookman Old Style" w:cs="Segoe UI"/>
          <w:color w:val="0D0D0D"/>
          <w:sz w:val="24"/>
          <w:szCs w:val="24"/>
          <w:bdr w:val="single" w:sz="2" w:space="0" w:color="E3E3E3" w:frame="1"/>
        </w:rPr>
        <w:t>Journal of Child Welfare</w:t>
      </w:r>
      <w:r w:rsidRPr="00203A59">
        <w:rPr>
          <w:rFonts w:ascii="Bookman Old Style" w:hAnsi="Bookman Old Style" w:cs="Segoe UI"/>
          <w:color w:val="0D0D0D"/>
          <w:sz w:val="24"/>
          <w:szCs w:val="24"/>
        </w:rPr>
        <w:t>, 27(4), 342-360.</w:t>
      </w:r>
    </w:p>
    <w:p w14:paraId="7386E8ED" w14:textId="6E940FF5" w:rsidR="00923215" w:rsidRPr="00203A59" w:rsidRDefault="00923215" w:rsidP="00923215">
      <w:pPr>
        <w:widowControl w:val="0"/>
        <w:autoSpaceDE w:val="0"/>
        <w:autoSpaceDN w:val="0"/>
        <w:adjustRightInd w:val="0"/>
        <w:ind w:left="480" w:hanging="480"/>
        <w:jc w:val="both"/>
        <w:rPr>
          <w:rFonts w:ascii="Bookman Old Style" w:hAnsi="Bookman Old Style"/>
          <w:noProof/>
          <w:sz w:val="24"/>
          <w:szCs w:val="24"/>
        </w:rPr>
      </w:pPr>
    </w:p>
    <w:p w14:paraId="790FD9CA" w14:textId="64356156" w:rsidR="00923215" w:rsidRDefault="00923215" w:rsidP="00923215">
      <w:pPr>
        <w:widowControl w:val="0"/>
        <w:autoSpaceDE w:val="0"/>
        <w:autoSpaceDN w:val="0"/>
        <w:adjustRightInd w:val="0"/>
        <w:ind w:left="480" w:hanging="480"/>
        <w:jc w:val="both"/>
        <w:rPr>
          <w:rFonts w:ascii="Bookman Old Style" w:hAnsi="Bookman Old Style"/>
          <w:noProof/>
          <w:sz w:val="24"/>
          <w:szCs w:val="24"/>
        </w:rPr>
      </w:pPr>
    </w:p>
    <w:p w14:paraId="0BE60841" w14:textId="5CD980DB" w:rsidR="00923215" w:rsidRDefault="00923215" w:rsidP="00923215">
      <w:pPr>
        <w:widowControl w:val="0"/>
        <w:autoSpaceDE w:val="0"/>
        <w:autoSpaceDN w:val="0"/>
        <w:adjustRightInd w:val="0"/>
        <w:ind w:left="480" w:hanging="480"/>
        <w:jc w:val="both"/>
        <w:rPr>
          <w:rFonts w:ascii="Bookman Old Style" w:hAnsi="Bookman Old Style"/>
          <w:noProof/>
          <w:sz w:val="24"/>
          <w:szCs w:val="24"/>
        </w:rPr>
      </w:pPr>
    </w:p>
    <w:p w14:paraId="0E6E0A05" w14:textId="2DDB053F" w:rsidR="00923215" w:rsidRDefault="00923215" w:rsidP="00923215">
      <w:pPr>
        <w:widowControl w:val="0"/>
        <w:autoSpaceDE w:val="0"/>
        <w:autoSpaceDN w:val="0"/>
        <w:adjustRightInd w:val="0"/>
        <w:ind w:left="480" w:hanging="480"/>
        <w:jc w:val="both"/>
        <w:rPr>
          <w:rFonts w:ascii="Bookman Old Style" w:hAnsi="Bookman Old Style"/>
          <w:noProof/>
          <w:sz w:val="24"/>
          <w:szCs w:val="24"/>
        </w:rPr>
      </w:pPr>
    </w:p>
    <w:p w14:paraId="22705DE5" w14:textId="5DB5894B" w:rsidR="00923215" w:rsidRDefault="00923215" w:rsidP="00923215">
      <w:pPr>
        <w:widowControl w:val="0"/>
        <w:autoSpaceDE w:val="0"/>
        <w:autoSpaceDN w:val="0"/>
        <w:adjustRightInd w:val="0"/>
        <w:ind w:left="480" w:hanging="480"/>
        <w:jc w:val="both"/>
        <w:rPr>
          <w:rFonts w:ascii="Bookman Old Style" w:hAnsi="Bookman Old Style"/>
          <w:noProof/>
          <w:sz w:val="24"/>
          <w:szCs w:val="24"/>
        </w:rPr>
      </w:pPr>
    </w:p>
    <w:p w14:paraId="327E6E9E" w14:textId="29A0FD56" w:rsidR="00923215" w:rsidRDefault="00923215" w:rsidP="00923215">
      <w:pPr>
        <w:widowControl w:val="0"/>
        <w:autoSpaceDE w:val="0"/>
        <w:autoSpaceDN w:val="0"/>
        <w:adjustRightInd w:val="0"/>
        <w:ind w:left="480" w:hanging="480"/>
        <w:jc w:val="both"/>
        <w:rPr>
          <w:rFonts w:ascii="Bookman Old Style" w:hAnsi="Bookman Old Style"/>
          <w:noProof/>
          <w:sz w:val="24"/>
          <w:szCs w:val="24"/>
        </w:rPr>
      </w:pPr>
    </w:p>
    <w:p w14:paraId="722A972B" w14:textId="4D09C188" w:rsidR="00923215" w:rsidRDefault="00923215" w:rsidP="00923215">
      <w:pPr>
        <w:widowControl w:val="0"/>
        <w:autoSpaceDE w:val="0"/>
        <w:autoSpaceDN w:val="0"/>
        <w:adjustRightInd w:val="0"/>
        <w:ind w:left="480" w:hanging="480"/>
        <w:jc w:val="both"/>
        <w:rPr>
          <w:rFonts w:ascii="Bookman Old Style" w:hAnsi="Bookman Old Style"/>
          <w:noProof/>
          <w:sz w:val="24"/>
          <w:szCs w:val="24"/>
        </w:rPr>
      </w:pPr>
    </w:p>
    <w:p w14:paraId="3D9714A1" w14:textId="57DEBE52" w:rsidR="00DB17A8" w:rsidRDefault="00DB17A8" w:rsidP="00DB17A8">
      <w:pPr>
        <w:widowControl w:val="0"/>
        <w:autoSpaceDE w:val="0"/>
        <w:autoSpaceDN w:val="0"/>
        <w:adjustRightInd w:val="0"/>
        <w:ind w:left="480" w:hanging="480"/>
        <w:jc w:val="both"/>
        <w:rPr>
          <w:rFonts w:ascii="Bookman Old Style" w:hAnsi="Bookman Old Style"/>
          <w:noProof/>
          <w:sz w:val="24"/>
          <w:szCs w:val="24"/>
        </w:rPr>
      </w:pPr>
    </w:p>
    <w:p w14:paraId="4DEC7918" w14:textId="22C09A94" w:rsidR="00DB17A8" w:rsidRPr="00DB17A8" w:rsidRDefault="00DB17A8" w:rsidP="00DB17A8">
      <w:pPr>
        <w:widowControl w:val="0"/>
        <w:autoSpaceDE w:val="0"/>
        <w:autoSpaceDN w:val="0"/>
        <w:adjustRightInd w:val="0"/>
        <w:ind w:left="480" w:hanging="480"/>
        <w:jc w:val="both"/>
        <w:rPr>
          <w:rFonts w:ascii="Bookman Old Style" w:hAnsi="Bookman Old Style"/>
          <w:noProof/>
          <w:sz w:val="24"/>
          <w:szCs w:val="24"/>
        </w:rPr>
      </w:pPr>
    </w:p>
    <w:p w14:paraId="73828BC7" w14:textId="77777777" w:rsidR="00DB17A8" w:rsidRPr="003F677F" w:rsidRDefault="00DB17A8" w:rsidP="003F677F">
      <w:pPr>
        <w:widowControl w:val="0"/>
        <w:autoSpaceDE w:val="0"/>
        <w:autoSpaceDN w:val="0"/>
        <w:adjustRightInd w:val="0"/>
        <w:ind w:left="480" w:hanging="480"/>
        <w:jc w:val="both"/>
        <w:rPr>
          <w:rFonts w:ascii="Bookman Old Style" w:hAnsi="Bookman Old Style"/>
          <w:noProof/>
          <w:sz w:val="24"/>
        </w:rPr>
      </w:pPr>
    </w:p>
    <w:p w14:paraId="72316A86" w14:textId="1D27C33B" w:rsidR="00B83E49" w:rsidRPr="00C01821" w:rsidRDefault="004E04BB" w:rsidP="003F677F">
      <w:pPr>
        <w:ind w:right="75"/>
        <w:jc w:val="both"/>
        <w:rPr>
          <w:rFonts w:ascii="Bookman Old Style" w:hAnsi="Bookman Old Style"/>
          <w:sz w:val="24"/>
          <w:szCs w:val="24"/>
          <w:lang w:val="id-ID"/>
        </w:rPr>
      </w:pPr>
      <w:r w:rsidRPr="003F677F">
        <w:rPr>
          <w:rFonts w:ascii="Bookman Old Style" w:hAnsi="Bookman Old Style"/>
          <w:sz w:val="24"/>
          <w:szCs w:val="24"/>
          <w:lang w:val="id-ID"/>
        </w:rPr>
        <w:fldChar w:fldCharType="end"/>
      </w:r>
    </w:p>
    <w:p w14:paraId="6CD09694" w14:textId="77777777" w:rsidR="002A4156" w:rsidRPr="00C01821" w:rsidRDefault="002A4156" w:rsidP="004E04BB">
      <w:pPr>
        <w:ind w:right="75"/>
        <w:jc w:val="both"/>
        <w:rPr>
          <w:rFonts w:ascii="Bookman Old Style" w:hAnsi="Bookman Old Style"/>
          <w:sz w:val="24"/>
          <w:szCs w:val="24"/>
          <w:lang w:val="id-ID"/>
        </w:rPr>
      </w:pPr>
    </w:p>
    <w:p w14:paraId="192DAE5E" w14:textId="77777777" w:rsidR="00360C30" w:rsidRPr="00C01821" w:rsidRDefault="00360C30" w:rsidP="004E04BB">
      <w:pPr>
        <w:jc w:val="both"/>
        <w:rPr>
          <w:rFonts w:ascii="Bookman Old Style" w:hAnsi="Bookman Old Style"/>
          <w:sz w:val="24"/>
          <w:szCs w:val="24"/>
        </w:rPr>
      </w:pPr>
    </w:p>
    <w:sectPr w:rsidR="00360C30" w:rsidRPr="00C01821" w:rsidSect="00671BBA">
      <w:headerReference w:type="default" r:id="rId12"/>
      <w:type w:val="nextColumn"/>
      <w:pgSz w:w="11907"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26172B" w14:textId="77777777" w:rsidR="00CD4443" w:rsidRDefault="00CD4443">
      <w:r>
        <w:separator/>
      </w:r>
    </w:p>
  </w:endnote>
  <w:endnote w:type="continuationSeparator" w:id="0">
    <w:p w14:paraId="090748EB" w14:textId="77777777" w:rsidR="00CD4443" w:rsidRDefault="00CD4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54A2A0" w14:textId="77777777" w:rsidR="00CD4443" w:rsidRDefault="00CD4443">
      <w:r>
        <w:separator/>
      </w:r>
    </w:p>
  </w:footnote>
  <w:footnote w:type="continuationSeparator" w:id="0">
    <w:p w14:paraId="015DE482" w14:textId="77777777" w:rsidR="00CD4443" w:rsidRDefault="00CD4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C36522" w14:textId="77777777" w:rsidR="00DB0655" w:rsidRPr="00F36B26" w:rsidRDefault="00DB0655" w:rsidP="00DB0655">
    <w:pPr>
      <w:pStyle w:val="Header"/>
      <w:jc w:val="right"/>
      <w:rPr>
        <w:rFonts w:ascii="Bookman Old Style" w:hAnsi="Bookman Old Style"/>
        <w:sz w:val="24"/>
        <w:szCs w:val="24"/>
      </w:rPr>
    </w:pPr>
    <w:r w:rsidRPr="00F36B26">
      <w:rPr>
        <w:rFonts w:ascii="Bookman Old Style" w:hAnsi="Bookman Old Style"/>
        <w:sz w:val="24"/>
        <w:szCs w:val="24"/>
      </w:rPr>
      <w:t xml:space="preserve">Iqra: </w:t>
    </w:r>
    <w:proofErr w:type="spellStart"/>
    <w:r w:rsidRPr="00F36B26">
      <w:rPr>
        <w:rFonts w:ascii="Bookman Old Style" w:hAnsi="Bookman Old Style"/>
        <w:sz w:val="24"/>
        <w:szCs w:val="24"/>
      </w:rPr>
      <w:t>Jurnal</w:t>
    </w:r>
    <w:proofErr w:type="spellEnd"/>
    <w:r w:rsidRPr="00F36B26">
      <w:rPr>
        <w:rFonts w:ascii="Bookman Old Style" w:hAnsi="Bookman Old Style"/>
        <w:sz w:val="24"/>
        <w:szCs w:val="24"/>
      </w:rPr>
      <w:t xml:space="preserve"> </w:t>
    </w:r>
    <w:proofErr w:type="spellStart"/>
    <w:r w:rsidRPr="00F36B26">
      <w:rPr>
        <w:rFonts w:ascii="Bookman Old Style" w:hAnsi="Bookman Old Style"/>
        <w:sz w:val="24"/>
        <w:szCs w:val="24"/>
      </w:rPr>
      <w:t>Perpustakaan</w:t>
    </w:r>
    <w:proofErr w:type="spellEnd"/>
    <w:r w:rsidRPr="00F36B26">
      <w:rPr>
        <w:rFonts w:ascii="Bookman Old Style" w:hAnsi="Bookman Old Style"/>
        <w:sz w:val="24"/>
        <w:szCs w:val="24"/>
      </w:rPr>
      <w:t xml:space="preserve"> Dan </w:t>
    </w:r>
    <w:proofErr w:type="spellStart"/>
    <w:r w:rsidRPr="00F36B26">
      <w:rPr>
        <w:rFonts w:ascii="Bookman Old Style" w:hAnsi="Bookman Old Style"/>
        <w:sz w:val="24"/>
        <w:szCs w:val="24"/>
      </w:rPr>
      <w:t>Informasi</w:t>
    </w:r>
    <w:proofErr w:type="spellEnd"/>
  </w:p>
  <w:p w14:paraId="600B8D03" w14:textId="65F6163A" w:rsidR="00DB0655" w:rsidRPr="00EB3383" w:rsidRDefault="00DB0655" w:rsidP="00DB0655">
    <w:pPr>
      <w:pStyle w:val="Header"/>
      <w:jc w:val="right"/>
      <w:rPr>
        <w:rFonts w:ascii="Bookman Old Style" w:hAnsi="Bookman Old Style"/>
        <w:sz w:val="24"/>
        <w:szCs w:val="24"/>
      </w:rPr>
    </w:pPr>
    <w:r w:rsidRPr="00F36B26">
      <w:rPr>
        <w:rFonts w:ascii="Bookman Old Style" w:hAnsi="Bookman Old Style"/>
        <w:sz w:val="24"/>
        <w:szCs w:val="24"/>
      </w:rPr>
      <w:t xml:space="preserve">Volume </w:t>
    </w:r>
    <w:r>
      <w:rPr>
        <w:rFonts w:ascii="Bookman Old Style" w:hAnsi="Bookman Old Style"/>
        <w:sz w:val="24"/>
        <w:szCs w:val="24"/>
      </w:rPr>
      <w:t>__</w:t>
    </w:r>
    <w:r w:rsidRPr="00F36B26">
      <w:rPr>
        <w:rFonts w:ascii="Bookman Old Style" w:hAnsi="Bookman Old Style"/>
        <w:sz w:val="24"/>
        <w:szCs w:val="24"/>
      </w:rPr>
      <w:t xml:space="preserve"> </w:t>
    </w:r>
    <w:proofErr w:type="spellStart"/>
    <w:r w:rsidRPr="00F36B26">
      <w:rPr>
        <w:rFonts w:ascii="Bookman Old Style" w:hAnsi="Bookman Old Style"/>
        <w:sz w:val="24"/>
        <w:szCs w:val="24"/>
      </w:rPr>
      <w:t>Nomor</w:t>
    </w:r>
    <w:proofErr w:type="spellEnd"/>
    <w:r w:rsidRPr="00F36B26">
      <w:rPr>
        <w:rFonts w:ascii="Bookman Old Style" w:hAnsi="Bookman Old Style"/>
        <w:sz w:val="24"/>
        <w:szCs w:val="24"/>
      </w:rPr>
      <w:t xml:space="preserve"> </w:t>
    </w:r>
    <w:r>
      <w:rPr>
        <w:rFonts w:ascii="Bookman Old Style" w:hAnsi="Bookman Old Style"/>
        <w:sz w:val="24"/>
        <w:szCs w:val="24"/>
      </w:rPr>
      <w:t>__</w:t>
    </w:r>
    <w:r w:rsidRPr="00F36B26">
      <w:rPr>
        <w:rFonts w:ascii="Bookman Old Style" w:hAnsi="Bookman Old Style"/>
        <w:sz w:val="24"/>
        <w:szCs w:val="24"/>
      </w:rPr>
      <w:t xml:space="preserve"> </w:t>
    </w:r>
    <w:r>
      <w:rPr>
        <w:rFonts w:ascii="Bookman Old Style" w:hAnsi="Bookman Old Style"/>
        <w:sz w:val="24"/>
        <w:szCs w:val="24"/>
      </w:rPr>
      <w:t xml:space="preserve">Mei/Oktober </w:t>
    </w:r>
    <w:r w:rsidRPr="00F36B26">
      <w:rPr>
        <w:rFonts w:ascii="Bookman Old Style" w:hAnsi="Bookman Old Style"/>
        <w:sz w:val="24"/>
        <w:szCs w:val="24"/>
      </w:rPr>
      <w:t>202</w:t>
    </w:r>
    <w:r>
      <w:rPr>
        <w:rFonts w:ascii="Bookman Old Style" w:hAnsi="Bookman Old Style"/>
        <w:sz w:val="24"/>
        <w:szCs w:val="24"/>
      </w:rPr>
      <w:t>_</w:t>
    </w:r>
  </w:p>
  <w:p w14:paraId="362D86C1" w14:textId="1EFF5EF1" w:rsidR="00DB0655" w:rsidRDefault="00DB0655" w:rsidP="00DB0655">
    <w:pPr>
      <w:pStyle w:val="Header"/>
      <w:jc w:val="right"/>
      <w:rPr>
        <w:rFonts w:ascii="Bookman Old Style" w:hAnsi="Bookman Old Style"/>
        <w:sz w:val="24"/>
        <w:szCs w:val="24"/>
      </w:rPr>
    </w:pPr>
    <w:r w:rsidRPr="00F36B26">
      <w:rPr>
        <w:rFonts w:ascii="Bookman Old Style" w:hAnsi="Bookman Old Style"/>
        <w:sz w:val="24"/>
        <w:szCs w:val="24"/>
      </w:rPr>
      <w:t>ISSN: 1979-7737 E-ISSN: 2442-8175</w:t>
    </w:r>
  </w:p>
  <w:p w14:paraId="6CF53EE3" w14:textId="45EA0470" w:rsidR="00671BBA" w:rsidRDefault="00DB0655">
    <w:pPr>
      <w:pStyle w:val="Header"/>
    </w:pPr>
    <w:r>
      <w:rPr>
        <w:noProof/>
      </w:rPr>
      <mc:AlternateContent>
        <mc:Choice Requires="wps">
          <w:drawing>
            <wp:anchor distT="4294967295" distB="4294967295" distL="114300" distR="114300" simplePos="0" relativeHeight="251658240" behindDoc="0" locked="0" layoutInCell="1" allowOverlap="1" wp14:anchorId="0BD51EC4" wp14:editId="35A1A9BE">
              <wp:simplePos x="0" y="0"/>
              <wp:positionH relativeFrom="column">
                <wp:posOffset>-33655</wp:posOffset>
              </wp:positionH>
              <wp:positionV relativeFrom="paragraph">
                <wp:posOffset>25400</wp:posOffset>
              </wp:positionV>
              <wp:extent cx="5800090" cy="0"/>
              <wp:effectExtent l="0" t="19050" r="2921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009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4EA2B3" id="Straight Connector 1"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65pt,2pt" to="454.0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XpvyAEAAPoDAAAOAAAAZHJzL2Uyb0RvYy54bWysU8Fu1DAQvSPxD5bvbJIi0BJttodW5VJB&#10;RekHuM54Y2F7LNtssn/P2NlkK0BIIC5W7Jn3/N7zZHc9WcOOEKJG1/FmU3MGTmKv3aHjT1/v3mw5&#10;i0m4Xhh00PETRH69f/1qN/oWrnBA00NgROJiO/qODyn5tqqiHMCKuEEPjooKgxWJtuFQ9UGMxG5N&#10;dVXX76sRQ+8DSoiRTm/nIt8XfqVAps9KRUjMdJy0pbKGsj7ntdrvRHsIwg9anmWIf1BhhXZ06Up1&#10;K5Jg34P+hcpqGTCiShuJtkKltITigdw09U9uHgfhoXihcKJfY4r/j1Z+Ot64h5Cly8k9+nuU3yKF&#10;Uo0+tmsxb6Kf2yYVbG4n7WwqQZ7WIGFKTNLhu21d1x8ob7nUKtEuQB9i+ghoWf7ouNEuexStON7H&#10;lK8W7dKSj41jY8ffbpu6Lm0Rje7vtDG5WOYEbkxgR0EvnKYmvygxvOiinXFnR7OJYiedDMz8X0Ax&#10;3ZPsZr4gz96FU0gJLi28xlF3hilSsALPyv4EPPdnKJS5/Bvwiig3o0sr2GqH4XeyL1GouX9JYPad&#10;I3jG/vQQlsemASvJnX+GPMEv9wV++WX3PwAAAP//AwBQSwMEFAAGAAgAAAAhABKttwfaAAAABgEA&#10;AA8AAABkcnMvZG93bnJldi54bWxMj81OwzAQhO9IvIO1SNxap0BQmsapED8XeqIget3ESxKRtaPY&#10;acPbs3CB42hGM98U25l7daQxdN4ZWC0TUORqbzvXGHh7fVpkoEJEZ7H3jgx8UYBteX5WYG79yb3Q&#10;cR8bJSUu5GigjXHItQ51S4xh6Qdy4n34kTGKHBttRzxJOff6KkluNWPnZKHFge5bqj/3ExuomHcx&#10;3T08r5NHzmx6YJzSd2MuL+a7DahIc/wLww++oEMpTJWfnA2qN7BIryVp4EYeib1OshWo6lfrstD/&#10;8ctvAAAA//8DAFBLAQItABQABgAIAAAAIQC2gziS/gAAAOEBAAATAAAAAAAAAAAAAAAAAAAAAABb&#10;Q29udGVudF9UeXBlc10ueG1sUEsBAi0AFAAGAAgAAAAhADj9If/WAAAAlAEAAAsAAAAAAAAAAAAA&#10;AAAALwEAAF9yZWxzLy5yZWxzUEsBAi0AFAAGAAgAAAAhABppem/IAQAA+gMAAA4AAAAAAAAAAAAA&#10;AAAALgIAAGRycy9lMm9Eb2MueG1sUEsBAi0AFAAGAAgAAAAhABKttwfaAAAABgEAAA8AAAAAAAAA&#10;AAAAAAAAIgQAAGRycy9kb3ducmV2LnhtbFBLBQYAAAAABAAEAPMAAAApBQAAAAA=&#10;" strokecolor="black [3213]" strokeweight="3pt">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A12B1"/>
    <w:multiLevelType w:val="multilevel"/>
    <w:tmpl w:val="6E7C0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C6267"/>
    <w:multiLevelType w:val="multilevel"/>
    <w:tmpl w:val="9CCA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4B2BBE"/>
    <w:multiLevelType w:val="multilevel"/>
    <w:tmpl w:val="CC36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317124"/>
    <w:multiLevelType w:val="multilevel"/>
    <w:tmpl w:val="699269F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660336"/>
    <w:multiLevelType w:val="hybridMultilevel"/>
    <w:tmpl w:val="EA402BE8"/>
    <w:lvl w:ilvl="0" w:tplc="D1FC46B0">
      <w:start w:val="1"/>
      <w:numFmt w:val="bullet"/>
      <w:pStyle w:val="bulletlist"/>
      <w:lvlText w:val=""/>
      <w:lvlJc w:val="left"/>
      <w:pPr>
        <w:tabs>
          <w:tab w:val="num" w:pos="72"/>
        </w:tabs>
        <w:ind w:left="72" w:hanging="360"/>
      </w:pPr>
      <w:rPr>
        <w:rFonts w:ascii="Symbol" w:hAnsi="Symbol"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5" w15:restartNumberingAfterBreak="0">
    <w:nsid w:val="4189603E"/>
    <w:multiLevelType w:val="multilevel"/>
    <w:tmpl w:val="F3FA876A"/>
    <w:lvl w:ilvl="0">
      <w:start w:val="1"/>
      <w:numFmt w:val="upperRoman"/>
      <w:pStyle w:val="Judul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Judu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Judu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Judu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43C21BF7"/>
    <w:multiLevelType w:val="hybridMultilevel"/>
    <w:tmpl w:val="AB4AC192"/>
    <w:lvl w:ilvl="0" w:tplc="E59E79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431A59"/>
    <w:multiLevelType w:val="multilevel"/>
    <w:tmpl w:val="6E7C0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527D28"/>
    <w:multiLevelType w:val="hybridMultilevel"/>
    <w:tmpl w:val="2E7A5488"/>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D172A60"/>
    <w:multiLevelType w:val="multilevel"/>
    <w:tmpl w:val="6E7C0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4E24C4"/>
    <w:multiLevelType w:val="multilevel"/>
    <w:tmpl w:val="63BA7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FBF7DE0"/>
    <w:multiLevelType w:val="multilevel"/>
    <w:tmpl w:val="6E7C0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771F88"/>
    <w:multiLevelType w:val="hybridMultilevel"/>
    <w:tmpl w:val="5D1A1820"/>
    <w:lvl w:ilvl="0" w:tplc="C8E0F5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4788352">
    <w:abstractNumId w:val="5"/>
  </w:num>
  <w:num w:numId="2" w16cid:durableId="499389712">
    <w:abstractNumId w:val="4"/>
  </w:num>
  <w:num w:numId="3" w16cid:durableId="592203834">
    <w:abstractNumId w:val="6"/>
  </w:num>
  <w:num w:numId="4" w16cid:durableId="244148347">
    <w:abstractNumId w:val="12"/>
  </w:num>
  <w:num w:numId="5" w16cid:durableId="1537159070">
    <w:abstractNumId w:val="3"/>
  </w:num>
  <w:num w:numId="6" w16cid:durableId="2128313779">
    <w:abstractNumId w:val="8"/>
  </w:num>
  <w:num w:numId="7" w16cid:durableId="43412210">
    <w:abstractNumId w:val="2"/>
  </w:num>
  <w:num w:numId="8" w16cid:durableId="1696956041">
    <w:abstractNumId w:val="1"/>
  </w:num>
  <w:num w:numId="9" w16cid:durableId="560136685">
    <w:abstractNumId w:val="10"/>
  </w:num>
  <w:num w:numId="10" w16cid:durableId="2114743203">
    <w:abstractNumId w:val="0"/>
  </w:num>
  <w:num w:numId="11" w16cid:durableId="1875264755">
    <w:abstractNumId w:val="9"/>
  </w:num>
  <w:num w:numId="12" w16cid:durableId="1435899513">
    <w:abstractNumId w:val="11"/>
  </w:num>
  <w:num w:numId="13" w16cid:durableId="20282892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235"/>
    <w:rsid w:val="0001317E"/>
    <w:rsid w:val="00023555"/>
    <w:rsid w:val="00065327"/>
    <w:rsid w:val="000A7166"/>
    <w:rsid w:val="000B3CAC"/>
    <w:rsid w:val="00164944"/>
    <w:rsid w:val="001E2D30"/>
    <w:rsid w:val="001F31E2"/>
    <w:rsid w:val="00203A59"/>
    <w:rsid w:val="00222AAD"/>
    <w:rsid w:val="002536F2"/>
    <w:rsid w:val="00265E7A"/>
    <w:rsid w:val="00276B14"/>
    <w:rsid w:val="002A4156"/>
    <w:rsid w:val="002C088D"/>
    <w:rsid w:val="002E63AC"/>
    <w:rsid w:val="00345212"/>
    <w:rsid w:val="00351903"/>
    <w:rsid w:val="00360C30"/>
    <w:rsid w:val="003637F9"/>
    <w:rsid w:val="00377E52"/>
    <w:rsid w:val="003E160F"/>
    <w:rsid w:val="003F677F"/>
    <w:rsid w:val="004114A0"/>
    <w:rsid w:val="004D4A77"/>
    <w:rsid w:val="004D6D6A"/>
    <w:rsid w:val="004E04BB"/>
    <w:rsid w:val="00511C6E"/>
    <w:rsid w:val="00533C28"/>
    <w:rsid w:val="00541E4A"/>
    <w:rsid w:val="00560384"/>
    <w:rsid w:val="005659AB"/>
    <w:rsid w:val="005862E4"/>
    <w:rsid w:val="005F63D3"/>
    <w:rsid w:val="0062138D"/>
    <w:rsid w:val="006328B7"/>
    <w:rsid w:val="00671BBA"/>
    <w:rsid w:val="00681686"/>
    <w:rsid w:val="006A656B"/>
    <w:rsid w:val="006A7E08"/>
    <w:rsid w:val="006E1A18"/>
    <w:rsid w:val="007501C9"/>
    <w:rsid w:val="00785967"/>
    <w:rsid w:val="00805728"/>
    <w:rsid w:val="0081291B"/>
    <w:rsid w:val="00820602"/>
    <w:rsid w:val="00843067"/>
    <w:rsid w:val="00873A7E"/>
    <w:rsid w:val="0088307B"/>
    <w:rsid w:val="008B2F54"/>
    <w:rsid w:val="008F1154"/>
    <w:rsid w:val="00923215"/>
    <w:rsid w:val="0092664B"/>
    <w:rsid w:val="009408B2"/>
    <w:rsid w:val="009613A2"/>
    <w:rsid w:val="009A059D"/>
    <w:rsid w:val="00A26E49"/>
    <w:rsid w:val="00A604A1"/>
    <w:rsid w:val="00A77181"/>
    <w:rsid w:val="00A84852"/>
    <w:rsid w:val="00AC6DB0"/>
    <w:rsid w:val="00AD62E7"/>
    <w:rsid w:val="00AE6235"/>
    <w:rsid w:val="00B13058"/>
    <w:rsid w:val="00B162FB"/>
    <w:rsid w:val="00B25E48"/>
    <w:rsid w:val="00B60D13"/>
    <w:rsid w:val="00B83E49"/>
    <w:rsid w:val="00BA1C96"/>
    <w:rsid w:val="00BA7F65"/>
    <w:rsid w:val="00BC3229"/>
    <w:rsid w:val="00BE218E"/>
    <w:rsid w:val="00C01821"/>
    <w:rsid w:val="00C075E9"/>
    <w:rsid w:val="00C17138"/>
    <w:rsid w:val="00C31E7F"/>
    <w:rsid w:val="00C56CBC"/>
    <w:rsid w:val="00C7531C"/>
    <w:rsid w:val="00C82E4D"/>
    <w:rsid w:val="00C84A27"/>
    <w:rsid w:val="00CB55A3"/>
    <w:rsid w:val="00CC0E0A"/>
    <w:rsid w:val="00CC386C"/>
    <w:rsid w:val="00CD4443"/>
    <w:rsid w:val="00CD58B0"/>
    <w:rsid w:val="00CD7F76"/>
    <w:rsid w:val="00D14B6A"/>
    <w:rsid w:val="00D25EC6"/>
    <w:rsid w:val="00D35271"/>
    <w:rsid w:val="00D8439F"/>
    <w:rsid w:val="00D87E32"/>
    <w:rsid w:val="00DB0655"/>
    <w:rsid w:val="00DB0FF6"/>
    <w:rsid w:val="00DB17A8"/>
    <w:rsid w:val="00DB6E92"/>
    <w:rsid w:val="00E24E50"/>
    <w:rsid w:val="00E30F37"/>
    <w:rsid w:val="00EF0EBB"/>
    <w:rsid w:val="00F11C2D"/>
    <w:rsid w:val="00F27A2C"/>
    <w:rsid w:val="00F36C4A"/>
    <w:rsid w:val="00F37594"/>
    <w:rsid w:val="00F64A04"/>
    <w:rsid w:val="00F77F71"/>
    <w:rsid w:val="00FB41E1"/>
    <w:rsid w:val="00FC42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6368F3"/>
  <w15:docId w15:val="{7A257556-3E3A-4376-86E3-93754E47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6235"/>
    <w:pPr>
      <w:spacing w:after="0" w:line="240" w:lineRule="auto"/>
    </w:pPr>
    <w:rPr>
      <w:rFonts w:ascii="Times New Roman" w:eastAsia="Times New Roman" w:hAnsi="Times New Roman" w:cs="Times New Roman"/>
      <w:sz w:val="20"/>
      <w:szCs w:val="20"/>
    </w:rPr>
  </w:style>
  <w:style w:type="paragraph" w:styleId="Judul1">
    <w:name w:val="heading 1"/>
    <w:basedOn w:val="Normal"/>
    <w:next w:val="Normal"/>
    <w:link w:val="Judul1KAR"/>
    <w:qFormat/>
    <w:rsid w:val="00AE6235"/>
    <w:pPr>
      <w:keepNext/>
      <w:keepLines/>
      <w:numPr>
        <w:numId w:val="1"/>
      </w:numPr>
      <w:tabs>
        <w:tab w:val="left" w:pos="216"/>
      </w:tabs>
      <w:spacing w:before="160" w:after="80"/>
      <w:jc w:val="center"/>
      <w:outlineLvl w:val="0"/>
    </w:pPr>
    <w:rPr>
      <w:rFonts w:eastAsia="SimSun"/>
      <w:smallCaps/>
      <w:noProof/>
    </w:rPr>
  </w:style>
  <w:style w:type="paragraph" w:styleId="Judul2">
    <w:name w:val="heading 2"/>
    <w:basedOn w:val="Normal"/>
    <w:next w:val="Normal"/>
    <w:link w:val="Judul2KAR"/>
    <w:qFormat/>
    <w:rsid w:val="00AE6235"/>
    <w:pPr>
      <w:keepNext/>
      <w:keepLines/>
      <w:numPr>
        <w:ilvl w:val="1"/>
        <w:numId w:val="1"/>
      </w:numPr>
      <w:spacing w:before="120" w:after="60"/>
      <w:outlineLvl w:val="1"/>
    </w:pPr>
    <w:rPr>
      <w:rFonts w:eastAsia="SimSun"/>
      <w:i/>
      <w:iCs/>
      <w:noProof/>
    </w:rPr>
  </w:style>
  <w:style w:type="paragraph" w:styleId="Judul3">
    <w:name w:val="heading 3"/>
    <w:basedOn w:val="Normal"/>
    <w:next w:val="Normal"/>
    <w:link w:val="Judul3KAR"/>
    <w:qFormat/>
    <w:rsid w:val="00AE6235"/>
    <w:pPr>
      <w:numPr>
        <w:ilvl w:val="2"/>
        <w:numId w:val="1"/>
      </w:numPr>
      <w:spacing w:line="240" w:lineRule="exact"/>
      <w:jc w:val="both"/>
      <w:outlineLvl w:val="2"/>
    </w:pPr>
    <w:rPr>
      <w:rFonts w:eastAsia="SimSun"/>
      <w:i/>
      <w:iCs/>
      <w:noProof/>
    </w:rPr>
  </w:style>
  <w:style w:type="paragraph" w:styleId="Judul4">
    <w:name w:val="heading 4"/>
    <w:basedOn w:val="Normal"/>
    <w:next w:val="Normal"/>
    <w:link w:val="Judul4KAR"/>
    <w:qFormat/>
    <w:rsid w:val="00AE6235"/>
    <w:pPr>
      <w:numPr>
        <w:ilvl w:val="3"/>
        <w:numId w:val="1"/>
      </w:numPr>
      <w:spacing w:before="40" w:after="40"/>
      <w:jc w:val="both"/>
      <w:outlineLvl w:val="3"/>
    </w:pPr>
    <w:rPr>
      <w:rFonts w:eastAsia="SimSun"/>
      <w:i/>
      <w:iCs/>
      <w:noProof/>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Footer">
    <w:name w:val="footer"/>
    <w:basedOn w:val="Normal"/>
    <w:link w:val="FooterKAR"/>
    <w:uiPriority w:val="99"/>
    <w:unhideWhenUsed/>
    <w:rsid w:val="00AE6235"/>
    <w:pPr>
      <w:tabs>
        <w:tab w:val="center" w:pos="4680"/>
        <w:tab w:val="right" w:pos="9360"/>
      </w:tabs>
    </w:pPr>
  </w:style>
  <w:style w:type="character" w:customStyle="1" w:styleId="FooterKAR">
    <w:name w:val="Footer KAR"/>
    <w:basedOn w:val="FontParagrafDefault"/>
    <w:link w:val="Footer"/>
    <w:uiPriority w:val="99"/>
    <w:rsid w:val="00AE6235"/>
    <w:rPr>
      <w:rFonts w:ascii="Times New Roman" w:eastAsia="Times New Roman" w:hAnsi="Times New Roman" w:cs="Times New Roman"/>
      <w:sz w:val="20"/>
      <w:szCs w:val="20"/>
    </w:rPr>
  </w:style>
  <w:style w:type="character" w:customStyle="1" w:styleId="Judul1KAR">
    <w:name w:val="Judul 1 KAR"/>
    <w:basedOn w:val="FontParagrafDefault"/>
    <w:link w:val="Judul1"/>
    <w:rsid w:val="00AE6235"/>
    <w:rPr>
      <w:rFonts w:ascii="Times New Roman" w:eastAsia="SimSun" w:hAnsi="Times New Roman" w:cs="Times New Roman"/>
      <w:smallCaps/>
      <w:noProof/>
      <w:sz w:val="20"/>
      <w:szCs w:val="20"/>
    </w:rPr>
  </w:style>
  <w:style w:type="character" w:customStyle="1" w:styleId="Judul2KAR">
    <w:name w:val="Judul 2 KAR"/>
    <w:basedOn w:val="FontParagrafDefault"/>
    <w:link w:val="Judul2"/>
    <w:rsid w:val="00AE6235"/>
    <w:rPr>
      <w:rFonts w:ascii="Times New Roman" w:eastAsia="SimSun" w:hAnsi="Times New Roman" w:cs="Times New Roman"/>
      <w:i/>
      <w:iCs/>
      <w:noProof/>
      <w:sz w:val="20"/>
      <w:szCs w:val="20"/>
    </w:rPr>
  </w:style>
  <w:style w:type="character" w:customStyle="1" w:styleId="Judul3KAR">
    <w:name w:val="Judul 3 KAR"/>
    <w:basedOn w:val="FontParagrafDefault"/>
    <w:link w:val="Judul3"/>
    <w:rsid w:val="00AE6235"/>
    <w:rPr>
      <w:rFonts w:ascii="Times New Roman" w:eastAsia="SimSun" w:hAnsi="Times New Roman" w:cs="Times New Roman"/>
      <w:i/>
      <w:iCs/>
      <w:noProof/>
      <w:sz w:val="20"/>
      <w:szCs w:val="20"/>
    </w:rPr>
  </w:style>
  <w:style w:type="character" w:customStyle="1" w:styleId="Judul4KAR">
    <w:name w:val="Judul 4 KAR"/>
    <w:basedOn w:val="FontParagrafDefault"/>
    <w:link w:val="Judul4"/>
    <w:rsid w:val="00AE6235"/>
    <w:rPr>
      <w:rFonts w:ascii="Times New Roman" w:eastAsia="SimSun" w:hAnsi="Times New Roman" w:cs="Times New Roman"/>
      <w:i/>
      <w:iCs/>
      <w:noProof/>
      <w:sz w:val="20"/>
      <w:szCs w:val="20"/>
    </w:rPr>
  </w:style>
  <w:style w:type="paragraph" w:customStyle="1" w:styleId="abstrak">
    <w:name w:val="abstrak"/>
    <w:basedOn w:val="TeksIsi"/>
    <w:qFormat/>
    <w:rsid w:val="00AE6235"/>
    <w:pPr>
      <w:spacing w:after="0"/>
      <w:ind w:left="567" w:right="567"/>
      <w:jc w:val="both"/>
    </w:pPr>
    <w:rPr>
      <w:rFonts w:ascii="Times New Roman" w:eastAsia="SimSun" w:hAnsi="Times New Roman"/>
      <w:spacing w:val="-1"/>
      <w:sz w:val="20"/>
      <w:szCs w:val="24"/>
      <w:lang w:val="en-US"/>
    </w:rPr>
  </w:style>
  <w:style w:type="paragraph" w:styleId="TeksIsi">
    <w:name w:val="Body Text"/>
    <w:basedOn w:val="Normal"/>
    <w:link w:val="TeksIsiKAR"/>
    <w:unhideWhenUsed/>
    <w:rsid w:val="00AE6235"/>
    <w:pPr>
      <w:spacing w:after="120"/>
    </w:pPr>
    <w:rPr>
      <w:rFonts w:ascii="Calibri" w:eastAsia="Calibri" w:hAnsi="Calibri"/>
      <w:sz w:val="22"/>
      <w:szCs w:val="22"/>
      <w:lang w:val="id-ID"/>
    </w:rPr>
  </w:style>
  <w:style w:type="character" w:customStyle="1" w:styleId="TeksIsiKAR">
    <w:name w:val="Teks Isi KAR"/>
    <w:basedOn w:val="FontParagrafDefault"/>
    <w:link w:val="TeksIsi"/>
    <w:rsid w:val="00AE6235"/>
    <w:rPr>
      <w:rFonts w:ascii="Calibri" w:eastAsia="Calibri" w:hAnsi="Calibri" w:cs="Times New Roman"/>
      <w:lang w:val="id-ID"/>
    </w:rPr>
  </w:style>
  <w:style w:type="paragraph" w:customStyle="1" w:styleId="bulletlist">
    <w:name w:val="bullet list"/>
    <w:basedOn w:val="TeksIsi"/>
    <w:rsid w:val="00AE6235"/>
    <w:pPr>
      <w:numPr>
        <w:numId w:val="2"/>
      </w:numPr>
      <w:tabs>
        <w:tab w:val="num" w:pos="648"/>
      </w:tabs>
      <w:spacing w:after="0" w:line="360" w:lineRule="auto"/>
      <w:ind w:left="357" w:hanging="357"/>
      <w:jc w:val="both"/>
    </w:pPr>
    <w:rPr>
      <w:rFonts w:ascii="Times New Roman" w:eastAsia="SimSun" w:hAnsi="Times New Roman"/>
      <w:spacing w:val="-1"/>
      <w:sz w:val="20"/>
      <w:szCs w:val="20"/>
      <w:lang w:val="en-US"/>
    </w:rPr>
  </w:style>
  <w:style w:type="paragraph" w:customStyle="1" w:styleId="tablefootnote">
    <w:name w:val="table footnote"/>
    <w:rsid w:val="00AE6235"/>
    <w:pPr>
      <w:spacing w:before="60" w:after="30" w:line="240" w:lineRule="auto"/>
      <w:jc w:val="right"/>
    </w:pPr>
    <w:rPr>
      <w:rFonts w:ascii="Times New Roman" w:eastAsia="SimSun" w:hAnsi="Times New Roman" w:cs="Times New Roman"/>
      <w:sz w:val="12"/>
      <w:szCs w:val="12"/>
    </w:rPr>
  </w:style>
  <w:style w:type="paragraph" w:customStyle="1" w:styleId="DecimalAligned">
    <w:name w:val="Decimal Aligned"/>
    <w:basedOn w:val="Normal"/>
    <w:uiPriority w:val="40"/>
    <w:qFormat/>
    <w:rsid w:val="00AE6235"/>
    <w:pPr>
      <w:tabs>
        <w:tab w:val="decimal" w:pos="360"/>
      </w:tabs>
      <w:spacing w:after="200" w:line="276" w:lineRule="auto"/>
    </w:pPr>
    <w:rPr>
      <w:rFonts w:ascii="Calibri" w:hAnsi="Calibri"/>
      <w:sz w:val="22"/>
      <w:szCs w:val="22"/>
    </w:rPr>
  </w:style>
  <w:style w:type="character" w:styleId="PenekananHalus">
    <w:name w:val="Subtle Emphasis"/>
    <w:uiPriority w:val="19"/>
    <w:qFormat/>
    <w:rsid w:val="00AE6235"/>
    <w:rPr>
      <w:rFonts w:eastAsia="Times New Roman" w:cs="Times New Roman"/>
      <w:bCs w:val="0"/>
      <w:i/>
      <w:iCs/>
      <w:color w:val="808080"/>
      <w:szCs w:val="22"/>
      <w:lang w:val="en-US"/>
    </w:rPr>
  </w:style>
  <w:style w:type="character" w:styleId="Hyperlink">
    <w:name w:val="Hyperlink"/>
    <w:basedOn w:val="FontParagrafDefault"/>
    <w:uiPriority w:val="99"/>
    <w:unhideWhenUsed/>
    <w:rsid w:val="00B83E49"/>
    <w:rPr>
      <w:color w:val="0000FF"/>
      <w:u w:val="single"/>
    </w:rPr>
  </w:style>
  <w:style w:type="paragraph" w:customStyle="1" w:styleId="DaftarPustaka">
    <w:name w:val="Daftar Pustaka"/>
    <w:basedOn w:val="Judul"/>
    <w:qFormat/>
    <w:rsid w:val="00B83E49"/>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rPr>
  </w:style>
  <w:style w:type="paragraph" w:styleId="Judul">
    <w:name w:val="Title"/>
    <w:basedOn w:val="Normal"/>
    <w:next w:val="Normal"/>
    <w:link w:val="JudulKAR"/>
    <w:uiPriority w:val="10"/>
    <w:qFormat/>
    <w:rsid w:val="00B83E4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JudulKAR">
    <w:name w:val="Judul KAR"/>
    <w:basedOn w:val="FontParagrafDefault"/>
    <w:link w:val="Judul"/>
    <w:uiPriority w:val="10"/>
    <w:rsid w:val="00B83E49"/>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KAR"/>
    <w:uiPriority w:val="99"/>
    <w:unhideWhenUsed/>
    <w:rsid w:val="0062138D"/>
    <w:pPr>
      <w:tabs>
        <w:tab w:val="center" w:pos="4680"/>
        <w:tab w:val="right" w:pos="9360"/>
      </w:tabs>
    </w:pPr>
  </w:style>
  <w:style w:type="character" w:customStyle="1" w:styleId="HeaderKAR">
    <w:name w:val="Header KAR"/>
    <w:basedOn w:val="FontParagrafDefault"/>
    <w:link w:val="Header"/>
    <w:uiPriority w:val="99"/>
    <w:rsid w:val="0062138D"/>
    <w:rPr>
      <w:rFonts w:ascii="Times New Roman" w:eastAsia="Times New Roman" w:hAnsi="Times New Roman" w:cs="Times New Roman"/>
      <w:sz w:val="20"/>
      <w:szCs w:val="20"/>
    </w:rPr>
  </w:style>
  <w:style w:type="paragraph" w:styleId="TeksCatatanKaki">
    <w:name w:val="footnote text"/>
    <w:basedOn w:val="Normal"/>
    <w:link w:val="TeksCatatanKakiKAR"/>
    <w:uiPriority w:val="99"/>
    <w:semiHidden/>
    <w:unhideWhenUsed/>
    <w:rsid w:val="005F63D3"/>
  </w:style>
  <w:style w:type="character" w:customStyle="1" w:styleId="TeksCatatanKakiKAR">
    <w:name w:val="Teks Catatan Kaki KAR"/>
    <w:basedOn w:val="FontParagrafDefault"/>
    <w:link w:val="TeksCatatanKaki"/>
    <w:uiPriority w:val="99"/>
    <w:semiHidden/>
    <w:rsid w:val="005F63D3"/>
    <w:rPr>
      <w:rFonts w:ascii="Times New Roman" w:eastAsia="Times New Roman" w:hAnsi="Times New Roman" w:cs="Times New Roman"/>
      <w:sz w:val="20"/>
      <w:szCs w:val="20"/>
    </w:rPr>
  </w:style>
  <w:style w:type="character" w:styleId="ReferensiCatatanKaki">
    <w:name w:val="footnote reference"/>
    <w:basedOn w:val="FontParagrafDefault"/>
    <w:uiPriority w:val="99"/>
    <w:semiHidden/>
    <w:unhideWhenUsed/>
    <w:rsid w:val="005F63D3"/>
    <w:rPr>
      <w:vertAlign w:val="superscript"/>
    </w:rPr>
  </w:style>
  <w:style w:type="paragraph" w:styleId="HTMLSudahDiformat">
    <w:name w:val="HTML Preformatted"/>
    <w:basedOn w:val="Normal"/>
    <w:link w:val="HTMLSudahDiformatKAR"/>
    <w:uiPriority w:val="99"/>
    <w:semiHidden/>
    <w:unhideWhenUsed/>
    <w:rsid w:val="00C01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SudahDiformatKAR">
    <w:name w:val="HTML Sudah Diformat KAR"/>
    <w:basedOn w:val="FontParagrafDefault"/>
    <w:link w:val="HTMLSudahDiformat"/>
    <w:uiPriority w:val="99"/>
    <w:semiHidden/>
    <w:rsid w:val="00C01821"/>
    <w:rPr>
      <w:rFonts w:ascii="Courier New" w:eastAsia="Times New Roman" w:hAnsi="Courier New" w:cs="Courier New"/>
      <w:sz w:val="20"/>
      <w:szCs w:val="20"/>
    </w:rPr>
  </w:style>
  <w:style w:type="character" w:customStyle="1" w:styleId="y2iqfc">
    <w:name w:val="y2iqfc"/>
    <w:basedOn w:val="FontParagrafDefault"/>
    <w:rsid w:val="00C01821"/>
  </w:style>
  <w:style w:type="paragraph" w:styleId="DaftarParagraf">
    <w:name w:val="List Paragraph"/>
    <w:basedOn w:val="Normal"/>
    <w:uiPriority w:val="34"/>
    <w:qFormat/>
    <w:rsid w:val="00541E4A"/>
    <w:pPr>
      <w:ind w:left="720"/>
      <w:contextualSpacing/>
    </w:pPr>
  </w:style>
  <w:style w:type="character" w:styleId="Kuat">
    <w:name w:val="Strong"/>
    <w:basedOn w:val="FontParagrafDefault"/>
    <w:uiPriority w:val="22"/>
    <w:qFormat/>
    <w:rsid w:val="009408B2"/>
    <w:rPr>
      <w:b/>
      <w:bCs/>
    </w:rPr>
  </w:style>
  <w:style w:type="paragraph" w:styleId="NormalWeb">
    <w:name w:val="Normal (Web)"/>
    <w:basedOn w:val="Normal"/>
    <w:uiPriority w:val="99"/>
    <w:semiHidden/>
    <w:unhideWhenUsed/>
    <w:rsid w:val="00C17138"/>
    <w:pPr>
      <w:spacing w:before="100" w:beforeAutospacing="1" w:after="100" w:afterAutospacing="1"/>
    </w:pPr>
    <w:rPr>
      <w:sz w:val="24"/>
      <w:szCs w:val="24"/>
      <w:lang w:val="id-ID" w:eastAsia="id-ID"/>
    </w:rPr>
  </w:style>
  <w:style w:type="character" w:styleId="Penekanan">
    <w:name w:val="Emphasis"/>
    <w:basedOn w:val="FontParagrafDefault"/>
    <w:uiPriority w:val="20"/>
    <w:qFormat/>
    <w:rsid w:val="00C7531C"/>
    <w:rPr>
      <w:i/>
      <w:iCs/>
    </w:rPr>
  </w:style>
  <w:style w:type="character" w:styleId="SebutanYangBelumTerselesaikan">
    <w:name w:val="Unresolved Mention"/>
    <w:basedOn w:val="FontParagrafDefault"/>
    <w:uiPriority w:val="99"/>
    <w:semiHidden/>
    <w:unhideWhenUsed/>
    <w:rsid w:val="005603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53368">
      <w:bodyDiv w:val="1"/>
      <w:marLeft w:val="0"/>
      <w:marRight w:val="0"/>
      <w:marTop w:val="0"/>
      <w:marBottom w:val="0"/>
      <w:divBdr>
        <w:top w:val="none" w:sz="0" w:space="0" w:color="auto"/>
        <w:left w:val="none" w:sz="0" w:space="0" w:color="auto"/>
        <w:bottom w:val="none" w:sz="0" w:space="0" w:color="auto"/>
        <w:right w:val="none" w:sz="0" w:space="0" w:color="auto"/>
      </w:divBdr>
      <w:divsChild>
        <w:div w:id="1055423561">
          <w:marLeft w:val="0"/>
          <w:marRight w:val="0"/>
          <w:marTop w:val="0"/>
          <w:marBottom w:val="0"/>
          <w:divBdr>
            <w:top w:val="none" w:sz="0" w:space="0" w:color="auto"/>
            <w:left w:val="none" w:sz="0" w:space="0" w:color="auto"/>
            <w:bottom w:val="none" w:sz="0" w:space="0" w:color="auto"/>
            <w:right w:val="none" w:sz="0" w:space="0" w:color="auto"/>
          </w:divBdr>
        </w:div>
        <w:div w:id="795686679">
          <w:marLeft w:val="0"/>
          <w:marRight w:val="0"/>
          <w:marTop w:val="0"/>
          <w:marBottom w:val="0"/>
          <w:divBdr>
            <w:top w:val="none" w:sz="0" w:space="0" w:color="auto"/>
            <w:left w:val="none" w:sz="0" w:space="0" w:color="auto"/>
            <w:bottom w:val="none" w:sz="0" w:space="0" w:color="auto"/>
            <w:right w:val="none" w:sz="0" w:space="0" w:color="auto"/>
          </w:divBdr>
        </w:div>
        <w:div w:id="153956225">
          <w:marLeft w:val="0"/>
          <w:marRight w:val="0"/>
          <w:marTop w:val="0"/>
          <w:marBottom w:val="0"/>
          <w:divBdr>
            <w:top w:val="none" w:sz="0" w:space="0" w:color="auto"/>
            <w:left w:val="none" w:sz="0" w:space="0" w:color="auto"/>
            <w:bottom w:val="none" w:sz="0" w:space="0" w:color="auto"/>
            <w:right w:val="none" w:sz="0" w:space="0" w:color="auto"/>
          </w:divBdr>
        </w:div>
        <w:div w:id="14892798">
          <w:marLeft w:val="0"/>
          <w:marRight w:val="0"/>
          <w:marTop w:val="0"/>
          <w:marBottom w:val="0"/>
          <w:divBdr>
            <w:top w:val="none" w:sz="0" w:space="0" w:color="auto"/>
            <w:left w:val="none" w:sz="0" w:space="0" w:color="auto"/>
            <w:bottom w:val="none" w:sz="0" w:space="0" w:color="auto"/>
            <w:right w:val="none" w:sz="0" w:space="0" w:color="auto"/>
          </w:divBdr>
        </w:div>
        <w:div w:id="739521583">
          <w:marLeft w:val="0"/>
          <w:marRight w:val="0"/>
          <w:marTop w:val="0"/>
          <w:marBottom w:val="0"/>
          <w:divBdr>
            <w:top w:val="none" w:sz="0" w:space="0" w:color="auto"/>
            <w:left w:val="none" w:sz="0" w:space="0" w:color="auto"/>
            <w:bottom w:val="none" w:sz="0" w:space="0" w:color="auto"/>
            <w:right w:val="none" w:sz="0" w:space="0" w:color="auto"/>
          </w:divBdr>
        </w:div>
        <w:div w:id="138111080">
          <w:marLeft w:val="0"/>
          <w:marRight w:val="0"/>
          <w:marTop w:val="0"/>
          <w:marBottom w:val="0"/>
          <w:divBdr>
            <w:top w:val="none" w:sz="0" w:space="0" w:color="auto"/>
            <w:left w:val="none" w:sz="0" w:space="0" w:color="auto"/>
            <w:bottom w:val="none" w:sz="0" w:space="0" w:color="auto"/>
            <w:right w:val="none" w:sz="0" w:space="0" w:color="auto"/>
          </w:divBdr>
        </w:div>
        <w:div w:id="1926919592">
          <w:marLeft w:val="0"/>
          <w:marRight w:val="0"/>
          <w:marTop w:val="0"/>
          <w:marBottom w:val="0"/>
          <w:divBdr>
            <w:top w:val="none" w:sz="0" w:space="0" w:color="auto"/>
            <w:left w:val="none" w:sz="0" w:space="0" w:color="auto"/>
            <w:bottom w:val="none" w:sz="0" w:space="0" w:color="auto"/>
            <w:right w:val="none" w:sz="0" w:space="0" w:color="auto"/>
          </w:divBdr>
        </w:div>
        <w:div w:id="1540632492">
          <w:marLeft w:val="0"/>
          <w:marRight w:val="0"/>
          <w:marTop w:val="0"/>
          <w:marBottom w:val="0"/>
          <w:divBdr>
            <w:top w:val="none" w:sz="0" w:space="0" w:color="auto"/>
            <w:left w:val="none" w:sz="0" w:space="0" w:color="auto"/>
            <w:bottom w:val="none" w:sz="0" w:space="0" w:color="auto"/>
            <w:right w:val="none" w:sz="0" w:space="0" w:color="auto"/>
          </w:divBdr>
        </w:div>
        <w:div w:id="1733042719">
          <w:marLeft w:val="0"/>
          <w:marRight w:val="0"/>
          <w:marTop w:val="0"/>
          <w:marBottom w:val="0"/>
          <w:divBdr>
            <w:top w:val="none" w:sz="0" w:space="0" w:color="auto"/>
            <w:left w:val="none" w:sz="0" w:space="0" w:color="auto"/>
            <w:bottom w:val="none" w:sz="0" w:space="0" w:color="auto"/>
            <w:right w:val="none" w:sz="0" w:space="0" w:color="auto"/>
          </w:divBdr>
        </w:div>
        <w:div w:id="181289773">
          <w:marLeft w:val="0"/>
          <w:marRight w:val="0"/>
          <w:marTop w:val="0"/>
          <w:marBottom w:val="0"/>
          <w:divBdr>
            <w:top w:val="none" w:sz="0" w:space="0" w:color="auto"/>
            <w:left w:val="none" w:sz="0" w:space="0" w:color="auto"/>
            <w:bottom w:val="none" w:sz="0" w:space="0" w:color="auto"/>
            <w:right w:val="none" w:sz="0" w:space="0" w:color="auto"/>
          </w:divBdr>
        </w:div>
        <w:div w:id="761531070">
          <w:marLeft w:val="0"/>
          <w:marRight w:val="0"/>
          <w:marTop w:val="0"/>
          <w:marBottom w:val="0"/>
          <w:divBdr>
            <w:top w:val="none" w:sz="0" w:space="0" w:color="auto"/>
            <w:left w:val="none" w:sz="0" w:space="0" w:color="auto"/>
            <w:bottom w:val="none" w:sz="0" w:space="0" w:color="auto"/>
            <w:right w:val="none" w:sz="0" w:space="0" w:color="auto"/>
          </w:divBdr>
        </w:div>
        <w:div w:id="951084615">
          <w:marLeft w:val="0"/>
          <w:marRight w:val="0"/>
          <w:marTop w:val="0"/>
          <w:marBottom w:val="0"/>
          <w:divBdr>
            <w:top w:val="none" w:sz="0" w:space="0" w:color="auto"/>
            <w:left w:val="none" w:sz="0" w:space="0" w:color="auto"/>
            <w:bottom w:val="none" w:sz="0" w:space="0" w:color="auto"/>
            <w:right w:val="none" w:sz="0" w:space="0" w:color="auto"/>
          </w:divBdr>
        </w:div>
        <w:div w:id="1565336580">
          <w:marLeft w:val="0"/>
          <w:marRight w:val="0"/>
          <w:marTop w:val="0"/>
          <w:marBottom w:val="0"/>
          <w:divBdr>
            <w:top w:val="none" w:sz="0" w:space="0" w:color="auto"/>
            <w:left w:val="none" w:sz="0" w:space="0" w:color="auto"/>
            <w:bottom w:val="none" w:sz="0" w:space="0" w:color="auto"/>
            <w:right w:val="none" w:sz="0" w:space="0" w:color="auto"/>
          </w:divBdr>
        </w:div>
      </w:divsChild>
    </w:div>
    <w:div w:id="62146068">
      <w:bodyDiv w:val="1"/>
      <w:marLeft w:val="0"/>
      <w:marRight w:val="0"/>
      <w:marTop w:val="0"/>
      <w:marBottom w:val="0"/>
      <w:divBdr>
        <w:top w:val="none" w:sz="0" w:space="0" w:color="auto"/>
        <w:left w:val="none" w:sz="0" w:space="0" w:color="auto"/>
        <w:bottom w:val="none" w:sz="0" w:space="0" w:color="auto"/>
        <w:right w:val="none" w:sz="0" w:space="0" w:color="auto"/>
      </w:divBdr>
    </w:div>
    <w:div w:id="110787728">
      <w:bodyDiv w:val="1"/>
      <w:marLeft w:val="0"/>
      <w:marRight w:val="0"/>
      <w:marTop w:val="0"/>
      <w:marBottom w:val="0"/>
      <w:divBdr>
        <w:top w:val="none" w:sz="0" w:space="0" w:color="auto"/>
        <w:left w:val="none" w:sz="0" w:space="0" w:color="auto"/>
        <w:bottom w:val="none" w:sz="0" w:space="0" w:color="auto"/>
        <w:right w:val="none" w:sz="0" w:space="0" w:color="auto"/>
      </w:divBdr>
    </w:div>
    <w:div w:id="145709677">
      <w:bodyDiv w:val="1"/>
      <w:marLeft w:val="0"/>
      <w:marRight w:val="0"/>
      <w:marTop w:val="0"/>
      <w:marBottom w:val="0"/>
      <w:divBdr>
        <w:top w:val="none" w:sz="0" w:space="0" w:color="auto"/>
        <w:left w:val="none" w:sz="0" w:space="0" w:color="auto"/>
        <w:bottom w:val="none" w:sz="0" w:space="0" w:color="auto"/>
        <w:right w:val="none" w:sz="0" w:space="0" w:color="auto"/>
      </w:divBdr>
    </w:div>
    <w:div w:id="145896024">
      <w:bodyDiv w:val="1"/>
      <w:marLeft w:val="0"/>
      <w:marRight w:val="0"/>
      <w:marTop w:val="0"/>
      <w:marBottom w:val="0"/>
      <w:divBdr>
        <w:top w:val="none" w:sz="0" w:space="0" w:color="auto"/>
        <w:left w:val="none" w:sz="0" w:space="0" w:color="auto"/>
        <w:bottom w:val="none" w:sz="0" w:space="0" w:color="auto"/>
        <w:right w:val="none" w:sz="0" w:space="0" w:color="auto"/>
      </w:divBdr>
    </w:div>
    <w:div w:id="196702536">
      <w:bodyDiv w:val="1"/>
      <w:marLeft w:val="0"/>
      <w:marRight w:val="0"/>
      <w:marTop w:val="0"/>
      <w:marBottom w:val="0"/>
      <w:divBdr>
        <w:top w:val="none" w:sz="0" w:space="0" w:color="auto"/>
        <w:left w:val="none" w:sz="0" w:space="0" w:color="auto"/>
        <w:bottom w:val="none" w:sz="0" w:space="0" w:color="auto"/>
        <w:right w:val="none" w:sz="0" w:space="0" w:color="auto"/>
      </w:divBdr>
    </w:div>
    <w:div w:id="261574525">
      <w:bodyDiv w:val="1"/>
      <w:marLeft w:val="0"/>
      <w:marRight w:val="0"/>
      <w:marTop w:val="0"/>
      <w:marBottom w:val="0"/>
      <w:divBdr>
        <w:top w:val="none" w:sz="0" w:space="0" w:color="auto"/>
        <w:left w:val="none" w:sz="0" w:space="0" w:color="auto"/>
        <w:bottom w:val="none" w:sz="0" w:space="0" w:color="auto"/>
        <w:right w:val="none" w:sz="0" w:space="0" w:color="auto"/>
      </w:divBdr>
    </w:div>
    <w:div w:id="356004924">
      <w:bodyDiv w:val="1"/>
      <w:marLeft w:val="0"/>
      <w:marRight w:val="0"/>
      <w:marTop w:val="0"/>
      <w:marBottom w:val="0"/>
      <w:divBdr>
        <w:top w:val="none" w:sz="0" w:space="0" w:color="auto"/>
        <w:left w:val="none" w:sz="0" w:space="0" w:color="auto"/>
        <w:bottom w:val="none" w:sz="0" w:space="0" w:color="auto"/>
        <w:right w:val="none" w:sz="0" w:space="0" w:color="auto"/>
      </w:divBdr>
      <w:divsChild>
        <w:div w:id="39674636">
          <w:marLeft w:val="0"/>
          <w:marRight w:val="0"/>
          <w:marTop w:val="0"/>
          <w:marBottom w:val="0"/>
          <w:divBdr>
            <w:top w:val="none" w:sz="0" w:space="0" w:color="auto"/>
            <w:left w:val="none" w:sz="0" w:space="0" w:color="auto"/>
            <w:bottom w:val="none" w:sz="0" w:space="0" w:color="auto"/>
            <w:right w:val="none" w:sz="0" w:space="0" w:color="auto"/>
          </w:divBdr>
        </w:div>
        <w:div w:id="1523128644">
          <w:marLeft w:val="0"/>
          <w:marRight w:val="0"/>
          <w:marTop w:val="0"/>
          <w:marBottom w:val="0"/>
          <w:divBdr>
            <w:top w:val="none" w:sz="0" w:space="0" w:color="auto"/>
            <w:left w:val="none" w:sz="0" w:space="0" w:color="auto"/>
            <w:bottom w:val="none" w:sz="0" w:space="0" w:color="auto"/>
            <w:right w:val="none" w:sz="0" w:space="0" w:color="auto"/>
          </w:divBdr>
        </w:div>
        <w:div w:id="1152210970">
          <w:marLeft w:val="0"/>
          <w:marRight w:val="0"/>
          <w:marTop w:val="0"/>
          <w:marBottom w:val="0"/>
          <w:divBdr>
            <w:top w:val="none" w:sz="0" w:space="0" w:color="auto"/>
            <w:left w:val="none" w:sz="0" w:space="0" w:color="auto"/>
            <w:bottom w:val="none" w:sz="0" w:space="0" w:color="auto"/>
            <w:right w:val="none" w:sz="0" w:space="0" w:color="auto"/>
          </w:divBdr>
        </w:div>
        <w:div w:id="226958523">
          <w:marLeft w:val="0"/>
          <w:marRight w:val="0"/>
          <w:marTop w:val="0"/>
          <w:marBottom w:val="0"/>
          <w:divBdr>
            <w:top w:val="none" w:sz="0" w:space="0" w:color="auto"/>
            <w:left w:val="none" w:sz="0" w:space="0" w:color="auto"/>
            <w:bottom w:val="none" w:sz="0" w:space="0" w:color="auto"/>
            <w:right w:val="none" w:sz="0" w:space="0" w:color="auto"/>
          </w:divBdr>
        </w:div>
        <w:div w:id="1124614448">
          <w:marLeft w:val="0"/>
          <w:marRight w:val="0"/>
          <w:marTop w:val="0"/>
          <w:marBottom w:val="0"/>
          <w:divBdr>
            <w:top w:val="none" w:sz="0" w:space="0" w:color="auto"/>
            <w:left w:val="none" w:sz="0" w:space="0" w:color="auto"/>
            <w:bottom w:val="none" w:sz="0" w:space="0" w:color="auto"/>
            <w:right w:val="none" w:sz="0" w:space="0" w:color="auto"/>
          </w:divBdr>
        </w:div>
        <w:div w:id="2045707894">
          <w:marLeft w:val="0"/>
          <w:marRight w:val="0"/>
          <w:marTop w:val="0"/>
          <w:marBottom w:val="0"/>
          <w:divBdr>
            <w:top w:val="none" w:sz="0" w:space="0" w:color="auto"/>
            <w:left w:val="none" w:sz="0" w:space="0" w:color="auto"/>
            <w:bottom w:val="none" w:sz="0" w:space="0" w:color="auto"/>
            <w:right w:val="none" w:sz="0" w:space="0" w:color="auto"/>
          </w:divBdr>
        </w:div>
        <w:div w:id="1678194998">
          <w:marLeft w:val="0"/>
          <w:marRight w:val="0"/>
          <w:marTop w:val="0"/>
          <w:marBottom w:val="0"/>
          <w:divBdr>
            <w:top w:val="none" w:sz="0" w:space="0" w:color="auto"/>
            <w:left w:val="none" w:sz="0" w:space="0" w:color="auto"/>
            <w:bottom w:val="none" w:sz="0" w:space="0" w:color="auto"/>
            <w:right w:val="none" w:sz="0" w:space="0" w:color="auto"/>
          </w:divBdr>
        </w:div>
        <w:div w:id="1809206530">
          <w:marLeft w:val="0"/>
          <w:marRight w:val="0"/>
          <w:marTop w:val="0"/>
          <w:marBottom w:val="0"/>
          <w:divBdr>
            <w:top w:val="none" w:sz="0" w:space="0" w:color="auto"/>
            <w:left w:val="none" w:sz="0" w:space="0" w:color="auto"/>
            <w:bottom w:val="none" w:sz="0" w:space="0" w:color="auto"/>
            <w:right w:val="none" w:sz="0" w:space="0" w:color="auto"/>
          </w:divBdr>
        </w:div>
        <w:div w:id="1811363594">
          <w:marLeft w:val="0"/>
          <w:marRight w:val="0"/>
          <w:marTop w:val="0"/>
          <w:marBottom w:val="0"/>
          <w:divBdr>
            <w:top w:val="none" w:sz="0" w:space="0" w:color="auto"/>
            <w:left w:val="none" w:sz="0" w:space="0" w:color="auto"/>
            <w:bottom w:val="none" w:sz="0" w:space="0" w:color="auto"/>
            <w:right w:val="none" w:sz="0" w:space="0" w:color="auto"/>
          </w:divBdr>
        </w:div>
        <w:div w:id="226191327">
          <w:marLeft w:val="0"/>
          <w:marRight w:val="0"/>
          <w:marTop w:val="0"/>
          <w:marBottom w:val="0"/>
          <w:divBdr>
            <w:top w:val="none" w:sz="0" w:space="0" w:color="auto"/>
            <w:left w:val="none" w:sz="0" w:space="0" w:color="auto"/>
            <w:bottom w:val="none" w:sz="0" w:space="0" w:color="auto"/>
            <w:right w:val="none" w:sz="0" w:space="0" w:color="auto"/>
          </w:divBdr>
        </w:div>
        <w:div w:id="1917518182">
          <w:marLeft w:val="0"/>
          <w:marRight w:val="0"/>
          <w:marTop w:val="0"/>
          <w:marBottom w:val="0"/>
          <w:divBdr>
            <w:top w:val="none" w:sz="0" w:space="0" w:color="auto"/>
            <w:left w:val="none" w:sz="0" w:space="0" w:color="auto"/>
            <w:bottom w:val="none" w:sz="0" w:space="0" w:color="auto"/>
            <w:right w:val="none" w:sz="0" w:space="0" w:color="auto"/>
          </w:divBdr>
        </w:div>
        <w:div w:id="664553856">
          <w:marLeft w:val="0"/>
          <w:marRight w:val="0"/>
          <w:marTop w:val="0"/>
          <w:marBottom w:val="0"/>
          <w:divBdr>
            <w:top w:val="none" w:sz="0" w:space="0" w:color="auto"/>
            <w:left w:val="none" w:sz="0" w:space="0" w:color="auto"/>
            <w:bottom w:val="none" w:sz="0" w:space="0" w:color="auto"/>
            <w:right w:val="none" w:sz="0" w:space="0" w:color="auto"/>
          </w:divBdr>
        </w:div>
        <w:div w:id="1073048287">
          <w:marLeft w:val="0"/>
          <w:marRight w:val="0"/>
          <w:marTop w:val="0"/>
          <w:marBottom w:val="0"/>
          <w:divBdr>
            <w:top w:val="none" w:sz="0" w:space="0" w:color="auto"/>
            <w:left w:val="none" w:sz="0" w:space="0" w:color="auto"/>
            <w:bottom w:val="none" w:sz="0" w:space="0" w:color="auto"/>
            <w:right w:val="none" w:sz="0" w:space="0" w:color="auto"/>
          </w:divBdr>
        </w:div>
        <w:div w:id="503858606">
          <w:marLeft w:val="0"/>
          <w:marRight w:val="0"/>
          <w:marTop w:val="0"/>
          <w:marBottom w:val="0"/>
          <w:divBdr>
            <w:top w:val="none" w:sz="0" w:space="0" w:color="auto"/>
            <w:left w:val="none" w:sz="0" w:space="0" w:color="auto"/>
            <w:bottom w:val="none" w:sz="0" w:space="0" w:color="auto"/>
            <w:right w:val="none" w:sz="0" w:space="0" w:color="auto"/>
          </w:divBdr>
        </w:div>
        <w:div w:id="944339468">
          <w:marLeft w:val="0"/>
          <w:marRight w:val="0"/>
          <w:marTop w:val="0"/>
          <w:marBottom w:val="0"/>
          <w:divBdr>
            <w:top w:val="none" w:sz="0" w:space="0" w:color="auto"/>
            <w:left w:val="none" w:sz="0" w:space="0" w:color="auto"/>
            <w:bottom w:val="none" w:sz="0" w:space="0" w:color="auto"/>
            <w:right w:val="none" w:sz="0" w:space="0" w:color="auto"/>
          </w:divBdr>
        </w:div>
        <w:div w:id="1191141692">
          <w:marLeft w:val="0"/>
          <w:marRight w:val="0"/>
          <w:marTop w:val="0"/>
          <w:marBottom w:val="0"/>
          <w:divBdr>
            <w:top w:val="none" w:sz="0" w:space="0" w:color="auto"/>
            <w:left w:val="none" w:sz="0" w:space="0" w:color="auto"/>
            <w:bottom w:val="none" w:sz="0" w:space="0" w:color="auto"/>
            <w:right w:val="none" w:sz="0" w:space="0" w:color="auto"/>
          </w:divBdr>
        </w:div>
        <w:div w:id="1418937855">
          <w:marLeft w:val="0"/>
          <w:marRight w:val="0"/>
          <w:marTop w:val="0"/>
          <w:marBottom w:val="0"/>
          <w:divBdr>
            <w:top w:val="none" w:sz="0" w:space="0" w:color="auto"/>
            <w:left w:val="none" w:sz="0" w:space="0" w:color="auto"/>
            <w:bottom w:val="none" w:sz="0" w:space="0" w:color="auto"/>
            <w:right w:val="none" w:sz="0" w:space="0" w:color="auto"/>
          </w:divBdr>
        </w:div>
        <w:div w:id="1973049902">
          <w:marLeft w:val="0"/>
          <w:marRight w:val="0"/>
          <w:marTop w:val="0"/>
          <w:marBottom w:val="0"/>
          <w:divBdr>
            <w:top w:val="none" w:sz="0" w:space="0" w:color="auto"/>
            <w:left w:val="none" w:sz="0" w:space="0" w:color="auto"/>
            <w:bottom w:val="none" w:sz="0" w:space="0" w:color="auto"/>
            <w:right w:val="none" w:sz="0" w:space="0" w:color="auto"/>
          </w:divBdr>
        </w:div>
        <w:div w:id="719473271">
          <w:marLeft w:val="0"/>
          <w:marRight w:val="0"/>
          <w:marTop w:val="0"/>
          <w:marBottom w:val="0"/>
          <w:divBdr>
            <w:top w:val="none" w:sz="0" w:space="0" w:color="auto"/>
            <w:left w:val="none" w:sz="0" w:space="0" w:color="auto"/>
            <w:bottom w:val="none" w:sz="0" w:space="0" w:color="auto"/>
            <w:right w:val="none" w:sz="0" w:space="0" w:color="auto"/>
          </w:divBdr>
        </w:div>
        <w:div w:id="1638879400">
          <w:marLeft w:val="0"/>
          <w:marRight w:val="0"/>
          <w:marTop w:val="0"/>
          <w:marBottom w:val="0"/>
          <w:divBdr>
            <w:top w:val="none" w:sz="0" w:space="0" w:color="auto"/>
            <w:left w:val="none" w:sz="0" w:space="0" w:color="auto"/>
            <w:bottom w:val="none" w:sz="0" w:space="0" w:color="auto"/>
            <w:right w:val="none" w:sz="0" w:space="0" w:color="auto"/>
          </w:divBdr>
        </w:div>
        <w:div w:id="1431050083">
          <w:marLeft w:val="0"/>
          <w:marRight w:val="0"/>
          <w:marTop w:val="0"/>
          <w:marBottom w:val="0"/>
          <w:divBdr>
            <w:top w:val="none" w:sz="0" w:space="0" w:color="auto"/>
            <w:left w:val="none" w:sz="0" w:space="0" w:color="auto"/>
            <w:bottom w:val="none" w:sz="0" w:space="0" w:color="auto"/>
            <w:right w:val="none" w:sz="0" w:space="0" w:color="auto"/>
          </w:divBdr>
        </w:div>
        <w:div w:id="786434246">
          <w:marLeft w:val="0"/>
          <w:marRight w:val="0"/>
          <w:marTop w:val="0"/>
          <w:marBottom w:val="0"/>
          <w:divBdr>
            <w:top w:val="none" w:sz="0" w:space="0" w:color="auto"/>
            <w:left w:val="none" w:sz="0" w:space="0" w:color="auto"/>
            <w:bottom w:val="none" w:sz="0" w:space="0" w:color="auto"/>
            <w:right w:val="none" w:sz="0" w:space="0" w:color="auto"/>
          </w:divBdr>
        </w:div>
      </w:divsChild>
    </w:div>
    <w:div w:id="376128564">
      <w:bodyDiv w:val="1"/>
      <w:marLeft w:val="0"/>
      <w:marRight w:val="0"/>
      <w:marTop w:val="0"/>
      <w:marBottom w:val="0"/>
      <w:divBdr>
        <w:top w:val="none" w:sz="0" w:space="0" w:color="auto"/>
        <w:left w:val="none" w:sz="0" w:space="0" w:color="auto"/>
        <w:bottom w:val="none" w:sz="0" w:space="0" w:color="auto"/>
        <w:right w:val="none" w:sz="0" w:space="0" w:color="auto"/>
      </w:divBdr>
    </w:div>
    <w:div w:id="383483859">
      <w:bodyDiv w:val="1"/>
      <w:marLeft w:val="0"/>
      <w:marRight w:val="0"/>
      <w:marTop w:val="0"/>
      <w:marBottom w:val="0"/>
      <w:divBdr>
        <w:top w:val="none" w:sz="0" w:space="0" w:color="auto"/>
        <w:left w:val="none" w:sz="0" w:space="0" w:color="auto"/>
        <w:bottom w:val="none" w:sz="0" w:space="0" w:color="auto"/>
        <w:right w:val="none" w:sz="0" w:space="0" w:color="auto"/>
      </w:divBdr>
      <w:divsChild>
        <w:div w:id="2026471199">
          <w:marLeft w:val="0"/>
          <w:marRight w:val="0"/>
          <w:marTop w:val="0"/>
          <w:marBottom w:val="0"/>
          <w:divBdr>
            <w:top w:val="none" w:sz="0" w:space="0" w:color="auto"/>
            <w:left w:val="none" w:sz="0" w:space="0" w:color="auto"/>
            <w:bottom w:val="none" w:sz="0" w:space="0" w:color="auto"/>
            <w:right w:val="none" w:sz="0" w:space="0" w:color="auto"/>
          </w:divBdr>
        </w:div>
        <w:div w:id="1915699612">
          <w:marLeft w:val="0"/>
          <w:marRight w:val="0"/>
          <w:marTop w:val="0"/>
          <w:marBottom w:val="0"/>
          <w:divBdr>
            <w:top w:val="none" w:sz="0" w:space="0" w:color="auto"/>
            <w:left w:val="none" w:sz="0" w:space="0" w:color="auto"/>
            <w:bottom w:val="none" w:sz="0" w:space="0" w:color="auto"/>
            <w:right w:val="none" w:sz="0" w:space="0" w:color="auto"/>
          </w:divBdr>
        </w:div>
        <w:div w:id="590235988">
          <w:marLeft w:val="0"/>
          <w:marRight w:val="0"/>
          <w:marTop w:val="0"/>
          <w:marBottom w:val="0"/>
          <w:divBdr>
            <w:top w:val="none" w:sz="0" w:space="0" w:color="auto"/>
            <w:left w:val="none" w:sz="0" w:space="0" w:color="auto"/>
            <w:bottom w:val="none" w:sz="0" w:space="0" w:color="auto"/>
            <w:right w:val="none" w:sz="0" w:space="0" w:color="auto"/>
          </w:divBdr>
        </w:div>
        <w:div w:id="939919825">
          <w:marLeft w:val="0"/>
          <w:marRight w:val="0"/>
          <w:marTop w:val="0"/>
          <w:marBottom w:val="0"/>
          <w:divBdr>
            <w:top w:val="none" w:sz="0" w:space="0" w:color="auto"/>
            <w:left w:val="none" w:sz="0" w:space="0" w:color="auto"/>
            <w:bottom w:val="none" w:sz="0" w:space="0" w:color="auto"/>
            <w:right w:val="none" w:sz="0" w:space="0" w:color="auto"/>
          </w:divBdr>
        </w:div>
        <w:div w:id="279068090">
          <w:marLeft w:val="0"/>
          <w:marRight w:val="0"/>
          <w:marTop w:val="0"/>
          <w:marBottom w:val="0"/>
          <w:divBdr>
            <w:top w:val="none" w:sz="0" w:space="0" w:color="auto"/>
            <w:left w:val="none" w:sz="0" w:space="0" w:color="auto"/>
            <w:bottom w:val="none" w:sz="0" w:space="0" w:color="auto"/>
            <w:right w:val="none" w:sz="0" w:space="0" w:color="auto"/>
          </w:divBdr>
        </w:div>
        <w:div w:id="872308468">
          <w:marLeft w:val="0"/>
          <w:marRight w:val="0"/>
          <w:marTop w:val="0"/>
          <w:marBottom w:val="0"/>
          <w:divBdr>
            <w:top w:val="none" w:sz="0" w:space="0" w:color="auto"/>
            <w:left w:val="none" w:sz="0" w:space="0" w:color="auto"/>
            <w:bottom w:val="none" w:sz="0" w:space="0" w:color="auto"/>
            <w:right w:val="none" w:sz="0" w:space="0" w:color="auto"/>
          </w:divBdr>
        </w:div>
        <w:div w:id="1343893422">
          <w:marLeft w:val="0"/>
          <w:marRight w:val="0"/>
          <w:marTop w:val="0"/>
          <w:marBottom w:val="0"/>
          <w:divBdr>
            <w:top w:val="none" w:sz="0" w:space="0" w:color="auto"/>
            <w:left w:val="none" w:sz="0" w:space="0" w:color="auto"/>
            <w:bottom w:val="none" w:sz="0" w:space="0" w:color="auto"/>
            <w:right w:val="none" w:sz="0" w:space="0" w:color="auto"/>
          </w:divBdr>
        </w:div>
        <w:div w:id="734478210">
          <w:marLeft w:val="0"/>
          <w:marRight w:val="0"/>
          <w:marTop w:val="0"/>
          <w:marBottom w:val="0"/>
          <w:divBdr>
            <w:top w:val="none" w:sz="0" w:space="0" w:color="auto"/>
            <w:left w:val="none" w:sz="0" w:space="0" w:color="auto"/>
            <w:bottom w:val="none" w:sz="0" w:space="0" w:color="auto"/>
            <w:right w:val="none" w:sz="0" w:space="0" w:color="auto"/>
          </w:divBdr>
        </w:div>
        <w:div w:id="1896425606">
          <w:marLeft w:val="0"/>
          <w:marRight w:val="0"/>
          <w:marTop w:val="0"/>
          <w:marBottom w:val="0"/>
          <w:divBdr>
            <w:top w:val="none" w:sz="0" w:space="0" w:color="auto"/>
            <w:left w:val="none" w:sz="0" w:space="0" w:color="auto"/>
            <w:bottom w:val="none" w:sz="0" w:space="0" w:color="auto"/>
            <w:right w:val="none" w:sz="0" w:space="0" w:color="auto"/>
          </w:divBdr>
        </w:div>
        <w:div w:id="902326111">
          <w:marLeft w:val="0"/>
          <w:marRight w:val="0"/>
          <w:marTop w:val="0"/>
          <w:marBottom w:val="0"/>
          <w:divBdr>
            <w:top w:val="none" w:sz="0" w:space="0" w:color="auto"/>
            <w:left w:val="none" w:sz="0" w:space="0" w:color="auto"/>
            <w:bottom w:val="none" w:sz="0" w:space="0" w:color="auto"/>
            <w:right w:val="none" w:sz="0" w:space="0" w:color="auto"/>
          </w:divBdr>
        </w:div>
        <w:div w:id="1145513683">
          <w:marLeft w:val="0"/>
          <w:marRight w:val="0"/>
          <w:marTop w:val="0"/>
          <w:marBottom w:val="0"/>
          <w:divBdr>
            <w:top w:val="none" w:sz="0" w:space="0" w:color="auto"/>
            <w:left w:val="none" w:sz="0" w:space="0" w:color="auto"/>
            <w:bottom w:val="none" w:sz="0" w:space="0" w:color="auto"/>
            <w:right w:val="none" w:sz="0" w:space="0" w:color="auto"/>
          </w:divBdr>
        </w:div>
        <w:div w:id="1834103250">
          <w:marLeft w:val="0"/>
          <w:marRight w:val="0"/>
          <w:marTop w:val="0"/>
          <w:marBottom w:val="0"/>
          <w:divBdr>
            <w:top w:val="none" w:sz="0" w:space="0" w:color="auto"/>
            <w:left w:val="none" w:sz="0" w:space="0" w:color="auto"/>
            <w:bottom w:val="none" w:sz="0" w:space="0" w:color="auto"/>
            <w:right w:val="none" w:sz="0" w:space="0" w:color="auto"/>
          </w:divBdr>
        </w:div>
        <w:div w:id="1710572278">
          <w:marLeft w:val="0"/>
          <w:marRight w:val="0"/>
          <w:marTop w:val="0"/>
          <w:marBottom w:val="0"/>
          <w:divBdr>
            <w:top w:val="none" w:sz="0" w:space="0" w:color="auto"/>
            <w:left w:val="none" w:sz="0" w:space="0" w:color="auto"/>
            <w:bottom w:val="none" w:sz="0" w:space="0" w:color="auto"/>
            <w:right w:val="none" w:sz="0" w:space="0" w:color="auto"/>
          </w:divBdr>
        </w:div>
        <w:div w:id="1762797397">
          <w:marLeft w:val="0"/>
          <w:marRight w:val="0"/>
          <w:marTop w:val="0"/>
          <w:marBottom w:val="0"/>
          <w:divBdr>
            <w:top w:val="none" w:sz="0" w:space="0" w:color="auto"/>
            <w:left w:val="none" w:sz="0" w:space="0" w:color="auto"/>
            <w:bottom w:val="none" w:sz="0" w:space="0" w:color="auto"/>
            <w:right w:val="none" w:sz="0" w:space="0" w:color="auto"/>
          </w:divBdr>
        </w:div>
        <w:div w:id="240071028">
          <w:marLeft w:val="0"/>
          <w:marRight w:val="0"/>
          <w:marTop w:val="0"/>
          <w:marBottom w:val="0"/>
          <w:divBdr>
            <w:top w:val="none" w:sz="0" w:space="0" w:color="auto"/>
            <w:left w:val="none" w:sz="0" w:space="0" w:color="auto"/>
            <w:bottom w:val="none" w:sz="0" w:space="0" w:color="auto"/>
            <w:right w:val="none" w:sz="0" w:space="0" w:color="auto"/>
          </w:divBdr>
        </w:div>
        <w:div w:id="866452316">
          <w:marLeft w:val="0"/>
          <w:marRight w:val="0"/>
          <w:marTop w:val="0"/>
          <w:marBottom w:val="0"/>
          <w:divBdr>
            <w:top w:val="none" w:sz="0" w:space="0" w:color="auto"/>
            <w:left w:val="none" w:sz="0" w:space="0" w:color="auto"/>
            <w:bottom w:val="none" w:sz="0" w:space="0" w:color="auto"/>
            <w:right w:val="none" w:sz="0" w:space="0" w:color="auto"/>
          </w:divBdr>
        </w:div>
        <w:div w:id="1773284912">
          <w:marLeft w:val="0"/>
          <w:marRight w:val="0"/>
          <w:marTop w:val="0"/>
          <w:marBottom w:val="0"/>
          <w:divBdr>
            <w:top w:val="none" w:sz="0" w:space="0" w:color="auto"/>
            <w:left w:val="none" w:sz="0" w:space="0" w:color="auto"/>
            <w:bottom w:val="none" w:sz="0" w:space="0" w:color="auto"/>
            <w:right w:val="none" w:sz="0" w:space="0" w:color="auto"/>
          </w:divBdr>
        </w:div>
        <w:div w:id="1978026287">
          <w:marLeft w:val="0"/>
          <w:marRight w:val="0"/>
          <w:marTop w:val="0"/>
          <w:marBottom w:val="0"/>
          <w:divBdr>
            <w:top w:val="none" w:sz="0" w:space="0" w:color="auto"/>
            <w:left w:val="none" w:sz="0" w:space="0" w:color="auto"/>
            <w:bottom w:val="none" w:sz="0" w:space="0" w:color="auto"/>
            <w:right w:val="none" w:sz="0" w:space="0" w:color="auto"/>
          </w:divBdr>
        </w:div>
        <w:div w:id="617488858">
          <w:marLeft w:val="0"/>
          <w:marRight w:val="0"/>
          <w:marTop w:val="0"/>
          <w:marBottom w:val="0"/>
          <w:divBdr>
            <w:top w:val="none" w:sz="0" w:space="0" w:color="auto"/>
            <w:left w:val="none" w:sz="0" w:space="0" w:color="auto"/>
            <w:bottom w:val="none" w:sz="0" w:space="0" w:color="auto"/>
            <w:right w:val="none" w:sz="0" w:space="0" w:color="auto"/>
          </w:divBdr>
        </w:div>
        <w:div w:id="1047728693">
          <w:marLeft w:val="0"/>
          <w:marRight w:val="0"/>
          <w:marTop w:val="0"/>
          <w:marBottom w:val="0"/>
          <w:divBdr>
            <w:top w:val="none" w:sz="0" w:space="0" w:color="auto"/>
            <w:left w:val="none" w:sz="0" w:space="0" w:color="auto"/>
            <w:bottom w:val="none" w:sz="0" w:space="0" w:color="auto"/>
            <w:right w:val="none" w:sz="0" w:space="0" w:color="auto"/>
          </w:divBdr>
        </w:div>
        <w:div w:id="363602138">
          <w:marLeft w:val="0"/>
          <w:marRight w:val="0"/>
          <w:marTop w:val="0"/>
          <w:marBottom w:val="0"/>
          <w:divBdr>
            <w:top w:val="none" w:sz="0" w:space="0" w:color="auto"/>
            <w:left w:val="none" w:sz="0" w:space="0" w:color="auto"/>
            <w:bottom w:val="none" w:sz="0" w:space="0" w:color="auto"/>
            <w:right w:val="none" w:sz="0" w:space="0" w:color="auto"/>
          </w:divBdr>
        </w:div>
        <w:div w:id="1625381449">
          <w:marLeft w:val="0"/>
          <w:marRight w:val="0"/>
          <w:marTop w:val="0"/>
          <w:marBottom w:val="0"/>
          <w:divBdr>
            <w:top w:val="none" w:sz="0" w:space="0" w:color="auto"/>
            <w:left w:val="none" w:sz="0" w:space="0" w:color="auto"/>
            <w:bottom w:val="none" w:sz="0" w:space="0" w:color="auto"/>
            <w:right w:val="none" w:sz="0" w:space="0" w:color="auto"/>
          </w:divBdr>
        </w:div>
        <w:div w:id="1099526289">
          <w:marLeft w:val="0"/>
          <w:marRight w:val="0"/>
          <w:marTop w:val="0"/>
          <w:marBottom w:val="0"/>
          <w:divBdr>
            <w:top w:val="none" w:sz="0" w:space="0" w:color="auto"/>
            <w:left w:val="none" w:sz="0" w:space="0" w:color="auto"/>
            <w:bottom w:val="none" w:sz="0" w:space="0" w:color="auto"/>
            <w:right w:val="none" w:sz="0" w:space="0" w:color="auto"/>
          </w:divBdr>
        </w:div>
        <w:div w:id="118233117">
          <w:marLeft w:val="0"/>
          <w:marRight w:val="0"/>
          <w:marTop w:val="0"/>
          <w:marBottom w:val="0"/>
          <w:divBdr>
            <w:top w:val="none" w:sz="0" w:space="0" w:color="auto"/>
            <w:left w:val="none" w:sz="0" w:space="0" w:color="auto"/>
            <w:bottom w:val="none" w:sz="0" w:space="0" w:color="auto"/>
            <w:right w:val="none" w:sz="0" w:space="0" w:color="auto"/>
          </w:divBdr>
        </w:div>
      </w:divsChild>
    </w:div>
    <w:div w:id="391201678">
      <w:bodyDiv w:val="1"/>
      <w:marLeft w:val="0"/>
      <w:marRight w:val="0"/>
      <w:marTop w:val="0"/>
      <w:marBottom w:val="0"/>
      <w:divBdr>
        <w:top w:val="none" w:sz="0" w:space="0" w:color="auto"/>
        <w:left w:val="none" w:sz="0" w:space="0" w:color="auto"/>
        <w:bottom w:val="none" w:sz="0" w:space="0" w:color="auto"/>
        <w:right w:val="none" w:sz="0" w:space="0" w:color="auto"/>
      </w:divBdr>
      <w:divsChild>
        <w:div w:id="289165378">
          <w:blockQuote w:val="1"/>
          <w:marLeft w:val="0"/>
          <w:marRight w:val="0"/>
          <w:marTop w:val="0"/>
          <w:marBottom w:val="0"/>
          <w:divBdr>
            <w:top w:val="single" w:sz="2" w:space="0" w:color="auto"/>
            <w:left w:val="single" w:sz="12" w:space="0" w:color="auto"/>
            <w:bottom w:val="single" w:sz="2" w:space="0" w:color="auto"/>
            <w:right w:val="single" w:sz="2" w:space="0" w:color="auto"/>
          </w:divBdr>
        </w:div>
        <w:div w:id="437410549">
          <w:blockQuote w:val="1"/>
          <w:marLeft w:val="0"/>
          <w:marRight w:val="0"/>
          <w:marTop w:val="0"/>
          <w:marBottom w:val="0"/>
          <w:divBdr>
            <w:top w:val="single" w:sz="2" w:space="0" w:color="auto"/>
            <w:left w:val="single" w:sz="12" w:space="0" w:color="auto"/>
            <w:bottom w:val="single" w:sz="2" w:space="0" w:color="auto"/>
            <w:right w:val="single" w:sz="2" w:space="0" w:color="auto"/>
          </w:divBdr>
        </w:div>
        <w:div w:id="385181107">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393745324">
      <w:bodyDiv w:val="1"/>
      <w:marLeft w:val="0"/>
      <w:marRight w:val="0"/>
      <w:marTop w:val="0"/>
      <w:marBottom w:val="0"/>
      <w:divBdr>
        <w:top w:val="none" w:sz="0" w:space="0" w:color="auto"/>
        <w:left w:val="none" w:sz="0" w:space="0" w:color="auto"/>
        <w:bottom w:val="none" w:sz="0" w:space="0" w:color="auto"/>
        <w:right w:val="none" w:sz="0" w:space="0" w:color="auto"/>
      </w:divBdr>
    </w:div>
    <w:div w:id="560479106">
      <w:bodyDiv w:val="1"/>
      <w:marLeft w:val="0"/>
      <w:marRight w:val="0"/>
      <w:marTop w:val="0"/>
      <w:marBottom w:val="0"/>
      <w:divBdr>
        <w:top w:val="none" w:sz="0" w:space="0" w:color="auto"/>
        <w:left w:val="none" w:sz="0" w:space="0" w:color="auto"/>
        <w:bottom w:val="none" w:sz="0" w:space="0" w:color="auto"/>
        <w:right w:val="none" w:sz="0" w:space="0" w:color="auto"/>
      </w:divBdr>
    </w:div>
    <w:div w:id="593513797">
      <w:bodyDiv w:val="1"/>
      <w:marLeft w:val="0"/>
      <w:marRight w:val="0"/>
      <w:marTop w:val="0"/>
      <w:marBottom w:val="0"/>
      <w:divBdr>
        <w:top w:val="none" w:sz="0" w:space="0" w:color="auto"/>
        <w:left w:val="none" w:sz="0" w:space="0" w:color="auto"/>
        <w:bottom w:val="none" w:sz="0" w:space="0" w:color="auto"/>
        <w:right w:val="none" w:sz="0" w:space="0" w:color="auto"/>
      </w:divBdr>
      <w:divsChild>
        <w:div w:id="241179219">
          <w:marLeft w:val="0"/>
          <w:marRight w:val="0"/>
          <w:marTop w:val="0"/>
          <w:marBottom w:val="0"/>
          <w:divBdr>
            <w:top w:val="none" w:sz="0" w:space="0" w:color="auto"/>
            <w:left w:val="none" w:sz="0" w:space="0" w:color="auto"/>
            <w:bottom w:val="none" w:sz="0" w:space="0" w:color="auto"/>
            <w:right w:val="none" w:sz="0" w:space="0" w:color="auto"/>
          </w:divBdr>
        </w:div>
        <w:div w:id="1742216900">
          <w:marLeft w:val="0"/>
          <w:marRight w:val="0"/>
          <w:marTop w:val="0"/>
          <w:marBottom w:val="0"/>
          <w:divBdr>
            <w:top w:val="none" w:sz="0" w:space="0" w:color="auto"/>
            <w:left w:val="none" w:sz="0" w:space="0" w:color="auto"/>
            <w:bottom w:val="none" w:sz="0" w:space="0" w:color="auto"/>
            <w:right w:val="none" w:sz="0" w:space="0" w:color="auto"/>
          </w:divBdr>
        </w:div>
        <w:div w:id="1604994501">
          <w:marLeft w:val="0"/>
          <w:marRight w:val="0"/>
          <w:marTop w:val="0"/>
          <w:marBottom w:val="0"/>
          <w:divBdr>
            <w:top w:val="none" w:sz="0" w:space="0" w:color="auto"/>
            <w:left w:val="none" w:sz="0" w:space="0" w:color="auto"/>
            <w:bottom w:val="none" w:sz="0" w:space="0" w:color="auto"/>
            <w:right w:val="none" w:sz="0" w:space="0" w:color="auto"/>
          </w:divBdr>
        </w:div>
        <w:div w:id="942032571">
          <w:marLeft w:val="0"/>
          <w:marRight w:val="0"/>
          <w:marTop w:val="0"/>
          <w:marBottom w:val="0"/>
          <w:divBdr>
            <w:top w:val="none" w:sz="0" w:space="0" w:color="auto"/>
            <w:left w:val="none" w:sz="0" w:space="0" w:color="auto"/>
            <w:bottom w:val="none" w:sz="0" w:space="0" w:color="auto"/>
            <w:right w:val="none" w:sz="0" w:space="0" w:color="auto"/>
          </w:divBdr>
        </w:div>
        <w:div w:id="235088851">
          <w:marLeft w:val="0"/>
          <w:marRight w:val="0"/>
          <w:marTop w:val="0"/>
          <w:marBottom w:val="0"/>
          <w:divBdr>
            <w:top w:val="none" w:sz="0" w:space="0" w:color="auto"/>
            <w:left w:val="none" w:sz="0" w:space="0" w:color="auto"/>
            <w:bottom w:val="none" w:sz="0" w:space="0" w:color="auto"/>
            <w:right w:val="none" w:sz="0" w:space="0" w:color="auto"/>
          </w:divBdr>
        </w:div>
        <w:div w:id="1192114339">
          <w:marLeft w:val="0"/>
          <w:marRight w:val="0"/>
          <w:marTop w:val="0"/>
          <w:marBottom w:val="0"/>
          <w:divBdr>
            <w:top w:val="none" w:sz="0" w:space="0" w:color="auto"/>
            <w:left w:val="none" w:sz="0" w:space="0" w:color="auto"/>
            <w:bottom w:val="none" w:sz="0" w:space="0" w:color="auto"/>
            <w:right w:val="none" w:sz="0" w:space="0" w:color="auto"/>
          </w:divBdr>
        </w:div>
        <w:div w:id="1822694331">
          <w:marLeft w:val="0"/>
          <w:marRight w:val="0"/>
          <w:marTop w:val="0"/>
          <w:marBottom w:val="0"/>
          <w:divBdr>
            <w:top w:val="none" w:sz="0" w:space="0" w:color="auto"/>
            <w:left w:val="none" w:sz="0" w:space="0" w:color="auto"/>
            <w:bottom w:val="none" w:sz="0" w:space="0" w:color="auto"/>
            <w:right w:val="none" w:sz="0" w:space="0" w:color="auto"/>
          </w:divBdr>
        </w:div>
        <w:div w:id="1525172228">
          <w:marLeft w:val="0"/>
          <w:marRight w:val="0"/>
          <w:marTop w:val="0"/>
          <w:marBottom w:val="0"/>
          <w:divBdr>
            <w:top w:val="none" w:sz="0" w:space="0" w:color="auto"/>
            <w:left w:val="none" w:sz="0" w:space="0" w:color="auto"/>
            <w:bottom w:val="none" w:sz="0" w:space="0" w:color="auto"/>
            <w:right w:val="none" w:sz="0" w:space="0" w:color="auto"/>
          </w:divBdr>
        </w:div>
        <w:div w:id="1631281662">
          <w:marLeft w:val="0"/>
          <w:marRight w:val="0"/>
          <w:marTop w:val="0"/>
          <w:marBottom w:val="0"/>
          <w:divBdr>
            <w:top w:val="none" w:sz="0" w:space="0" w:color="auto"/>
            <w:left w:val="none" w:sz="0" w:space="0" w:color="auto"/>
            <w:bottom w:val="none" w:sz="0" w:space="0" w:color="auto"/>
            <w:right w:val="none" w:sz="0" w:space="0" w:color="auto"/>
          </w:divBdr>
        </w:div>
        <w:div w:id="1837839368">
          <w:marLeft w:val="0"/>
          <w:marRight w:val="0"/>
          <w:marTop w:val="0"/>
          <w:marBottom w:val="0"/>
          <w:divBdr>
            <w:top w:val="none" w:sz="0" w:space="0" w:color="auto"/>
            <w:left w:val="none" w:sz="0" w:space="0" w:color="auto"/>
            <w:bottom w:val="none" w:sz="0" w:space="0" w:color="auto"/>
            <w:right w:val="none" w:sz="0" w:space="0" w:color="auto"/>
          </w:divBdr>
        </w:div>
      </w:divsChild>
    </w:div>
    <w:div w:id="611942138">
      <w:bodyDiv w:val="1"/>
      <w:marLeft w:val="0"/>
      <w:marRight w:val="0"/>
      <w:marTop w:val="0"/>
      <w:marBottom w:val="0"/>
      <w:divBdr>
        <w:top w:val="none" w:sz="0" w:space="0" w:color="auto"/>
        <w:left w:val="none" w:sz="0" w:space="0" w:color="auto"/>
        <w:bottom w:val="none" w:sz="0" w:space="0" w:color="auto"/>
        <w:right w:val="none" w:sz="0" w:space="0" w:color="auto"/>
      </w:divBdr>
    </w:div>
    <w:div w:id="664020439">
      <w:bodyDiv w:val="1"/>
      <w:marLeft w:val="0"/>
      <w:marRight w:val="0"/>
      <w:marTop w:val="0"/>
      <w:marBottom w:val="0"/>
      <w:divBdr>
        <w:top w:val="none" w:sz="0" w:space="0" w:color="auto"/>
        <w:left w:val="none" w:sz="0" w:space="0" w:color="auto"/>
        <w:bottom w:val="none" w:sz="0" w:space="0" w:color="auto"/>
        <w:right w:val="none" w:sz="0" w:space="0" w:color="auto"/>
      </w:divBdr>
    </w:div>
    <w:div w:id="678701764">
      <w:bodyDiv w:val="1"/>
      <w:marLeft w:val="0"/>
      <w:marRight w:val="0"/>
      <w:marTop w:val="0"/>
      <w:marBottom w:val="0"/>
      <w:divBdr>
        <w:top w:val="none" w:sz="0" w:space="0" w:color="auto"/>
        <w:left w:val="none" w:sz="0" w:space="0" w:color="auto"/>
        <w:bottom w:val="none" w:sz="0" w:space="0" w:color="auto"/>
        <w:right w:val="none" w:sz="0" w:space="0" w:color="auto"/>
      </w:divBdr>
    </w:div>
    <w:div w:id="713888878">
      <w:bodyDiv w:val="1"/>
      <w:marLeft w:val="0"/>
      <w:marRight w:val="0"/>
      <w:marTop w:val="0"/>
      <w:marBottom w:val="0"/>
      <w:divBdr>
        <w:top w:val="none" w:sz="0" w:space="0" w:color="auto"/>
        <w:left w:val="none" w:sz="0" w:space="0" w:color="auto"/>
        <w:bottom w:val="none" w:sz="0" w:space="0" w:color="auto"/>
        <w:right w:val="none" w:sz="0" w:space="0" w:color="auto"/>
      </w:divBdr>
    </w:div>
    <w:div w:id="721177171">
      <w:bodyDiv w:val="1"/>
      <w:marLeft w:val="0"/>
      <w:marRight w:val="0"/>
      <w:marTop w:val="0"/>
      <w:marBottom w:val="0"/>
      <w:divBdr>
        <w:top w:val="none" w:sz="0" w:space="0" w:color="auto"/>
        <w:left w:val="none" w:sz="0" w:space="0" w:color="auto"/>
        <w:bottom w:val="none" w:sz="0" w:space="0" w:color="auto"/>
        <w:right w:val="none" w:sz="0" w:space="0" w:color="auto"/>
      </w:divBdr>
    </w:div>
    <w:div w:id="771708170">
      <w:bodyDiv w:val="1"/>
      <w:marLeft w:val="0"/>
      <w:marRight w:val="0"/>
      <w:marTop w:val="0"/>
      <w:marBottom w:val="0"/>
      <w:divBdr>
        <w:top w:val="none" w:sz="0" w:space="0" w:color="auto"/>
        <w:left w:val="none" w:sz="0" w:space="0" w:color="auto"/>
        <w:bottom w:val="none" w:sz="0" w:space="0" w:color="auto"/>
        <w:right w:val="none" w:sz="0" w:space="0" w:color="auto"/>
      </w:divBdr>
    </w:div>
    <w:div w:id="775752205">
      <w:bodyDiv w:val="1"/>
      <w:marLeft w:val="0"/>
      <w:marRight w:val="0"/>
      <w:marTop w:val="0"/>
      <w:marBottom w:val="0"/>
      <w:divBdr>
        <w:top w:val="none" w:sz="0" w:space="0" w:color="auto"/>
        <w:left w:val="none" w:sz="0" w:space="0" w:color="auto"/>
        <w:bottom w:val="none" w:sz="0" w:space="0" w:color="auto"/>
        <w:right w:val="none" w:sz="0" w:space="0" w:color="auto"/>
      </w:divBdr>
    </w:div>
    <w:div w:id="829254227">
      <w:bodyDiv w:val="1"/>
      <w:marLeft w:val="0"/>
      <w:marRight w:val="0"/>
      <w:marTop w:val="0"/>
      <w:marBottom w:val="0"/>
      <w:divBdr>
        <w:top w:val="none" w:sz="0" w:space="0" w:color="auto"/>
        <w:left w:val="none" w:sz="0" w:space="0" w:color="auto"/>
        <w:bottom w:val="none" w:sz="0" w:space="0" w:color="auto"/>
        <w:right w:val="none" w:sz="0" w:space="0" w:color="auto"/>
      </w:divBdr>
    </w:div>
    <w:div w:id="859010025">
      <w:bodyDiv w:val="1"/>
      <w:marLeft w:val="0"/>
      <w:marRight w:val="0"/>
      <w:marTop w:val="0"/>
      <w:marBottom w:val="0"/>
      <w:divBdr>
        <w:top w:val="none" w:sz="0" w:space="0" w:color="auto"/>
        <w:left w:val="none" w:sz="0" w:space="0" w:color="auto"/>
        <w:bottom w:val="none" w:sz="0" w:space="0" w:color="auto"/>
        <w:right w:val="none" w:sz="0" w:space="0" w:color="auto"/>
      </w:divBdr>
    </w:div>
    <w:div w:id="862937732">
      <w:bodyDiv w:val="1"/>
      <w:marLeft w:val="0"/>
      <w:marRight w:val="0"/>
      <w:marTop w:val="0"/>
      <w:marBottom w:val="0"/>
      <w:divBdr>
        <w:top w:val="none" w:sz="0" w:space="0" w:color="auto"/>
        <w:left w:val="none" w:sz="0" w:space="0" w:color="auto"/>
        <w:bottom w:val="none" w:sz="0" w:space="0" w:color="auto"/>
        <w:right w:val="none" w:sz="0" w:space="0" w:color="auto"/>
      </w:divBdr>
    </w:div>
    <w:div w:id="939600523">
      <w:bodyDiv w:val="1"/>
      <w:marLeft w:val="0"/>
      <w:marRight w:val="0"/>
      <w:marTop w:val="0"/>
      <w:marBottom w:val="0"/>
      <w:divBdr>
        <w:top w:val="none" w:sz="0" w:space="0" w:color="auto"/>
        <w:left w:val="none" w:sz="0" w:space="0" w:color="auto"/>
        <w:bottom w:val="none" w:sz="0" w:space="0" w:color="auto"/>
        <w:right w:val="none" w:sz="0" w:space="0" w:color="auto"/>
      </w:divBdr>
    </w:div>
    <w:div w:id="958411948">
      <w:bodyDiv w:val="1"/>
      <w:marLeft w:val="0"/>
      <w:marRight w:val="0"/>
      <w:marTop w:val="0"/>
      <w:marBottom w:val="0"/>
      <w:divBdr>
        <w:top w:val="none" w:sz="0" w:space="0" w:color="auto"/>
        <w:left w:val="none" w:sz="0" w:space="0" w:color="auto"/>
        <w:bottom w:val="none" w:sz="0" w:space="0" w:color="auto"/>
        <w:right w:val="none" w:sz="0" w:space="0" w:color="auto"/>
      </w:divBdr>
    </w:div>
    <w:div w:id="982390089">
      <w:bodyDiv w:val="1"/>
      <w:marLeft w:val="0"/>
      <w:marRight w:val="0"/>
      <w:marTop w:val="0"/>
      <w:marBottom w:val="0"/>
      <w:divBdr>
        <w:top w:val="none" w:sz="0" w:space="0" w:color="auto"/>
        <w:left w:val="none" w:sz="0" w:space="0" w:color="auto"/>
        <w:bottom w:val="none" w:sz="0" w:space="0" w:color="auto"/>
        <w:right w:val="none" w:sz="0" w:space="0" w:color="auto"/>
      </w:divBdr>
    </w:div>
    <w:div w:id="997807063">
      <w:bodyDiv w:val="1"/>
      <w:marLeft w:val="0"/>
      <w:marRight w:val="0"/>
      <w:marTop w:val="0"/>
      <w:marBottom w:val="0"/>
      <w:divBdr>
        <w:top w:val="none" w:sz="0" w:space="0" w:color="auto"/>
        <w:left w:val="none" w:sz="0" w:space="0" w:color="auto"/>
        <w:bottom w:val="none" w:sz="0" w:space="0" w:color="auto"/>
        <w:right w:val="none" w:sz="0" w:space="0" w:color="auto"/>
      </w:divBdr>
    </w:div>
    <w:div w:id="1012143266">
      <w:bodyDiv w:val="1"/>
      <w:marLeft w:val="0"/>
      <w:marRight w:val="0"/>
      <w:marTop w:val="0"/>
      <w:marBottom w:val="0"/>
      <w:divBdr>
        <w:top w:val="none" w:sz="0" w:space="0" w:color="auto"/>
        <w:left w:val="none" w:sz="0" w:space="0" w:color="auto"/>
        <w:bottom w:val="none" w:sz="0" w:space="0" w:color="auto"/>
        <w:right w:val="none" w:sz="0" w:space="0" w:color="auto"/>
      </w:divBdr>
    </w:div>
    <w:div w:id="1153183113">
      <w:bodyDiv w:val="1"/>
      <w:marLeft w:val="0"/>
      <w:marRight w:val="0"/>
      <w:marTop w:val="0"/>
      <w:marBottom w:val="0"/>
      <w:divBdr>
        <w:top w:val="none" w:sz="0" w:space="0" w:color="auto"/>
        <w:left w:val="none" w:sz="0" w:space="0" w:color="auto"/>
        <w:bottom w:val="none" w:sz="0" w:space="0" w:color="auto"/>
        <w:right w:val="none" w:sz="0" w:space="0" w:color="auto"/>
      </w:divBdr>
    </w:div>
    <w:div w:id="1197163609">
      <w:bodyDiv w:val="1"/>
      <w:marLeft w:val="0"/>
      <w:marRight w:val="0"/>
      <w:marTop w:val="0"/>
      <w:marBottom w:val="0"/>
      <w:divBdr>
        <w:top w:val="none" w:sz="0" w:space="0" w:color="auto"/>
        <w:left w:val="none" w:sz="0" w:space="0" w:color="auto"/>
        <w:bottom w:val="none" w:sz="0" w:space="0" w:color="auto"/>
        <w:right w:val="none" w:sz="0" w:space="0" w:color="auto"/>
      </w:divBdr>
    </w:div>
    <w:div w:id="1242719596">
      <w:bodyDiv w:val="1"/>
      <w:marLeft w:val="0"/>
      <w:marRight w:val="0"/>
      <w:marTop w:val="0"/>
      <w:marBottom w:val="0"/>
      <w:divBdr>
        <w:top w:val="none" w:sz="0" w:space="0" w:color="auto"/>
        <w:left w:val="none" w:sz="0" w:space="0" w:color="auto"/>
        <w:bottom w:val="none" w:sz="0" w:space="0" w:color="auto"/>
        <w:right w:val="none" w:sz="0" w:space="0" w:color="auto"/>
      </w:divBdr>
    </w:div>
    <w:div w:id="1260719017">
      <w:bodyDiv w:val="1"/>
      <w:marLeft w:val="0"/>
      <w:marRight w:val="0"/>
      <w:marTop w:val="0"/>
      <w:marBottom w:val="0"/>
      <w:divBdr>
        <w:top w:val="none" w:sz="0" w:space="0" w:color="auto"/>
        <w:left w:val="none" w:sz="0" w:space="0" w:color="auto"/>
        <w:bottom w:val="none" w:sz="0" w:space="0" w:color="auto"/>
        <w:right w:val="none" w:sz="0" w:space="0" w:color="auto"/>
      </w:divBdr>
    </w:div>
    <w:div w:id="1262377032">
      <w:bodyDiv w:val="1"/>
      <w:marLeft w:val="0"/>
      <w:marRight w:val="0"/>
      <w:marTop w:val="0"/>
      <w:marBottom w:val="0"/>
      <w:divBdr>
        <w:top w:val="none" w:sz="0" w:space="0" w:color="auto"/>
        <w:left w:val="none" w:sz="0" w:space="0" w:color="auto"/>
        <w:bottom w:val="none" w:sz="0" w:space="0" w:color="auto"/>
        <w:right w:val="none" w:sz="0" w:space="0" w:color="auto"/>
      </w:divBdr>
    </w:div>
    <w:div w:id="1298683931">
      <w:bodyDiv w:val="1"/>
      <w:marLeft w:val="0"/>
      <w:marRight w:val="0"/>
      <w:marTop w:val="0"/>
      <w:marBottom w:val="0"/>
      <w:divBdr>
        <w:top w:val="none" w:sz="0" w:space="0" w:color="auto"/>
        <w:left w:val="none" w:sz="0" w:space="0" w:color="auto"/>
        <w:bottom w:val="none" w:sz="0" w:space="0" w:color="auto"/>
        <w:right w:val="none" w:sz="0" w:space="0" w:color="auto"/>
      </w:divBdr>
    </w:div>
    <w:div w:id="1382286083">
      <w:bodyDiv w:val="1"/>
      <w:marLeft w:val="0"/>
      <w:marRight w:val="0"/>
      <w:marTop w:val="0"/>
      <w:marBottom w:val="0"/>
      <w:divBdr>
        <w:top w:val="none" w:sz="0" w:space="0" w:color="auto"/>
        <w:left w:val="none" w:sz="0" w:space="0" w:color="auto"/>
        <w:bottom w:val="none" w:sz="0" w:space="0" w:color="auto"/>
        <w:right w:val="none" w:sz="0" w:space="0" w:color="auto"/>
      </w:divBdr>
      <w:divsChild>
        <w:div w:id="192039837">
          <w:marLeft w:val="0"/>
          <w:marRight w:val="0"/>
          <w:marTop w:val="0"/>
          <w:marBottom w:val="0"/>
          <w:divBdr>
            <w:top w:val="single" w:sz="2" w:space="0" w:color="E3E3E3"/>
            <w:left w:val="single" w:sz="2" w:space="0" w:color="E3E3E3"/>
            <w:bottom w:val="single" w:sz="2" w:space="0" w:color="E3E3E3"/>
            <w:right w:val="single" w:sz="2" w:space="0" w:color="E3E3E3"/>
          </w:divBdr>
          <w:divsChild>
            <w:div w:id="1538665739">
              <w:marLeft w:val="0"/>
              <w:marRight w:val="0"/>
              <w:marTop w:val="0"/>
              <w:marBottom w:val="0"/>
              <w:divBdr>
                <w:top w:val="single" w:sz="2" w:space="0" w:color="E3E3E3"/>
                <w:left w:val="single" w:sz="2" w:space="0" w:color="E3E3E3"/>
                <w:bottom w:val="single" w:sz="2" w:space="0" w:color="E3E3E3"/>
                <w:right w:val="single" w:sz="2" w:space="0" w:color="E3E3E3"/>
              </w:divBdr>
              <w:divsChild>
                <w:div w:id="1868366700">
                  <w:marLeft w:val="0"/>
                  <w:marRight w:val="0"/>
                  <w:marTop w:val="0"/>
                  <w:marBottom w:val="0"/>
                  <w:divBdr>
                    <w:top w:val="single" w:sz="2" w:space="2" w:color="E3E3E3"/>
                    <w:left w:val="single" w:sz="2" w:space="0" w:color="E3E3E3"/>
                    <w:bottom w:val="single" w:sz="2" w:space="0" w:color="E3E3E3"/>
                    <w:right w:val="single" w:sz="2" w:space="0" w:color="E3E3E3"/>
                  </w:divBdr>
                  <w:divsChild>
                    <w:div w:id="601373529">
                      <w:marLeft w:val="0"/>
                      <w:marRight w:val="0"/>
                      <w:marTop w:val="0"/>
                      <w:marBottom w:val="0"/>
                      <w:divBdr>
                        <w:top w:val="single" w:sz="2" w:space="0" w:color="E3E3E3"/>
                        <w:left w:val="single" w:sz="2" w:space="0" w:color="E3E3E3"/>
                        <w:bottom w:val="single" w:sz="2" w:space="0" w:color="E3E3E3"/>
                        <w:right w:val="single" w:sz="2" w:space="0" w:color="E3E3E3"/>
                      </w:divBdr>
                      <w:divsChild>
                        <w:div w:id="843545456">
                          <w:blockQuote w:val="1"/>
                          <w:marLeft w:val="0"/>
                          <w:marRight w:val="0"/>
                          <w:marTop w:val="0"/>
                          <w:marBottom w:val="0"/>
                          <w:divBdr>
                            <w:top w:val="single" w:sz="2" w:space="0" w:color="auto"/>
                            <w:left w:val="single" w:sz="12" w:space="0" w:color="auto"/>
                            <w:bottom w:val="single" w:sz="2" w:space="0" w:color="auto"/>
                            <w:right w:val="single" w:sz="2" w:space="0" w:color="auto"/>
                          </w:divBdr>
                        </w:div>
                        <w:div w:id="674694118">
                          <w:blockQuote w:val="1"/>
                          <w:marLeft w:val="0"/>
                          <w:marRight w:val="0"/>
                          <w:marTop w:val="0"/>
                          <w:marBottom w:val="0"/>
                          <w:divBdr>
                            <w:top w:val="single" w:sz="2" w:space="0" w:color="auto"/>
                            <w:left w:val="single" w:sz="12" w:space="0" w:color="auto"/>
                            <w:bottom w:val="single" w:sz="2" w:space="0" w:color="auto"/>
                            <w:right w:val="single" w:sz="2" w:space="0" w:color="auto"/>
                          </w:divBdr>
                        </w:div>
                        <w:div w:id="149443776">
                          <w:blockQuote w:val="1"/>
                          <w:marLeft w:val="0"/>
                          <w:marRight w:val="0"/>
                          <w:marTop w:val="0"/>
                          <w:marBottom w:val="0"/>
                          <w:divBdr>
                            <w:top w:val="single" w:sz="2" w:space="0" w:color="auto"/>
                            <w:left w:val="single" w:sz="12" w:space="0" w:color="auto"/>
                            <w:bottom w:val="single" w:sz="2" w:space="0" w:color="auto"/>
                            <w:right w:val="single" w:sz="2" w:space="0" w:color="auto"/>
                          </w:divBdr>
                        </w:div>
                        <w:div w:id="1974867033">
                          <w:blockQuote w:val="1"/>
                          <w:marLeft w:val="0"/>
                          <w:marRight w:val="0"/>
                          <w:marTop w:val="0"/>
                          <w:marBottom w:val="0"/>
                          <w:divBdr>
                            <w:top w:val="single" w:sz="2" w:space="0" w:color="auto"/>
                            <w:left w:val="single" w:sz="12" w:space="0" w:color="auto"/>
                            <w:bottom w:val="single" w:sz="2" w:space="0" w:color="auto"/>
                            <w:right w:val="single" w:sz="2" w:space="0" w:color="auto"/>
                          </w:divBdr>
                        </w:div>
                        <w:div w:id="507253440">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sChild>
                </w:div>
              </w:divsChild>
            </w:div>
          </w:divsChild>
        </w:div>
      </w:divsChild>
    </w:div>
    <w:div w:id="1438718843">
      <w:bodyDiv w:val="1"/>
      <w:marLeft w:val="0"/>
      <w:marRight w:val="0"/>
      <w:marTop w:val="0"/>
      <w:marBottom w:val="0"/>
      <w:divBdr>
        <w:top w:val="none" w:sz="0" w:space="0" w:color="auto"/>
        <w:left w:val="none" w:sz="0" w:space="0" w:color="auto"/>
        <w:bottom w:val="none" w:sz="0" w:space="0" w:color="auto"/>
        <w:right w:val="none" w:sz="0" w:space="0" w:color="auto"/>
      </w:divBdr>
    </w:div>
    <w:div w:id="1458834698">
      <w:bodyDiv w:val="1"/>
      <w:marLeft w:val="0"/>
      <w:marRight w:val="0"/>
      <w:marTop w:val="0"/>
      <w:marBottom w:val="0"/>
      <w:divBdr>
        <w:top w:val="none" w:sz="0" w:space="0" w:color="auto"/>
        <w:left w:val="none" w:sz="0" w:space="0" w:color="auto"/>
        <w:bottom w:val="none" w:sz="0" w:space="0" w:color="auto"/>
        <w:right w:val="none" w:sz="0" w:space="0" w:color="auto"/>
      </w:divBdr>
    </w:div>
    <w:div w:id="1472819354">
      <w:bodyDiv w:val="1"/>
      <w:marLeft w:val="0"/>
      <w:marRight w:val="0"/>
      <w:marTop w:val="0"/>
      <w:marBottom w:val="0"/>
      <w:divBdr>
        <w:top w:val="none" w:sz="0" w:space="0" w:color="auto"/>
        <w:left w:val="none" w:sz="0" w:space="0" w:color="auto"/>
        <w:bottom w:val="none" w:sz="0" w:space="0" w:color="auto"/>
        <w:right w:val="none" w:sz="0" w:space="0" w:color="auto"/>
      </w:divBdr>
    </w:div>
    <w:div w:id="1577086507">
      <w:bodyDiv w:val="1"/>
      <w:marLeft w:val="0"/>
      <w:marRight w:val="0"/>
      <w:marTop w:val="0"/>
      <w:marBottom w:val="0"/>
      <w:divBdr>
        <w:top w:val="none" w:sz="0" w:space="0" w:color="auto"/>
        <w:left w:val="none" w:sz="0" w:space="0" w:color="auto"/>
        <w:bottom w:val="none" w:sz="0" w:space="0" w:color="auto"/>
        <w:right w:val="none" w:sz="0" w:space="0" w:color="auto"/>
      </w:divBdr>
    </w:div>
    <w:div w:id="1603535549">
      <w:bodyDiv w:val="1"/>
      <w:marLeft w:val="0"/>
      <w:marRight w:val="0"/>
      <w:marTop w:val="0"/>
      <w:marBottom w:val="0"/>
      <w:divBdr>
        <w:top w:val="none" w:sz="0" w:space="0" w:color="auto"/>
        <w:left w:val="none" w:sz="0" w:space="0" w:color="auto"/>
        <w:bottom w:val="none" w:sz="0" w:space="0" w:color="auto"/>
        <w:right w:val="none" w:sz="0" w:space="0" w:color="auto"/>
      </w:divBdr>
    </w:div>
    <w:div w:id="1641811074">
      <w:bodyDiv w:val="1"/>
      <w:marLeft w:val="0"/>
      <w:marRight w:val="0"/>
      <w:marTop w:val="0"/>
      <w:marBottom w:val="0"/>
      <w:divBdr>
        <w:top w:val="none" w:sz="0" w:space="0" w:color="auto"/>
        <w:left w:val="none" w:sz="0" w:space="0" w:color="auto"/>
        <w:bottom w:val="none" w:sz="0" w:space="0" w:color="auto"/>
        <w:right w:val="none" w:sz="0" w:space="0" w:color="auto"/>
      </w:divBdr>
    </w:div>
    <w:div w:id="1662856156">
      <w:bodyDiv w:val="1"/>
      <w:marLeft w:val="0"/>
      <w:marRight w:val="0"/>
      <w:marTop w:val="0"/>
      <w:marBottom w:val="0"/>
      <w:divBdr>
        <w:top w:val="none" w:sz="0" w:space="0" w:color="auto"/>
        <w:left w:val="none" w:sz="0" w:space="0" w:color="auto"/>
        <w:bottom w:val="none" w:sz="0" w:space="0" w:color="auto"/>
        <w:right w:val="none" w:sz="0" w:space="0" w:color="auto"/>
      </w:divBdr>
    </w:div>
    <w:div w:id="1663503356">
      <w:bodyDiv w:val="1"/>
      <w:marLeft w:val="0"/>
      <w:marRight w:val="0"/>
      <w:marTop w:val="0"/>
      <w:marBottom w:val="0"/>
      <w:divBdr>
        <w:top w:val="none" w:sz="0" w:space="0" w:color="auto"/>
        <w:left w:val="none" w:sz="0" w:space="0" w:color="auto"/>
        <w:bottom w:val="none" w:sz="0" w:space="0" w:color="auto"/>
        <w:right w:val="none" w:sz="0" w:space="0" w:color="auto"/>
      </w:divBdr>
      <w:divsChild>
        <w:div w:id="627711346">
          <w:marLeft w:val="0"/>
          <w:marRight w:val="0"/>
          <w:marTop w:val="0"/>
          <w:marBottom w:val="0"/>
          <w:divBdr>
            <w:top w:val="none" w:sz="0" w:space="0" w:color="auto"/>
            <w:left w:val="none" w:sz="0" w:space="0" w:color="auto"/>
            <w:bottom w:val="none" w:sz="0" w:space="0" w:color="auto"/>
            <w:right w:val="none" w:sz="0" w:space="0" w:color="auto"/>
          </w:divBdr>
        </w:div>
        <w:div w:id="698168647">
          <w:marLeft w:val="0"/>
          <w:marRight w:val="0"/>
          <w:marTop w:val="0"/>
          <w:marBottom w:val="0"/>
          <w:divBdr>
            <w:top w:val="none" w:sz="0" w:space="0" w:color="auto"/>
            <w:left w:val="none" w:sz="0" w:space="0" w:color="auto"/>
            <w:bottom w:val="none" w:sz="0" w:space="0" w:color="auto"/>
            <w:right w:val="none" w:sz="0" w:space="0" w:color="auto"/>
          </w:divBdr>
        </w:div>
        <w:div w:id="157356327">
          <w:marLeft w:val="0"/>
          <w:marRight w:val="0"/>
          <w:marTop w:val="0"/>
          <w:marBottom w:val="0"/>
          <w:divBdr>
            <w:top w:val="none" w:sz="0" w:space="0" w:color="auto"/>
            <w:left w:val="none" w:sz="0" w:space="0" w:color="auto"/>
            <w:bottom w:val="none" w:sz="0" w:space="0" w:color="auto"/>
            <w:right w:val="none" w:sz="0" w:space="0" w:color="auto"/>
          </w:divBdr>
        </w:div>
        <w:div w:id="566116732">
          <w:marLeft w:val="0"/>
          <w:marRight w:val="0"/>
          <w:marTop w:val="0"/>
          <w:marBottom w:val="0"/>
          <w:divBdr>
            <w:top w:val="none" w:sz="0" w:space="0" w:color="auto"/>
            <w:left w:val="none" w:sz="0" w:space="0" w:color="auto"/>
            <w:bottom w:val="none" w:sz="0" w:space="0" w:color="auto"/>
            <w:right w:val="none" w:sz="0" w:space="0" w:color="auto"/>
          </w:divBdr>
        </w:div>
        <w:div w:id="1564826801">
          <w:marLeft w:val="0"/>
          <w:marRight w:val="0"/>
          <w:marTop w:val="0"/>
          <w:marBottom w:val="0"/>
          <w:divBdr>
            <w:top w:val="none" w:sz="0" w:space="0" w:color="auto"/>
            <w:left w:val="none" w:sz="0" w:space="0" w:color="auto"/>
            <w:bottom w:val="none" w:sz="0" w:space="0" w:color="auto"/>
            <w:right w:val="none" w:sz="0" w:space="0" w:color="auto"/>
          </w:divBdr>
        </w:div>
        <w:div w:id="453527017">
          <w:marLeft w:val="0"/>
          <w:marRight w:val="0"/>
          <w:marTop w:val="0"/>
          <w:marBottom w:val="0"/>
          <w:divBdr>
            <w:top w:val="none" w:sz="0" w:space="0" w:color="auto"/>
            <w:left w:val="none" w:sz="0" w:space="0" w:color="auto"/>
            <w:bottom w:val="none" w:sz="0" w:space="0" w:color="auto"/>
            <w:right w:val="none" w:sz="0" w:space="0" w:color="auto"/>
          </w:divBdr>
        </w:div>
        <w:div w:id="354818037">
          <w:marLeft w:val="0"/>
          <w:marRight w:val="0"/>
          <w:marTop w:val="0"/>
          <w:marBottom w:val="0"/>
          <w:divBdr>
            <w:top w:val="none" w:sz="0" w:space="0" w:color="auto"/>
            <w:left w:val="none" w:sz="0" w:space="0" w:color="auto"/>
            <w:bottom w:val="none" w:sz="0" w:space="0" w:color="auto"/>
            <w:right w:val="none" w:sz="0" w:space="0" w:color="auto"/>
          </w:divBdr>
        </w:div>
        <w:div w:id="490608314">
          <w:marLeft w:val="0"/>
          <w:marRight w:val="0"/>
          <w:marTop w:val="0"/>
          <w:marBottom w:val="0"/>
          <w:divBdr>
            <w:top w:val="none" w:sz="0" w:space="0" w:color="auto"/>
            <w:left w:val="none" w:sz="0" w:space="0" w:color="auto"/>
            <w:bottom w:val="none" w:sz="0" w:space="0" w:color="auto"/>
            <w:right w:val="none" w:sz="0" w:space="0" w:color="auto"/>
          </w:divBdr>
        </w:div>
        <w:div w:id="1869416338">
          <w:marLeft w:val="0"/>
          <w:marRight w:val="0"/>
          <w:marTop w:val="0"/>
          <w:marBottom w:val="0"/>
          <w:divBdr>
            <w:top w:val="none" w:sz="0" w:space="0" w:color="auto"/>
            <w:left w:val="none" w:sz="0" w:space="0" w:color="auto"/>
            <w:bottom w:val="none" w:sz="0" w:space="0" w:color="auto"/>
            <w:right w:val="none" w:sz="0" w:space="0" w:color="auto"/>
          </w:divBdr>
        </w:div>
        <w:div w:id="1896350024">
          <w:marLeft w:val="0"/>
          <w:marRight w:val="0"/>
          <w:marTop w:val="0"/>
          <w:marBottom w:val="0"/>
          <w:divBdr>
            <w:top w:val="none" w:sz="0" w:space="0" w:color="auto"/>
            <w:left w:val="none" w:sz="0" w:space="0" w:color="auto"/>
            <w:bottom w:val="none" w:sz="0" w:space="0" w:color="auto"/>
            <w:right w:val="none" w:sz="0" w:space="0" w:color="auto"/>
          </w:divBdr>
        </w:div>
      </w:divsChild>
    </w:div>
    <w:div w:id="1764255271">
      <w:bodyDiv w:val="1"/>
      <w:marLeft w:val="0"/>
      <w:marRight w:val="0"/>
      <w:marTop w:val="0"/>
      <w:marBottom w:val="0"/>
      <w:divBdr>
        <w:top w:val="none" w:sz="0" w:space="0" w:color="auto"/>
        <w:left w:val="none" w:sz="0" w:space="0" w:color="auto"/>
        <w:bottom w:val="none" w:sz="0" w:space="0" w:color="auto"/>
        <w:right w:val="none" w:sz="0" w:space="0" w:color="auto"/>
      </w:divBdr>
    </w:div>
    <w:div w:id="1813981264">
      <w:bodyDiv w:val="1"/>
      <w:marLeft w:val="0"/>
      <w:marRight w:val="0"/>
      <w:marTop w:val="0"/>
      <w:marBottom w:val="0"/>
      <w:divBdr>
        <w:top w:val="none" w:sz="0" w:space="0" w:color="auto"/>
        <w:left w:val="none" w:sz="0" w:space="0" w:color="auto"/>
        <w:bottom w:val="none" w:sz="0" w:space="0" w:color="auto"/>
        <w:right w:val="none" w:sz="0" w:space="0" w:color="auto"/>
      </w:divBdr>
    </w:div>
    <w:div w:id="1835563878">
      <w:bodyDiv w:val="1"/>
      <w:marLeft w:val="0"/>
      <w:marRight w:val="0"/>
      <w:marTop w:val="0"/>
      <w:marBottom w:val="0"/>
      <w:divBdr>
        <w:top w:val="none" w:sz="0" w:space="0" w:color="auto"/>
        <w:left w:val="none" w:sz="0" w:space="0" w:color="auto"/>
        <w:bottom w:val="none" w:sz="0" w:space="0" w:color="auto"/>
        <w:right w:val="none" w:sz="0" w:space="0" w:color="auto"/>
      </w:divBdr>
    </w:div>
    <w:div w:id="1835761367">
      <w:bodyDiv w:val="1"/>
      <w:marLeft w:val="0"/>
      <w:marRight w:val="0"/>
      <w:marTop w:val="0"/>
      <w:marBottom w:val="0"/>
      <w:divBdr>
        <w:top w:val="none" w:sz="0" w:space="0" w:color="auto"/>
        <w:left w:val="none" w:sz="0" w:space="0" w:color="auto"/>
        <w:bottom w:val="none" w:sz="0" w:space="0" w:color="auto"/>
        <w:right w:val="none" w:sz="0" w:space="0" w:color="auto"/>
      </w:divBdr>
      <w:divsChild>
        <w:div w:id="758601184">
          <w:marLeft w:val="0"/>
          <w:marRight w:val="0"/>
          <w:marTop w:val="0"/>
          <w:marBottom w:val="0"/>
          <w:divBdr>
            <w:top w:val="none" w:sz="0" w:space="0" w:color="auto"/>
            <w:left w:val="none" w:sz="0" w:space="0" w:color="auto"/>
            <w:bottom w:val="none" w:sz="0" w:space="0" w:color="auto"/>
            <w:right w:val="none" w:sz="0" w:space="0" w:color="auto"/>
          </w:divBdr>
        </w:div>
        <w:div w:id="31157726">
          <w:marLeft w:val="0"/>
          <w:marRight w:val="0"/>
          <w:marTop w:val="0"/>
          <w:marBottom w:val="0"/>
          <w:divBdr>
            <w:top w:val="none" w:sz="0" w:space="0" w:color="auto"/>
            <w:left w:val="none" w:sz="0" w:space="0" w:color="auto"/>
            <w:bottom w:val="none" w:sz="0" w:space="0" w:color="auto"/>
            <w:right w:val="none" w:sz="0" w:space="0" w:color="auto"/>
          </w:divBdr>
        </w:div>
        <w:div w:id="403333534">
          <w:marLeft w:val="0"/>
          <w:marRight w:val="0"/>
          <w:marTop w:val="0"/>
          <w:marBottom w:val="0"/>
          <w:divBdr>
            <w:top w:val="none" w:sz="0" w:space="0" w:color="auto"/>
            <w:left w:val="none" w:sz="0" w:space="0" w:color="auto"/>
            <w:bottom w:val="none" w:sz="0" w:space="0" w:color="auto"/>
            <w:right w:val="none" w:sz="0" w:space="0" w:color="auto"/>
          </w:divBdr>
        </w:div>
        <w:div w:id="329796507">
          <w:marLeft w:val="0"/>
          <w:marRight w:val="0"/>
          <w:marTop w:val="0"/>
          <w:marBottom w:val="0"/>
          <w:divBdr>
            <w:top w:val="none" w:sz="0" w:space="0" w:color="auto"/>
            <w:left w:val="none" w:sz="0" w:space="0" w:color="auto"/>
            <w:bottom w:val="none" w:sz="0" w:space="0" w:color="auto"/>
            <w:right w:val="none" w:sz="0" w:space="0" w:color="auto"/>
          </w:divBdr>
        </w:div>
        <w:div w:id="186873813">
          <w:marLeft w:val="0"/>
          <w:marRight w:val="0"/>
          <w:marTop w:val="0"/>
          <w:marBottom w:val="0"/>
          <w:divBdr>
            <w:top w:val="none" w:sz="0" w:space="0" w:color="auto"/>
            <w:left w:val="none" w:sz="0" w:space="0" w:color="auto"/>
            <w:bottom w:val="none" w:sz="0" w:space="0" w:color="auto"/>
            <w:right w:val="none" w:sz="0" w:space="0" w:color="auto"/>
          </w:divBdr>
        </w:div>
        <w:div w:id="1686588996">
          <w:marLeft w:val="0"/>
          <w:marRight w:val="0"/>
          <w:marTop w:val="0"/>
          <w:marBottom w:val="0"/>
          <w:divBdr>
            <w:top w:val="none" w:sz="0" w:space="0" w:color="auto"/>
            <w:left w:val="none" w:sz="0" w:space="0" w:color="auto"/>
            <w:bottom w:val="none" w:sz="0" w:space="0" w:color="auto"/>
            <w:right w:val="none" w:sz="0" w:space="0" w:color="auto"/>
          </w:divBdr>
        </w:div>
        <w:div w:id="754518453">
          <w:marLeft w:val="0"/>
          <w:marRight w:val="0"/>
          <w:marTop w:val="0"/>
          <w:marBottom w:val="0"/>
          <w:divBdr>
            <w:top w:val="none" w:sz="0" w:space="0" w:color="auto"/>
            <w:left w:val="none" w:sz="0" w:space="0" w:color="auto"/>
            <w:bottom w:val="none" w:sz="0" w:space="0" w:color="auto"/>
            <w:right w:val="none" w:sz="0" w:space="0" w:color="auto"/>
          </w:divBdr>
        </w:div>
        <w:div w:id="1591159135">
          <w:marLeft w:val="0"/>
          <w:marRight w:val="0"/>
          <w:marTop w:val="0"/>
          <w:marBottom w:val="0"/>
          <w:divBdr>
            <w:top w:val="none" w:sz="0" w:space="0" w:color="auto"/>
            <w:left w:val="none" w:sz="0" w:space="0" w:color="auto"/>
            <w:bottom w:val="none" w:sz="0" w:space="0" w:color="auto"/>
            <w:right w:val="none" w:sz="0" w:space="0" w:color="auto"/>
          </w:divBdr>
        </w:div>
        <w:div w:id="1011639335">
          <w:marLeft w:val="0"/>
          <w:marRight w:val="0"/>
          <w:marTop w:val="0"/>
          <w:marBottom w:val="0"/>
          <w:divBdr>
            <w:top w:val="none" w:sz="0" w:space="0" w:color="auto"/>
            <w:left w:val="none" w:sz="0" w:space="0" w:color="auto"/>
            <w:bottom w:val="none" w:sz="0" w:space="0" w:color="auto"/>
            <w:right w:val="none" w:sz="0" w:space="0" w:color="auto"/>
          </w:divBdr>
        </w:div>
        <w:div w:id="1489974298">
          <w:marLeft w:val="0"/>
          <w:marRight w:val="0"/>
          <w:marTop w:val="0"/>
          <w:marBottom w:val="0"/>
          <w:divBdr>
            <w:top w:val="none" w:sz="0" w:space="0" w:color="auto"/>
            <w:left w:val="none" w:sz="0" w:space="0" w:color="auto"/>
            <w:bottom w:val="none" w:sz="0" w:space="0" w:color="auto"/>
            <w:right w:val="none" w:sz="0" w:space="0" w:color="auto"/>
          </w:divBdr>
        </w:div>
        <w:div w:id="1414357597">
          <w:marLeft w:val="0"/>
          <w:marRight w:val="0"/>
          <w:marTop w:val="0"/>
          <w:marBottom w:val="0"/>
          <w:divBdr>
            <w:top w:val="none" w:sz="0" w:space="0" w:color="auto"/>
            <w:left w:val="none" w:sz="0" w:space="0" w:color="auto"/>
            <w:bottom w:val="none" w:sz="0" w:space="0" w:color="auto"/>
            <w:right w:val="none" w:sz="0" w:space="0" w:color="auto"/>
          </w:divBdr>
        </w:div>
        <w:div w:id="704674211">
          <w:marLeft w:val="0"/>
          <w:marRight w:val="0"/>
          <w:marTop w:val="0"/>
          <w:marBottom w:val="0"/>
          <w:divBdr>
            <w:top w:val="none" w:sz="0" w:space="0" w:color="auto"/>
            <w:left w:val="none" w:sz="0" w:space="0" w:color="auto"/>
            <w:bottom w:val="none" w:sz="0" w:space="0" w:color="auto"/>
            <w:right w:val="none" w:sz="0" w:space="0" w:color="auto"/>
          </w:divBdr>
        </w:div>
        <w:div w:id="234635005">
          <w:marLeft w:val="0"/>
          <w:marRight w:val="0"/>
          <w:marTop w:val="0"/>
          <w:marBottom w:val="0"/>
          <w:divBdr>
            <w:top w:val="none" w:sz="0" w:space="0" w:color="auto"/>
            <w:left w:val="none" w:sz="0" w:space="0" w:color="auto"/>
            <w:bottom w:val="none" w:sz="0" w:space="0" w:color="auto"/>
            <w:right w:val="none" w:sz="0" w:space="0" w:color="auto"/>
          </w:divBdr>
        </w:div>
        <w:div w:id="316616582">
          <w:marLeft w:val="0"/>
          <w:marRight w:val="0"/>
          <w:marTop w:val="0"/>
          <w:marBottom w:val="0"/>
          <w:divBdr>
            <w:top w:val="none" w:sz="0" w:space="0" w:color="auto"/>
            <w:left w:val="none" w:sz="0" w:space="0" w:color="auto"/>
            <w:bottom w:val="none" w:sz="0" w:space="0" w:color="auto"/>
            <w:right w:val="none" w:sz="0" w:space="0" w:color="auto"/>
          </w:divBdr>
        </w:div>
        <w:div w:id="1236553340">
          <w:marLeft w:val="0"/>
          <w:marRight w:val="0"/>
          <w:marTop w:val="0"/>
          <w:marBottom w:val="0"/>
          <w:divBdr>
            <w:top w:val="none" w:sz="0" w:space="0" w:color="auto"/>
            <w:left w:val="none" w:sz="0" w:space="0" w:color="auto"/>
            <w:bottom w:val="none" w:sz="0" w:space="0" w:color="auto"/>
            <w:right w:val="none" w:sz="0" w:space="0" w:color="auto"/>
          </w:divBdr>
        </w:div>
        <w:div w:id="230820873">
          <w:marLeft w:val="0"/>
          <w:marRight w:val="0"/>
          <w:marTop w:val="0"/>
          <w:marBottom w:val="0"/>
          <w:divBdr>
            <w:top w:val="none" w:sz="0" w:space="0" w:color="auto"/>
            <w:left w:val="none" w:sz="0" w:space="0" w:color="auto"/>
            <w:bottom w:val="none" w:sz="0" w:space="0" w:color="auto"/>
            <w:right w:val="none" w:sz="0" w:space="0" w:color="auto"/>
          </w:divBdr>
        </w:div>
        <w:div w:id="1266117546">
          <w:marLeft w:val="0"/>
          <w:marRight w:val="0"/>
          <w:marTop w:val="0"/>
          <w:marBottom w:val="0"/>
          <w:divBdr>
            <w:top w:val="none" w:sz="0" w:space="0" w:color="auto"/>
            <w:left w:val="none" w:sz="0" w:space="0" w:color="auto"/>
            <w:bottom w:val="none" w:sz="0" w:space="0" w:color="auto"/>
            <w:right w:val="none" w:sz="0" w:space="0" w:color="auto"/>
          </w:divBdr>
        </w:div>
      </w:divsChild>
    </w:div>
    <w:div w:id="2030444574">
      <w:bodyDiv w:val="1"/>
      <w:marLeft w:val="0"/>
      <w:marRight w:val="0"/>
      <w:marTop w:val="0"/>
      <w:marBottom w:val="0"/>
      <w:divBdr>
        <w:top w:val="none" w:sz="0" w:space="0" w:color="auto"/>
        <w:left w:val="none" w:sz="0" w:space="0" w:color="auto"/>
        <w:bottom w:val="none" w:sz="0" w:space="0" w:color="auto"/>
        <w:right w:val="none" w:sz="0" w:space="0" w:color="auto"/>
      </w:divBdr>
    </w:div>
    <w:div w:id="2068913889">
      <w:bodyDiv w:val="1"/>
      <w:marLeft w:val="0"/>
      <w:marRight w:val="0"/>
      <w:marTop w:val="0"/>
      <w:marBottom w:val="0"/>
      <w:divBdr>
        <w:top w:val="none" w:sz="0" w:space="0" w:color="auto"/>
        <w:left w:val="none" w:sz="0" w:space="0" w:color="auto"/>
        <w:bottom w:val="none" w:sz="0" w:space="0" w:color="auto"/>
        <w:right w:val="none" w:sz="0" w:space="0" w:color="auto"/>
      </w:divBdr>
      <w:divsChild>
        <w:div w:id="1522011798">
          <w:marLeft w:val="0"/>
          <w:marRight w:val="0"/>
          <w:marTop w:val="0"/>
          <w:marBottom w:val="0"/>
          <w:divBdr>
            <w:top w:val="none" w:sz="0" w:space="0" w:color="auto"/>
            <w:left w:val="none" w:sz="0" w:space="0" w:color="auto"/>
            <w:bottom w:val="none" w:sz="0" w:space="0" w:color="auto"/>
            <w:right w:val="none" w:sz="0" w:space="0" w:color="auto"/>
          </w:divBdr>
        </w:div>
        <w:div w:id="204104206">
          <w:marLeft w:val="0"/>
          <w:marRight w:val="0"/>
          <w:marTop w:val="0"/>
          <w:marBottom w:val="0"/>
          <w:divBdr>
            <w:top w:val="none" w:sz="0" w:space="0" w:color="auto"/>
            <w:left w:val="none" w:sz="0" w:space="0" w:color="auto"/>
            <w:bottom w:val="none" w:sz="0" w:space="0" w:color="auto"/>
            <w:right w:val="none" w:sz="0" w:space="0" w:color="auto"/>
          </w:divBdr>
        </w:div>
        <w:div w:id="1217547597">
          <w:marLeft w:val="0"/>
          <w:marRight w:val="0"/>
          <w:marTop w:val="0"/>
          <w:marBottom w:val="0"/>
          <w:divBdr>
            <w:top w:val="none" w:sz="0" w:space="0" w:color="auto"/>
            <w:left w:val="none" w:sz="0" w:space="0" w:color="auto"/>
            <w:bottom w:val="none" w:sz="0" w:space="0" w:color="auto"/>
            <w:right w:val="none" w:sz="0" w:space="0" w:color="auto"/>
          </w:divBdr>
        </w:div>
      </w:divsChild>
    </w:div>
    <w:div w:id="2126000944">
      <w:bodyDiv w:val="1"/>
      <w:marLeft w:val="0"/>
      <w:marRight w:val="0"/>
      <w:marTop w:val="0"/>
      <w:marBottom w:val="0"/>
      <w:divBdr>
        <w:top w:val="none" w:sz="0" w:space="0" w:color="auto"/>
        <w:left w:val="none" w:sz="0" w:space="0" w:color="auto"/>
        <w:bottom w:val="none" w:sz="0" w:space="0" w:color="auto"/>
        <w:right w:val="none" w:sz="0" w:space="0" w:color="auto"/>
      </w:divBdr>
      <w:divsChild>
        <w:div w:id="430124064">
          <w:marLeft w:val="0"/>
          <w:marRight w:val="0"/>
          <w:marTop w:val="0"/>
          <w:marBottom w:val="0"/>
          <w:divBdr>
            <w:top w:val="none" w:sz="0" w:space="0" w:color="auto"/>
            <w:left w:val="none" w:sz="0" w:space="0" w:color="auto"/>
            <w:bottom w:val="none" w:sz="0" w:space="0" w:color="auto"/>
            <w:right w:val="none" w:sz="0" w:space="0" w:color="auto"/>
          </w:divBdr>
        </w:div>
        <w:div w:id="1692563066">
          <w:marLeft w:val="0"/>
          <w:marRight w:val="0"/>
          <w:marTop w:val="0"/>
          <w:marBottom w:val="0"/>
          <w:divBdr>
            <w:top w:val="none" w:sz="0" w:space="0" w:color="auto"/>
            <w:left w:val="none" w:sz="0" w:space="0" w:color="auto"/>
            <w:bottom w:val="none" w:sz="0" w:space="0" w:color="auto"/>
            <w:right w:val="none" w:sz="0" w:space="0" w:color="auto"/>
          </w:divBdr>
        </w:div>
        <w:div w:id="1380670883">
          <w:marLeft w:val="0"/>
          <w:marRight w:val="0"/>
          <w:marTop w:val="0"/>
          <w:marBottom w:val="0"/>
          <w:divBdr>
            <w:top w:val="none" w:sz="0" w:space="0" w:color="auto"/>
            <w:left w:val="none" w:sz="0" w:space="0" w:color="auto"/>
            <w:bottom w:val="none" w:sz="0" w:space="0" w:color="auto"/>
            <w:right w:val="none" w:sz="0" w:space="0" w:color="auto"/>
          </w:divBdr>
        </w:div>
        <w:div w:id="1721786086">
          <w:marLeft w:val="0"/>
          <w:marRight w:val="0"/>
          <w:marTop w:val="0"/>
          <w:marBottom w:val="0"/>
          <w:divBdr>
            <w:top w:val="none" w:sz="0" w:space="0" w:color="auto"/>
            <w:left w:val="none" w:sz="0" w:space="0" w:color="auto"/>
            <w:bottom w:val="none" w:sz="0" w:space="0" w:color="auto"/>
            <w:right w:val="none" w:sz="0" w:space="0" w:color="auto"/>
          </w:divBdr>
        </w:div>
        <w:div w:id="1148202573">
          <w:marLeft w:val="0"/>
          <w:marRight w:val="0"/>
          <w:marTop w:val="0"/>
          <w:marBottom w:val="0"/>
          <w:divBdr>
            <w:top w:val="none" w:sz="0" w:space="0" w:color="auto"/>
            <w:left w:val="none" w:sz="0" w:space="0" w:color="auto"/>
            <w:bottom w:val="none" w:sz="0" w:space="0" w:color="auto"/>
            <w:right w:val="none" w:sz="0" w:space="0" w:color="auto"/>
          </w:divBdr>
        </w:div>
        <w:div w:id="1162162888">
          <w:marLeft w:val="0"/>
          <w:marRight w:val="0"/>
          <w:marTop w:val="0"/>
          <w:marBottom w:val="0"/>
          <w:divBdr>
            <w:top w:val="none" w:sz="0" w:space="0" w:color="auto"/>
            <w:left w:val="none" w:sz="0" w:space="0" w:color="auto"/>
            <w:bottom w:val="none" w:sz="0" w:space="0" w:color="auto"/>
            <w:right w:val="none" w:sz="0" w:space="0" w:color="auto"/>
          </w:divBdr>
        </w:div>
        <w:div w:id="1139037702">
          <w:marLeft w:val="0"/>
          <w:marRight w:val="0"/>
          <w:marTop w:val="0"/>
          <w:marBottom w:val="0"/>
          <w:divBdr>
            <w:top w:val="none" w:sz="0" w:space="0" w:color="auto"/>
            <w:left w:val="none" w:sz="0" w:space="0" w:color="auto"/>
            <w:bottom w:val="none" w:sz="0" w:space="0" w:color="auto"/>
            <w:right w:val="none" w:sz="0" w:space="0" w:color="auto"/>
          </w:divBdr>
        </w:div>
        <w:div w:id="1167791602">
          <w:marLeft w:val="0"/>
          <w:marRight w:val="0"/>
          <w:marTop w:val="0"/>
          <w:marBottom w:val="0"/>
          <w:divBdr>
            <w:top w:val="none" w:sz="0" w:space="0" w:color="auto"/>
            <w:left w:val="none" w:sz="0" w:space="0" w:color="auto"/>
            <w:bottom w:val="none" w:sz="0" w:space="0" w:color="auto"/>
            <w:right w:val="none" w:sz="0" w:space="0" w:color="auto"/>
          </w:divBdr>
        </w:div>
        <w:div w:id="2000496511">
          <w:marLeft w:val="0"/>
          <w:marRight w:val="0"/>
          <w:marTop w:val="0"/>
          <w:marBottom w:val="0"/>
          <w:divBdr>
            <w:top w:val="none" w:sz="0" w:space="0" w:color="auto"/>
            <w:left w:val="none" w:sz="0" w:space="0" w:color="auto"/>
            <w:bottom w:val="none" w:sz="0" w:space="0" w:color="auto"/>
            <w:right w:val="none" w:sz="0" w:space="0" w:color="auto"/>
          </w:divBdr>
        </w:div>
        <w:div w:id="876703526">
          <w:marLeft w:val="0"/>
          <w:marRight w:val="0"/>
          <w:marTop w:val="0"/>
          <w:marBottom w:val="0"/>
          <w:divBdr>
            <w:top w:val="none" w:sz="0" w:space="0" w:color="auto"/>
            <w:left w:val="none" w:sz="0" w:space="0" w:color="auto"/>
            <w:bottom w:val="none" w:sz="0" w:space="0" w:color="auto"/>
            <w:right w:val="none" w:sz="0" w:space="0" w:color="auto"/>
          </w:divBdr>
        </w:div>
        <w:div w:id="1000618346">
          <w:marLeft w:val="0"/>
          <w:marRight w:val="0"/>
          <w:marTop w:val="0"/>
          <w:marBottom w:val="0"/>
          <w:divBdr>
            <w:top w:val="none" w:sz="0" w:space="0" w:color="auto"/>
            <w:left w:val="none" w:sz="0" w:space="0" w:color="auto"/>
            <w:bottom w:val="none" w:sz="0" w:space="0" w:color="auto"/>
            <w:right w:val="none" w:sz="0" w:space="0" w:color="auto"/>
          </w:divBdr>
        </w:div>
        <w:div w:id="596181373">
          <w:marLeft w:val="0"/>
          <w:marRight w:val="0"/>
          <w:marTop w:val="0"/>
          <w:marBottom w:val="0"/>
          <w:divBdr>
            <w:top w:val="none" w:sz="0" w:space="0" w:color="auto"/>
            <w:left w:val="none" w:sz="0" w:space="0" w:color="auto"/>
            <w:bottom w:val="none" w:sz="0" w:space="0" w:color="auto"/>
            <w:right w:val="none" w:sz="0" w:space="0" w:color="auto"/>
          </w:divBdr>
        </w:div>
        <w:div w:id="465124876">
          <w:marLeft w:val="0"/>
          <w:marRight w:val="0"/>
          <w:marTop w:val="0"/>
          <w:marBottom w:val="0"/>
          <w:divBdr>
            <w:top w:val="none" w:sz="0" w:space="0" w:color="auto"/>
            <w:left w:val="none" w:sz="0" w:space="0" w:color="auto"/>
            <w:bottom w:val="none" w:sz="0" w:space="0" w:color="auto"/>
            <w:right w:val="none" w:sz="0" w:space="0" w:color="auto"/>
          </w:divBdr>
        </w:div>
        <w:div w:id="2096897449">
          <w:marLeft w:val="0"/>
          <w:marRight w:val="0"/>
          <w:marTop w:val="0"/>
          <w:marBottom w:val="0"/>
          <w:divBdr>
            <w:top w:val="none" w:sz="0" w:space="0" w:color="auto"/>
            <w:left w:val="none" w:sz="0" w:space="0" w:color="auto"/>
            <w:bottom w:val="none" w:sz="0" w:space="0" w:color="auto"/>
            <w:right w:val="none" w:sz="0" w:space="0" w:color="auto"/>
          </w:divBdr>
        </w:div>
        <w:div w:id="1977905403">
          <w:marLeft w:val="0"/>
          <w:marRight w:val="0"/>
          <w:marTop w:val="0"/>
          <w:marBottom w:val="0"/>
          <w:divBdr>
            <w:top w:val="none" w:sz="0" w:space="0" w:color="auto"/>
            <w:left w:val="none" w:sz="0" w:space="0" w:color="auto"/>
            <w:bottom w:val="none" w:sz="0" w:space="0" w:color="auto"/>
            <w:right w:val="none" w:sz="0" w:space="0" w:color="auto"/>
          </w:divBdr>
        </w:div>
        <w:div w:id="1854763670">
          <w:marLeft w:val="0"/>
          <w:marRight w:val="0"/>
          <w:marTop w:val="0"/>
          <w:marBottom w:val="0"/>
          <w:divBdr>
            <w:top w:val="none" w:sz="0" w:space="0" w:color="auto"/>
            <w:left w:val="none" w:sz="0" w:space="0" w:color="auto"/>
            <w:bottom w:val="none" w:sz="0" w:space="0" w:color="auto"/>
            <w:right w:val="none" w:sz="0" w:space="0" w:color="auto"/>
          </w:divBdr>
        </w:div>
        <w:div w:id="497622196">
          <w:marLeft w:val="0"/>
          <w:marRight w:val="0"/>
          <w:marTop w:val="0"/>
          <w:marBottom w:val="0"/>
          <w:divBdr>
            <w:top w:val="none" w:sz="0" w:space="0" w:color="auto"/>
            <w:left w:val="none" w:sz="0" w:space="0" w:color="auto"/>
            <w:bottom w:val="none" w:sz="0" w:space="0" w:color="auto"/>
            <w:right w:val="none" w:sz="0" w:space="0" w:color="auto"/>
          </w:divBdr>
        </w:div>
        <w:div w:id="767769758">
          <w:marLeft w:val="0"/>
          <w:marRight w:val="0"/>
          <w:marTop w:val="0"/>
          <w:marBottom w:val="0"/>
          <w:divBdr>
            <w:top w:val="none" w:sz="0" w:space="0" w:color="auto"/>
            <w:left w:val="none" w:sz="0" w:space="0" w:color="auto"/>
            <w:bottom w:val="none" w:sz="0" w:space="0" w:color="auto"/>
            <w:right w:val="none" w:sz="0" w:space="0" w:color="auto"/>
          </w:divBdr>
        </w:div>
        <w:div w:id="175730802">
          <w:marLeft w:val="0"/>
          <w:marRight w:val="0"/>
          <w:marTop w:val="0"/>
          <w:marBottom w:val="0"/>
          <w:divBdr>
            <w:top w:val="none" w:sz="0" w:space="0" w:color="auto"/>
            <w:left w:val="none" w:sz="0" w:space="0" w:color="auto"/>
            <w:bottom w:val="none" w:sz="0" w:space="0" w:color="auto"/>
            <w:right w:val="none" w:sz="0" w:space="0" w:color="auto"/>
          </w:divBdr>
        </w:div>
        <w:div w:id="1551066953">
          <w:marLeft w:val="0"/>
          <w:marRight w:val="0"/>
          <w:marTop w:val="0"/>
          <w:marBottom w:val="0"/>
          <w:divBdr>
            <w:top w:val="none" w:sz="0" w:space="0" w:color="auto"/>
            <w:left w:val="none" w:sz="0" w:space="0" w:color="auto"/>
            <w:bottom w:val="none" w:sz="0" w:space="0" w:color="auto"/>
            <w:right w:val="none" w:sz="0" w:space="0" w:color="auto"/>
          </w:divBdr>
        </w:div>
        <w:div w:id="1938636321">
          <w:marLeft w:val="0"/>
          <w:marRight w:val="0"/>
          <w:marTop w:val="0"/>
          <w:marBottom w:val="0"/>
          <w:divBdr>
            <w:top w:val="none" w:sz="0" w:space="0" w:color="auto"/>
            <w:left w:val="none" w:sz="0" w:space="0" w:color="auto"/>
            <w:bottom w:val="none" w:sz="0" w:space="0" w:color="auto"/>
            <w:right w:val="none" w:sz="0" w:space="0" w:color="auto"/>
          </w:divBdr>
        </w:div>
        <w:div w:id="502358101">
          <w:marLeft w:val="0"/>
          <w:marRight w:val="0"/>
          <w:marTop w:val="0"/>
          <w:marBottom w:val="0"/>
          <w:divBdr>
            <w:top w:val="none" w:sz="0" w:space="0" w:color="auto"/>
            <w:left w:val="none" w:sz="0" w:space="0" w:color="auto"/>
            <w:bottom w:val="none" w:sz="0" w:space="0" w:color="auto"/>
            <w:right w:val="none" w:sz="0" w:space="0" w:color="auto"/>
          </w:divBdr>
        </w:div>
        <w:div w:id="1406342050">
          <w:marLeft w:val="0"/>
          <w:marRight w:val="0"/>
          <w:marTop w:val="0"/>
          <w:marBottom w:val="0"/>
          <w:divBdr>
            <w:top w:val="none" w:sz="0" w:space="0" w:color="auto"/>
            <w:left w:val="none" w:sz="0" w:space="0" w:color="auto"/>
            <w:bottom w:val="none" w:sz="0" w:space="0" w:color="auto"/>
            <w:right w:val="none" w:sz="0" w:space="0" w:color="auto"/>
          </w:divBdr>
        </w:div>
        <w:div w:id="894200213">
          <w:marLeft w:val="0"/>
          <w:marRight w:val="0"/>
          <w:marTop w:val="0"/>
          <w:marBottom w:val="0"/>
          <w:divBdr>
            <w:top w:val="none" w:sz="0" w:space="0" w:color="auto"/>
            <w:left w:val="none" w:sz="0" w:space="0" w:color="auto"/>
            <w:bottom w:val="none" w:sz="0" w:space="0" w:color="auto"/>
            <w:right w:val="none" w:sz="0" w:space="0" w:color="auto"/>
          </w:divBdr>
        </w:div>
        <w:div w:id="819421819">
          <w:marLeft w:val="0"/>
          <w:marRight w:val="0"/>
          <w:marTop w:val="0"/>
          <w:marBottom w:val="0"/>
          <w:divBdr>
            <w:top w:val="none" w:sz="0" w:space="0" w:color="auto"/>
            <w:left w:val="none" w:sz="0" w:space="0" w:color="auto"/>
            <w:bottom w:val="none" w:sz="0" w:space="0" w:color="auto"/>
            <w:right w:val="none" w:sz="0" w:space="0" w:color="auto"/>
          </w:divBdr>
        </w:div>
        <w:div w:id="970129769">
          <w:marLeft w:val="0"/>
          <w:marRight w:val="0"/>
          <w:marTop w:val="0"/>
          <w:marBottom w:val="0"/>
          <w:divBdr>
            <w:top w:val="none" w:sz="0" w:space="0" w:color="auto"/>
            <w:left w:val="none" w:sz="0" w:space="0" w:color="auto"/>
            <w:bottom w:val="none" w:sz="0" w:space="0" w:color="auto"/>
            <w:right w:val="none" w:sz="0" w:space="0" w:color="auto"/>
          </w:divBdr>
        </w:div>
        <w:div w:id="243538740">
          <w:marLeft w:val="0"/>
          <w:marRight w:val="0"/>
          <w:marTop w:val="0"/>
          <w:marBottom w:val="0"/>
          <w:divBdr>
            <w:top w:val="none" w:sz="0" w:space="0" w:color="auto"/>
            <w:left w:val="none" w:sz="0" w:space="0" w:color="auto"/>
            <w:bottom w:val="none" w:sz="0" w:space="0" w:color="auto"/>
            <w:right w:val="none" w:sz="0" w:space="0" w:color="auto"/>
          </w:divBdr>
        </w:div>
        <w:div w:id="582566388">
          <w:marLeft w:val="0"/>
          <w:marRight w:val="0"/>
          <w:marTop w:val="0"/>
          <w:marBottom w:val="0"/>
          <w:divBdr>
            <w:top w:val="none" w:sz="0" w:space="0" w:color="auto"/>
            <w:left w:val="none" w:sz="0" w:space="0" w:color="auto"/>
            <w:bottom w:val="none" w:sz="0" w:space="0" w:color="auto"/>
            <w:right w:val="none" w:sz="0" w:space="0" w:color="auto"/>
          </w:divBdr>
        </w:div>
        <w:div w:id="1432780553">
          <w:marLeft w:val="0"/>
          <w:marRight w:val="0"/>
          <w:marTop w:val="0"/>
          <w:marBottom w:val="0"/>
          <w:divBdr>
            <w:top w:val="none" w:sz="0" w:space="0" w:color="auto"/>
            <w:left w:val="none" w:sz="0" w:space="0" w:color="auto"/>
            <w:bottom w:val="none" w:sz="0" w:space="0" w:color="auto"/>
            <w:right w:val="none" w:sz="0" w:space="0" w:color="auto"/>
          </w:divBdr>
        </w:div>
      </w:divsChild>
    </w:div>
    <w:div w:id="2129228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honi.rodin@iaincurup.ac.i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rullah040804@gmail.com" TargetMode="External"/><Relationship Id="rId5" Type="http://schemas.openxmlformats.org/officeDocument/2006/relationships/webSettings" Target="webSettings.xml"/><Relationship Id="rId10" Type="http://schemas.openxmlformats.org/officeDocument/2006/relationships/hyperlink" Target="mailto:mediaoktavia009@gmail.com" TargetMode="External"/><Relationship Id="rId4" Type="http://schemas.openxmlformats.org/officeDocument/2006/relationships/settings" Target="settings.xml"/><Relationship Id="rId9" Type="http://schemas.openxmlformats.org/officeDocument/2006/relationships/hyperlink" Target="mailto:Melarosaliya21@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2340A-6751-4BA0-BE21-32B5E2845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15</Pages>
  <Words>9473</Words>
  <Characters>53998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4SUS</cp:lastModifiedBy>
  <cp:revision>35</cp:revision>
  <dcterms:created xsi:type="dcterms:W3CDTF">2019-08-15T04:50:00Z</dcterms:created>
  <dcterms:modified xsi:type="dcterms:W3CDTF">2024-07-05T04:13:00Z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1b6a7c92-654f-3dcd-83ef-29d98b3ecbae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