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D72E5" w14:textId="50662BB0" w:rsidR="00D97B87" w:rsidRPr="00C0263F" w:rsidRDefault="00C0263F" w:rsidP="00325B56">
      <w:pPr>
        <w:contextualSpacing/>
        <w:jc w:val="both"/>
        <w:rPr>
          <w:rFonts w:ascii="Merriweather" w:hAnsi="Merriweather" w:cstheme="majorBidi"/>
          <w:b/>
          <w:sz w:val="24"/>
          <w:szCs w:val="24"/>
          <w:lang w:val="id-ID"/>
        </w:rPr>
      </w:pPr>
      <w:r>
        <w:rPr>
          <w:rFonts w:ascii="Merriweather" w:hAnsi="Merriweather" w:cstheme="majorBidi"/>
          <w:b/>
          <w:sz w:val="24"/>
          <w:szCs w:val="24"/>
          <w:lang w:val="id-ID"/>
        </w:rPr>
        <w:t>Optimasi Biaya Pemupukan Kelapa Sawit Menggunakan Metode Simpleks di PT HUTAHAEAN Perkebunan Dalu-Dalu</w:t>
      </w:r>
    </w:p>
    <w:p w14:paraId="354B975A" w14:textId="28993475" w:rsidR="000A1562" w:rsidRPr="005E2C0D" w:rsidRDefault="000A1562" w:rsidP="005E2C0D">
      <w:pPr>
        <w:contextualSpacing/>
        <w:rPr>
          <w:rFonts w:ascii="Merriweather" w:hAnsi="Merriweather" w:cstheme="majorBidi"/>
          <w:i/>
          <w:iCs/>
          <w:color w:val="FF0000"/>
          <w:lang w:val="en-ID"/>
        </w:rPr>
      </w:pPr>
    </w:p>
    <w:p w14:paraId="63B76222" w14:textId="120537ED" w:rsidR="000A1562" w:rsidRPr="00276312" w:rsidRDefault="00C0263F" w:rsidP="005E2C0D">
      <w:pPr>
        <w:tabs>
          <w:tab w:val="left" w:pos="7938"/>
          <w:tab w:val="left" w:pos="9214"/>
        </w:tabs>
        <w:ind w:right="-1"/>
        <w:contextualSpacing/>
        <w:rPr>
          <w:rFonts w:ascii="Merriweather" w:hAnsi="Merriweather" w:cstheme="majorBidi"/>
          <w:b/>
          <w:bCs/>
          <w:sz w:val="20"/>
          <w:szCs w:val="20"/>
          <w:lang w:val="en-US"/>
        </w:rPr>
      </w:pPr>
      <w:r>
        <w:rPr>
          <w:rFonts w:ascii="Merriweather" w:hAnsi="Merriweather" w:cstheme="majorBidi"/>
          <w:b/>
          <w:bCs/>
          <w:sz w:val="20"/>
          <w:szCs w:val="20"/>
          <w:lang w:val="id-ID"/>
        </w:rPr>
        <w:t>Yuriska Pasaribu</w:t>
      </w:r>
      <w:r w:rsidR="00710612" w:rsidRPr="005E2C0D">
        <w:rPr>
          <w:rFonts w:ascii="Merriweather" w:hAnsi="Merriweather" w:cstheme="majorBidi"/>
          <w:b/>
          <w:bCs/>
          <w:sz w:val="20"/>
          <w:szCs w:val="20"/>
          <w:vertAlign w:val="superscript"/>
          <w:lang w:val="en-US"/>
        </w:rPr>
        <w:t>1</w:t>
      </w:r>
      <w:r w:rsidR="003E4742">
        <w:rPr>
          <w:rFonts w:ascii="Merriweather" w:hAnsi="Merriweather" w:cstheme="majorBidi"/>
          <w:b/>
          <w:bCs/>
          <w:sz w:val="20"/>
          <w:szCs w:val="20"/>
          <w:vertAlign w:val="superscript"/>
          <w:lang w:val="en-US"/>
        </w:rPr>
        <w:t>*</w:t>
      </w:r>
      <w:r w:rsidR="002F1560">
        <w:rPr>
          <w:rFonts w:ascii="Merriweather" w:hAnsi="Merriweather" w:cstheme="majorBidi"/>
          <w:b/>
          <w:bCs/>
          <w:sz w:val="20"/>
          <w:szCs w:val="20"/>
          <w:lang w:val="id-ID"/>
        </w:rPr>
        <w:t>, Sherli Yurinanda</w:t>
      </w:r>
      <w:r w:rsidR="00710612" w:rsidRPr="005E2C0D">
        <w:rPr>
          <w:rFonts w:ascii="Merriweather" w:hAnsi="Merriweather" w:cstheme="majorBidi"/>
          <w:b/>
          <w:bCs/>
          <w:sz w:val="20"/>
          <w:szCs w:val="20"/>
          <w:vertAlign w:val="superscript"/>
          <w:lang w:val="en-US"/>
        </w:rPr>
        <w:t>2</w:t>
      </w:r>
    </w:p>
    <w:p w14:paraId="7A0252C1" w14:textId="77777777" w:rsidR="005E2C0D" w:rsidRPr="005E2C0D" w:rsidRDefault="005E2C0D" w:rsidP="005E2C0D">
      <w:pPr>
        <w:tabs>
          <w:tab w:val="left" w:pos="7938"/>
          <w:tab w:val="left" w:pos="9214"/>
        </w:tabs>
        <w:ind w:right="-1"/>
        <w:contextualSpacing/>
        <w:rPr>
          <w:rFonts w:ascii="Merriweather" w:hAnsi="Merriweather" w:cstheme="majorBidi"/>
          <w:b/>
          <w:bCs/>
          <w:sz w:val="20"/>
          <w:szCs w:val="20"/>
          <w:lang w:val="en-US"/>
        </w:rPr>
      </w:pPr>
    </w:p>
    <w:p w14:paraId="76364598" w14:textId="25BD37E2" w:rsidR="00800EC1" w:rsidRPr="00C0263F" w:rsidRDefault="00710612" w:rsidP="005E2C0D">
      <w:pPr>
        <w:tabs>
          <w:tab w:val="left" w:pos="7938"/>
          <w:tab w:val="left" w:pos="9214"/>
        </w:tabs>
        <w:ind w:right="-1"/>
        <w:contextualSpacing/>
        <w:rPr>
          <w:rFonts w:ascii="Merriweather" w:hAnsi="Merriweather" w:cstheme="majorBidi"/>
          <w:i/>
          <w:iCs/>
          <w:sz w:val="16"/>
          <w:szCs w:val="16"/>
          <w:lang w:val="id-ID"/>
        </w:rPr>
      </w:pPr>
      <w:r w:rsidRPr="00EB7F99">
        <w:rPr>
          <w:rFonts w:ascii="Merriweather" w:hAnsi="Merriweather" w:cstheme="majorBidi"/>
          <w:i/>
          <w:iCs/>
          <w:sz w:val="16"/>
          <w:szCs w:val="16"/>
          <w:vertAlign w:val="superscript"/>
          <w:lang w:val="en-US"/>
        </w:rPr>
        <w:t>1,</w:t>
      </w:r>
      <w:r w:rsidR="00462B36">
        <w:rPr>
          <w:rFonts w:ascii="Merriweather" w:hAnsi="Merriweather" w:cstheme="majorBidi"/>
          <w:i/>
          <w:iCs/>
          <w:sz w:val="16"/>
          <w:szCs w:val="16"/>
          <w:vertAlign w:val="superscript"/>
          <w:lang w:val="en-US"/>
        </w:rPr>
        <w:t>2</w:t>
      </w:r>
      <w:r w:rsidR="00462B36">
        <w:rPr>
          <w:rFonts w:ascii="Merriweather" w:hAnsi="Merriweather" w:cstheme="majorBidi"/>
          <w:i/>
          <w:iCs/>
          <w:sz w:val="16"/>
          <w:szCs w:val="16"/>
          <w:lang w:val="id-ID"/>
        </w:rPr>
        <w:t>Universitas Jambi</w:t>
      </w:r>
      <w:r w:rsidR="00C0263F">
        <w:rPr>
          <w:rFonts w:ascii="Merriweather" w:hAnsi="Merriweather" w:cstheme="majorBidi"/>
          <w:i/>
          <w:iCs/>
          <w:sz w:val="16"/>
          <w:szCs w:val="16"/>
          <w:lang w:val="en-US"/>
        </w:rPr>
        <w:t xml:space="preserve">, </w:t>
      </w:r>
      <w:r w:rsidR="00C0263F">
        <w:rPr>
          <w:rFonts w:ascii="Merriweather" w:hAnsi="Merriweather" w:cstheme="majorBidi"/>
          <w:i/>
          <w:iCs/>
          <w:sz w:val="16"/>
          <w:szCs w:val="16"/>
          <w:lang w:val="id-ID"/>
        </w:rPr>
        <w:t>Jambi</w:t>
      </w:r>
      <w:r w:rsidR="00C0263F">
        <w:rPr>
          <w:rFonts w:ascii="Merriweather" w:hAnsi="Merriweather" w:cstheme="majorBidi"/>
          <w:i/>
          <w:iCs/>
          <w:sz w:val="16"/>
          <w:szCs w:val="16"/>
          <w:lang w:val="en-US"/>
        </w:rPr>
        <w:t xml:space="preserve">, </w:t>
      </w:r>
      <w:r w:rsidR="00C0263F">
        <w:rPr>
          <w:rFonts w:ascii="Merriweather" w:hAnsi="Merriweather" w:cstheme="majorBidi"/>
          <w:i/>
          <w:iCs/>
          <w:sz w:val="16"/>
          <w:szCs w:val="16"/>
          <w:lang w:val="id-ID"/>
        </w:rPr>
        <w:t>Indonesia</w:t>
      </w:r>
    </w:p>
    <w:p w14:paraId="23E5B0F7" w14:textId="54608A0E" w:rsidR="00800EC1" w:rsidRPr="005E2C0D" w:rsidRDefault="00F231F6" w:rsidP="003B6B72">
      <w:pPr>
        <w:tabs>
          <w:tab w:val="left" w:pos="3828"/>
          <w:tab w:val="left" w:pos="9214"/>
        </w:tabs>
        <w:ind w:right="2034"/>
        <w:contextualSpacing/>
        <w:jc w:val="center"/>
        <w:rPr>
          <w:rFonts w:ascii="Merriweather" w:hAnsi="Merriweather" w:cstheme="majorBidi"/>
          <w:lang w:val="id-ID"/>
        </w:rPr>
      </w:pPr>
      <w:r w:rsidRPr="00CC2461">
        <w:rPr>
          <w:rFonts w:ascii="Merriweather" w:hAnsi="Merriweather" w:cstheme="majorBidi"/>
          <w:b/>
          <w:bCs/>
          <w:noProof/>
          <w:lang w:val="id-ID" w:eastAsia="id-ID"/>
        </w:rPr>
        <mc:AlternateContent>
          <mc:Choice Requires="wps">
            <w:drawing>
              <wp:anchor distT="0" distB="0" distL="114300" distR="114300" simplePos="0" relativeHeight="251659264" behindDoc="0" locked="0" layoutInCell="1" allowOverlap="1" wp14:anchorId="169D2EC7" wp14:editId="42A1C5DF">
                <wp:simplePos x="0" y="0"/>
                <wp:positionH relativeFrom="column">
                  <wp:posOffset>0</wp:posOffset>
                </wp:positionH>
                <wp:positionV relativeFrom="paragraph">
                  <wp:posOffset>167835</wp:posOffset>
                </wp:positionV>
                <wp:extent cx="6473952" cy="0"/>
                <wp:effectExtent l="0" t="0" r="15875" b="12700"/>
                <wp:wrapNone/>
                <wp:docPr id="1788973032" name="Straight Connector 1"/>
                <wp:cNvGraphicFramePr/>
                <a:graphic xmlns:a="http://schemas.openxmlformats.org/drawingml/2006/main">
                  <a:graphicData uri="http://schemas.microsoft.com/office/word/2010/wordprocessingShape">
                    <wps:wsp>
                      <wps:cNvCnPr/>
                      <wps:spPr>
                        <a:xfrm>
                          <a:off x="0" y="0"/>
                          <a:ext cx="6473952"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534D4625"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2pt" to="509.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" strokecolor="gray [1629]" strokeweight=".5pt"/>
            </w:pict>
          </mc:Fallback>
        </mc:AlternateContent>
      </w:r>
    </w:p>
    <w:p w14:paraId="6C485897" w14:textId="77777777" w:rsidR="00F231F6" w:rsidRPr="003D098D" w:rsidRDefault="00F231F6" w:rsidP="007C30BB">
      <w:pPr>
        <w:tabs>
          <w:tab w:val="left" w:pos="3828"/>
          <w:tab w:val="left" w:pos="9214"/>
        </w:tabs>
        <w:contextualSpacing/>
        <w:jc w:val="center"/>
        <w:rPr>
          <w:rFonts w:ascii="Merriweather" w:hAnsi="Merriweather" w:cstheme="majorBidi"/>
          <w:b/>
          <w:bCs/>
          <w:sz w:val="18"/>
          <w:szCs w:val="18"/>
          <w:lang w:val="en-US"/>
        </w:rPr>
      </w:pPr>
    </w:p>
    <w:p w14:paraId="1A840AC1" w14:textId="35A09386" w:rsidR="00132D04" w:rsidRPr="003D098D" w:rsidRDefault="005E2C0D" w:rsidP="007C30BB">
      <w:pPr>
        <w:tabs>
          <w:tab w:val="left" w:pos="3828"/>
          <w:tab w:val="left" w:pos="9214"/>
        </w:tabs>
        <w:contextualSpacing/>
        <w:jc w:val="center"/>
        <w:rPr>
          <w:rFonts w:ascii="Merriweather" w:hAnsi="Merriweather" w:cstheme="majorBidi"/>
          <w:b/>
          <w:bCs/>
          <w:sz w:val="18"/>
          <w:szCs w:val="18"/>
          <w:lang w:val="en-US"/>
        </w:rPr>
      </w:pPr>
      <w:r w:rsidRPr="003D098D">
        <w:rPr>
          <w:rFonts w:ascii="Merriweather" w:hAnsi="Merriweather" w:cstheme="majorBidi"/>
          <w:b/>
          <w:bCs/>
          <w:sz w:val="18"/>
          <w:szCs w:val="18"/>
          <w:lang w:val="en-US"/>
        </w:rPr>
        <w:t>ABSTRAK</w:t>
      </w:r>
    </w:p>
    <w:p w14:paraId="257AC84E" w14:textId="47DC2A7B" w:rsidR="00132D04" w:rsidRPr="003D098D" w:rsidRDefault="007E6A4B" w:rsidP="00DC734B">
      <w:pPr>
        <w:tabs>
          <w:tab w:val="left" w:pos="3828"/>
          <w:tab w:val="left" w:pos="9214"/>
        </w:tabs>
        <w:contextualSpacing/>
        <w:jc w:val="both"/>
        <w:rPr>
          <w:rFonts w:ascii="Merriweather" w:hAnsi="Merriweather" w:cstheme="majorBidi"/>
          <w:b/>
          <w:bCs/>
          <w:sz w:val="18"/>
          <w:szCs w:val="18"/>
          <w:lang w:val="id-ID"/>
        </w:rPr>
      </w:pPr>
      <w:r>
        <w:rPr>
          <w:rFonts w:ascii="Merriweather" w:hAnsi="Merriweather" w:cstheme="majorBidi"/>
          <w:sz w:val="18"/>
          <w:szCs w:val="18"/>
          <w:lang w:val="id-ID"/>
        </w:rPr>
        <w:t>Kelapa sawit merupakan salah satu</w:t>
      </w:r>
      <w:r w:rsidR="00C2516A">
        <w:rPr>
          <w:rFonts w:ascii="Merriweather" w:hAnsi="Merriweather" w:cstheme="majorBidi"/>
          <w:sz w:val="18"/>
          <w:szCs w:val="18"/>
          <w:lang w:val="id-ID"/>
        </w:rPr>
        <w:t xml:space="preserve"> penghasil minyak nabati dunia. Sejak tahun pertama penanaman, bahkan tahap sebelum penanaman, tanaman ini memerlukan pupuk untuk tumbuh </w:t>
      </w:r>
      <w:r w:rsidRPr="007E6A4B">
        <w:rPr>
          <w:rFonts w:ascii="Merriweather" w:hAnsi="Merriweather" w:cstheme="majorBidi"/>
          <w:sz w:val="18"/>
          <w:szCs w:val="18"/>
          <w:lang w:val="id-ID"/>
        </w:rPr>
        <w:t>dan</w:t>
      </w:r>
      <w:r w:rsidR="00C2516A">
        <w:rPr>
          <w:rFonts w:ascii="Merriweather" w:hAnsi="Merriweather" w:cstheme="majorBidi"/>
          <w:sz w:val="18"/>
          <w:szCs w:val="18"/>
          <w:lang w:val="id-ID"/>
        </w:rPr>
        <w:t xml:space="preserve"> menghasilkan tandan buah segar </w:t>
      </w:r>
      <w:r w:rsidR="00C2516A" w:rsidRPr="00C2516A">
        <w:rPr>
          <w:rFonts w:ascii="Merriweather" w:hAnsi="Merriweather" w:cstheme="majorBidi"/>
          <w:iCs/>
          <w:sz w:val="18"/>
          <w:szCs w:val="18"/>
          <w:lang w:val="id-ID"/>
        </w:rPr>
        <w:t>(</w:t>
      </w:r>
      <w:r w:rsidR="00C2516A">
        <w:rPr>
          <w:rFonts w:ascii="Merriweather" w:hAnsi="Merriweather" w:cstheme="majorBidi"/>
          <w:sz w:val="18"/>
          <w:szCs w:val="18"/>
          <w:lang w:val="id-ID"/>
        </w:rPr>
        <w:t>TBS) secara optimal. Biaya untuk pemupukan sangat besar yakni sekitar 40–60% dari keseluruhan biaya pemeliharaan</w:t>
      </w:r>
      <w:r w:rsidRPr="007E6A4B">
        <w:rPr>
          <w:rFonts w:ascii="Merriweather" w:hAnsi="Merriweather" w:cstheme="majorBidi"/>
          <w:sz w:val="18"/>
          <w:szCs w:val="18"/>
          <w:lang w:val="id-ID"/>
        </w:rPr>
        <w:t>.</w:t>
      </w:r>
      <w:r w:rsidR="00C2516A">
        <w:rPr>
          <w:rFonts w:ascii="Merriweather" w:hAnsi="Merriweather" w:cstheme="majorBidi"/>
          <w:sz w:val="18"/>
          <w:szCs w:val="18"/>
          <w:lang w:val="id-ID"/>
        </w:rPr>
        <w:t xml:space="preserve"> </w:t>
      </w:r>
      <w:r w:rsidR="00706974">
        <w:rPr>
          <w:rFonts w:ascii="Merriweather" w:hAnsi="Merriweather" w:cstheme="majorBidi"/>
          <w:sz w:val="18"/>
          <w:szCs w:val="18"/>
          <w:lang w:val="id-ID"/>
        </w:rPr>
        <w:t xml:space="preserve">Penelitian </w:t>
      </w:r>
      <w:r w:rsidR="00DC734B" w:rsidRPr="00DC734B">
        <w:rPr>
          <w:rFonts w:ascii="Merriweather" w:hAnsi="Merriweather" w:cstheme="majorBidi"/>
          <w:sz w:val="18"/>
          <w:szCs w:val="18"/>
          <w:lang w:val="id-ID"/>
        </w:rPr>
        <w:t>ini memanfaatkan d</w:t>
      </w:r>
      <w:r w:rsidR="00706974">
        <w:rPr>
          <w:rFonts w:ascii="Merriweather" w:hAnsi="Merriweather" w:cstheme="majorBidi"/>
          <w:sz w:val="18"/>
          <w:szCs w:val="18"/>
          <w:lang w:val="id-ID"/>
        </w:rPr>
        <w:t xml:space="preserve">ata rekomendasi pemupukan untuk tanaman belum menghasilkan </w:t>
      </w:r>
      <w:r w:rsidR="00706974" w:rsidRPr="00C2516A">
        <w:rPr>
          <w:rFonts w:ascii="Merriweather" w:hAnsi="Merriweather" w:cstheme="majorBidi"/>
          <w:iCs/>
          <w:sz w:val="18"/>
          <w:szCs w:val="18"/>
          <w:lang w:val="id-ID"/>
        </w:rPr>
        <w:t>(</w:t>
      </w:r>
      <w:r w:rsidR="00706974">
        <w:rPr>
          <w:rFonts w:ascii="Merriweather" w:hAnsi="Merriweather" w:cstheme="majorBidi"/>
          <w:sz w:val="18"/>
          <w:szCs w:val="18"/>
          <w:lang w:val="id-ID"/>
        </w:rPr>
        <w:t xml:space="preserve">TBM) 1 </w:t>
      </w:r>
      <w:r w:rsidR="00DC734B" w:rsidRPr="00DC734B">
        <w:rPr>
          <w:rFonts w:ascii="Merriweather" w:hAnsi="Merriweather" w:cstheme="majorBidi"/>
          <w:sz w:val="18"/>
          <w:szCs w:val="18"/>
          <w:lang w:val="id-ID"/>
        </w:rPr>
        <w:t>di PT Hutahaean Perkebunan D</w:t>
      </w:r>
      <w:r w:rsidR="00706974">
        <w:rPr>
          <w:rFonts w:ascii="Merriweather" w:hAnsi="Merriweather" w:cstheme="majorBidi"/>
          <w:sz w:val="18"/>
          <w:szCs w:val="18"/>
          <w:lang w:val="id-ID"/>
        </w:rPr>
        <w:t>alu-Dalu. Pupuk yang digunakan ialah NPK, hi kay p</w:t>
      </w:r>
      <w:r w:rsidR="00DC734B" w:rsidRPr="00DC734B">
        <w:rPr>
          <w:rFonts w:ascii="Merriweather" w:hAnsi="Merriweather" w:cstheme="majorBidi"/>
          <w:sz w:val="18"/>
          <w:szCs w:val="18"/>
          <w:lang w:val="id-ID"/>
        </w:rPr>
        <w:t>lus, ure</w:t>
      </w:r>
      <w:r w:rsidR="00706974">
        <w:rPr>
          <w:rFonts w:ascii="Merriweather" w:hAnsi="Merriweather" w:cstheme="majorBidi"/>
          <w:sz w:val="18"/>
          <w:szCs w:val="18"/>
          <w:lang w:val="id-ID"/>
        </w:rPr>
        <w:t>a, dan kieserite. Berdasarkan</w:t>
      </w:r>
      <w:r w:rsidR="00C01A88">
        <w:rPr>
          <w:rFonts w:ascii="Merriweather" w:hAnsi="Merriweather" w:cstheme="majorBidi"/>
          <w:sz w:val="18"/>
          <w:szCs w:val="18"/>
          <w:lang w:val="id-ID"/>
        </w:rPr>
        <w:t xml:space="preserve"> survei gudang, ditemukan pupuk yang direkomendasikan mengandung unsur hara yang sama dalam jumlah yang bervariasi, sehingga </w:t>
      </w:r>
      <w:r w:rsidR="00C01A88" w:rsidRPr="00C01A88">
        <w:rPr>
          <w:rFonts w:ascii="Merriweather" w:hAnsi="Merriweather" w:cstheme="majorBidi"/>
          <w:sz w:val="18"/>
          <w:szCs w:val="18"/>
          <w:lang w:val="id-ID"/>
        </w:rPr>
        <w:t>menyebabkan tumpang tindih unsur hara</w:t>
      </w:r>
      <w:r w:rsidR="00DC734B" w:rsidRPr="00DC734B">
        <w:rPr>
          <w:rFonts w:ascii="Merriweather" w:hAnsi="Merriweather" w:cstheme="majorBidi"/>
          <w:sz w:val="18"/>
          <w:szCs w:val="18"/>
          <w:lang w:val="id-ID"/>
        </w:rPr>
        <w:t>. Keadaan ini menunjukkan adanya potensi ketidakefisienan dalam penentuan jumlah pupuk yang diminta oleh bagian logistik, yang dapat mengakibatk</w:t>
      </w:r>
      <w:r w:rsidR="00C01A88">
        <w:rPr>
          <w:rFonts w:ascii="Merriweather" w:hAnsi="Merriweather" w:cstheme="majorBidi"/>
          <w:sz w:val="18"/>
          <w:szCs w:val="18"/>
          <w:lang w:val="id-ID"/>
        </w:rPr>
        <w:t xml:space="preserve">an biaya pupuk yang lebih tinggi. </w:t>
      </w:r>
      <w:r w:rsidR="00DC734B" w:rsidRPr="00DC734B">
        <w:rPr>
          <w:rFonts w:ascii="Merriweather" w:hAnsi="Merriweather" w:cstheme="majorBidi"/>
          <w:sz w:val="18"/>
          <w:szCs w:val="18"/>
          <w:lang w:val="id-ID"/>
        </w:rPr>
        <w:t>Permasalahan ini dirumuskankan dalam bentuk pemrograman linier dengan metode simpleks untuk menemukan biaya pemupukan terendah. Perhitungan ini menghasilkan kombinasi pupuk yang o</w:t>
      </w:r>
      <w:r w:rsidR="00C01A88">
        <w:rPr>
          <w:rFonts w:ascii="Merriweather" w:hAnsi="Merriweather" w:cstheme="majorBidi"/>
          <w:sz w:val="18"/>
          <w:szCs w:val="18"/>
          <w:lang w:val="id-ID"/>
        </w:rPr>
        <w:t xml:space="preserve">ptimal untuk memenuhi kebutuhan </w:t>
      </w:r>
      <w:r w:rsidR="00C01A88" w:rsidRPr="00C01A88">
        <w:rPr>
          <w:rFonts w:ascii="Merriweather" w:hAnsi="Merriweather" w:cstheme="majorBidi"/>
          <w:sz w:val="18"/>
          <w:szCs w:val="18"/>
          <w:lang w:val="id-ID"/>
        </w:rPr>
        <w:t>unsur hara</w:t>
      </w:r>
      <w:r w:rsidR="00DC734B" w:rsidRPr="00DC734B">
        <w:rPr>
          <w:rFonts w:ascii="Merriweather" w:hAnsi="Merriweather" w:cstheme="majorBidi"/>
          <w:sz w:val="18"/>
          <w:szCs w:val="18"/>
          <w:lang w:val="id-ID"/>
        </w:rPr>
        <w:t xml:space="preserve"> tanaman dengan</w:t>
      </w:r>
      <w:r w:rsidR="00C01A88">
        <w:rPr>
          <w:rFonts w:ascii="Merriweather" w:hAnsi="Merriweather" w:cstheme="majorBidi"/>
          <w:sz w:val="18"/>
          <w:szCs w:val="18"/>
          <w:lang w:val="id-ID"/>
        </w:rPr>
        <w:t xml:space="preserve"> cara yang efektif dan efisien. </w:t>
      </w:r>
      <w:r w:rsidR="00C01A88" w:rsidRPr="00C01A88">
        <w:rPr>
          <w:rFonts w:ascii="Merriweather" w:hAnsi="Merriweather" w:cstheme="majorBidi"/>
          <w:sz w:val="18"/>
          <w:szCs w:val="18"/>
          <w:lang w:val="id-ID"/>
        </w:rPr>
        <w:t>Jumlah permintaan pupuk optimal yang diperoleh adalah 18.</w:t>
      </w:r>
      <w:r w:rsidR="00C01A88">
        <w:rPr>
          <w:rFonts w:ascii="Merriweather" w:hAnsi="Merriweather" w:cstheme="majorBidi"/>
          <w:sz w:val="18"/>
          <w:szCs w:val="18"/>
          <w:lang w:val="id-ID"/>
        </w:rPr>
        <w:t>655,688 kg NPK, 22.385,9145 kg hi kay plus, 11.940,304 kg urea, dan 10.447,493 kg k</w:t>
      </w:r>
      <w:r w:rsidR="00C01A88" w:rsidRPr="00C01A88">
        <w:rPr>
          <w:rFonts w:ascii="Merriweather" w:hAnsi="Merriweather" w:cstheme="majorBidi"/>
          <w:sz w:val="18"/>
          <w:szCs w:val="18"/>
          <w:lang w:val="id-ID"/>
        </w:rPr>
        <w:t>ieserite. Perhitungan ini berhasil mengoptimalkan biaya pemupukan sebesar Rp 4.302.957,573</w:t>
      </w:r>
      <w:r w:rsidR="00C01A88">
        <w:rPr>
          <w:rFonts w:ascii="Merriweather" w:hAnsi="Merriweather" w:cstheme="majorBidi"/>
          <w:sz w:val="18"/>
          <w:szCs w:val="18"/>
          <w:lang w:val="id-ID"/>
        </w:rPr>
        <w:t xml:space="preserve"> </w:t>
      </w:r>
    </w:p>
    <w:p w14:paraId="30B96ACA" w14:textId="09816CED" w:rsidR="00204C7C" w:rsidRPr="003D098D" w:rsidRDefault="005E2C0D" w:rsidP="007C30BB">
      <w:pPr>
        <w:tabs>
          <w:tab w:val="left" w:pos="3828"/>
          <w:tab w:val="left" w:pos="9214"/>
        </w:tabs>
        <w:contextualSpacing/>
        <w:jc w:val="center"/>
        <w:rPr>
          <w:rFonts w:ascii="Merriweather" w:hAnsi="Merriweather" w:cstheme="majorBidi"/>
          <w:i/>
          <w:iCs/>
          <w:sz w:val="18"/>
          <w:szCs w:val="18"/>
          <w:lang w:val="id-ID"/>
        </w:rPr>
      </w:pPr>
      <w:r w:rsidRPr="003D098D">
        <w:rPr>
          <w:rFonts w:ascii="Merriweather" w:hAnsi="Merriweather" w:cstheme="majorBidi"/>
          <w:b/>
          <w:bCs/>
          <w:i/>
          <w:iCs/>
          <w:sz w:val="18"/>
          <w:szCs w:val="18"/>
          <w:lang w:val="id-ID"/>
        </w:rPr>
        <w:t>ABSTRACT</w:t>
      </w:r>
    </w:p>
    <w:p w14:paraId="01EAD39A" w14:textId="32FCFE8C" w:rsidR="00FE0AF9" w:rsidRPr="003D098D" w:rsidRDefault="00BA3E9C" w:rsidP="003B6B72">
      <w:pPr>
        <w:tabs>
          <w:tab w:val="left" w:pos="3828"/>
          <w:tab w:val="left" w:pos="9214"/>
        </w:tabs>
        <w:contextualSpacing/>
        <w:jc w:val="both"/>
        <w:rPr>
          <w:rFonts w:ascii="Merriweather" w:hAnsi="Merriweather" w:cstheme="majorBidi"/>
          <w:sz w:val="18"/>
          <w:szCs w:val="18"/>
          <w:lang w:val="id-ID"/>
        </w:rPr>
      </w:pPr>
      <w:r w:rsidRPr="00BA3E9C">
        <w:rPr>
          <w:rFonts w:ascii="Merriweather" w:hAnsi="Merriweather" w:cstheme="majorBidi"/>
          <w:i/>
          <w:iCs/>
          <w:sz w:val="18"/>
          <w:szCs w:val="18"/>
          <w:lang w:val="id-ID"/>
        </w:rPr>
        <w:t>Palm oil is one of the world's producers of vegetable oil. From the first year of planting, even before planting, this crop requires fertilizer to grow and produce fresh fruit bunches (FFB) optimally. The cost of fertilization is very high, accounting for approximately 40–60% of the total maintenance costs. This research utilizes fertilizer recommendation data for non-bearing plants (NBP) 1 at PT Hutahaean Perkebunan Dalu-Dalu</w:t>
      </w:r>
      <w:r>
        <w:rPr>
          <w:rFonts w:ascii="Merriweather" w:hAnsi="Merriweather" w:cstheme="majorBidi"/>
          <w:i/>
          <w:iCs/>
          <w:sz w:val="18"/>
          <w:szCs w:val="18"/>
          <w:lang w:val="id-ID"/>
        </w:rPr>
        <w:t>. The fertilizers used are NPK, hi-kay p</w:t>
      </w:r>
      <w:r w:rsidRPr="00BA3E9C">
        <w:rPr>
          <w:rFonts w:ascii="Merriweather" w:hAnsi="Merriweather" w:cstheme="majorBidi"/>
          <w:i/>
          <w:iCs/>
          <w:sz w:val="18"/>
          <w:szCs w:val="18"/>
          <w:lang w:val="id-ID"/>
        </w:rPr>
        <w:t>lus, urea, and kieserite. Based on a warehouse survey, it was found that the recommended fertilizer contains the same nutrients in varying amounts, leading to nutrient overlap. This situation indicates potential inefficiencies in determining the amount of fertilizer requested by the logistics department, which could lead to higher fertilizer costs</w:t>
      </w:r>
      <w:r w:rsidR="004F11AF">
        <w:rPr>
          <w:rFonts w:ascii="Merriweather" w:hAnsi="Merriweather" w:cstheme="majorBidi"/>
          <w:i/>
          <w:iCs/>
          <w:sz w:val="18"/>
          <w:szCs w:val="18"/>
          <w:lang w:val="id-ID"/>
        </w:rPr>
        <w:t xml:space="preserve">. This problem is formulated as a </w:t>
      </w:r>
      <w:r w:rsidRPr="00BA3E9C">
        <w:rPr>
          <w:rFonts w:ascii="Merriweather" w:hAnsi="Merriweather" w:cstheme="majorBidi"/>
          <w:i/>
          <w:iCs/>
          <w:sz w:val="18"/>
          <w:szCs w:val="18"/>
          <w:lang w:val="id-ID"/>
        </w:rPr>
        <w:t>linear programming problem with the simplex method to find</w:t>
      </w:r>
      <w:r w:rsidR="004F11AF">
        <w:rPr>
          <w:rFonts w:ascii="Merriweather" w:hAnsi="Merriweather" w:cstheme="majorBidi"/>
          <w:i/>
          <w:iCs/>
          <w:sz w:val="18"/>
          <w:szCs w:val="18"/>
          <w:lang w:val="id-ID"/>
        </w:rPr>
        <w:t xml:space="preserve"> the lowest fertilization cost. </w:t>
      </w:r>
      <w:r w:rsidRPr="00BA3E9C">
        <w:rPr>
          <w:rFonts w:ascii="Merriweather" w:hAnsi="Merriweather" w:cstheme="majorBidi"/>
          <w:i/>
          <w:iCs/>
          <w:sz w:val="18"/>
          <w:szCs w:val="18"/>
          <w:lang w:val="id-ID"/>
        </w:rPr>
        <w:t>This calculation results in an optimal fertilizer combination to meet the plant's nutrient requirements effectively and efficiently. The optimal fertilizer demand obtained is 18,</w:t>
      </w:r>
      <w:r w:rsidR="004F11AF">
        <w:rPr>
          <w:rFonts w:ascii="Merriweather" w:hAnsi="Merriweather" w:cstheme="majorBidi"/>
          <w:i/>
          <w:iCs/>
          <w:sz w:val="18"/>
          <w:szCs w:val="18"/>
          <w:lang w:val="id-ID"/>
        </w:rPr>
        <w:t xml:space="preserve">655.688 kg NPK, 22,385.9145 kg hi-kay plus, 11,940.304 kg urea, and 10,447.493 kg kieserite. </w:t>
      </w:r>
      <w:r w:rsidRPr="00BA3E9C">
        <w:rPr>
          <w:rFonts w:ascii="Merriweather" w:hAnsi="Merriweather" w:cstheme="majorBidi"/>
          <w:i/>
          <w:iCs/>
          <w:sz w:val="18"/>
          <w:szCs w:val="18"/>
          <w:lang w:val="id-ID"/>
        </w:rPr>
        <w:t>This calculation successfully opt</w:t>
      </w:r>
      <w:r>
        <w:rPr>
          <w:rFonts w:ascii="Merriweather" w:hAnsi="Merriweather" w:cstheme="majorBidi"/>
          <w:i/>
          <w:iCs/>
          <w:sz w:val="18"/>
          <w:szCs w:val="18"/>
          <w:lang w:val="id-ID"/>
        </w:rPr>
        <w:t>imized fertilization costs by IDR 4,302,957.</w:t>
      </w:r>
      <w:r w:rsidRPr="00BA3E9C">
        <w:rPr>
          <w:rFonts w:ascii="Merriweather" w:hAnsi="Merriweather" w:cstheme="majorBidi"/>
          <w:i/>
          <w:iCs/>
          <w:sz w:val="18"/>
          <w:szCs w:val="18"/>
          <w:lang w:val="id-ID"/>
        </w:rPr>
        <w:t>573.</w:t>
      </w:r>
    </w:p>
    <w:p w14:paraId="40BE9EB3" w14:textId="6BDB047A" w:rsidR="00F231F6" w:rsidRPr="003D098D" w:rsidRDefault="00F231F6" w:rsidP="003B6B72">
      <w:pPr>
        <w:tabs>
          <w:tab w:val="left" w:pos="3828"/>
          <w:tab w:val="left" w:pos="9214"/>
        </w:tabs>
        <w:contextualSpacing/>
        <w:jc w:val="both"/>
        <w:rPr>
          <w:rFonts w:ascii="Merriweather" w:hAnsi="Merriweather" w:cstheme="majorBidi"/>
          <w:sz w:val="18"/>
          <w:szCs w:val="18"/>
          <w:lang w:val="id-ID"/>
        </w:rPr>
      </w:pPr>
      <w:r w:rsidRPr="003D098D">
        <w:rPr>
          <w:rFonts w:ascii="Merriweather" w:hAnsi="Merriweather" w:cstheme="majorBidi"/>
          <w:b/>
          <w:bCs/>
          <w:noProof/>
          <w:sz w:val="18"/>
          <w:szCs w:val="18"/>
          <w:lang w:val="id-ID" w:eastAsia="id-ID"/>
        </w:rPr>
        <mc:AlternateContent>
          <mc:Choice Requires="wps">
            <w:drawing>
              <wp:anchor distT="0" distB="0" distL="114300" distR="114300" simplePos="0" relativeHeight="251661312" behindDoc="0" locked="0" layoutInCell="1" allowOverlap="1" wp14:anchorId="4C47B927" wp14:editId="5330DE64">
                <wp:simplePos x="0" y="0"/>
                <wp:positionH relativeFrom="column">
                  <wp:posOffset>0</wp:posOffset>
                </wp:positionH>
                <wp:positionV relativeFrom="paragraph">
                  <wp:posOffset>-635</wp:posOffset>
                </wp:positionV>
                <wp:extent cx="6473952" cy="0"/>
                <wp:effectExtent l="0" t="0" r="15875" b="12700"/>
                <wp:wrapNone/>
                <wp:docPr id="1129435470" name="Straight Connector 1"/>
                <wp:cNvGraphicFramePr/>
                <a:graphic xmlns:a="http://schemas.openxmlformats.org/drawingml/2006/main">
                  <a:graphicData uri="http://schemas.microsoft.com/office/word/2010/wordprocessingShape">
                    <wps:wsp>
                      <wps:cNvCnPr/>
                      <wps:spPr>
                        <a:xfrm>
                          <a:off x="0" y="0"/>
                          <a:ext cx="6473952"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2A5F72E"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9.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" strokecolor="gray [1629]" strokeweight=".5pt"/>
            </w:pict>
          </mc:Fallback>
        </mc:AlternateContent>
      </w:r>
    </w:p>
    <w:p w14:paraId="64141BB6" w14:textId="5B20C096" w:rsidR="005E2C0D" w:rsidRPr="00462B36" w:rsidRDefault="005E2C0D" w:rsidP="005E2C0D">
      <w:pPr>
        <w:jc w:val="both"/>
        <w:rPr>
          <w:rFonts w:ascii="Merriweather" w:hAnsi="Merriweather" w:cstheme="majorBidi"/>
          <w:sz w:val="16"/>
          <w:szCs w:val="16"/>
          <w:lang w:val="id-ID"/>
        </w:rPr>
      </w:pPr>
      <w:r w:rsidRPr="003F5D08">
        <w:rPr>
          <w:rFonts w:ascii="Merriweather" w:hAnsi="Merriweather" w:cstheme="majorBidi"/>
          <w:sz w:val="16"/>
          <w:szCs w:val="16"/>
        </w:rPr>
        <w:t>Kata</w:t>
      </w:r>
      <w:r w:rsidRPr="003F5D08">
        <w:rPr>
          <w:rFonts w:ascii="Merriweather" w:hAnsi="Merriweather" w:cstheme="majorBidi"/>
          <w:sz w:val="16"/>
          <w:szCs w:val="16"/>
          <w:lang w:val="en-GB"/>
        </w:rPr>
        <w:t xml:space="preserve"> Kunci</w:t>
      </w:r>
      <w:r w:rsidR="00462B36">
        <w:rPr>
          <w:rFonts w:ascii="Merriweather" w:hAnsi="Merriweather" w:cstheme="majorBidi"/>
          <w:sz w:val="16"/>
          <w:szCs w:val="16"/>
        </w:rPr>
        <w:t>: S</w:t>
      </w:r>
      <w:r w:rsidR="00462B36">
        <w:rPr>
          <w:rFonts w:ascii="Merriweather" w:hAnsi="Merriweather" w:cstheme="majorBidi"/>
          <w:sz w:val="16"/>
          <w:szCs w:val="16"/>
          <w:lang w:val="id-ID"/>
        </w:rPr>
        <w:t>impleks</w:t>
      </w:r>
      <w:r w:rsidR="00015F23">
        <w:rPr>
          <w:rFonts w:ascii="Merriweather" w:hAnsi="Merriweather" w:cstheme="majorBidi"/>
          <w:sz w:val="16"/>
          <w:szCs w:val="16"/>
        </w:rPr>
        <w:t>;</w:t>
      </w:r>
      <w:r w:rsidR="004F11AF">
        <w:rPr>
          <w:rFonts w:ascii="Merriweather" w:hAnsi="Merriweather" w:cstheme="majorBidi"/>
          <w:sz w:val="16"/>
          <w:szCs w:val="16"/>
          <w:lang w:val="id-ID"/>
        </w:rPr>
        <w:t xml:space="preserve"> Pemupukan </w:t>
      </w:r>
      <w:r w:rsidR="002115DC">
        <w:rPr>
          <w:rFonts w:ascii="Merriweather" w:hAnsi="Merriweather" w:cstheme="majorBidi"/>
          <w:sz w:val="16"/>
          <w:szCs w:val="16"/>
          <w:lang w:val="id-ID"/>
        </w:rPr>
        <w:t>Kelapa S</w:t>
      </w:r>
      <w:r w:rsidR="00462B36">
        <w:rPr>
          <w:rFonts w:ascii="Merriweather" w:hAnsi="Merriweather" w:cstheme="majorBidi"/>
          <w:sz w:val="16"/>
          <w:szCs w:val="16"/>
          <w:lang w:val="id-ID"/>
        </w:rPr>
        <w:t>awit</w:t>
      </w:r>
      <w:r w:rsidR="004F11AF">
        <w:rPr>
          <w:rFonts w:ascii="Merriweather" w:hAnsi="Merriweather" w:cstheme="majorBidi"/>
          <w:sz w:val="16"/>
          <w:szCs w:val="16"/>
          <w:lang w:val="id-ID"/>
        </w:rPr>
        <w:t xml:space="preserve">; </w:t>
      </w:r>
      <w:r w:rsidR="00462B36">
        <w:rPr>
          <w:rFonts w:ascii="Merriweather" w:hAnsi="Merriweather" w:cstheme="majorBidi"/>
          <w:sz w:val="16"/>
          <w:szCs w:val="16"/>
          <w:lang w:val="id-ID"/>
        </w:rPr>
        <w:t>Program Linear</w:t>
      </w:r>
    </w:p>
    <w:p w14:paraId="7277F8EB" w14:textId="0506E526" w:rsidR="005E2C0D" w:rsidRPr="00C0263F" w:rsidRDefault="005E2C0D" w:rsidP="005E2C0D">
      <w:pPr>
        <w:tabs>
          <w:tab w:val="left" w:pos="7938"/>
          <w:tab w:val="left" w:pos="9214"/>
        </w:tabs>
        <w:ind w:right="-1"/>
        <w:contextualSpacing/>
        <w:rPr>
          <w:rStyle w:val="Hyperlink"/>
          <w:rFonts w:ascii="Merriweather" w:hAnsi="Merriweather"/>
          <w:i/>
          <w:iCs/>
          <w:sz w:val="16"/>
          <w:szCs w:val="16"/>
          <w:lang w:val="id-ID"/>
        </w:rPr>
      </w:pPr>
      <w:r w:rsidRPr="003F5D08">
        <w:rPr>
          <w:rFonts w:ascii="Merriweather" w:hAnsi="Merriweather"/>
          <w:i/>
          <w:iCs/>
          <w:sz w:val="16"/>
          <w:szCs w:val="16"/>
          <w:lang w:val="en-US"/>
        </w:rPr>
        <w:t>Email</w:t>
      </w:r>
      <w:r w:rsidRPr="003F5D08">
        <w:rPr>
          <w:rFonts w:ascii="Merriweather" w:hAnsi="Merriweather"/>
          <w:sz w:val="16"/>
          <w:szCs w:val="16"/>
          <w:lang w:val="en-US"/>
        </w:rPr>
        <w:t xml:space="preserve">: </w:t>
      </w:r>
      <w:r w:rsidR="003E4742">
        <w:rPr>
          <w:rFonts w:ascii="Merriweather" w:hAnsi="Merriweather"/>
          <w:sz w:val="16"/>
          <w:szCs w:val="16"/>
          <w:lang w:val="en-US"/>
        </w:rPr>
        <w:t>*</w:t>
      </w:r>
      <w:r w:rsidR="007B2B5A" w:rsidRPr="003F5D08">
        <w:rPr>
          <w:rFonts w:ascii="Merriweather" w:hAnsi="Merriweather"/>
          <w:sz w:val="16"/>
          <w:szCs w:val="16"/>
          <w:vertAlign w:val="superscript"/>
          <w:lang w:val="en-US"/>
        </w:rPr>
        <w:t xml:space="preserve"> </w:t>
      </w:r>
      <w:hyperlink r:id="rId9" w:history="1">
        <w:r w:rsidR="00D13292" w:rsidRPr="00A14814">
          <w:rPr>
            <w:rStyle w:val="Hyperlink"/>
            <w:rFonts w:ascii="Merriweather" w:hAnsi="Merriweather"/>
            <w:sz w:val="16"/>
            <w:szCs w:val="16"/>
            <w:lang w:val="id-ID"/>
          </w:rPr>
          <w:t>yuriskapasaribu@g</w:t>
        </w:r>
        <w:r w:rsidR="00D13292" w:rsidRPr="00A14814">
          <w:rPr>
            <w:rStyle w:val="Hyperlink"/>
            <w:rFonts w:ascii="Merriweather" w:hAnsi="Merriweather"/>
            <w:sz w:val="16"/>
            <w:szCs w:val="16"/>
            <w:lang w:val="en-US"/>
          </w:rPr>
          <w:t>mail.com</w:t>
        </w:r>
      </w:hyperlink>
      <w:r w:rsidR="007B2B5A" w:rsidRPr="003F5D08">
        <w:rPr>
          <w:rFonts w:ascii="Merriweather" w:hAnsi="Merriweather"/>
          <w:sz w:val="16"/>
          <w:szCs w:val="16"/>
          <w:lang w:val="en-US"/>
        </w:rPr>
        <w:t xml:space="preserve"> </w:t>
      </w:r>
    </w:p>
    <w:p w14:paraId="7F954D79" w14:textId="77777777" w:rsidR="005E2C0D" w:rsidRPr="003F5D08" w:rsidRDefault="005E2C0D" w:rsidP="005E2C0D">
      <w:pPr>
        <w:jc w:val="both"/>
        <w:rPr>
          <w:rFonts w:ascii="Merriweather" w:hAnsi="Merriweather" w:cstheme="majorBidi"/>
          <w:sz w:val="16"/>
          <w:szCs w:val="16"/>
        </w:rPr>
      </w:pPr>
    </w:p>
    <w:p w14:paraId="1DCA0FC6" w14:textId="3CCAA9EA" w:rsidR="005E2C0D" w:rsidRPr="003F5D08" w:rsidRDefault="005E2C0D" w:rsidP="005E2C0D">
      <w:pPr>
        <w:tabs>
          <w:tab w:val="left" w:pos="3828"/>
          <w:tab w:val="left" w:pos="9214"/>
        </w:tabs>
        <w:spacing w:line="276" w:lineRule="auto"/>
        <w:contextualSpacing/>
        <w:jc w:val="both"/>
        <w:rPr>
          <w:rFonts w:ascii="Merriweather" w:hAnsi="Merriweather" w:cstheme="majorBidi"/>
          <w:sz w:val="16"/>
          <w:szCs w:val="16"/>
        </w:rPr>
      </w:pPr>
      <w:r w:rsidRPr="003F5D08">
        <w:rPr>
          <w:rFonts w:ascii="Merriweather" w:hAnsi="Merriweather" w:cstheme="majorBidi"/>
          <w:sz w:val="16"/>
          <w:szCs w:val="16"/>
        </w:rPr>
        <w:t xml:space="preserve">DOI: </w:t>
      </w:r>
      <w:hyperlink r:id="rId10" w:history="1">
        <w:r w:rsidR="00F661DA" w:rsidRPr="00F661DA">
          <w:rPr>
            <w:rStyle w:val="Hyperlink"/>
            <w:rFonts w:ascii="Merriweather" w:hAnsi="Merriweather" w:cstheme="majorBidi"/>
            <w:sz w:val="16"/>
            <w:szCs w:val="16"/>
            <w:u w:val="none"/>
          </w:rPr>
          <w:t>http://dx.doi.org/10.30829/jistech.v10i2.xxxx</w:t>
        </w:r>
      </w:hyperlink>
      <w:r w:rsidRPr="003F5D08">
        <w:rPr>
          <w:rFonts w:ascii="Merriweather" w:hAnsi="Merriweather" w:cstheme="majorBidi"/>
          <w:sz w:val="16"/>
          <w:szCs w:val="16"/>
        </w:rPr>
        <w:t xml:space="preserve"> </w:t>
      </w:r>
    </w:p>
    <w:p w14:paraId="6BCBD94C" w14:textId="0E01A0FB" w:rsidR="005E2C0D" w:rsidRPr="003F5D08" w:rsidRDefault="00276312" w:rsidP="005E2C0D">
      <w:pPr>
        <w:tabs>
          <w:tab w:val="left" w:pos="3828"/>
          <w:tab w:val="left" w:pos="9214"/>
        </w:tabs>
        <w:spacing w:line="276" w:lineRule="auto"/>
        <w:contextualSpacing/>
        <w:jc w:val="both"/>
        <w:rPr>
          <w:rFonts w:ascii="Merriweather" w:hAnsi="Merriweather" w:cstheme="majorBidi"/>
          <w:sz w:val="16"/>
          <w:szCs w:val="16"/>
        </w:rPr>
      </w:pPr>
      <w:r w:rsidRPr="003F5D08">
        <w:rPr>
          <w:rFonts w:ascii="Merriweather" w:hAnsi="Merriweather" w:cstheme="majorBidi"/>
          <w:sz w:val="16"/>
          <w:szCs w:val="16"/>
        </w:rPr>
        <w:t xml:space="preserve">Diterima </w:t>
      </w:r>
      <w:r w:rsidR="00244DD4" w:rsidRPr="003F5D08">
        <w:rPr>
          <w:rFonts w:ascii="Merriweather" w:hAnsi="Merriweather" w:cstheme="majorBidi"/>
          <w:sz w:val="16"/>
          <w:szCs w:val="16"/>
        </w:rPr>
        <w:t xml:space="preserve">10 </w:t>
      </w:r>
      <w:r w:rsidRPr="003F5D08">
        <w:rPr>
          <w:rFonts w:ascii="Merriweather" w:hAnsi="Merriweather" w:cstheme="majorBidi"/>
          <w:sz w:val="16"/>
          <w:szCs w:val="16"/>
        </w:rPr>
        <w:t>Juli</w:t>
      </w:r>
      <w:r w:rsidR="005E2C0D" w:rsidRPr="003F5D08">
        <w:rPr>
          <w:rFonts w:ascii="Merriweather" w:hAnsi="Merriweather" w:cstheme="majorBidi"/>
          <w:sz w:val="16"/>
          <w:szCs w:val="16"/>
        </w:rPr>
        <w:t xml:space="preserve"> 202</w:t>
      </w:r>
      <w:r w:rsidR="00244DD4" w:rsidRPr="003F5D08">
        <w:rPr>
          <w:rFonts w:ascii="Merriweather" w:hAnsi="Merriweather" w:cstheme="majorBidi"/>
          <w:sz w:val="16"/>
          <w:szCs w:val="16"/>
        </w:rPr>
        <w:t>5</w:t>
      </w:r>
      <w:r w:rsidR="005E2C0D" w:rsidRPr="003F5D08">
        <w:rPr>
          <w:rFonts w:ascii="Merriweather" w:hAnsi="Merriweather" w:cstheme="majorBidi"/>
          <w:sz w:val="16"/>
          <w:szCs w:val="16"/>
        </w:rPr>
        <w:t xml:space="preserve">; </w:t>
      </w:r>
      <w:r w:rsidRPr="003F5D08">
        <w:rPr>
          <w:rFonts w:ascii="Merriweather" w:hAnsi="Merriweather" w:cstheme="majorBidi"/>
          <w:sz w:val="16"/>
          <w:szCs w:val="16"/>
        </w:rPr>
        <w:t xml:space="preserve">Direvisi </w:t>
      </w:r>
      <w:r w:rsidR="00244DD4" w:rsidRPr="003F5D08">
        <w:rPr>
          <w:rFonts w:ascii="Merriweather" w:hAnsi="Merriweather" w:cstheme="majorBidi"/>
          <w:sz w:val="16"/>
          <w:szCs w:val="16"/>
        </w:rPr>
        <w:t xml:space="preserve">10 </w:t>
      </w:r>
      <w:r w:rsidRPr="003F5D08">
        <w:rPr>
          <w:rFonts w:ascii="Merriweather" w:hAnsi="Merriweather" w:cstheme="majorBidi"/>
          <w:sz w:val="16"/>
          <w:szCs w:val="16"/>
        </w:rPr>
        <w:t xml:space="preserve">Nopember </w:t>
      </w:r>
      <w:r w:rsidR="005E2C0D" w:rsidRPr="003F5D08">
        <w:rPr>
          <w:rFonts w:ascii="Merriweather" w:hAnsi="Merriweather" w:cstheme="majorBidi"/>
          <w:sz w:val="16"/>
          <w:szCs w:val="16"/>
        </w:rPr>
        <w:t>202</w:t>
      </w:r>
      <w:r w:rsidR="00244DD4" w:rsidRPr="003F5D08">
        <w:rPr>
          <w:rFonts w:ascii="Merriweather" w:hAnsi="Merriweather" w:cstheme="majorBidi"/>
          <w:sz w:val="16"/>
          <w:szCs w:val="16"/>
        </w:rPr>
        <w:t>5</w:t>
      </w:r>
      <w:r w:rsidR="005E2C0D" w:rsidRPr="003F5D08">
        <w:rPr>
          <w:rFonts w:ascii="Merriweather" w:hAnsi="Merriweather" w:cstheme="majorBidi"/>
          <w:sz w:val="16"/>
          <w:szCs w:val="16"/>
        </w:rPr>
        <w:t xml:space="preserve">; </w:t>
      </w:r>
      <w:r w:rsidRPr="003F5D08">
        <w:rPr>
          <w:rFonts w:ascii="Merriweather" w:hAnsi="Merriweather" w:cstheme="majorBidi"/>
          <w:sz w:val="16"/>
          <w:szCs w:val="16"/>
        </w:rPr>
        <w:t>Disetujui</w:t>
      </w:r>
      <w:r w:rsidR="005E2C0D" w:rsidRPr="003F5D08">
        <w:rPr>
          <w:rFonts w:ascii="Merriweather" w:hAnsi="Merriweather" w:cstheme="majorBidi"/>
          <w:sz w:val="16"/>
          <w:szCs w:val="16"/>
        </w:rPr>
        <w:t xml:space="preserve"> </w:t>
      </w:r>
      <w:r w:rsidR="00244DD4" w:rsidRPr="003F5D08">
        <w:rPr>
          <w:rFonts w:ascii="Merriweather" w:hAnsi="Merriweather" w:cstheme="majorBidi"/>
          <w:sz w:val="16"/>
          <w:szCs w:val="16"/>
        </w:rPr>
        <w:t>15</w:t>
      </w:r>
      <w:r w:rsidRPr="003F5D08">
        <w:rPr>
          <w:rFonts w:ascii="Merriweather" w:hAnsi="Merriweather" w:cstheme="majorBidi"/>
          <w:sz w:val="16"/>
          <w:szCs w:val="16"/>
        </w:rPr>
        <w:t xml:space="preserve"> Desember</w:t>
      </w:r>
      <w:r w:rsidR="005E2C0D" w:rsidRPr="003F5D08">
        <w:rPr>
          <w:rFonts w:ascii="Merriweather" w:hAnsi="Merriweather" w:cstheme="majorBidi"/>
          <w:sz w:val="16"/>
          <w:szCs w:val="16"/>
        </w:rPr>
        <w:t xml:space="preserve"> 202</w:t>
      </w:r>
      <w:r w:rsidR="00244DD4" w:rsidRPr="003F5D08">
        <w:rPr>
          <w:rFonts w:ascii="Merriweather" w:hAnsi="Merriweather" w:cstheme="majorBidi"/>
          <w:sz w:val="16"/>
          <w:szCs w:val="16"/>
        </w:rPr>
        <w:t>5</w:t>
      </w:r>
    </w:p>
    <w:p w14:paraId="065C258F" w14:textId="77777777" w:rsidR="005E2C0D" w:rsidRPr="005E2C0D" w:rsidRDefault="005E2C0D" w:rsidP="005E2C0D">
      <w:pPr>
        <w:tabs>
          <w:tab w:val="left" w:pos="3828"/>
          <w:tab w:val="left" w:pos="9214"/>
        </w:tabs>
        <w:contextualSpacing/>
        <w:jc w:val="both"/>
        <w:rPr>
          <w:rFonts w:ascii="Merriweather" w:hAnsi="Merriweather" w:cstheme="majorBidi"/>
          <w:sz w:val="16"/>
          <w:szCs w:val="16"/>
        </w:rPr>
      </w:pPr>
    </w:p>
    <w:p w14:paraId="18199679" w14:textId="77777777" w:rsidR="005E2C0D" w:rsidRPr="005E2C0D" w:rsidRDefault="005E2C0D" w:rsidP="005E2C0D">
      <w:pPr>
        <w:tabs>
          <w:tab w:val="left" w:pos="3828"/>
          <w:tab w:val="left" w:pos="9214"/>
        </w:tabs>
        <w:contextualSpacing/>
        <w:jc w:val="both"/>
        <w:rPr>
          <w:rFonts w:ascii="Merriweather" w:hAnsi="Merriweather" w:cstheme="majorBidi"/>
          <w:sz w:val="16"/>
          <w:szCs w:val="16"/>
          <w:lang w:val="en-US"/>
        </w:rPr>
      </w:pPr>
      <w:r w:rsidRPr="005E2C0D">
        <w:rPr>
          <w:rFonts w:ascii="Merriweather" w:hAnsi="Merriweather" w:cstheme="majorBidi"/>
          <w:noProof/>
          <w:color w:val="0D355E"/>
          <w:sz w:val="16"/>
          <w:szCs w:val="16"/>
          <w:shd w:val="clear" w:color="auto" w:fill="FFFFFF"/>
          <w:lang w:val="id-ID" w:eastAsia="id-ID"/>
        </w:rPr>
        <w:drawing>
          <wp:inline distT="0" distB="0" distL="0" distR="0" wp14:anchorId="28AE6A4A" wp14:editId="4630538D">
            <wp:extent cx="838200" cy="295275"/>
            <wp:effectExtent l="0" t="0" r="0" b="9525"/>
            <wp:docPr id="1909268757" name="Picture 1" descr="Creative Commons Licens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5E2C0D">
        <w:rPr>
          <w:rFonts w:ascii="Merriweather" w:hAnsi="Merriweather" w:cstheme="majorBidi"/>
          <w:color w:val="333333"/>
          <w:sz w:val="16"/>
          <w:szCs w:val="16"/>
        </w:rPr>
        <w:br/>
      </w:r>
      <w:r w:rsidRPr="005E2C0D">
        <w:rPr>
          <w:rFonts w:ascii="Merriweather" w:hAnsi="Merriweather" w:cstheme="majorBidi"/>
          <w:color w:val="333333"/>
          <w:sz w:val="16"/>
          <w:szCs w:val="16"/>
          <w:shd w:val="clear" w:color="auto" w:fill="FFFFFF"/>
        </w:rPr>
        <w:t xml:space="preserve">This work is licensed under a </w:t>
      </w:r>
      <w:hyperlink r:id="rId13" w:history="1">
        <w:r w:rsidRPr="005E2C0D">
          <w:rPr>
            <w:rStyle w:val="Hyperlink"/>
            <w:rFonts w:ascii="Merriweather" w:hAnsi="Merriweather" w:cstheme="majorBidi"/>
            <w:color w:val="0D355E"/>
            <w:sz w:val="16"/>
            <w:szCs w:val="16"/>
            <w:u w:val="none"/>
            <w:shd w:val="clear" w:color="auto" w:fill="FFFFFF"/>
          </w:rPr>
          <w:t>Creative Commons Attribution-NonCommercial-ShareAlike 4.0 International License</w:t>
        </w:r>
      </w:hyperlink>
      <w:r w:rsidRPr="005E2C0D">
        <w:rPr>
          <w:rFonts w:ascii="Merriweather" w:hAnsi="Merriweather" w:cstheme="majorBidi"/>
          <w:color w:val="333333"/>
          <w:sz w:val="16"/>
          <w:szCs w:val="16"/>
          <w:shd w:val="clear" w:color="auto" w:fill="FFFFFF"/>
        </w:rPr>
        <w:t>.</w:t>
      </w:r>
    </w:p>
    <w:p w14:paraId="78F9F523" w14:textId="0E931242" w:rsidR="00800EC1" w:rsidRPr="005E2C0D" w:rsidRDefault="00800EC1" w:rsidP="003B6B72">
      <w:pPr>
        <w:tabs>
          <w:tab w:val="left" w:pos="3828"/>
          <w:tab w:val="left" w:pos="9214"/>
        </w:tabs>
        <w:contextualSpacing/>
        <w:rPr>
          <w:rFonts w:ascii="Merriweather" w:hAnsi="Merriweather" w:cstheme="majorBidi"/>
          <w:sz w:val="18"/>
          <w:szCs w:val="18"/>
          <w:lang w:val="id-ID"/>
        </w:rPr>
      </w:pPr>
    </w:p>
    <w:p w14:paraId="767A73E0" w14:textId="23C53F97" w:rsidR="00800EC1" w:rsidRPr="005E2C0D" w:rsidRDefault="003B6B72" w:rsidP="0080168C">
      <w:pPr>
        <w:tabs>
          <w:tab w:val="left" w:pos="3828"/>
          <w:tab w:val="left" w:pos="9214"/>
        </w:tabs>
        <w:contextualSpacing/>
        <w:rPr>
          <w:rFonts w:ascii="Merriweather" w:hAnsi="Merriweather" w:cstheme="majorBidi"/>
          <w:b/>
          <w:sz w:val="18"/>
          <w:szCs w:val="18"/>
          <w:lang w:val="id-ID"/>
        </w:rPr>
      </w:pPr>
      <w:r w:rsidRPr="005E2C0D">
        <w:rPr>
          <w:rFonts w:ascii="Merriweather" w:hAnsi="Merriweather" w:cstheme="majorBidi"/>
          <w:b/>
          <w:sz w:val="18"/>
          <w:szCs w:val="18"/>
          <w:lang w:val="id-ID"/>
        </w:rPr>
        <w:t>Pendahuluan</w:t>
      </w:r>
      <w:r w:rsidR="001A493A">
        <w:rPr>
          <w:rFonts w:ascii="Merriweather" w:hAnsi="Merriweather" w:cstheme="majorBidi"/>
          <w:b/>
          <w:sz w:val="18"/>
          <w:szCs w:val="18"/>
          <w:lang w:val="id-ID"/>
        </w:rPr>
        <w:t xml:space="preserve"> </w:t>
      </w:r>
    </w:p>
    <w:p w14:paraId="49C1BDAA" w14:textId="59AE0C11" w:rsidR="003B6B72" w:rsidRDefault="00C6787B" w:rsidP="00C6787B">
      <w:pPr>
        <w:tabs>
          <w:tab w:val="left" w:pos="284"/>
          <w:tab w:val="left" w:pos="360"/>
        </w:tabs>
        <w:contextualSpacing/>
        <w:jc w:val="both"/>
        <w:rPr>
          <w:rFonts w:ascii="Merriweather" w:hAnsi="Merriweather" w:cstheme="majorBidi"/>
          <w:sz w:val="18"/>
          <w:szCs w:val="18"/>
          <w:lang w:val="id-ID"/>
        </w:rPr>
      </w:pPr>
      <w:r>
        <w:rPr>
          <w:rFonts w:ascii="Merriweather" w:hAnsi="Merriweather" w:cstheme="majorBidi"/>
          <w:sz w:val="18"/>
          <w:szCs w:val="18"/>
          <w:lang w:val="id-ID"/>
        </w:rPr>
        <w:tab/>
      </w:r>
      <w:r w:rsidRPr="00C6787B">
        <w:rPr>
          <w:rFonts w:ascii="Merriweather" w:hAnsi="Merriweather" w:cstheme="majorBidi"/>
          <w:sz w:val="18"/>
          <w:szCs w:val="18"/>
          <w:lang w:val="id-ID"/>
        </w:rPr>
        <w:t xml:space="preserve">Kelapa sawit merupakan </w:t>
      </w:r>
      <w:r>
        <w:rPr>
          <w:rFonts w:ascii="Merriweather" w:hAnsi="Merriweather" w:cstheme="majorBidi"/>
          <w:sz w:val="18"/>
          <w:szCs w:val="18"/>
          <w:lang w:val="id-ID"/>
        </w:rPr>
        <w:t xml:space="preserve">salah satu sumber minyak nabati terbesar di seluruh dunia. </w:t>
      </w:r>
      <w:r w:rsidRPr="00C6787B">
        <w:rPr>
          <w:rFonts w:ascii="Merriweather" w:hAnsi="Merriweather" w:cstheme="majorBidi"/>
          <w:sz w:val="18"/>
          <w:szCs w:val="18"/>
          <w:lang w:val="id-ID"/>
        </w:rPr>
        <w:t>Minyak nabati dihasilkan dari pengolahan tandan b</w:t>
      </w:r>
      <w:r w:rsidR="00C82377">
        <w:rPr>
          <w:rFonts w:ascii="Merriweather" w:hAnsi="Merriweather" w:cstheme="majorBidi"/>
          <w:sz w:val="18"/>
          <w:szCs w:val="18"/>
          <w:lang w:val="id-ID"/>
        </w:rPr>
        <w:t>uah segar (TBS</w:t>
      </w:r>
      <w:r w:rsidR="00C82377">
        <w:rPr>
          <w:rFonts w:ascii="Merriweather" w:hAnsi="Merriweather" w:cstheme="majorBidi"/>
          <w:sz w:val="18"/>
          <w:szCs w:val="18"/>
          <w:lang w:val="en-US"/>
        </w:rPr>
        <w:t xml:space="preserve">) </w:t>
      </w:r>
      <w:r w:rsidR="00C82377">
        <w:rPr>
          <w:rFonts w:ascii="Merriweather" w:hAnsi="Merriweather" w:cstheme="majorBidi"/>
          <w:sz w:val="18"/>
          <w:szCs w:val="18"/>
          <w:lang w:val="en-US"/>
        </w:rPr>
        <w:fldChar w:fldCharType="begin" w:fldLock="1"/>
      </w:r>
      <w:r w:rsidR="00C82377">
        <w:rPr>
          <w:rFonts w:ascii="Merriweather" w:hAnsi="Merriweather" w:cstheme="majorBidi"/>
          <w:sz w:val="18"/>
          <w:szCs w:val="18"/>
          <w:lang w:val="en-US"/>
        </w:rPr>
        <w:instrText>ADDIN CSL_CITATION {"citationItems":[{"id":"ITEM-1","itemData":{"id":"ITEM-1","issued":{"date-parts":[["0"]]},"title":"KAJIAN_SISTEM_PANEN_TERHADAP_POTENSI_CPO_CRUDE_PAL","type":"article-journal"},"uris":["http://www.mendeley.com/documents/?uuid=007f38f4-9f12-376b-8a17-d7a668cbcbb9"]}],"mendeley":{"formattedCitation":"[1]","plainTextFormattedCitation":"[1]","previouslyFormattedCitation":"[1]"},"properties":{"noteIndex":0},"schema":"https://github.com/citation-style-language/schema/raw/master/csl-citation.json"}</w:instrText>
      </w:r>
      <w:r w:rsidR="00C82377">
        <w:rPr>
          <w:rFonts w:ascii="Merriweather" w:hAnsi="Merriweather" w:cstheme="majorBidi"/>
          <w:sz w:val="18"/>
          <w:szCs w:val="18"/>
          <w:lang w:val="en-US"/>
        </w:rPr>
        <w:fldChar w:fldCharType="separate"/>
      </w:r>
      <w:r w:rsidR="00C82377" w:rsidRPr="00C82377">
        <w:rPr>
          <w:rFonts w:ascii="Merriweather" w:hAnsi="Merriweather" w:cstheme="majorBidi"/>
          <w:noProof/>
          <w:sz w:val="18"/>
          <w:szCs w:val="18"/>
          <w:lang w:val="en-US"/>
        </w:rPr>
        <w:t>[1]</w:t>
      </w:r>
      <w:r w:rsidR="00C82377">
        <w:rPr>
          <w:rFonts w:ascii="Merriweather" w:hAnsi="Merriweather" w:cstheme="majorBidi"/>
          <w:sz w:val="18"/>
          <w:szCs w:val="18"/>
          <w:lang w:val="en-US"/>
        </w:rPr>
        <w:fldChar w:fldCharType="end"/>
      </w:r>
      <w:r w:rsidRPr="00C6787B">
        <w:rPr>
          <w:rFonts w:ascii="Merriweather" w:hAnsi="Merriweather" w:cstheme="majorBidi"/>
          <w:sz w:val="18"/>
          <w:szCs w:val="18"/>
          <w:lang w:val="id-ID"/>
        </w:rPr>
        <w:t xml:space="preserve">. Proses </w:t>
      </w:r>
      <w:r>
        <w:rPr>
          <w:rFonts w:ascii="Merriweather" w:hAnsi="Merriweather" w:cstheme="majorBidi"/>
          <w:sz w:val="18"/>
          <w:szCs w:val="18"/>
          <w:lang w:val="id-ID"/>
        </w:rPr>
        <w:t xml:space="preserve">pemupukan memiliki peranan yang </w:t>
      </w:r>
      <w:r w:rsidRPr="00C6787B">
        <w:rPr>
          <w:rFonts w:ascii="Merriweather" w:hAnsi="Merriweather" w:cstheme="majorBidi"/>
          <w:sz w:val="18"/>
          <w:szCs w:val="18"/>
          <w:lang w:val="id-ID"/>
        </w:rPr>
        <w:t>krusial dal</w:t>
      </w:r>
      <w:r>
        <w:rPr>
          <w:rFonts w:ascii="Merriweather" w:hAnsi="Merriweather" w:cstheme="majorBidi"/>
          <w:sz w:val="18"/>
          <w:szCs w:val="18"/>
          <w:lang w:val="id-ID"/>
        </w:rPr>
        <w:t xml:space="preserve">am meningkatkan hasil produksi. </w:t>
      </w:r>
      <w:r w:rsidRPr="00C6787B">
        <w:rPr>
          <w:rFonts w:ascii="Merriweather" w:hAnsi="Merriweather" w:cstheme="majorBidi"/>
          <w:sz w:val="18"/>
          <w:szCs w:val="18"/>
          <w:lang w:val="id-ID"/>
        </w:rPr>
        <w:t xml:space="preserve">Pemupukan tidak hanya terpengaruh oleh kondisi tanah dan lingkungan, namun juga harus </w:t>
      </w:r>
      <w:r>
        <w:rPr>
          <w:rFonts w:ascii="Merriweather" w:hAnsi="Merriweather" w:cstheme="majorBidi"/>
          <w:sz w:val="18"/>
          <w:szCs w:val="18"/>
          <w:lang w:val="id-ID"/>
        </w:rPr>
        <w:t xml:space="preserve">memperhatikan kebutuhan unsur hara </w:t>
      </w:r>
      <w:r w:rsidRPr="00C6787B">
        <w:rPr>
          <w:rFonts w:ascii="Merriweather" w:hAnsi="Merriweather" w:cstheme="majorBidi"/>
          <w:sz w:val="18"/>
          <w:szCs w:val="18"/>
          <w:lang w:val="id-ID"/>
        </w:rPr>
        <w:t>dari tana</w:t>
      </w:r>
      <w:r w:rsidR="00C82377">
        <w:rPr>
          <w:rFonts w:ascii="Merriweather" w:hAnsi="Merriweather" w:cstheme="majorBidi"/>
          <w:sz w:val="18"/>
          <w:szCs w:val="18"/>
          <w:lang w:val="id-ID"/>
        </w:rPr>
        <w:t>man itu sendiri</w:t>
      </w:r>
      <w:r w:rsidR="00C82377">
        <w:rPr>
          <w:rFonts w:ascii="Merriweather" w:hAnsi="Merriweather" w:cstheme="majorBidi"/>
          <w:sz w:val="18"/>
          <w:szCs w:val="18"/>
          <w:lang w:val="en-US"/>
        </w:rPr>
        <w:t xml:space="preserve"> </w:t>
      </w:r>
      <w:r w:rsidR="00C82377">
        <w:rPr>
          <w:rFonts w:ascii="Merriweather" w:hAnsi="Merriweather" w:cstheme="majorBidi"/>
          <w:sz w:val="18"/>
          <w:szCs w:val="18"/>
          <w:lang w:val="en-US"/>
        </w:rPr>
        <w:fldChar w:fldCharType="begin" w:fldLock="1"/>
      </w:r>
      <w:r w:rsidR="00C82377">
        <w:rPr>
          <w:rFonts w:ascii="Merriweather" w:hAnsi="Merriweather" w:cstheme="majorBidi"/>
          <w:sz w:val="18"/>
          <w:szCs w:val="18"/>
          <w:lang w:val="en-US"/>
        </w:rPr>
        <w:instrText>ADDIN CSL_CITATION {"citationItems":[{"id":"ITEM-1","itemData":{"abstract":"Abstrak Kelapa sawit merupakan tanaman yang menghasilkan produk utama yaitu minyak sawit (CPO) dan minyak inti sawit (KPO) yang memiliki nilai ekonomis tinggi. Untuk menunjang pertumbuhan tanaman kelapa sawit, maka dibutuhkan pupuk agar kebutuhan unsur hara kelapa sawit tercukupi. Tetapi umumnya para petani kurang memperhatikan penggunaan pupuk sehingga menyebabkan kurang optimalnya pemberian jumlah pupuk dan pemborosan biaya yang dikeluarkan untuk pemupukan. Penelitian ini bertujuan untuk mendapatkan solusi optimal dalam menentukan jumlah pupuk agar mendapatkan biaya yang efisien pada perkebunan kelapa sawit di Desa Siabu, Kabupaten Kampar dengan metode yang digunakan adalah metode Branch and Cut yang merupakan penggabungan antara metode Branch and Bound dan metode Cutting Plane sebagai pendekatan model Integer Programming. Berdasarkan hasil penelitian diperoleh solusi optimal yaitu pemilik perkebunan harus menyediakan pupuk jenis Urea sebanyak 9 karung, pupuk jenis TSP sebanyak 6 karung, pupuk jenis KCL sebanyak 9 karung, pupuk Dolomite sebanyak 8 karung, dan tidak perlu menyediakan pupuk jenis NPK Yaramila Winner agar mendapat biaya minimum sebesar Rp. 11.460.000 untuk setiap hektarnya dalam satu tahun. Kata kunci: Integer Programming, kelapa sawit, metode branch and cut, pupuk Abstract Oil palm is a plant that produces the main products, namely palm oil (CPO) and palm kernel oil (KPO) which have high economic value. To support the growth of oil palm plants, fertilizer is needed so that the nutrient needs of oil palm are fulfilled. However, farmers generally pay less attention to the use of fertilizers, causing a less than optimal amount of fertilizer and a waste of costs incurred for fertilization. This study aims to obtain the optimal solution in determining the amount of fertilizer in order to get an efficient cost on oil palm plantations in Siabu Village, Kampar Regency with the method used is the Branch and Cut method which is a combination of the Branch and Bound method and the Cutting Plane method as a model approach. Integer Programming. Based on the results of the study, the optimal solution was obtained, namely the plantation owner had to provide 9 sacks of fertilizer, 6 sacks of TSP fertilizer, 9 sacks of KCL fertilizer, 8 sacks of Dolomite fertilizer, and there was no need to provide Yaramila Winner NPK fertilizer in order to get a minimum cost of Rp. Rp. 11,460,000 for each hectare in one year.","author":[{"dropping-particle":"","family":"Safitri","given":"Elfira","non-dropping-particle":"","parse-names":false,"suffix":""},{"dropping-particle":"","family":"Basriati","given":"Sri","non-dropping-particle":"","parse-names":false,"suffix":""},{"dropping-particle":"","family":"Soleh","given":"Mohammad","non-dropping-particle":"","parse-names":false,"suffix":""},{"dropping-particle":"","family":"Aufa","given":"Nikmatul","non-dropping-particle":"","parse-names":false,"suffix":""}],"id":"ITEM-1","issue":"1","issued":{"date-parts":[["2024"]]},"number-of-pages":"1858-0629","title":"Optimasi Biaya Pemupukan Tanaman Kelapa Sawit Menggunakan Metode Branch And Cut","type":"report","volume":"18"},"uris":["http://www.mendeley.com/documents/?uuid=ac471bcc-f2a5-3748-8c39-522eb5fc46d9"]}],"mendeley":{"formattedCitation":"[2]","plainTextFormattedCitation":"[2]","previouslyFormattedCitation":"[2]"},"properties":{"noteIndex":0},"schema":"https://github.com/citation-style-language/schema/raw/master/csl-citation.json"}</w:instrText>
      </w:r>
      <w:r w:rsidR="00C82377">
        <w:rPr>
          <w:rFonts w:ascii="Merriweather" w:hAnsi="Merriweather" w:cstheme="majorBidi"/>
          <w:sz w:val="18"/>
          <w:szCs w:val="18"/>
          <w:lang w:val="en-US"/>
        </w:rPr>
        <w:fldChar w:fldCharType="separate"/>
      </w:r>
      <w:r w:rsidR="00C82377" w:rsidRPr="00C82377">
        <w:rPr>
          <w:rFonts w:ascii="Merriweather" w:hAnsi="Merriweather" w:cstheme="majorBidi"/>
          <w:noProof/>
          <w:sz w:val="18"/>
          <w:szCs w:val="18"/>
          <w:lang w:val="en-US"/>
        </w:rPr>
        <w:t>[2]</w:t>
      </w:r>
      <w:r w:rsidR="00C82377">
        <w:rPr>
          <w:rFonts w:ascii="Merriweather" w:hAnsi="Merriweather" w:cstheme="majorBidi"/>
          <w:sz w:val="18"/>
          <w:szCs w:val="18"/>
          <w:lang w:val="en-US"/>
        </w:rPr>
        <w:fldChar w:fldCharType="end"/>
      </w:r>
      <w:r>
        <w:rPr>
          <w:rFonts w:ascii="Merriweather" w:hAnsi="Merriweather" w:cstheme="majorBidi"/>
          <w:sz w:val="18"/>
          <w:szCs w:val="18"/>
          <w:lang w:val="id-ID"/>
        </w:rPr>
        <w:t xml:space="preserve">. Kandungan unsur hara yang </w:t>
      </w:r>
      <w:r w:rsidRPr="00C6787B">
        <w:rPr>
          <w:rFonts w:ascii="Merriweather" w:hAnsi="Merriweather" w:cstheme="majorBidi"/>
          <w:sz w:val="18"/>
          <w:szCs w:val="18"/>
          <w:lang w:val="id-ID"/>
        </w:rPr>
        <w:t>harus diperhatikan dalam pemupukan kelapa sawit meliputi nitrogen, fosfor, kalium</w:t>
      </w:r>
      <w:r>
        <w:rPr>
          <w:rFonts w:ascii="Merriweather" w:hAnsi="Merriweather" w:cstheme="majorBidi"/>
          <w:sz w:val="18"/>
          <w:szCs w:val="18"/>
          <w:lang w:val="id-ID"/>
        </w:rPr>
        <w:t xml:space="preserve">, magnesium, dan boron. Unsur hara </w:t>
      </w:r>
      <w:r w:rsidRPr="00C6787B">
        <w:rPr>
          <w:rFonts w:ascii="Merriweather" w:hAnsi="Merriweather" w:cstheme="majorBidi"/>
          <w:sz w:val="18"/>
          <w:szCs w:val="18"/>
          <w:lang w:val="id-ID"/>
        </w:rPr>
        <w:t>tersebut diberikan melalui proses pe</w:t>
      </w:r>
      <w:r w:rsidR="00C82377">
        <w:rPr>
          <w:rFonts w:ascii="Merriweather" w:hAnsi="Merriweather" w:cstheme="majorBidi"/>
          <w:sz w:val="18"/>
          <w:szCs w:val="18"/>
          <w:lang w:val="id-ID"/>
        </w:rPr>
        <w:t>mupukan</w:t>
      </w:r>
      <w:r w:rsidR="00C82377">
        <w:rPr>
          <w:rFonts w:ascii="Merriweather" w:hAnsi="Merriweather" w:cstheme="majorBidi"/>
          <w:sz w:val="18"/>
          <w:szCs w:val="18"/>
          <w:lang w:val="en-US"/>
        </w:rPr>
        <w:t xml:space="preserve"> </w:t>
      </w:r>
      <w:r w:rsidR="00C82377">
        <w:rPr>
          <w:rFonts w:ascii="Merriweather" w:hAnsi="Merriweather" w:cstheme="majorBidi"/>
          <w:sz w:val="18"/>
          <w:szCs w:val="18"/>
          <w:lang w:val="en-US"/>
        </w:rPr>
        <w:fldChar w:fldCharType="begin" w:fldLock="1"/>
      </w:r>
      <w:r w:rsidR="0005524F">
        <w:rPr>
          <w:rFonts w:ascii="Merriweather" w:hAnsi="Merriweather" w:cstheme="majorBidi"/>
          <w:sz w:val="18"/>
          <w:szCs w:val="18"/>
          <w:lang w:val="en-US"/>
        </w:rPr>
        <w:instrText>ADDIN CSL_CITATION {"citationItems":[{"id":"ITEM-1","itemData":{"author":[{"dropping-particle":"","family":"Dharmawan","given":"Iwan","non-dropping-particle":"","parse-names":false,"suffix":""}],"id":"ITEM-1","issued":{"date-parts":[["2021"]]},"publisher":"Guepedia","title":"Manajemen Pemupukan Kelapa Sawit","type":"book"},"uris":["http://www.mendeley.com/documents/?uuid=9b3a11ba-5210-4bf1-8493-80c677cb4d54"]}],"mendeley":{"formattedCitation":"[3]","plainTextFormattedCitation":"[3]","previouslyFormattedCitation":"[3]"},"properties":{"noteIndex":0},"schema":"https://github.com/citation-style-language/schema/raw/master/csl-citation.json"}</w:instrText>
      </w:r>
      <w:r w:rsidR="00C82377">
        <w:rPr>
          <w:rFonts w:ascii="Merriweather" w:hAnsi="Merriweather" w:cstheme="majorBidi"/>
          <w:sz w:val="18"/>
          <w:szCs w:val="18"/>
          <w:lang w:val="en-US"/>
        </w:rPr>
        <w:fldChar w:fldCharType="separate"/>
      </w:r>
      <w:r w:rsidR="00C82377" w:rsidRPr="00C82377">
        <w:rPr>
          <w:rFonts w:ascii="Merriweather" w:hAnsi="Merriweather" w:cstheme="majorBidi"/>
          <w:noProof/>
          <w:sz w:val="18"/>
          <w:szCs w:val="18"/>
          <w:lang w:val="en-US"/>
        </w:rPr>
        <w:t>[3]</w:t>
      </w:r>
      <w:r w:rsidR="00C82377">
        <w:rPr>
          <w:rFonts w:ascii="Merriweather" w:hAnsi="Merriweather" w:cstheme="majorBidi"/>
          <w:sz w:val="18"/>
          <w:szCs w:val="18"/>
          <w:lang w:val="en-US"/>
        </w:rPr>
        <w:fldChar w:fldCharType="end"/>
      </w:r>
      <w:r w:rsidRPr="00C6787B">
        <w:rPr>
          <w:rFonts w:ascii="Merriweather" w:hAnsi="Merriweather" w:cstheme="majorBidi"/>
          <w:sz w:val="18"/>
          <w:szCs w:val="18"/>
          <w:lang w:val="id-ID"/>
        </w:rPr>
        <w:t>.</w:t>
      </w:r>
    </w:p>
    <w:p w14:paraId="5C5B5055" w14:textId="77777777" w:rsidR="00325B56" w:rsidRDefault="00325B56" w:rsidP="00C6787B">
      <w:pPr>
        <w:tabs>
          <w:tab w:val="left" w:pos="284"/>
          <w:tab w:val="left" w:pos="360"/>
        </w:tabs>
        <w:contextualSpacing/>
        <w:jc w:val="both"/>
        <w:rPr>
          <w:rFonts w:ascii="Merriweather" w:hAnsi="Merriweather" w:cstheme="majorBidi"/>
          <w:sz w:val="18"/>
          <w:szCs w:val="18"/>
          <w:lang w:val="id-ID"/>
        </w:rPr>
      </w:pPr>
    </w:p>
    <w:p w14:paraId="7064CF74" w14:textId="2B18D30F" w:rsidR="005D5F1F" w:rsidRDefault="005D5F1F" w:rsidP="00C6787B">
      <w:pPr>
        <w:tabs>
          <w:tab w:val="left" w:pos="284"/>
          <w:tab w:val="left" w:pos="360"/>
        </w:tabs>
        <w:contextualSpacing/>
        <w:jc w:val="both"/>
        <w:rPr>
          <w:rFonts w:ascii="Merriweather" w:hAnsi="Merriweather" w:cstheme="majorBidi"/>
          <w:sz w:val="18"/>
          <w:szCs w:val="18"/>
          <w:lang w:val="id-ID"/>
        </w:rPr>
      </w:pPr>
      <w:r>
        <w:rPr>
          <w:rFonts w:ascii="Merriweather" w:hAnsi="Merriweather" w:cstheme="majorBidi"/>
          <w:sz w:val="18"/>
          <w:szCs w:val="18"/>
          <w:lang w:val="id-ID"/>
        </w:rPr>
        <w:lastRenderedPageBreak/>
        <w:tab/>
        <w:t xml:space="preserve">Biaya untuk </w:t>
      </w:r>
      <w:r w:rsidRPr="005D5F1F">
        <w:rPr>
          <w:rFonts w:ascii="Merriweather" w:hAnsi="Merriweather" w:cstheme="majorBidi"/>
          <w:sz w:val="18"/>
          <w:szCs w:val="18"/>
          <w:lang w:val="id-ID"/>
        </w:rPr>
        <w:t>pemupukan tergolong besar dan berk</w:t>
      </w:r>
      <w:r>
        <w:rPr>
          <w:rFonts w:ascii="Merriweather" w:hAnsi="Merriweather" w:cstheme="majorBidi"/>
          <w:sz w:val="18"/>
          <w:szCs w:val="18"/>
          <w:lang w:val="id-ID"/>
        </w:rPr>
        <w:t xml:space="preserve">isar antara 40-60% dari seluruh biaya </w:t>
      </w:r>
      <w:r w:rsidR="0005524F">
        <w:rPr>
          <w:rFonts w:ascii="Merriweather" w:hAnsi="Merriweather" w:cstheme="majorBidi"/>
          <w:sz w:val="18"/>
          <w:szCs w:val="18"/>
          <w:lang w:val="id-ID"/>
        </w:rPr>
        <w:t>pemeliharaan</w:t>
      </w:r>
      <w:r w:rsidR="0005524F">
        <w:rPr>
          <w:rFonts w:ascii="Merriweather" w:hAnsi="Merriweather" w:cstheme="majorBidi"/>
          <w:sz w:val="18"/>
          <w:szCs w:val="18"/>
          <w:lang w:val="en-US"/>
        </w:rPr>
        <w:t xml:space="preserve"> </w:t>
      </w:r>
      <w:r w:rsidR="0005524F">
        <w:rPr>
          <w:rFonts w:ascii="Merriweather" w:hAnsi="Merriweather" w:cstheme="majorBidi"/>
          <w:sz w:val="18"/>
          <w:szCs w:val="18"/>
          <w:lang w:val="en-US"/>
        </w:rPr>
        <w:fldChar w:fldCharType="begin" w:fldLock="1"/>
      </w:r>
      <w:r w:rsidR="0005524F">
        <w:rPr>
          <w:rFonts w:ascii="Merriweather" w:hAnsi="Merriweather" w:cstheme="majorBidi"/>
          <w:sz w:val="18"/>
          <w:szCs w:val="18"/>
          <w:lang w:val="en-US"/>
        </w:rPr>
        <w:instrText>ADDIN CSL_CITATION {"citationItems":[{"id":"ITEM-1","itemData":{"DOI":"10.30596/20829","abstract":"The fertilization cost component is a high cost component, it can reach 40-60% of the total plant maintenance costs as a whole or around 24% of the total production costs. This research aims to determine the amount and composition of fertilization costs for immature oil palm plants in PT Putri Hijau's, Ibunda plantation and to determine the fertilization costs per hectare and fertilization costs. The research sample of Immature Plants was in Afdeling II with a population of 68,871 trees, with a Stand per Hectare (SPH) or planting density of 131 trees/ ha for the 2019 planting year. The research method is a descriptive method. The collected data is then analyzed, then described systematically so that it is easy to understand. From the research results From the results of the study, it was concluded that the cost of fertilizing oil palm TBM in the Ibunda Plantation of PT Putri Hijau was Rp 16,329,252,576 (for 3 years of TBM) with the composition of Material Costs of 95.34%, Labor Costs 4.57%, and Transportation Costs 0.09%. The cost of fertilizing oil palm TBM in the Ibunda Plantation of PT Putri Hijau was Rp 31,000,000 per hectare. The cost of fertilizing Immature Oil Palm Plants in the Ibunda Plantation was Rp 238,000 per tree","author":[{"dropping-particle":"","family":"Sinaga","given":"Nurkhotimah","non-dropping-particle":"","parse-names":false,"suffix":""},{"dropping-particle":"","family":"Dwinata Gultom","given":"Ferdian","non-dropping-particle":"","parse-names":false,"suffix":""},{"dropping-particle":"","family":"Akbar Lubis","given":"Fadli","non-dropping-particle":"","parse-names":false,"suffix":""}],"container-title":"Jurnal Riset Akuntansi dan Bisnis","id":"ITEM-1","issued":{"date-parts":[["2024"]]},"page":"2623-2650","title":"ANALISIS BIAYA PEMUPUKAN TANAMAN BELUM MENGHASILKAN KELAPA SAWIT (Elaeis Guineensis Jacq) DI KEBUN IBUNDA PT PUTRI HIJAU","type":"article-journal","volume":"24"},"uris":["http://www.mendeley.com/documents/?uuid=4c2421be-55f3-3765-b7f6-a9704ef7c201"]}],"mendeley":{"formattedCitation":"[4]","plainTextFormattedCitation":"[4]","previouslyFormattedCitation":"[4]"},"properties":{"noteIndex":0},"schema":"https://github.com/citation-style-language/schema/raw/master/csl-citation.json"}</w:instrText>
      </w:r>
      <w:r w:rsidR="0005524F">
        <w:rPr>
          <w:rFonts w:ascii="Merriweather" w:hAnsi="Merriweather" w:cstheme="majorBidi"/>
          <w:sz w:val="18"/>
          <w:szCs w:val="18"/>
          <w:lang w:val="en-US"/>
        </w:rPr>
        <w:fldChar w:fldCharType="separate"/>
      </w:r>
      <w:r w:rsidR="0005524F" w:rsidRPr="0005524F">
        <w:rPr>
          <w:rFonts w:ascii="Merriweather" w:hAnsi="Merriweather" w:cstheme="majorBidi"/>
          <w:noProof/>
          <w:sz w:val="18"/>
          <w:szCs w:val="18"/>
          <w:lang w:val="en-US"/>
        </w:rPr>
        <w:t>[4]</w:t>
      </w:r>
      <w:r w:rsidR="0005524F">
        <w:rPr>
          <w:rFonts w:ascii="Merriweather" w:hAnsi="Merriweather" w:cstheme="majorBidi"/>
          <w:sz w:val="18"/>
          <w:szCs w:val="18"/>
          <w:lang w:val="en-US"/>
        </w:rPr>
        <w:fldChar w:fldCharType="end"/>
      </w:r>
      <w:r w:rsidR="0005524F">
        <w:rPr>
          <w:rFonts w:ascii="Merriweather" w:hAnsi="Merriweather" w:cstheme="majorBidi"/>
          <w:sz w:val="18"/>
          <w:szCs w:val="18"/>
          <w:lang w:val="en-US"/>
        </w:rPr>
        <w:fldChar w:fldCharType="begin" w:fldLock="1"/>
      </w:r>
      <w:r w:rsidR="0005524F">
        <w:rPr>
          <w:rFonts w:ascii="Merriweather" w:hAnsi="Merriweather" w:cstheme="majorBidi"/>
          <w:sz w:val="18"/>
          <w:szCs w:val="18"/>
          <w:lang w:val="en-US"/>
        </w:rPr>
        <w:instrText>ADDIN CSL_CITATION {"citationItems":[{"id":"ITEM-1","itemData":{"DOI":"10.29244/agrob.v12i1.51535","ISSN":"2337-3407","abstract":"Kelapa sawit merupakan tanaman perkebunan penting yang potensial untuk dibudidayakan. Pemeliharaan pada tanaman kelapa sawit khususnya pemupukan memerlukan biaya yang tinggi sehingga perlu diperhatikan peningkatan efisiensi dan efektivitas pada penerapannya. Penelitian dilaksanakan di Labuhanbatu, Sumatera Utara yang berlangsung dari Januari–Mei 2022. Penelitian bertujuan untuk menganalisis sistem manajemen pemupukan kelapa sawit yang efektif dan efisien. Pengamatan pemupukan dilakukan pada penerapan kaidah 5T (tepat jenis, tepat dosis, tepat cara, tepat waktu dan tepat tempat). Data dianalisis menggunakan uji t-student. Berdasarkan hasil pengamatan, manajemen pemupukan sudah dijalankan dengan baik sesuai dengan standar yang ditetapkan oleh kebun. Penerapan sistem tempat pengeceran pupuk meningkatkan kualitas pemupukan dan mempermudah proses pelangsiran pupuk. Ketepatan dosis aplikasi pupuk pada pemupukan HGFB mencapai persentase 95.5% dan pada pemupukan MOP mencapai persentase dan 92.8%. Realisasi aplikasi pupuk sudah sesuai dengan rekomendasi waktu pemupukan. Cara pengaplikasian pupuk juga sudah baik, rata–rata presentasi cara pemupukan HGFB dan MOP yaitu 95.5% dan 92.1%. Tempat pemupukan juga sudah diaplikasikan sesuai standar kebun (50 cm), rata–rata jarak aplikasi pupuk dari pokok pada pemupukan HGFB yaitu 54.9 cm dan MOP yaitu 52.9 cm.\r Kata kunci: efisiensi, keefektifan, kelapa sawit, ketepatan, pemupukan","author":[{"dropping-particle":"","family":"Tambunan","given":"Elsass Riela","non-dropping-particle":"","parse-names":false,"suffix":""},{"dropping-particle":"","family":"Ahmad Junaedi","given":"","non-dropping-particle":"","parse-names":false,"suffix":""},{"dropping-particle":"","family":"Agusta","given":"Herdhata","non-dropping-particle":"","parse-names":false,"suffix":""}],"container-title":"Buletin Agrohorti","id":"ITEM-1","issue":"1","issued":{"date-parts":[["2024","1","31"]]},"page":"80-88","publisher":"Institut Pertanian Bogor","title":"Manajemen Pemupukan Kelapa Sawit (Elaeis guineensis Jacq.) di Labuhanbatu, Sumatera Utara","type":"article-journal","volume":"12"},"uris":["http://www.mendeley.com/documents/?uuid=04e66bc6-0a31-33b1-b166-7122509d25ff"]}],"mendeley":{"formattedCitation":"[5]","plainTextFormattedCitation":"[5]","previouslyFormattedCitation":"[5]"},"properties":{"noteIndex":0},"schema":"https://github.com/citation-style-language/schema/raw/master/csl-citation.json"}</w:instrText>
      </w:r>
      <w:r w:rsidR="0005524F">
        <w:rPr>
          <w:rFonts w:ascii="Merriweather" w:hAnsi="Merriweather" w:cstheme="majorBidi"/>
          <w:sz w:val="18"/>
          <w:szCs w:val="18"/>
          <w:lang w:val="en-US"/>
        </w:rPr>
        <w:fldChar w:fldCharType="separate"/>
      </w:r>
      <w:r w:rsidR="0005524F" w:rsidRPr="0005524F">
        <w:rPr>
          <w:rFonts w:ascii="Merriweather" w:hAnsi="Merriweather" w:cstheme="majorBidi"/>
          <w:noProof/>
          <w:sz w:val="18"/>
          <w:szCs w:val="18"/>
          <w:lang w:val="en-US"/>
        </w:rPr>
        <w:t>[5]</w:t>
      </w:r>
      <w:r w:rsidR="0005524F">
        <w:rPr>
          <w:rFonts w:ascii="Merriweather" w:hAnsi="Merriweather" w:cstheme="majorBidi"/>
          <w:sz w:val="18"/>
          <w:szCs w:val="18"/>
          <w:lang w:val="en-US"/>
        </w:rPr>
        <w:fldChar w:fldCharType="end"/>
      </w:r>
      <w:r w:rsidRPr="005D5F1F">
        <w:rPr>
          <w:rFonts w:ascii="Merriweather" w:hAnsi="Merriweather" w:cstheme="majorBidi"/>
          <w:sz w:val="18"/>
          <w:szCs w:val="18"/>
          <w:lang w:val="id-ID"/>
        </w:rPr>
        <w:t>.</w:t>
      </w:r>
      <w:r w:rsidR="004F4D70">
        <w:rPr>
          <w:rFonts w:ascii="Merriweather" w:hAnsi="Merriweather" w:cstheme="majorBidi"/>
          <w:sz w:val="18"/>
          <w:szCs w:val="18"/>
          <w:lang w:val="id-ID"/>
        </w:rPr>
        <w:t xml:space="preserve"> Setiap jenis </w:t>
      </w:r>
      <w:r w:rsidR="004F4D70" w:rsidRPr="004F4D70">
        <w:rPr>
          <w:rFonts w:ascii="Merriweather" w:hAnsi="Merriweather" w:cstheme="majorBidi"/>
          <w:sz w:val="18"/>
          <w:szCs w:val="18"/>
          <w:lang w:val="id-ID"/>
        </w:rPr>
        <w:t>p</w:t>
      </w:r>
      <w:r w:rsidR="004F4D70">
        <w:rPr>
          <w:rFonts w:ascii="Merriweather" w:hAnsi="Merriweather" w:cstheme="majorBidi"/>
          <w:sz w:val="18"/>
          <w:szCs w:val="18"/>
          <w:lang w:val="id-ID"/>
        </w:rPr>
        <w:t xml:space="preserve">upuk memiliki kandungan unsur hara yang sama, </w:t>
      </w:r>
      <w:r w:rsidR="004F4D70" w:rsidRPr="004F4D70">
        <w:rPr>
          <w:rFonts w:ascii="Merriweather" w:hAnsi="Merriweather" w:cstheme="majorBidi"/>
          <w:sz w:val="18"/>
          <w:szCs w:val="18"/>
          <w:lang w:val="id-ID"/>
        </w:rPr>
        <w:t xml:space="preserve">namun dengan jumlah yang </w:t>
      </w:r>
      <w:r w:rsidR="0005524F">
        <w:rPr>
          <w:rFonts w:ascii="Merriweather" w:hAnsi="Merriweather" w:cstheme="majorBidi"/>
          <w:sz w:val="18"/>
          <w:szCs w:val="18"/>
          <w:lang w:val="id-ID"/>
        </w:rPr>
        <w:t>bervariasi</w:t>
      </w:r>
      <w:r w:rsidR="0005524F">
        <w:rPr>
          <w:rFonts w:ascii="Merriweather" w:hAnsi="Merriweather" w:cstheme="majorBidi"/>
          <w:sz w:val="18"/>
          <w:szCs w:val="18"/>
          <w:lang w:val="en-US"/>
        </w:rPr>
        <w:t xml:space="preserve"> </w:t>
      </w:r>
      <w:r w:rsidR="0005524F">
        <w:rPr>
          <w:rFonts w:ascii="Merriweather" w:hAnsi="Merriweather" w:cstheme="majorBidi"/>
          <w:sz w:val="18"/>
          <w:szCs w:val="18"/>
          <w:lang w:val="en-US"/>
        </w:rPr>
        <w:fldChar w:fldCharType="begin" w:fldLock="1"/>
      </w:r>
      <w:r w:rsidR="0005524F">
        <w:rPr>
          <w:rFonts w:ascii="Merriweather" w:hAnsi="Merriweather" w:cstheme="majorBidi"/>
          <w:sz w:val="18"/>
          <w:szCs w:val="18"/>
          <w:lang w:val="en-US"/>
        </w:rPr>
        <w:instrText>ADDIN CSL_CITATION {"citationItems":[{"id":"ITEM-1","itemData":{"author":[{"dropping-particle":"","family":"Pahan","given":"Iyung","non-dropping-particle":"","parse-names":false,"suffix":""}],"id":"ITEM-1","issued":{"date-parts":[["2012"]]},"publisher":"Penebar Swadaya","publisher-place":"Jakarta (ID)","title":"Panduan Lengkap Kelapa Sawit Manajemen Agribisnis Dari Hulu Hingga Hilir","type":"book"},"uris":["http://www.mendeley.com/documents/?uuid=50dec6fd-5540-4ef9-aa5f-784b9876e532"]}],"mendeley":{"formattedCitation":"[6]","plainTextFormattedCitation":"[6]","previouslyFormattedCitation":"[6]"},"properties":{"noteIndex":0},"schema":"https://github.com/citation-style-language/schema/raw/master/csl-citation.json"}</w:instrText>
      </w:r>
      <w:r w:rsidR="0005524F">
        <w:rPr>
          <w:rFonts w:ascii="Merriweather" w:hAnsi="Merriweather" w:cstheme="majorBidi"/>
          <w:sz w:val="18"/>
          <w:szCs w:val="18"/>
          <w:lang w:val="en-US"/>
        </w:rPr>
        <w:fldChar w:fldCharType="separate"/>
      </w:r>
      <w:r w:rsidR="0005524F" w:rsidRPr="0005524F">
        <w:rPr>
          <w:rFonts w:ascii="Merriweather" w:hAnsi="Merriweather" w:cstheme="majorBidi"/>
          <w:noProof/>
          <w:sz w:val="18"/>
          <w:szCs w:val="18"/>
          <w:lang w:val="en-US"/>
        </w:rPr>
        <w:t>[6]</w:t>
      </w:r>
      <w:r w:rsidR="0005524F">
        <w:rPr>
          <w:rFonts w:ascii="Merriweather" w:hAnsi="Merriweather" w:cstheme="majorBidi"/>
          <w:sz w:val="18"/>
          <w:szCs w:val="18"/>
          <w:lang w:val="en-US"/>
        </w:rPr>
        <w:fldChar w:fldCharType="end"/>
      </w:r>
      <w:r w:rsidR="004F4D70" w:rsidRPr="004F4D70">
        <w:rPr>
          <w:rFonts w:ascii="Merriweather" w:hAnsi="Merriweather" w:cstheme="majorBidi"/>
          <w:sz w:val="18"/>
          <w:szCs w:val="18"/>
          <w:lang w:val="id-ID"/>
        </w:rPr>
        <w:t>. Oleh karena itu, perlu ada cara perhitungan yang tepat untuk menentukan jeni</w:t>
      </w:r>
      <w:r w:rsidR="004F4D70">
        <w:rPr>
          <w:rFonts w:ascii="Merriweather" w:hAnsi="Merriweather" w:cstheme="majorBidi"/>
          <w:sz w:val="18"/>
          <w:szCs w:val="18"/>
          <w:lang w:val="id-ID"/>
        </w:rPr>
        <w:t xml:space="preserve">s pupuk yang menawarkan unsur hara dengan biaya paling rendah </w:t>
      </w:r>
      <w:r w:rsidR="004F4D70" w:rsidRPr="004F4D70">
        <w:rPr>
          <w:rFonts w:ascii="Merriweather" w:hAnsi="Merriweather" w:cstheme="majorBidi"/>
          <w:sz w:val="18"/>
          <w:szCs w:val="18"/>
          <w:lang w:val="id-ID"/>
        </w:rPr>
        <w:t>tanpa mengu</w:t>
      </w:r>
      <w:r w:rsidR="004F4D70">
        <w:rPr>
          <w:rFonts w:ascii="Merriweather" w:hAnsi="Merriweather" w:cstheme="majorBidi"/>
          <w:sz w:val="18"/>
          <w:szCs w:val="18"/>
          <w:lang w:val="id-ID"/>
        </w:rPr>
        <w:t xml:space="preserve">rangi kebutuhan unsur hara </w:t>
      </w:r>
      <w:r w:rsidR="004F4D70" w:rsidRPr="004F4D70">
        <w:rPr>
          <w:rFonts w:ascii="Merriweather" w:hAnsi="Merriweather" w:cstheme="majorBidi"/>
          <w:sz w:val="18"/>
          <w:szCs w:val="18"/>
          <w:lang w:val="id-ID"/>
        </w:rPr>
        <w:t>tanaman. Pemberian pupuk yang berlebih dibandingkan dengan kebutuhan tanaman dapat mengakibatkan penurunan hasil dan berpotensi merusak</w:t>
      </w:r>
      <w:r w:rsidR="0005524F">
        <w:rPr>
          <w:rFonts w:ascii="Merriweather" w:hAnsi="Merriweather" w:cstheme="majorBidi"/>
          <w:sz w:val="18"/>
          <w:szCs w:val="18"/>
          <w:lang w:val="id-ID"/>
        </w:rPr>
        <w:t xml:space="preserve"> kualitas tana</w:t>
      </w:r>
      <w:r w:rsidR="0005524F">
        <w:rPr>
          <w:rFonts w:ascii="Merriweather" w:hAnsi="Merriweather" w:cstheme="majorBidi"/>
          <w:sz w:val="18"/>
          <w:szCs w:val="18"/>
          <w:lang w:val="en-US"/>
        </w:rPr>
        <w:t xml:space="preserve">h </w:t>
      </w:r>
      <w:r w:rsidR="0005524F">
        <w:rPr>
          <w:rFonts w:ascii="Merriweather" w:hAnsi="Merriweather" w:cstheme="majorBidi"/>
          <w:sz w:val="18"/>
          <w:szCs w:val="18"/>
          <w:lang w:val="en-US"/>
        </w:rPr>
        <w:fldChar w:fldCharType="begin" w:fldLock="1"/>
      </w:r>
      <w:r w:rsidR="0005524F">
        <w:rPr>
          <w:rFonts w:ascii="Merriweather" w:hAnsi="Merriweather" w:cstheme="majorBidi"/>
          <w:sz w:val="18"/>
          <w:szCs w:val="18"/>
          <w:lang w:val="en-US"/>
        </w:rPr>
        <w:instrText>ADDIN CSL_CITATION {"citationItems":[{"id":"ITEM-1","itemData":{"author":[{"dropping-particle":"","family":"Andrian","given":"Yanuar Euro","non-dropping-particle":"","parse-names":false,"suffix":""},{"dropping-particle":"","family":"Yuniarti","given":"Anni","non-dropping-particle":"","parse-names":false,"suffix":""},{"dropping-particle":"","family":"Devnita","given":"Rina","non-dropping-particle":"","parse-names":false,"suffix":""}],"id":"ITEM-1","issue":"1","issued":{"date-parts":[["2021"]]},"title":"Pengaruh Aplikasi N, P dan K serta Pupuk Hayati terhadap P-Tersedia, Serapan P, dan Hasil Jagung Manis","type":"report","volume":"19"},"uris":["http://www.mendeley.com/documents/?uuid=41744b1e-c905-3917-9dd7-f221f6dc32a7"]}],"mendeley":{"formattedCitation":"[7]","plainTextFormattedCitation":"[7]","previouslyFormattedCitation":"[7]"},"properties":{"noteIndex":0},"schema":"https://github.com/citation-style-language/schema/raw/master/csl-citation.json"}</w:instrText>
      </w:r>
      <w:r w:rsidR="0005524F">
        <w:rPr>
          <w:rFonts w:ascii="Merriweather" w:hAnsi="Merriweather" w:cstheme="majorBidi"/>
          <w:sz w:val="18"/>
          <w:szCs w:val="18"/>
          <w:lang w:val="en-US"/>
        </w:rPr>
        <w:fldChar w:fldCharType="separate"/>
      </w:r>
      <w:r w:rsidR="0005524F" w:rsidRPr="0005524F">
        <w:rPr>
          <w:rFonts w:ascii="Merriweather" w:hAnsi="Merriweather" w:cstheme="majorBidi"/>
          <w:noProof/>
          <w:sz w:val="18"/>
          <w:szCs w:val="18"/>
          <w:lang w:val="en-US"/>
        </w:rPr>
        <w:t>[7]</w:t>
      </w:r>
      <w:r w:rsidR="0005524F">
        <w:rPr>
          <w:rFonts w:ascii="Merriweather" w:hAnsi="Merriweather" w:cstheme="majorBidi"/>
          <w:sz w:val="18"/>
          <w:szCs w:val="18"/>
          <w:lang w:val="en-US"/>
        </w:rPr>
        <w:fldChar w:fldCharType="end"/>
      </w:r>
      <w:r w:rsidR="004F4D70" w:rsidRPr="004F4D70">
        <w:rPr>
          <w:rFonts w:ascii="Merriweather" w:hAnsi="Merriweather" w:cstheme="majorBidi"/>
          <w:sz w:val="18"/>
          <w:szCs w:val="18"/>
          <w:lang w:val="id-ID"/>
        </w:rPr>
        <w:t>. Situasi ini mengarah pada pengeluaran tambahan untuk memperbaiki tanah, pemelihar</w:t>
      </w:r>
      <w:r w:rsidR="007E4CA9">
        <w:rPr>
          <w:rFonts w:ascii="Merriweather" w:hAnsi="Merriweather" w:cstheme="majorBidi"/>
          <w:sz w:val="18"/>
          <w:szCs w:val="18"/>
          <w:lang w:val="id-ID"/>
        </w:rPr>
        <w:t xml:space="preserve">aan, dan bahkan pemberian pupuk </w:t>
      </w:r>
      <w:r w:rsidR="004F4D70" w:rsidRPr="004F4D70">
        <w:rPr>
          <w:rFonts w:ascii="Merriweather" w:hAnsi="Merriweather" w:cstheme="majorBidi"/>
          <w:sz w:val="18"/>
          <w:szCs w:val="18"/>
          <w:lang w:val="id-ID"/>
        </w:rPr>
        <w:t>kembali.</w:t>
      </w:r>
    </w:p>
    <w:p w14:paraId="45AD5A46" w14:textId="1D8A0CAC" w:rsidR="001D5ED1" w:rsidRPr="005E2C0D" w:rsidRDefault="007E4CA9" w:rsidP="001D5ED1">
      <w:pPr>
        <w:tabs>
          <w:tab w:val="left" w:pos="284"/>
          <w:tab w:val="left" w:pos="360"/>
        </w:tabs>
        <w:spacing w:after="240"/>
        <w:contextualSpacing/>
        <w:jc w:val="both"/>
        <w:rPr>
          <w:rFonts w:ascii="Merriweather" w:hAnsi="Merriweather" w:cstheme="majorBidi"/>
          <w:sz w:val="18"/>
          <w:szCs w:val="18"/>
          <w:lang w:val="id-ID"/>
        </w:rPr>
      </w:pPr>
      <w:r>
        <w:rPr>
          <w:rFonts w:ascii="Merriweather" w:hAnsi="Merriweather" w:cstheme="majorBidi"/>
          <w:sz w:val="18"/>
          <w:szCs w:val="18"/>
          <w:lang w:val="id-ID"/>
        </w:rPr>
        <w:tab/>
      </w:r>
      <w:r w:rsidRPr="007E4CA9">
        <w:rPr>
          <w:rFonts w:ascii="Merriweather" w:hAnsi="Merriweather" w:cstheme="majorBidi"/>
          <w:sz w:val="18"/>
          <w:szCs w:val="18"/>
          <w:lang w:val="id-ID"/>
        </w:rPr>
        <w:t xml:space="preserve">Berdasarkan penjelasan </w:t>
      </w:r>
      <w:r>
        <w:rPr>
          <w:rFonts w:ascii="Merriweather" w:hAnsi="Merriweather" w:cstheme="majorBidi"/>
          <w:sz w:val="18"/>
          <w:szCs w:val="18"/>
          <w:lang w:val="id-ID"/>
        </w:rPr>
        <w:t>di atas, permasalahan ini dapat diselesaikan menggunakan metode simplek</w:t>
      </w:r>
      <w:r w:rsidR="001D5ED1">
        <w:rPr>
          <w:rFonts w:ascii="Merriweather" w:hAnsi="Merriweather" w:cstheme="majorBidi"/>
          <w:sz w:val="18"/>
          <w:szCs w:val="18"/>
          <w:lang w:val="id-ID"/>
        </w:rPr>
        <w:t>s</w:t>
      </w:r>
      <w:r>
        <w:rPr>
          <w:rFonts w:ascii="Merriweather" w:hAnsi="Merriweather" w:cstheme="majorBidi"/>
          <w:sz w:val="18"/>
          <w:szCs w:val="18"/>
          <w:lang w:val="id-ID"/>
        </w:rPr>
        <w:t xml:space="preserve">, karena metode ini tergolong sederhana </w:t>
      </w:r>
      <w:r w:rsidRPr="007E4CA9">
        <w:rPr>
          <w:rFonts w:ascii="Merriweather" w:hAnsi="Merriweather" w:cstheme="majorBidi"/>
          <w:sz w:val="18"/>
          <w:szCs w:val="18"/>
          <w:lang w:val="id-ID"/>
        </w:rPr>
        <w:t>namun sangat efektif dalam menyelesaikan masalah linear yang melibatkan banyak</w:t>
      </w:r>
      <w:r>
        <w:rPr>
          <w:rFonts w:ascii="Merriweather" w:hAnsi="Merriweather" w:cstheme="majorBidi"/>
          <w:sz w:val="18"/>
          <w:szCs w:val="18"/>
          <w:lang w:val="id-ID"/>
        </w:rPr>
        <w:t xml:space="preserve"> variabel keputusan dan</w:t>
      </w:r>
      <w:r w:rsidR="0005524F">
        <w:rPr>
          <w:rFonts w:ascii="Merriweather" w:hAnsi="Merriweather" w:cstheme="majorBidi"/>
          <w:sz w:val="18"/>
          <w:szCs w:val="18"/>
          <w:lang w:val="id-ID"/>
        </w:rPr>
        <w:t xml:space="preserve"> kendal</w:t>
      </w:r>
      <w:r w:rsidR="0005524F">
        <w:rPr>
          <w:rFonts w:ascii="Merriweather" w:hAnsi="Merriweather" w:cstheme="majorBidi"/>
          <w:sz w:val="18"/>
          <w:szCs w:val="18"/>
          <w:lang w:val="en-US"/>
        </w:rPr>
        <w:t xml:space="preserve">a </w:t>
      </w:r>
      <w:r w:rsidR="0005524F">
        <w:rPr>
          <w:rFonts w:ascii="Merriweather" w:hAnsi="Merriweather" w:cstheme="majorBidi"/>
          <w:sz w:val="18"/>
          <w:szCs w:val="18"/>
          <w:lang w:val="en-US"/>
        </w:rPr>
        <w:fldChar w:fldCharType="begin" w:fldLock="1"/>
      </w:r>
      <w:r w:rsidR="0005524F">
        <w:rPr>
          <w:rFonts w:ascii="Merriweather" w:hAnsi="Merriweather" w:cstheme="majorBidi"/>
          <w:sz w:val="18"/>
          <w:szCs w:val="18"/>
          <w:lang w:val="en-US"/>
        </w:rPr>
        <w:instrText>ADDIN CSL_CITATION {"citationItems":[{"id":"ITEM-1","itemData":{"DOI":"10.61132/lokawati.v3i2.1580","ISSN":"2988-6031","abstract":"Optimizing the profit from coffee bean production is crucial in the coffee industry consider the competitive environment and the need for maximize revenue. The aim of this research is to use the Simplex linear programming method to determine and maximize profits from coffee bean production. This technique is used to ascertain the best combination of coffee bean production volumes while still considering a number of limitations, including scarce resources (labor, raw materials and machines) and market demand. The findings of this research show that by using the Simplex approach, companies can maximize the profit generated from coffee bean production while adhering to the existing constraints. The simulation conducted provides an optimal solution in terms of the precise production volume for each type of coffee product, contributing significantly to production planning and business strategy.","author":[{"dropping-particle":"","family":"Palahudin Palahudin","given":"","non-dropping-particle":"","parse-names":false,"suffix":""},{"dropping-particle":"","family":"Agil Maulana Achyar","given":"","non-dropping-particle":"","parse-names":false,"suffix":""},{"dropping-particle":"","family":"Aurel Oktaviani Putri","given":"","non-dropping-particle":"","parse-names":false,"suffix":""},{"dropping-particle":"","family":"Muhammad Ghifari Fauzan","given":"","non-dropping-particle":"","parse-names":false,"suffix":""},{"dropping-particle":"","family":"Nazwa Riani Ahmad","given":"","non-dropping-particle":"","parse-names":false,"suffix":""},{"dropping-particle":"","family":"Zahra Yunisa Olivia","given":"","non-dropping-particle":"","parse-names":false,"suffix":""}],"container-title":"Lokawati : Jurnal Penelitian Manajemen dan Inovasi Riset","id":"ITEM-1","issue":"2","issued":{"date-parts":[["2025","1","21"]]},"page":"22-36","publisher":"Asosiasi Riset Ilmu Manajemen dan Bisnis Indonesia","title":"Optimalisasi Keuntungan Produksi Biji Coffee Menggunakan Programan Linear Metode Simpleks","type":"article-journal","volume":"3"},"uris":["http://www.mendeley.com/documents/?uuid=79bd02b3-11f9-3e3d-bfa7-3cda80ff5531"]}],"mendeley":{"formattedCitation":"[8]","plainTextFormattedCitation":"[8]","previouslyFormattedCitation":"[8]"},"properties":{"noteIndex":0},"schema":"https://github.com/citation-style-language/schema/raw/master/csl-citation.json"}</w:instrText>
      </w:r>
      <w:r w:rsidR="0005524F">
        <w:rPr>
          <w:rFonts w:ascii="Merriweather" w:hAnsi="Merriweather" w:cstheme="majorBidi"/>
          <w:sz w:val="18"/>
          <w:szCs w:val="18"/>
          <w:lang w:val="en-US"/>
        </w:rPr>
        <w:fldChar w:fldCharType="separate"/>
      </w:r>
      <w:r w:rsidR="0005524F" w:rsidRPr="0005524F">
        <w:rPr>
          <w:rFonts w:ascii="Merriweather" w:hAnsi="Merriweather" w:cstheme="majorBidi"/>
          <w:noProof/>
          <w:sz w:val="18"/>
          <w:szCs w:val="18"/>
          <w:lang w:val="en-US"/>
        </w:rPr>
        <w:t>[8]</w:t>
      </w:r>
      <w:r w:rsidR="0005524F">
        <w:rPr>
          <w:rFonts w:ascii="Merriweather" w:hAnsi="Merriweather" w:cstheme="majorBidi"/>
          <w:sz w:val="18"/>
          <w:szCs w:val="18"/>
          <w:lang w:val="en-US"/>
        </w:rPr>
        <w:fldChar w:fldCharType="end"/>
      </w:r>
      <w:r>
        <w:rPr>
          <w:rFonts w:ascii="Merriweather" w:hAnsi="Merriweather" w:cstheme="majorBidi"/>
          <w:sz w:val="18"/>
          <w:szCs w:val="18"/>
          <w:lang w:val="id-ID"/>
        </w:rPr>
        <w:t>. Metode Simpleks</w:t>
      </w:r>
      <w:r w:rsidRPr="007E4CA9">
        <w:rPr>
          <w:rFonts w:ascii="Merriweather" w:hAnsi="Merriweather" w:cstheme="majorBidi"/>
          <w:sz w:val="18"/>
          <w:szCs w:val="18"/>
          <w:lang w:val="id-ID"/>
        </w:rPr>
        <w:t xml:space="preserve"> dapat menentukan jumlah dan jenis pupu</w:t>
      </w:r>
      <w:r>
        <w:rPr>
          <w:rFonts w:ascii="Merriweather" w:hAnsi="Merriweather" w:cstheme="majorBidi"/>
          <w:sz w:val="18"/>
          <w:szCs w:val="18"/>
          <w:lang w:val="id-ID"/>
        </w:rPr>
        <w:t xml:space="preserve">k dengan biaya terendah, namun tetap </w:t>
      </w:r>
      <w:r w:rsidRPr="007E4CA9">
        <w:rPr>
          <w:rFonts w:ascii="Merriweather" w:hAnsi="Merriweather" w:cstheme="majorBidi"/>
          <w:sz w:val="18"/>
          <w:szCs w:val="18"/>
          <w:lang w:val="id-ID"/>
        </w:rPr>
        <w:t>me</w:t>
      </w:r>
      <w:r w:rsidR="00700005">
        <w:rPr>
          <w:rFonts w:ascii="Merriweather" w:hAnsi="Merriweather" w:cstheme="majorBidi"/>
          <w:sz w:val="18"/>
          <w:szCs w:val="18"/>
          <w:lang w:val="id-ID"/>
        </w:rPr>
        <w:t>mperhatikan dosis dan kandungan unsur haranya.</w:t>
      </w:r>
      <w:r w:rsidRPr="007E4CA9">
        <w:rPr>
          <w:rFonts w:ascii="Merriweather" w:hAnsi="Merriweather" w:cstheme="majorBidi"/>
          <w:sz w:val="18"/>
          <w:szCs w:val="18"/>
          <w:lang w:val="id-ID"/>
        </w:rPr>
        <w:t xml:space="preserve"> Oleh karena itu, hasil yang diperoleh adalah </w:t>
      </w:r>
      <w:r w:rsidR="00700005" w:rsidRPr="00700005">
        <w:rPr>
          <w:rFonts w:ascii="Merriweather" w:hAnsi="Merriweather" w:cstheme="majorBidi"/>
          <w:i/>
          <w:sz w:val="18"/>
          <w:szCs w:val="18"/>
          <w:lang w:val="id-ID"/>
        </w:rPr>
        <w:t>feasible</w:t>
      </w:r>
      <w:r w:rsidR="001D5ED1">
        <w:rPr>
          <w:rFonts w:ascii="Merriweather" w:hAnsi="Merriweather" w:cstheme="majorBidi"/>
          <w:sz w:val="18"/>
          <w:szCs w:val="18"/>
          <w:lang w:val="id-ID"/>
        </w:rPr>
        <w:t xml:space="preserve"> </w:t>
      </w:r>
      <w:r w:rsidR="00700005">
        <w:rPr>
          <w:rFonts w:ascii="Merriweather" w:hAnsi="Merriweather" w:cstheme="majorBidi"/>
          <w:sz w:val="18"/>
          <w:szCs w:val="18"/>
          <w:lang w:val="id-ID"/>
        </w:rPr>
        <w:t>karena memenuhi semua</w:t>
      </w:r>
      <w:r w:rsidR="0005524F">
        <w:rPr>
          <w:rFonts w:ascii="Merriweather" w:hAnsi="Merriweather" w:cstheme="majorBidi"/>
          <w:sz w:val="18"/>
          <w:szCs w:val="18"/>
          <w:lang w:val="id-ID"/>
        </w:rPr>
        <w:t xml:space="preserve"> kendala</w:t>
      </w:r>
      <w:r w:rsidR="0005524F">
        <w:rPr>
          <w:rFonts w:ascii="Merriweather" w:hAnsi="Merriweather" w:cstheme="majorBidi"/>
          <w:sz w:val="18"/>
          <w:szCs w:val="18"/>
          <w:lang w:val="en-US"/>
        </w:rPr>
        <w:t xml:space="preserve"> </w:t>
      </w:r>
      <w:r w:rsidR="0005524F">
        <w:rPr>
          <w:rFonts w:ascii="Merriweather" w:hAnsi="Merriweather" w:cstheme="majorBidi"/>
          <w:sz w:val="18"/>
          <w:szCs w:val="18"/>
          <w:lang w:val="en-US"/>
        </w:rPr>
        <w:fldChar w:fldCharType="begin" w:fldLock="1"/>
      </w:r>
      <w:r w:rsidR="001E0C7C">
        <w:rPr>
          <w:rFonts w:ascii="Merriweather" w:hAnsi="Merriweather" w:cstheme="majorBidi"/>
          <w:sz w:val="18"/>
          <w:szCs w:val="18"/>
          <w:lang w:val="en-US"/>
        </w:rPr>
        <w:instrText>ADDIN CSL_CITATION {"citationItems":[{"id":"ITEM-1","itemData":{"DOI":"10.14710/jfma.v4i1.8879","ISSN":"2621-6019","abstract":"The Sentosa  Santul Women Farmers Group (KWT) is a group of women farmers in Dusun Santul, Kampar Utara District an is engaged in the field of food crops is chili. The Sentosa Santul Women Farmers group (KWT) uses 4 types of fertilizers for chili plant fertilization, namely hydro complex fertilizer, phonska, NPK Zamrud and goat manure.The KWT wants the minimum fertilizer cost but the nutrients in the plants are met. The method used in this research is the dual simplex method and the quick simplex method. The purpose of this study is to determine the minimum costs that must be incurred by the Womens Farmer Group (KWT) for fertilization using the dual simplex method and the quick simplex method to obtain an optimum and feasible solution. For the dual simplex method, the optimum and feasible solution were obtained using the Gauss Jordanelimination. While the quick simplex method, the solution is illustrated using a matrix to reduce the number of iterations needed to achieve the optimal solution. Based on the research result, it is found that the quick simplex method is more efficient than the dual simplex method. This can be seen from the number of iterations carried out. Dual simplex method iteration there are two iterations and quick simplex one iteration. The dual simplex method and the quick simplex method produce the same value.","author":[{"dropping-particle":"","family":"Safitri","given":"Elfira -","non-dropping-particle":"","parse-names":false,"suffix":""},{"dropping-particle":"","family":"Basriati","given":"Sri","non-dropping-particle":"","parse-names":false,"suffix":""},{"dropping-particle":"","family":"Andiani","given":"Elvina","non-dropping-particle":"","parse-names":false,"suffix":""}],"container-title":"Journal of Fundamental Mathematics and Applications (JFMA)","id":"ITEM-1","issue":"1","issued":{"date-parts":[["2021","7","1"]]},"page":"117-132","publisher":"Institute of Research and Community Services Diponegoro University (LPPM UNDIP)","title":"PENERAPAN PROGRAM LINIER MENGGUNAKAN METODE DUAL SIMPLEKS DAN METODE QUICK SIMPLEKS UNTUK MEMINIMUMKAN BIAYA (STUDI KASUS: KELOMPOK WANITA TANI (KWT) SENTOSA SANTUL)","type":"article-journal","volume":"4"},"uris":["http://www.mendeley.com/documents/?uuid=1317ede9-2fad-330d-8605-0d2b3cb4b05d"]}],"mendeley":{"formattedCitation":"[9]","plainTextFormattedCitation":"[9]","previouslyFormattedCitation":"[9]"},"properties":{"noteIndex":0},"schema":"https://github.com/citation-style-language/schema/raw/master/csl-citation.json"}</w:instrText>
      </w:r>
      <w:r w:rsidR="0005524F">
        <w:rPr>
          <w:rFonts w:ascii="Merriweather" w:hAnsi="Merriweather" w:cstheme="majorBidi"/>
          <w:sz w:val="18"/>
          <w:szCs w:val="18"/>
          <w:lang w:val="en-US"/>
        </w:rPr>
        <w:fldChar w:fldCharType="separate"/>
      </w:r>
      <w:r w:rsidR="0005524F" w:rsidRPr="0005524F">
        <w:rPr>
          <w:rFonts w:ascii="Merriweather" w:hAnsi="Merriweather" w:cstheme="majorBidi"/>
          <w:noProof/>
          <w:sz w:val="18"/>
          <w:szCs w:val="18"/>
          <w:lang w:val="en-US"/>
        </w:rPr>
        <w:t>[9]</w:t>
      </w:r>
      <w:r w:rsidR="0005524F">
        <w:rPr>
          <w:rFonts w:ascii="Merriweather" w:hAnsi="Merriweather" w:cstheme="majorBidi"/>
          <w:sz w:val="18"/>
          <w:szCs w:val="18"/>
          <w:lang w:val="en-US"/>
        </w:rPr>
        <w:fldChar w:fldCharType="end"/>
      </w:r>
      <w:r w:rsidR="001D5ED1">
        <w:rPr>
          <w:rFonts w:ascii="Merriweather" w:hAnsi="Merriweather" w:cstheme="majorBidi"/>
          <w:sz w:val="18"/>
          <w:szCs w:val="18"/>
          <w:lang w:val="id-ID"/>
        </w:rPr>
        <w:t xml:space="preserve">. </w:t>
      </w:r>
      <w:r w:rsidR="0005524F">
        <w:rPr>
          <w:rFonts w:ascii="Merriweather" w:hAnsi="Merriweather" w:cstheme="majorBidi"/>
          <w:sz w:val="18"/>
          <w:szCs w:val="18"/>
          <w:lang w:val="id-ID"/>
        </w:rPr>
        <w:t>Menurut</w:t>
      </w:r>
      <w:r w:rsidR="001E0C7C">
        <w:rPr>
          <w:rFonts w:ascii="Merriweather" w:hAnsi="Merriweather" w:cstheme="majorBidi"/>
          <w:sz w:val="18"/>
          <w:szCs w:val="18"/>
          <w:lang w:val="en-US"/>
        </w:rPr>
        <w:t xml:space="preserve"> </w:t>
      </w:r>
      <w:r w:rsidR="001E0C7C">
        <w:rPr>
          <w:rFonts w:ascii="Merriweather" w:hAnsi="Merriweather" w:cstheme="majorBidi"/>
          <w:sz w:val="18"/>
          <w:szCs w:val="18"/>
          <w:lang w:val="en-US"/>
        </w:rPr>
        <w:fldChar w:fldCharType="begin" w:fldLock="1"/>
      </w:r>
      <w:r w:rsidR="001E0C7C">
        <w:rPr>
          <w:rFonts w:ascii="Merriweather" w:hAnsi="Merriweather" w:cstheme="majorBidi"/>
          <w:sz w:val="18"/>
          <w:szCs w:val="18"/>
          <w:lang w:val="en-US"/>
        </w:rPr>
        <w:instrText>ADDIN CSL_CITATION {"citationItems":[{"id":"ITEM-1","itemData":{"id":"ITEM-1","issued":{"date-parts":[["0"]]},"title":"087-W-4313-ZIDAN-KOHESI-PEMODELAN+DAN+PENYELESAIAN","type":"article-journal"},"uris":["http://www.mendeley.com/documents/?uuid=d2d9f741-704d-3f8d-87da-fac081ea51cc"]}],"mendeley":{"formattedCitation":"[10]","plainTextFormattedCitation":"[10]","previouslyFormattedCitation":"[10]"},"properties":{"noteIndex":0},"schema":"https://github.com/citation-style-language/schema/raw/master/csl-citation.json"}</w:instrText>
      </w:r>
      <w:r w:rsidR="001E0C7C">
        <w:rPr>
          <w:rFonts w:ascii="Merriweather" w:hAnsi="Merriweather" w:cstheme="majorBidi"/>
          <w:sz w:val="18"/>
          <w:szCs w:val="18"/>
          <w:lang w:val="en-US"/>
        </w:rPr>
        <w:fldChar w:fldCharType="separate"/>
      </w:r>
      <w:r w:rsidR="001E0C7C" w:rsidRPr="001E0C7C">
        <w:rPr>
          <w:rFonts w:ascii="Merriweather" w:hAnsi="Merriweather" w:cstheme="majorBidi"/>
          <w:noProof/>
          <w:sz w:val="18"/>
          <w:szCs w:val="18"/>
          <w:lang w:val="en-US"/>
        </w:rPr>
        <w:t>[10]</w:t>
      </w:r>
      <w:r w:rsidR="001E0C7C">
        <w:rPr>
          <w:rFonts w:ascii="Merriweather" w:hAnsi="Merriweather" w:cstheme="majorBidi"/>
          <w:sz w:val="18"/>
          <w:szCs w:val="18"/>
          <w:lang w:val="en-US"/>
        </w:rPr>
        <w:fldChar w:fldCharType="end"/>
      </w:r>
      <w:r w:rsidR="001D5ED1">
        <w:rPr>
          <w:rFonts w:ascii="Merriweather" w:hAnsi="Merriweather" w:cstheme="majorBidi"/>
          <w:sz w:val="18"/>
          <w:szCs w:val="18"/>
          <w:lang w:val="id-ID"/>
        </w:rPr>
        <w:t>, metode s</w:t>
      </w:r>
      <w:r w:rsidR="00700005">
        <w:rPr>
          <w:rFonts w:ascii="Merriweather" w:hAnsi="Merriweather" w:cstheme="majorBidi"/>
          <w:sz w:val="18"/>
          <w:szCs w:val="18"/>
          <w:lang w:val="id-ID"/>
        </w:rPr>
        <w:t>impleks</w:t>
      </w:r>
      <w:r w:rsidRPr="007E4CA9">
        <w:rPr>
          <w:rFonts w:ascii="Merriweather" w:hAnsi="Merriweather" w:cstheme="majorBidi"/>
          <w:sz w:val="18"/>
          <w:szCs w:val="18"/>
          <w:lang w:val="id-ID"/>
        </w:rPr>
        <w:t xml:space="preserve"> mampu me</w:t>
      </w:r>
      <w:r w:rsidR="00700005">
        <w:rPr>
          <w:rFonts w:ascii="Merriweather" w:hAnsi="Merriweather" w:cstheme="majorBidi"/>
          <w:sz w:val="18"/>
          <w:szCs w:val="18"/>
          <w:lang w:val="id-ID"/>
        </w:rPr>
        <w:t xml:space="preserve">nemukan solusi dengan cara yang </w:t>
      </w:r>
      <w:r w:rsidR="00700005" w:rsidRPr="00700005">
        <w:rPr>
          <w:rFonts w:ascii="Merriweather" w:hAnsi="Merriweather" w:cstheme="majorBidi"/>
          <w:sz w:val="18"/>
          <w:szCs w:val="18"/>
          <w:lang w:val="id-ID"/>
        </w:rPr>
        <w:t>sistematis dan akurat serta kemudahan dalam menerapkan model matematis dalam pengoptimalan</w:t>
      </w:r>
      <w:r w:rsidR="001D5ED1">
        <w:rPr>
          <w:rFonts w:ascii="Merriweather" w:hAnsi="Merriweather" w:cstheme="majorBidi"/>
          <w:sz w:val="18"/>
          <w:szCs w:val="18"/>
          <w:lang w:val="id-ID"/>
        </w:rPr>
        <w:t xml:space="preserve">. </w:t>
      </w:r>
      <w:r w:rsidR="001D5ED1" w:rsidRPr="001D5ED1">
        <w:rPr>
          <w:rFonts w:ascii="Merriweather" w:hAnsi="Merriweather" w:cstheme="majorBidi"/>
          <w:sz w:val="18"/>
          <w:szCs w:val="18"/>
          <w:lang w:val="id-ID"/>
        </w:rPr>
        <w:t xml:space="preserve">Oleh karena itu, penulis menggunakan metode Simpleks untuk menentukan jumlah pupuk yang </w:t>
      </w:r>
      <w:r w:rsidR="001D5ED1">
        <w:rPr>
          <w:rFonts w:ascii="Merriweather" w:hAnsi="Merriweather" w:cstheme="majorBidi"/>
          <w:sz w:val="18"/>
          <w:szCs w:val="18"/>
          <w:lang w:val="id-ID"/>
        </w:rPr>
        <w:t xml:space="preserve">paling efektif dan efisien agar diperoleh </w:t>
      </w:r>
      <w:r w:rsidR="001D5ED1" w:rsidRPr="001D5ED1">
        <w:rPr>
          <w:rFonts w:ascii="Merriweather" w:hAnsi="Merriweather" w:cstheme="majorBidi"/>
          <w:sz w:val="18"/>
          <w:szCs w:val="18"/>
          <w:lang w:val="id-ID"/>
        </w:rPr>
        <w:t>biaya pemupukan yang optimal.</w:t>
      </w:r>
    </w:p>
    <w:p w14:paraId="78151405" w14:textId="612554C7" w:rsidR="009B2B96" w:rsidRPr="005E2C0D" w:rsidRDefault="00204C7C" w:rsidP="0080168C">
      <w:pPr>
        <w:pStyle w:val="ListParagraph"/>
        <w:tabs>
          <w:tab w:val="left" w:pos="709"/>
        </w:tabs>
        <w:ind w:left="0" w:hanging="363"/>
        <w:contextualSpacing/>
        <w:rPr>
          <w:rFonts w:ascii="Merriweather" w:hAnsi="Merriweather" w:cstheme="majorBidi"/>
          <w:b/>
          <w:bCs/>
          <w:sz w:val="18"/>
          <w:szCs w:val="18"/>
          <w:lang w:val="en-US"/>
        </w:rPr>
      </w:pPr>
      <w:r w:rsidRPr="005E2C0D">
        <w:rPr>
          <w:rFonts w:ascii="Merriweather" w:hAnsi="Merriweather" w:cstheme="majorBidi"/>
          <w:sz w:val="18"/>
          <w:szCs w:val="18"/>
          <w:lang w:val="id-ID"/>
        </w:rPr>
        <w:tab/>
      </w:r>
      <w:r w:rsidR="003B6B72" w:rsidRPr="005E2C0D">
        <w:rPr>
          <w:rFonts w:ascii="Merriweather" w:hAnsi="Merriweather" w:cstheme="majorBidi"/>
          <w:b/>
          <w:bCs/>
          <w:sz w:val="18"/>
          <w:szCs w:val="18"/>
          <w:lang w:val="en-US"/>
        </w:rPr>
        <w:t>Metod</w:t>
      </w:r>
      <w:r w:rsidR="005769EC" w:rsidRPr="005E2C0D">
        <w:rPr>
          <w:rFonts w:ascii="Merriweather" w:hAnsi="Merriweather" w:cstheme="majorBidi"/>
          <w:b/>
          <w:bCs/>
          <w:sz w:val="18"/>
          <w:szCs w:val="18"/>
          <w:lang w:val="en-US"/>
        </w:rPr>
        <w:t>ologi</w:t>
      </w:r>
      <w:r w:rsidR="003B6B72" w:rsidRPr="005E2C0D">
        <w:rPr>
          <w:rFonts w:ascii="Merriweather" w:hAnsi="Merriweather" w:cstheme="majorBidi"/>
          <w:b/>
          <w:bCs/>
          <w:sz w:val="18"/>
          <w:szCs w:val="18"/>
          <w:lang w:val="en-US"/>
        </w:rPr>
        <w:t xml:space="preserve"> Penelitian</w:t>
      </w:r>
      <w:r w:rsidR="001A493A">
        <w:rPr>
          <w:rFonts w:ascii="Merriweather" w:hAnsi="Merriweather" w:cstheme="majorBidi"/>
          <w:b/>
          <w:bCs/>
          <w:sz w:val="18"/>
          <w:szCs w:val="18"/>
          <w:lang w:val="en-US"/>
        </w:rPr>
        <w:t xml:space="preserve"> </w:t>
      </w:r>
    </w:p>
    <w:p w14:paraId="4D621F27" w14:textId="19D5E1B9" w:rsidR="009B2B96" w:rsidRDefault="00CB77B1" w:rsidP="005A7B3F">
      <w:pPr>
        <w:pStyle w:val="ListParagraph"/>
        <w:ind w:left="0" w:firstLine="284"/>
        <w:contextualSpacing/>
        <w:rPr>
          <w:rFonts w:ascii="Merriweather" w:hAnsi="Merriweather" w:cstheme="majorBidi"/>
          <w:sz w:val="18"/>
          <w:szCs w:val="18"/>
          <w:lang w:val="id-ID"/>
        </w:rPr>
      </w:pPr>
      <w:r>
        <w:rPr>
          <w:rFonts w:ascii="Merriweather" w:hAnsi="Merriweather" w:cstheme="majorBidi"/>
          <w:sz w:val="18"/>
          <w:szCs w:val="18"/>
          <w:lang w:val="id-ID"/>
        </w:rPr>
        <w:t xml:space="preserve">Pemupukan adalah proses penting </w:t>
      </w:r>
      <w:r w:rsidRPr="00CB77B1">
        <w:rPr>
          <w:rFonts w:ascii="Merriweather" w:hAnsi="Merriweather" w:cstheme="majorBidi"/>
          <w:sz w:val="18"/>
          <w:szCs w:val="18"/>
          <w:lang w:val="id-ID"/>
        </w:rPr>
        <w:t>untuk meningkatkan has</w:t>
      </w:r>
      <w:r>
        <w:rPr>
          <w:rFonts w:ascii="Merriweather" w:hAnsi="Merriweather" w:cstheme="majorBidi"/>
          <w:sz w:val="18"/>
          <w:szCs w:val="18"/>
          <w:lang w:val="id-ID"/>
        </w:rPr>
        <w:t xml:space="preserve">il pertanian, dan sudah menjadi kegiatan yang dilakukan oleh </w:t>
      </w:r>
      <w:r w:rsidRPr="00CB77B1">
        <w:rPr>
          <w:rFonts w:ascii="Merriweather" w:hAnsi="Merriweather" w:cstheme="majorBidi"/>
          <w:sz w:val="18"/>
          <w:szCs w:val="18"/>
          <w:lang w:val="id-ID"/>
        </w:rPr>
        <w:t xml:space="preserve">petani sejak lama. Tujuan pemupukan adalah untuk memaksimalkan </w:t>
      </w:r>
      <w:r>
        <w:rPr>
          <w:rFonts w:ascii="Merriweather" w:hAnsi="Merriweather" w:cstheme="majorBidi"/>
          <w:sz w:val="18"/>
          <w:szCs w:val="18"/>
          <w:lang w:val="id-ID"/>
        </w:rPr>
        <w:t>pertumbuhan ser</w:t>
      </w:r>
      <w:r w:rsidR="001E0C7C">
        <w:rPr>
          <w:rFonts w:ascii="Merriweather" w:hAnsi="Merriweather" w:cstheme="majorBidi"/>
          <w:sz w:val="18"/>
          <w:szCs w:val="18"/>
          <w:lang w:val="id-ID"/>
        </w:rPr>
        <w:t>ta hasil tanaman</w:t>
      </w:r>
      <w:r w:rsidR="001E0C7C">
        <w:rPr>
          <w:rFonts w:ascii="Merriweather" w:hAnsi="Merriweather" w:cstheme="majorBidi"/>
          <w:sz w:val="18"/>
          <w:szCs w:val="18"/>
          <w:lang w:val="en-US"/>
        </w:rPr>
        <w:t xml:space="preserve"> </w:t>
      </w:r>
      <w:r w:rsidR="001E0C7C">
        <w:rPr>
          <w:rFonts w:ascii="Merriweather" w:hAnsi="Merriweather" w:cstheme="majorBidi"/>
          <w:sz w:val="18"/>
          <w:szCs w:val="18"/>
          <w:lang w:val="en-US"/>
        </w:rPr>
        <w:fldChar w:fldCharType="begin" w:fldLock="1"/>
      </w:r>
      <w:r w:rsidR="001E0C7C">
        <w:rPr>
          <w:rFonts w:ascii="Merriweather" w:hAnsi="Merriweather" w:cstheme="majorBidi"/>
          <w:sz w:val="18"/>
          <w:szCs w:val="18"/>
          <w:lang w:val="en-US"/>
        </w:rPr>
        <w:instrText>ADDIN CSL_CITATION {"citationItems":[{"id":"ITEM-1","itemData":{"DOI":"10.31764/jmm.v6i4.9322","ISSN":"2598-8158","abstract":"Abstrak: Pemupukan merupakan salah satu usaha penting untuk meningkatkan produksi pertanian yang sudah sejak lama dilakukan oleh para petani. Pemupukan bertujuan untuk mengoptimalkan pertumbuhan dan produktivitas tanaman secara maksimal. Namun, penggunaan pupuk yang tidak tepat seringkali menimbulkan kerusakan lingkungan dan penurunan produktivitas tanaman. Pupuk anorganik memiliki kandungan hara yang cukup namun menimbulkan permasalahan lingkungan dan meningkatkan biaya produksi, sementara itu pupuk organik memberikan perbaikan kualitas fisik dan kimia tanah namun membutuhkan jumlah besar dalam penggunaannya. Kegiatan Pengabdian ini bertujuan untuk meningkatkan pengetahuan dan wawasan pada masyarakat khususnya kepada kelompok Tani di Desa Mojorejo, Kabupaten Rejang Lebong, Bengkulu dalam memberikan pupuk organik dan anorganik untuk meningkatkan produktivitas tanaman pangan. Metode pelaksanaan kegiatan ini dibagi empat tahap yaitu: (1) persiapan berupa koordinasi tim pengabdian dengan mitra; (2) pelaksanaan berupa presentasi pemaparan teori, demonstrasi, dan diskusi; (3) pemberian pre-test dan post-test sebagai bentuk evaluasi; dan (4) pengolahan data dan analisa hasil evaluasi menggunakan rumus deskriptif persentase (kuantitatif). Hasil pengolahan data menunjukkan bahwa kegiatan ini meningkatkan wawasan dan pengetahuan serta ketertarikan masyarakat untuk kegiatan lanjutan berkaitan pemupukan organik dan anorganik sebesar 91.30% dan kategori baik sekali.Abstract: Fertilization is one of the important to increase agriculture production that have been done a long time by farmers. The fertilization aimed to optimalization productivity and growth of plant maximally. However, inappropriate use of fertilizer often caused environtmental damage and decrease crop productivity. The anorganic fertilizer have sufficient nutrient content however caused environtment degraded and increase production cost. Meanwhile, the organic fertilizer offered improvement soil physics and chemical quality but required large amount in use. The aimed of this social activity is to increase community knowledge and insight especially for farmers in Mojorejo Village, Rejang Lebong District, Bengkulu on organic and anorganic fertilization for increasing plant productivity. The implementing method was divided into four stages namely (1) preparation such as the team and the community partner coordination; (2) implementation such as theory debriefing, demonstration, and discussion; (3) imple…","author":[{"dropping-particle":"","family":"Bertham","given":"Yudhy H.","non-dropping-particle":"","parse-names":false,"suffix":""},{"dropping-particle":"","family":"M.","given":"Bambang Gonggo","non-dropping-particle":"","parse-names":false,"suffix":""},{"dropping-particle":"","family":"Utami","given":"Kartika","non-dropping-particle":"","parse-names":false,"suffix":""}],"container-title":"JMM (Jurnal Masyarakat Mandiri)","id":"ITEM-1","issue":"4","issued":{"date-parts":[["2022","8","28"]]},"page":"2961","publisher":"Universitas Muhammadiyah Mataram","title":"PENINGKATAN PENGETAHUAN MASYARAKAT DALAM PEMBERIAN PUPUK ORGANIK DAN ANORGANIK UNTUK PRODUKTIVITAS TANAMAN","type":"article-journal","volume":"6"},"uris":["http://www.mendeley.com/documents/?uuid=a7c599fe-ce2e-3834-8ecb-1ef10d1e3e17"]}],"mendeley":{"formattedCitation":"[11]","plainTextFormattedCitation":"[11]","previouslyFormattedCitation":"[11]"},"properties":{"noteIndex":0},"schema":"https://github.com/citation-style-language/schema/raw/master/csl-citation.json"}</w:instrText>
      </w:r>
      <w:r w:rsidR="001E0C7C">
        <w:rPr>
          <w:rFonts w:ascii="Merriweather" w:hAnsi="Merriweather" w:cstheme="majorBidi"/>
          <w:sz w:val="18"/>
          <w:szCs w:val="18"/>
          <w:lang w:val="en-US"/>
        </w:rPr>
        <w:fldChar w:fldCharType="separate"/>
      </w:r>
      <w:r w:rsidR="001E0C7C" w:rsidRPr="001E0C7C">
        <w:rPr>
          <w:rFonts w:ascii="Merriweather" w:hAnsi="Merriweather" w:cstheme="majorBidi"/>
          <w:noProof/>
          <w:sz w:val="18"/>
          <w:szCs w:val="18"/>
          <w:lang w:val="en-US"/>
        </w:rPr>
        <w:t>[11]</w:t>
      </w:r>
      <w:r w:rsidR="001E0C7C">
        <w:rPr>
          <w:rFonts w:ascii="Merriweather" w:hAnsi="Merriweather" w:cstheme="majorBidi"/>
          <w:sz w:val="18"/>
          <w:szCs w:val="18"/>
          <w:lang w:val="en-US"/>
        </w:rPr>
        <w:fldChar w:fldCharType="end"/>
      </w:r>
      <w:r w:rsidRPr="00CB77B1">
        <w:rPr>
          <w:rFonts w:ascii="Merriweather" w:hAnsi="Merriweather" w:cstheme="majorBidi"/>
          <w:sz w:val="18"/>
          <w:szCs w:val="18"/>
          <w:lang w:val="id-ID"/>
        </w:rPr>
        <w:t>. Diperlukan pemupukan yang efektif dan efisien di lapangan. Untuk mencapai pemupukan kelapa sawit yang optimal</w:t>
      </w:r>
      <w:r>
        <w:rPr>
          <w:rFonts w:ascii="Merriweather" w:hAnsi="Merriweather" w:cstheme="majorBidi"/>
          <w:sz w:val="18"/>
          <w:szCs w:val="18"/>
          <w:lang w:val="id-ID"/>
        </w:rPr>
        <w:t xml:space="preserve">, pengelolaan pemupukan di lapangan </w:t>
      </w:r>
      <w:r w:rsidRPr="00CB77B1">
        <w:rPr>
          <w:rFonts w:ascii="Merriweather" w:hAnsi="Merriweather" w:cstheme="majorBidi"/>
          <w:sz w:val="18"/>
          <w:szCs w:val="18"/>
          <w:lang w:val="id-ID"/>
        </w:rPr>
        <w:t>harus dilakukan sebaik mungkin, dengan pemupukan yang teratur, tepat jumlahnya, serta seimbang, menggunakan jenis pupuk yang sesuai, d</w:t>
      </w:r>
      <w:r>
        <w:rPr>
          <w:rFonts w:ascii="Merriweather" w:hAnsi="Merriweather" w:cstheme="majorBidi"/>
          <w:sz w:val="18"/>
          <w:szCs w:val="18"/>
          <w:lang w:val="id-ID"/>
        </w:rPr>
        <w:t xml:space="preserve">osis yang akurat, waktu dan </w:t>
      </w:r>
      <w:r w:rsidRPr="00CB77B1">
        <w:rPr>
          <w:rFonts w:ascii="Merriweather" w:hAnsi="Merriweather" w:cstheme="majorBidi"/>
          <w:sz w:val="18"/>
          <w:szCs w:val="18"/>
          <w:lang w:val="id-ID"/>
        </w:rPr>
        <w:t xml:space="preserve">metode aplikasi yang tepat, serta </w:t>
      </w:r>
      <w:r>
        <w:rPr>
          <w:rFonts w:ascii="Merriweather" w:hAnsi="Merriweather" w:cstheme="majorBidi"/>
          <w:sz w:val="18"/>
          <w:szCs w:val="18"/>
          <w:lang w:val="id-ID"/>
        </w:rPr>
        <w:t>pemantauan pemupukan yang</w:t>
      </w:r>
      <w:r w:rsidR="001E0C7C">
        <w:rPr>
          <w:rFonts w:ascii="Merriweather" w:hAnsi="Merriweather" w:cstheme="majorBidi"/>
          <w:sz w:val="18"/>
          <w:szCs w:val="18"/>
          <w:lang w:val="id-ID"/>
        </w:rPr>
        <w:t xml:space="preserve"> lebih tepat</w:t>
      </w:r>
      <w:r w:rsidR="001E0C7C">
        <w:rPr>
          <w:rFonts w:ascii="Merriweather" w:hAnsi="Merriweather" w:cstheme="majorBidi"/>
          <w:sz w:val="18"/>
          <w:szCs w:val="18"/>
          <w:lang w:val="en-US"/>
        </w:rPr>
        <w:t xml:space="preserve"> </w:t>
      </w:r>
      <w:r w:rsidR="001E0C7C">
        <w:rPr>
          <w:rFonts w:ascii="Merriweather" w:hAnsi="Merriweather" w:cstheme="majorBidi"/>
          <w:sz w:val="18"/>
          <w:szCs w:val="18"/>
          <w:lang w:val="en-US"/>
        </w:rPr>
        <w:fldChar w:fldCharType="begin" w:fldLock="1"/>
      </w:r>
      <w:r w:rsidR="001E0C7C">
        <w:rPr>
          <w:rFonts w:ascii="Merriweather" w:hAnsi="Merriweather" w:cstheme="majorBidi"/>
          <w:sz w:val="18"/>
          <w:szCs w:val="18"/>
          <w:lang w:val="en-US"/>
        </w:rPr>
        <w:instrText>ADDIN CSL_CITATION {"citationItems":[{"id":"ITEM-1","itemData":{"abstract":"There has been a lot of research on oil palm fertilization previously. Starting from fertilizer management to the fertilization method itself. Fertilization is one of the important activities in oil palm cultivation and requires high costs. Therefore we must look for ways to increase the efficiency and effectiveness of fertilization. This research emphasizes the importance of effective and efficient fertilization for optimal growth and production of oil palm. Limiting factors in fertilization can be overcome by improving the method of spreading fertilizer, saving labor, and managing work time. Improvements also need to be made in fertilizer storage, handling, shunting and fertilizer checking. The method used in this research is primary and secondary data collection methods. Primary data is obtained through direct observation of fertilization activities, such as workforce performance, accuracy of fertilizer doses, and accuracy of application methods. Secondary data is obtained from pre-existing sources. Research conducted using the SMM method shows that SMM is more efficient and cost effective compared to manual fertilization methods. SMM also reduces the amount of labor required for fertilization, thereby increasing efficiency. And the forward chaining method can provide appropriate fertilizer recommendations based on facts that have been stored in the knowledge base. Therefore, this research provides a specific illustration that SMM and forward chaining expert systems can help small farmers in making informed decisions about fertilizer for oil palm cultivation.","author":[{"dropping-particle":"","family":"Huda","given":"Miftahul","non-dropping-particle":"","parse-names":false,"suffix":""},{"dropping-particle":"","family":"Syaharani","given":"Winda","non-dropping-particle":"","parse-names":false,"suffix":""},{"dropping-particle":"","family":"Gustiani","given":"Dwi","non-dropping-particle":"","parse-names":false,"suffix":""},{"dropping-particle":"","family":"Babaubun","given":"Hendrikus","non-dropping-particle":"","parse-names":false,"suffix":""},{"dropping-particle":"","family":"Ilham","given":"Muhammad","non-dropping-particle":"","parse-names":false,"suffix":""},{"dropping-particle":"","family":"Muliasari","given":"Ade Astri","non-dropping-particle":"","parse-names":false,"suffix":""},{"dropping-particle":"","family":"Rochmah","given":"Hidayati Fatchur","non-dropping-particle":"","parse-names":false,"suffix":""},{"dropping-particle":"","family":"Program","given":")","non-dropping-particle":"","parse-names":false,"suffix":""},{"dropping-particle":"","family":"Teknologi","given":"Studi","non-dropping-particle":"","parse-names":false,"suffix":""},{"dropping-particle":"","family":"Managemen","given":"Dan","non-dropping-particle":"","parse-names":false,"suffix":""},{"dropping-particle":"","family":"Perkebunan","given":"Produksi","non-dropping-particle":"","parse-names":false,"suffix":""},{"dropping-particle":"","family":"Vokasi","given":"Sekolah","non-dropping-particle":"","parse-names":false,"suffix":""},{"dropping-particle":"","family":"Pertanian Bogor","given":"Institut","non-dropping-particle":"","parse-names":false,"suffix":""}],"id":"ITEM-1","issued":{"date-parts":[["0"]]},"title":"REVIEW JUNAL: MANAJEMEN PEMUPUKAN KELAPA SAWIT (Elaeis guineensis Jacq) MENGGUNAKAN METODE SEMI MECHANICAL MANURING (SMM) DAN METODE FORWARD CHAINING","type":"report"},"uris":["http://www.mendeley.com/documents/?uuid=61c047e3-46a0-3717-8fc8-1a1d264abf24"]}],"mendeley":{"formattedCitation":"[12]","plainTextFormattedCitation":"[12]","previouslyFormattedCitation":"[12]"},"properties":{"noteIndex":0},"schema":"https://github.com/citation-style-language/schema/raw/master/csl-citation.json"}</w:instrText>
      </w:r>
      <w:r w:rsidR="001E0C7C">
        <w:rPr>
          <w:rFonts w:ascii="Merriweather" w:hAnsi="Merriweather" w:cstheme="majorBidi"/>
          <w:sz w:val="18"/>
          <w:szCs w:val="18"/>
          <w:lang w:val="en-US"/>
        </w:rPr>
        <w:fldChar w:fldCharType="separate"/>
      </w:r>
      <w:r w:rsidR="001E0C7C" w:rsidRPr="001E0C7C">
        <w:rPr>
          <w:rFonts w:ascii="Merriweather" w:hAnsi="Merriweather" w:cstheme="majorBidi"/>
          <w:noProof/>
          <w:sz w:val="18"/>
          <w:szCs w:val="18"/>
          <w:lang w:val="en-US"/>
        </w:rPr>
        <w:t>[12]</w:t>
      </w:r>
      <w:r w:rsidR="001E0C7C">
        <w:rPr>
          <w:rFonts w:ascii="Merriweather" w:hAnsi="Merriweather" w:cstheme="majorBidi"/>
          <w:sz w:val="18"/>
          <w:szCs w:val="18"/>
          <w:lang w:val="en-US"/>
        </w:rPr>
        <w:fldChar w:fldCharType="end"/>
      </w:r>
      <w:r>
        <w:rPr>
          <w:rFonts w:ascii="Merriweather" w:hAnsi="Merriweather" w:cstheme="majorBidi"/>
          <w:sz w:val="18"/>
          <w:szCs w:val="18"/>
          <w:lang w:val="id-ID"/>
        </w:rPr>
        <w:t>.</w:t>
      </w:r>
    </w:p>
    <w:p w14:paraId="693439FA" w14:textId="58B9AB51" w:rsidR="00CB77B1" w:rsidRDefault="00B1405E" w:rsidP="005A7B3F">
      <w:pPr>
        <w:pStyle w:val="ListParagraph"/>
        <w:ind w:left="0" w:firstLine="284"/>
        <w:contextualSpacing/>
        <w:rPr>
          <w:rFonts w:ascii="Merriweather" w:hAnsi="Merriweather" w:cstheme="majorBidi"/>
          <w:sz w:val="18"/>
          <w:szCs w:val="18"/>
          <w:lang w:val="id-ID"/>
        </w:rPr>
      </w:pPr>
      <w:r w:rsidRPr="00B1405E">
        <w:rPr>
          <w:rFonts w:ascii="Merriweather" w:hAnsi="Merriweather" w:cstheme="majorBidi"/>
          <w:sz w:val="18"/>
          <w:szCs w:val="18"/>
          <w:lang w:val="id-ID"/>
        </w:rPr>
        <w:t>Pemrograman linier adalah pere</w:t>
      </w:r>
      <w:r w:rsidR="00EB2225">
        <w:rPr>
          <w:rFonts w:ascii="Merriweather" w:hAnsi="Merriweather" w:cstheme="majorBidi"/>
          <w:sz w:val="18"/>
          <w:szCs w:val="18"/>
          <w:lang w:val="id-ID"/>
        </w:rPr>
        <w:t xml:space="preserve">ncanaan kegiatan untuk mendapatkan hasil yang optimal. </w:t>
      </w:r>
      <w:r w:rsidR="00EB2225" w:rsidRPr="00EB2225">
        <w:rPr>
          <w:rFonts w:ascii="Merriweather" w:hAnsi="Merriweather" w:cstheme="majorBidi"/>
          <w:sz w:val="18"/>
          <w:szCs w:val="18"/>
          <w:lang w:val="id-ID"/>
        </w:rPr>
        <w:t>Pemrograman linier dig</w:t>
      </w:r>
      <w:r w:rsidR="00EB2225">
        <w:rPr>
          <w:rFonts w:ascii="Merriweather" w:hAnsi="Merriweather" w:cstheme="majorBidi"/>
          <w:sz w:val="18"/>
          <w:szCs w:val="18"/>
          <w:lang w:val="id-ID"/>
        </w:rPr>
        <w:t xml:space="preserve">unakan untuk memecahkan masalah dalam proses maksimisasi atau minimisasi, </w:t>
      </w:r>
      <w:r w:rsidR="00EB2225" w:rsidRPr="00EB2225">
        <w:rPr>
          <w:rFonts w:ascii="Merriweather" w:hAnsi="Merriweather" w:cstheme="majorBidi"/>
          <w:sz w:val="18"/>
          <w:szCs w:val="18"/>
          <w:lang w:val="id-ID"/>
        </w:rPr>
        <w:t>menggunakan teknik matematik da</w:t>
      </w:r>
      <w:r w:rsidR="001E0C7C">
        <w:rPr>
          <w:rFonts w:ascii="Merriweather" w:hAnsi="Merriweather" w:cstheme="majorBidi"/>
          <w:sz w:val="18"/>
          <w:szCs w:val="18"/>
          <w:lang w:val="id-ID"/>
        </w:rPr>
        <w:t>lam bentuk ketidaksamaan</w:t>
      </w:r>
      <w:r w:rsidR="001E0C7C">
        <w:rPr>
          <w:rFonts w:ascii="Merriweather" w:hAnsi="Merriweather" w:cstheme="majorBidi"/>
          <w:sz w:val="18"/>
          <w:szCs w:val="18"/>
          <w:lang w:val="en-US"/>
        </w:rPr>
        <w:t xml:space="preserve"> </w:t>
      </w:r>
      <w:r w:rsidR="00EB2225">
        <w:rPr>
          <w:rFonts w:ascii="Merriweather" w:hAnsi="Merriweather" w:cstheme="majorBidi"/>
          <w:sz w:val="18"/>
          <w:szCs w:val="18"/>
          <w:lang w:val="id-ID"/>
        </w:rPr>
        <w:t>l</w:t>
      </w:r>
      <w:r w:rsidR="001E0C7C">
        <w:rPr>
          <w:rFonts w:ascii="Merriweather" w:hAnsi="Merriweather" w:cstheme="majorBidi"/>
          <w:sz w:val="18"/>
          <w:szCs w:val="18"/>
          <w:lang w:val="id-ID"/>
        </w:rPr>
        <w:t>inear</w:t>
      </w:r>
      <w:r w:rsidR="001E0C7C">
        <w:rPr>
          <w:rFonts w:ascii="Merriweather" w:hAnsi="Merriweather" w:cstheme="majorBidi"/>
          <w:sz w:val="18"/>
          <w:szCs w:val="18"/>
          <w:lang w:val="en-US"/>
        </w:rPr>
        <w:t xml:space="preserve"> </w:t>
      </w:r>
      <w:r w:rsidR="001E0C7C">
        <w:rPr>
          <w:rFonts w:ascii="Merriweather" w:hAnsi="Merriweather" w:cstheme="majorBidi"/>
          <w:sz w:val="18"/>
          <w:szCs w:val="18"/>
          <w:lang w:val="en-US"/>
        </w:rPr>
        <w:fldChar w:fldCharType="begin" w:fldLock="1"/>
      </w:r>
      <w:r w:rsidR="001E0C7C">
        <w:rPr>
          <w:rFonts w:ascii="Merriweather" w:hAnsi="Merriweather" w:cstheme="majorBidi"/>
          <w:sz w:val="18"/>
          <w:szCs w:val="18"/>
          <w:lang w:val="en-US"/>
        </w:rPr>
        <w:instrText>ADDIN CSL_CITATION {"citationItems":[{"id":"ITEM-1","itemData":{"ISSN":"2722-9467","abstract":"This study aims to determine the obstacles faced by the company in obtaining maximum profit and to determine the right combination of products so that the company obtains maximum profit. This research was conducted on small and medium industries (IKM) of Karya Unisi in Tampan District, Pekanbaru City, Riau Province, Indonesia. The research design uses quantitative data with an applied research design. The analytical method used in this research is through a Linear Programming approach. The data was processed using software POM-QM for Windows V5.2. The results showed that the obstacles faced by the company were the limitations of raw materials and labor hours. From the results of calculations and data processing, it is found that to produce maximum profit with existing constraints and limitations, the optimal number of production that can be done by the company is 30 doors and 70 windows every month. By producing this amount, the company will get a maximum profit of Rp.10.200.000,-with the assumption that the profit is based on the objective function and the existing constraints.","author":[{"dropping-particle":"","family":"Rahmat Akbar","given":"Oleh Y","non-dropping-particle":"","parse-names":false,"suffix":""},{"dropping-particle":"","family":"Tinggi Ilmu Ekonomi Persada Bunda Email","given":"Sekolah","non-dropping-particle":"","parse-names":false,"suffix":""}],"id":"ITEM-1","issue":"8","issued":{"date-parts":[["2022"]]},"title":"DENGAN PENERAPAN MODEL LINEAR PROGRAMMING","type":"article-journal","volume":"2"},"uris":["http://www.mendeley.com/documents/?uuid=8bc167a0-ffb9-335d-8f2e-64c84a0add33"]}],"mendeley":{"formattedCitation":"[13]","plainTextFormattedCitation":"[13]","previouslyFormattedCitation":"[13]"},"properties":{"noteIndex":0},"schema":"https://github.com/citation-style-language/schema/raw/master/csl-citation.json"}</w:instrText>
      </w:r>
      <w:r w:rsidR="001E0C7C">
        <w:rPr>
          <w:rFonts w:ascii="Merriweather" w:hAnsi="Merriweather" w:cstheme="majorBidi"/>
          <w:sz w:val="18"/>
          <w:szCs w:val="18"/>
          <w:lang w:val="en-US"/>
        </w:rPr>
        <w:fldChar w:fldCharType="separate"/>
      </w:r>
      <w:r w:rsidR="001E0C7C" w:rsidRPr="001E0C7C">
        <w:rPr>
          <w:rFonts w:ascii="Merriweather" w:hAnsi="Merriweather" w:cstheme="majorBidi"/>
          <w:noProof/>
          <w:sz w:val="18"/>
          <w:szCs w:val="18"/>
          <w:lang w:val="en-US"/>
        </w:rPr>
        <w:t>[13]</w:t>
      </w:r>
      <w:r w:rsidR="001E0C7C">
        <w:rPr>
          <w:rFonts w:ascii="Merriweather" w:hAnsi="Merriweather" w:cstheme="majorBidi"/>
          <w:sz w:val="18"/>
          <w:szCs w:val="18"/>
          <w:lang w:val="en-US"/>
        </w:rPr>
        <w:fldChar w:fldCharType="end"/>
      </w:r>
      <w:r w:rsidR="001E0C7C">
        <w:rPr>
          <w:rFonts w:ascii="Merriweather" w:hAnsi="Merriweather" w:cstheme="majorBidi"/>
          <w:sz w:val="18"/>
          <w:szCs w:val="18"/>
          <w:lang w:val="en-US"/>
        </w:rPr>
        <w:t>.</w:t>
      </w:r>
      <w:r w:rsidR="00EB2225">
        <w:rPr>
          <w:rFonts w:ascii="Merriweather" w:hAnsi="Merriweather" w:cstheme="majorBidi"/>
          <w:sz w:val="18"/>
          <w:szCs w:val="18"/>
          <w:lang w:val="id-ID"/>
        </w:rPr>
        <w:t xml:space="preserve"> </w:t>
      </w:r>
      <w:r w:rsidR="00EB2225" w:rsidRPr="00EB2225">
        <w:rPr>
          <w:rFonts w:ascii="Merriweather" w:hAnsi="Merriweather" w:cstheme="majorBidi"/>
          <w:sz w:val="18"/>
          <w:szCs w:val="18"/>
          <w:lang w:val="id-ID"/>
        </w:rPr>
        <w:t>Karakteristik</w:t>
      </w:r>
      <w:r w:rsidR="00EB2225">
        <w:rPr>
          <w:rFonts w:ascii="Merriweather" w:hAnsi="Merriweather" w:cstheme="majorBidi"/>
          <w:sz w:val="18"/>
          <w:szCs w:val="18"/>
          <w:lang w:val="id-ID"/>
        </w:rPr>
        <w:t xml:space="preserve">-karakteristik </w:t>
      </w:r>
      <w:r w:rsidR="00EB2225" w:rsidRPr="00EB2225">
        <w:rPr>
          <w:rFonts w:ascii="Merriweather" w:hAnsi="Merriweather" w:cstheme="majorBidi"/>
          <w:sz w:val="18"/>
          <w:szCs w:val="18"/>
          <w:lang w:val="id-ID"/>
        </w:rPr>
        <w:t>yang digunakan dalam pemecahan suatu masalah linear programming</w:t>
      </w:r>
      <w:r w:rsidR="00EB2225">
        <w:rPr>
          <w:rFonts w:ascii="Merriweather" w:hAnsi="Merriweather" w:cstheme="majorBidi"/>
          <w:sz w:val="18"/>
          <w:szCs w:val="18"/>
          <w:lang w:val="id-ID"/>
        </w:rPr>
        <w:t xml:space="preserve"> antara lain fungsi tujuan m</w:t>
      </w:r>
      <w:r w:rsidR="001A0990">
        <w:rPr>
          <w:rFonts w:ascii="Merriweather" w:hAnsi="Merriweather" w:cstheme="majorBidi"/>
          <w:sz w:val="18"/>
          <w:szCs w:val="18"/>
          <w:lang w:val="id-ID"/>
        </w:rPr>
        <w:t>emaksimalkan atau meminimumkan, variabel keputusan dan kendala</w:t>
      </w:r>
      <w:r w:rsidR="001E0C7C">
        <w:rPr>
          <w:rFonts w:ascii="Merriweather" w:hAnsi="Merriweather" w:cstheme="majorBidi"/>
          <w:sz w:val="18"/>
          <w:szCs w:val="18"/>
          <w:lang w:val="en-US"/>
        </w:rPr>
        <w:t xml:space="preserve"> </w:t>
      </w:r>
      <w:r w:rsidR="001E0C7C">
        <w:rPr>
          <w:rFonts w:ascii="Merriweather" w:hAnsi="Merriweather" w:cstheme="majorBidi"/>
          <w:sz w:val="18"/>
          <w:szCs w:val="18"/>
          <w:lang w:val="en-US"/>
        </w:rPr>
        <w:fldChar w:fldCharType="begin" w:fldLock="1"/>
      </w:r>
      <w:r w:rsidR="001E0C7C">
        <w:rPr>
          <w:rFonts w:ascii="Merriweather" w:hAnsi="Merriweather" w:cstheme="majorBidi"/>
          <w:sz w:val="18"/>
          <w:szCs w:val="18"/>
          <w:lang w:val="en-US"/>
        </w:rPr>
        <w:instrText>ADDIN CSL_CITATION {"citationItems":[{"id":"ITEM-1","itemData":{"abstract":"The problem that occurs in France Bakery Binjai is that the amount of each bread produced is not an appropriate amount to obtain maximum profit based on the limitations of available raw materials. The purpose of this research is to optimize the amount of production for each type of bread, so that it can maximize the profits obtained from selling breads. This problem is solved by applying an integer linear programming model using the branch and bound method. The results of the calculation using this method obtained that the optimal amount of bread productions are 732 packages of chocolate-flavored bread, 470 packages of green bean-flavored bread, 470 packages of red bean-flavored bread, 466 packages of tiramisu-flavored bread, and 102 packages of chocolate melon-flavored bread with the profit obtained that is equal to Rp.7,922,000. By using the branch and bound method, the profit increased by 10.03% or Rp.722,000 from the initial data profit for one month.","author":[{"dropping-particle":"","family":"Diky Setiawan","given":"Mhd","non-dropping-particle":"","parse-names":false,"suffix":""},{"dropping-particle":"","family":"Gultom","given":"Parapat","non-dropping-particle":"","parse-names":false,"suffix":""}],"container-title":"Journal of Mathematics Education and Science)","id":"ITEM-1","issue":"1","issued":{"date-parts":[["2022"]]},"number-of-pages":"32-46","title":"PENERAPAN INTEGER LINEAR PROGRAMMING DENGAN MENGGUNAKAN METODE BRANCH AND BOUND UNTUK MENGOPTIMALKAN JUMLAH PRODUKSI ROTI ISI PADA FRANCE BAKERY BINJAI","type":"report","volume":"8"},"uris":["http://www.mendeley.com/documents/?uuid=d5845e5c-cae2-3cc5-91eb-5048293b0bf3"]}],"mendeley":{"formattedCitation":"[14]","plainTextFormattedCitation":"[14]","previouslyFormattedCitation":"[14]"},"properties":{"noteIndex":0},"schema":"https://github.com/citation-style-language/schema/raw/master/csl-citation.json"}</w:instrText>
      </w:r>
      <w:r w:rsidR="001E0C7C">
        <w:rPr>
          <w:rFonts w:ascii="Merriweather" w:hAnsi="Merriweather" w:cstheme="majorBidi"/>
          <w:sz w:val="18"/>
          <w:szCs w:val="18"/>
          <w:lang w:val="en-US"/>
        </w:rPr>
        <w:fldChar w:fldCharType="separate"/>
      </w:r>
      <w:r w:rsidR="001E0C7C" w:rsidRPr="001E0C7C">
        <w:rPr>
          <w:rFonts w:ascii="Merriweather" w:hAnsi="Merriweather" w:cstheme="majorBidi"/>
          <w:noProof/>
          <w:sz w:val="18"/>
          <w:szCs w:val="18"/>
          <w:lang w:val="en-US"/>
        </w:rPr>
        <w:t>[14]</w:t>
      </w:r>
      <w:r w:rsidR="001E0C7C">
        <w:rPr>
          <w:rFonts w:ascii="Merriweather" w:hAnsi="Merriweather" w:cstheme="majorBidi"/>
          <w:sz w:val="18"/>
          <w:szCs w:val="18"/>
          <w:lang w:val="en-US"/>
        </w:rPr>
        <w:fldChar w:fldCharType="end"/>
      </w:r>
      <w:r w:rsidR="001A0990">
        <w:rPr>
          <w:rFonts w:ascii="Merriweather" w:hAnsi="Merriweather" w:cstheme="majorBidi"/>
          <w:sz w:val="18"/>
          <w:szCs w:val="18"/>
          <w:lang w:val="id-ID"/>
        </w:rPr>
        <w:t>. Bentuk umum model pemrograman linier adalah sebagai berikut:</w:t>
      </w:r>
    </w:p>
    <w:p w14:paraId="1F9529FB" w14:textId="77777777" w:rsidR="001A0990" w:rsidRDefault="001A0990" w:rsidP="001A0990">
      <w:pPr>
        <w:pStyle w:val="ListParagraph"/>
        <w:tabs>
          <w:tab w:val="left" w:pos="180"/>
        </w:tabs>
        <w:spacing w:line="360" w:lineRule="auto"/>
        <w:ind w:left="1800" w:firstLine="0"/>
        <w:rPr>
          <w:rFonts w:ascii="Merriweather" w:hAnsi="Merriweather"/>
          <w:sz w:val="18"/>
          <w:szCs w:val="18"/>
          <w:shd w:val="clear" w:color="auto" w:fill="FFFFFF"/>
          <w:lang w:val="id-ID"/>
        </w:rPr>
      </w:pPr>
      <w:r w:rsidRPr="001A0990">
        <w:rPr>
          <w:rFonts w:ascii="Merriweather" w:hAnsi="Merriweather"/>
          <w:sz w:val="18"/>
          <w:szCs w:val="18"/>
          <w:shd w:val="clear" w:color="auto" w:fill="FFFFFF"/>
        </w:rPr>
        <w:t xml:space="preserve">Maksimum/Minimum </w:t>
      </w:r>
      <m:oMath>
        <m:r>
          <w:rPr>
            <w:rFonts w:ascii="Cambria Math" w:hAnsi="Cambria Math"/>
            <w:sz w:val="18"/>
            <w:szCs w:val="18"/>
            <w:shd w:val="clear" w:color="auto" w:fill="FFFFFF"/>
          </w:rPr>
          <m:t>Z=</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c</m:t>
            </m:r>
          </m:e>
          <m:sub>
            <m:r>
              <w:rPr>
                <w:rFonts w:ascii="Cambria Math" w:hAnsi="Cambria Math"/>
                <w:sz w:val="18"/>
                <w:szCs w:val="18"/>
                <w:shd w:val="clear" w:color="auto" w:fill="FFFFFF"/>
              </w:rPr>
              <m:t>1</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1</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c</m:t>
            </m:r>
          </m:e>
          <m:sub>
            <m:r>
              <w:rPr>
                <w:rFonts w:ascii="Cambria Math" w:hAnsi="Cambria Math"/>
                <w:sz w:val="18"/>
                <w:szCs w:val="18"/>
                <w:shd w:val="clear" w:color="auto" w:fill="FFFFFF"/>
              </w:rPr>
              <m:t>2</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2</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c</m:t>
            </m:r>
          </m:e>
          <m:sub>
            <m:r>
              <w:rPr>
                <w:rFonts w:ascii="Cambria Math" w:hAnsi="Cambria Math"/>
                <w:sz w:val="18"/>
                <w:szCs w:val="18"/>
                <w:shd w:val="clear" w:color="auto" w:fill="FFFFFF"/>
              </w:rPr>
              <m:t>n</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n</m:t>
            </m:r>
          </m:sub>
        </m:sSub>
      </m:oMath>
    </w:p>
    <w:p w14:paraId="49733728" w14:textId="58D2622B" w:rsidR="001A0990" w:rsidRPr="001A0990" w:rsidRDefault="001A0990" w:rsidP="001A0990">
      <w:pPr>
        <w:pStyle w:val="ListParagraph"/>
        <w:tabs>
          <w:tab w:val="left" w:pos="1800"/>
        </w:tabs>
        <w:spacing w:line="360" w:lineRule="auto"/>
        <w:ind w:left="900"/>
        <w:rPr>
          <w:rFonts w:ascii="Merriweather" w:hAnsi="Merriweather"/>
          <w:sz w:val="18"/>
          <w:szCs w:val="18"/>
          <w:shd w:val="clear" w:color="auto" w:fill="FFFFFF"/>
        </w:rPr>
      </w:pPr>
      <w:r>
        <w:rPr>
          <w:rFonts w:ascii="Merriweather" w:hAnsi="Merriweather"/>
          <w:sz w:val="18"/>
          <w:szCs w:val="18"/>
          <w:shd w:val="clear" w:color="auto" w:fill="FFFFFF"/>
          <w:lang w:val="id-ID"/>
        </w:rPr>
        <w:tab/>
      </w:r>
      <w:r>
        <w:rPr>
          <w:rFonts w:ascii="Merriweather" w:hAnsi="Merriweather"/>
          <w:sz w:val="18"/>
          <w:szCs w:val="18"/>
          <w:shd w:val="clear" w:color="auto" w:fill="FFFFFF"/>
          <w:lang w:val="id-ID"/>
        </w:rPr>
        <w:tab/>
      </w:r>
      <w:r w:rsidRPr="001A0990">
        <w:rPr>
          <w:rFonts w:ascii="Merriweather" w:hAnsi="Merriweather"/>
          <w:sz w:val="18"/>
          <w:szCs w:val="18"/>
          <w:shd w:val="clear" w:color="auto" w:fill="FFFFFF"/>
        </w:rPr>
        <w:t>Dengan kendala</w:t>
      </w:r>
    </w:p>
    <w:p w14:paraId="6417C31C" w14:textId="1A0CF57F" w:rsidR="001A0990" w:rsidRPr="001A0990" w:rsidRDefault="001A0990" w:rsidP="001A0990">
      <w:pPr>
        <w:pStyle w:val="ListParagraph"/>
        <w:tabs>
          <w:tab w:val="left" w:pos="1800"/>
        </w:tabs>
        <w:spacing w:line="360" w:lineRule="auto"/>
        <w:ind w:left="900"/>
        <w:rPr>
          <w:rFonts w:ascii="Merriweather" w:hAnsi="Merriweather"/>
          <w:sz w:val="18"/>
          <w:szCs w:val="18"/>
          <w:shd w:val="clear" w:color="auto" w:fill="FFFFFF"/>
        </w:rPr>
      </w:pPr>
      <w:r>
        <w:rPr>
          <w:rFonts w:ascii="Merriweather" w:hAnsi="Merriweather"/>
          <w:sz w:val="18"/>
          <w:szCs w:val="18"/>
          <w:shd w:val="clear" w:color="auto" w:fill="FFFFFF"/>
          <w:lang w:val="id-ID"/>
        </w:rPr>
        <w:tab/>
      </w:r>
      <w:r w:rsidRPr="001A0990">
        <w:rPr>
          <w:rFonts w:ascii="Merriweather" w:hAnsi="Merriweather"/>
          <w:sz w:val="18"/>
          <w:szCs w:val="18"/>
          <w:shd w:val="clear" w:color="auto" w:fill="FFFFFF"/>
        </w:rPr>
        <w:tab/>
      </w:r>
      <m:oMath>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11</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1</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12</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2</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1n</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n</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b</m:t>
            </m:r>
          </m:e>
          <m:sub>
            <m:r>
              <w:rPr>
                <w:rFonts w:ascii="Cambria Math" w:hAnsi="Cambria Math"/>
                <w:sz w:val="18"/>
                <w:szCs w:val="18"/>
                <w:shd w:val="clear" w:color="auto" w:fill="FFFFFF"/>
              </w:rPr>
              <m:t>1</m:t>
            </m:r>
          </m:sub>
        </m:sSub>
      </m:oMath>
    </w:p>
    <w:p w14:paraId="7EA4F13E" w14:textId="188BEF55" w:rsidR="001A0990" w:rsidRPr="001A0990" w:rsidRDefault="007E4F18" w:rsidP="007E4F18">
      <w:pPr>
        <w:pStyle w:val="ListParagraph"/>
        <w:tabs>
          <w:tab w:val="left" w:pos="1800"/>
        </w:tabs>
        <w:spacing w:line="360" w:lineRule="auto"/>
        <w:ind w:left="900"/>
        <w:rPr>
          <w:rFonts w:ascii="Merriweather" w:hAnsi="Merriweather"/>
          <w:sz w:val="18"/>
          <w:szCs w:val="18"/>
          <w:shd w:val="clear" w:color="auto" w:fill="FFFFFF"/>
        </w:rPr>
      </w:pPr>
      <w:r>
        <w:rPr>
          <w:rFonts w:ascii="Merriweather" w:hAnsi="Merriweather"/>
          <w:sz w:val="18"/>
          <w:szCs w:val="18"/>
          <w:shd w:val="clear" w:color="auto" w:fill="FFFFFF"/>
          <w:lang w:val="id-ID"/>
        </w:rPr>
        <w:tab/>
      </w:r>
      <w:r w:rsidR="001A0990" w:rsidRPr="001A0990">
        <w:rPr>
          <w:rFonts w:ascii="Merriweather" w:hAnsi="Merriweather"/>
          <w:sz w:val="18"/>
          <w:szCs w:val="18"/>
          <w:shd w:val="clear" w:color="auto" w:fill="FFFFFF"/>
        </w:rPr>
        <w:tab/>
      </w:r>
      <m:oMath>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21</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1</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22</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2</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2n</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n</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b</m:t>
            </m:r>
          </m:e>
          <m:sub>
            <m:r>
              <w:rPr>
                <w:rFonts w:ascii="Cambria Math" w:hAnsi="Cambria Math"/>
                <w:sz w:val="18"/>
                <w:szCs w:val="18"/>
                <w:shd w:val="clear" w:color="auto" w:fill="FFFFFF"/>
              </w:rPr>
              <m:t>2</m:t>
            </m:r>
          </m:sub>
        </m:sSub>
      </m:oMath>
    </w:p>
    <w:p w14:paraId="18C7E331" w14:textId="463556D2" w:rsidR="001A0990" w:rsidRPr="001A0990" w:rsidRDefault="007E4F18" w:rsidP="007E4F18">
      <w:pPr>
        <w:pStyle w:val="ListParagraph"/>
        <w:tabs>
          <w:tab w:val="left" w:pos="1800"/>
        </w:tabs>
        <w:spacing w:line="360" w:lineRule="auto"/>
        <w:ind w:left="900"/>
        <w:rPr>
          <w:rFonts w:ascii="Merriweather" w:hAnsi="Merriweather"/>
          <w:sz w:val="18"/>
          <w:szCs w:val="18"/>
          <w:shd w:val="clear" w:color="auto" w:fill="FFFFFF"/>
        </w:rPr>
      </w:pPr>
      <w:r>
        <w:rPr>
          <w:rFonts w:ascii="Merriweather" w:hAnsi="Merriweather"/>
          <w:sz w:val="18"/>
          <w:szCs w:val="18"/>
          <w:shd w:val="clear" w:color="auto" w:fill="FFFFFF"/>
          <w:lang w:val="id-ID"/>
        </w:rPr>
        <w:tab/>
      </w:r>
      <w:r>
        <w:rPr>
          <w:rFonts w:ascii="Merriweather" w:hAnsi="Merriweather"/>
          <w:sz w:val="18"/>
          <w:szCs w:val="18"/>
          <w:shd w:val="clear" w:color="auto" w:fill="FFFFFF"/>
          <w:lang w:val="id-ID"/>
        </w:rPr>
        <w:tab/>
      </w:r>
      <w:r>
        <w:rPr>
          <w:rFonts w:ascii="Merriweather" w:hAnsi="Merriweather"/>
          <w:sz w:val="18"/>
          <w:szCs w:val="18"/>
          <w:shd w:val="clear" w:color="auto" w:fill="FFFFFF"/>
          <w:lang w:val="id-ID"/>
        </w:rPr>
        <w:tab/>
      </w:r>
      <w:r>
        <w:rPr>
          <w:rFonts w:ascii="Merriweather" w:hAnsi="Merriweather"/>
          <w:sz w:val="18"/>
          <w:szCs w:val="18"/>
          <w:shd w:val="clear" w:color="auto" w:fill="FFFFFF"/>
          <w:lang w:val="id-ID"/>
        </w:rPr>
        <w:tab/>
      </w:r>
      <w:r w:rsidR="001A0990" w:rsidRPr="001A0990">
        <w:rPr>
          <w:rFonts w:ascii="Merriweather" w:hAnsi="Merriweather"/>
          <w:sz w:val="18"/>
          <w:szCs w:val="18"/>
          <w:shd w:val="clear" w:color="auto" w:fill="FFFFFF"/>
        </w:rPr>
        <w:t xml:space="preserve"> </w:t>
      </w:r>
      <m:oMath>
        <m:r>
          <w:rPr>
            <w:rFonts w:ascii="Cambria Math" w:hAnsi="Cambria Math"/>
            <w:sz w:val="18"/>
            <w:szCs w:val="18"/>
            <w:shd w:val="clear" w:color="auto" w:fill="FFFFFF"/>
          </w:rPr>
          <m:t>⋮</m:t>
        </m:r>
      </m:oMath>
    </w:p>
    <w:p w14:paraId="47639875" w14:textId="7FF65847" w:rsidR="001A0990" w:rsidRPr="001A0990" w:rsidRDefault="007E4F18" w:rsidP="007E4F18">
      <w:pPr>
        <w:pStyle w:val="ListParagraph"/>
        <w:tabs>
          <w:tab w:val="left" w:pos="1800"/>
        </w:tabs>
        <w:spacing w:line="360" w:lineRule="auto"/>
        <w:ind w:left="900"/>
        <w:rPr>
          <w:rFonts w:ascii="Merriweather" w:hAnsi="Merriweather"/>
          <w:sz w:val="18"/>
          <w:szCs w:val="18"/>
          <w:shd w:val="clear" w:color="auto" w:fill="FFFFFF"/>
        </w:rPr>
      </w:pPr>
      <w:r>
        <w:rPr>
          <w:rFonts w:ascii="Merriweather" w:hAnsi="Merriweather"/>
          <w:sz w:val="18"/>
          <w:szCs w:val="18"/>
          <w:shd w:val="clear" w:color="auto" w:fill="FFFFFF"/>
          <w:lang w:val="id-ID"/>
        </w:rPr>
        <w:tab/>
      </w:r>
      <w:r w:rsidR="001A0990" w:rsidRPr="001A0990">
        <w:rPr>
          <w:rFonts w:ascii="Merriweather" w:hAnsi="Merriweather"/>
          <w:sz w:val="18"/>
          <w:szCs w:val="18"/>
          <w:shd w:val="clear" w:color="auto" w:fill="FFFFFF"/>
        </w:rPr>
        <w:tab/>
      </w:r>
      <m:oMath>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m1</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1</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m2</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2</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a</m:t>
            </m:r>
          </m:e>
          <m:sub>
            <m:r>
              <w:rPr>
                <w:rFonts w:ascii="Cambria Math" w:hAnsi="Cambria Math"/>
                <w:sz w:val="18"/>
                <w:szCs w:val="18"/>
                <w:shd w:val="clear" w:color="auto" w:fill="FFFFFF"/>
              </w:rPr>
              <m:t>mn</m:t>
            </m:r>
          </m:sub>
        </m:sSub>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n</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b</m:t>
            </m:r>
          </m:e>
          <m:sub>
            <m:r>
              <w:rPr>
                <w:rFonts w:ascii="Cambria Math" w:hAnsi="Cambria Math"/>
                <w:sz w:val="18"/>
                <w:szCs w:val="18"/>
                <w:shd w:val="clear" w:color="auto" w:fill="FFFFFF"/>
              </w:rPr>
              <m:t>m</m:t>
            </m:r>
          </m:sub>
        </m:sSub>
      </m:oMath>
    </w:p>
    <w:p w14:paraId="52DC892F" w14:textId="28A59DDF" w:rsidR="001A0990" w:rsidRPr="001A0990" w:rsidRDefault="001A0990" w:rsidP="007E4F18">
      <w:pPr>
        <w:pStyle w:val="ListParagraph"/>
        <w:tabs>
          <w:tab w:val="left" w:pos="1800"/>
        </w:tabs>
        <w:spacing w:line="360" w:lineRule="auto"/>
        <w:ind w:left="900"/>
        <w:rPr>
          <w:rFonts w:ascii="Merriweather" w:hAnsi="Merriweather"/>
          <w:sz w:val="18"/>
          <w:szCs w:val="18"/>
          <w:shd w:val="clear" w:color="auto" w:fill="FFFFFF"/>
        </w:rPr>
      </w:pPr>
      <w:r w:rsidRPr="001A0990">
        <w:rPr>
          <w:rFonts w:ascii="Merriweather" w:hAnsi="Merriweather"/>
          <w:sz w:val="18"/>
          <w:szCs w:val="18"/>
          <w:shd w:val="clear" w:color="auto" w:fill="FFFFFF"/>
        </w:rPr>
        <w:tab/>
      </w:r>
      <w:r w:rsidR="007E4F18">
        <w:rPr>
          <w:rFonts w:ascii="Merriweather" w:hAnsi="Merriweather"/>
          <w:sz w:val="18"/>
          <w:szCs w:val="18"/>
          <w:shd w:val="clear" w:color="auto" w:fill="FFFFFF"/>
          <w:lang w:val="id-ID"/>
        </w:rPr>
        <w:tab/>
      </w:r>
      <w:r w:rsidRPr="001A0990">
        <w:rPr>
          <w:rFonts w:ascii="Merriweather" w:hAnsi="Merriweather"/>
          <w:sz w:val="18"/>
          <w:szCs w:val="18"/>
          <w:shd w:val="clear" w:color="auto" w:fill="FFFFFF"/>
        </w:rPr>
        <w:t>Dengan syarat:</w:t>
      </w:r>
    </w:p>
    <w:p w14:paraId="47627A16" w14:textId="2728A25B" w:rsidR="001A0990" w:rsidRDefault="001A0990" w:rsidP="0045695F">
      <w:pPr>
        <w:pStyle w:val="ListParagraph"/>
        <w:tabs>
          <w:tab w:val="left" w:pos="1800"/>
        </w:tabs>
        <w:ind w:left="900"/>
        <w:rPr>
          <w:rFonts w:ascii="Merriweather" w:hAnsi="Merriweather"/>
          <w:sz w:val="18"/>
          <w:szCs w:val="18"/>
          <w:shd w:val="clear" w:color="auto" w:fill="FFFFFF"/>
          <w:lang w:val="id-ID"/>
        </w:rPr>
      </w:pPr>
      <w:r w:rsidRPr="001A0990">
        <w:rPr>
          <w:rFonts w:ascii="Merriweather" w:hAnsi="Merriweather"/>
          <w:sz w:val="18"/>
          <w:szCs w:val="18"/>
          <w:shd w:val="clear" w:color="auto" w:fill="FFFFFF"/>
        </w:rPr>
        <w:tab/>
      </w:r>
      <w:r w:rsidR="007E4F18">
        <w:rPr>
          <w:rFonts w:ascii="Merriweather" w:hAnsi="Merriweather"/>
          <w:sz w:val="18"/>
          <w:szCs w:val="18"/>
          <w:shd w:val="clear" w:color="auto" w:fill="FFFFFF"/>
          <w:lang w:val="id-ID"/>
        </w:rPr>
        <w:tab/>
      </w:r>
      <m:oMath>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1</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2</m:t>
            </m:r>
          </m:sub>
        </m:sSub>
        <m:r>
          <w:rPr>
            <w:rFonts w:ascii="Cambria Math" w:hAnsi="Cambria Math"/>
            <w:sz w:val="18"/>
            <w:szCs w:val="18"/>
            <w:shd w:val="clear" w:color="auto" w:fill="FFFFFF"/>
          </w:rPr>
          <m:t>,…,</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n</m:t>
            </m:r>
          </m:sub>
        </m:sSub>
        <m:r>
          <m:rPr>
            <m:scr m:val="double-struck"/>
          </m:rPr>
          <w:rPr>
            <w:rFonts w:ascii="Cambria Math" w:hAnsi="Cambria Math"/>
            <w:sz w:val="18"/>
            <w:szCs w:val="18"/>
            <w:shd w:val="clear" w:color="auto" w:fill="FFFFFF"/>
          </w:rPr>
          <m:t xml:space="preserve">∈Z≥ </m:t>
        </m:r>
        <m:r>
          <w:rPr>
            <w:rFonts w:ascii="Cambria Math" w:hAnsi="Cambria Math"/>
            <w:sz w:val="18"/>
            <w:szCs w:val="18"/>
            <w:shd w:val="clear" w:color="auto" w:fill="FFFFFF"/>
          </w:rPr>
          <m:t xml:space="preserve">0, </m:t>
        </m:r>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b</m:t>
            </m:r>
          </m:e>
          <m:sub>
            <m:r>
              <w:rPr>
                <w:rFonts w:ascii="Cambria Math" w:hAnsi="Cambria Math"/>
                <w:sz w:val="18"/>
                <w:szCs w:val="18"/>
                <w:shd w:val="clear" w:color="auto" w:fill="FFFFFF"/>
              </w:rPr>
              <m:t>i</m:t>
            </m:r>
          </m:sub>
        </m:sSub>
        <m:r>
          <w:rPr>
            <w:rFonts w:ascii="Cambria Math" w:hAnsi="Cambria Math"/>
            <w:sz w:val="18"/>
            <w:szCs w:val="18"/>
            <w:shd w:val="clear" w:color="auto" w:fill="FFFFFF"/>
          </w:rPr>
          <m:t xml:space="preserve">≥0 ,  untuk semua i=1,2,…,m dan j=1,2,3,…,n </m:t>
        </m:r>
      </m:oMath>
    </w:p>
    <w:p w14:paraId="5CE954A6" w14:textId="504FFE09" w:rsidR="007E4F18" w:rsidRDefault="000C00CB" w:rsidP="0045695F">
      <w:pPr>
        <w:pStyle w:val="ListParagraph"/>
        <w:tabs>
          <w:tab w:val="left" w:pos="284"/>
          <w:tab w:val="left" w:pos="540"/>
          <w:tab w:val="left" w:pos="1800"/>
        </w:tabs>
        <w:ind w:left="0" w:firstLine="0"/>
        <w:rPr>
          <w:rFonts w:ascii="Merriweather" w:hAnsi="Merriweather"/>
          <w:sz w:val="18"/>
          <w:szCs w:val="18"/>
          <w:shd w:val="clear" w:color="auto" w:fill="FFFFFF"/>
          <w:lang w:val="id-ID"/>
        </w:rPr>
      </w:pPr>
      <w:r>
        <w:rPr>
          <w:rFonts w:ascii="Merriweather" w:hAnsi="Merriweather"/>
          <w:sz w:val="18"/>
          <w:szCs w:val="18"/>
          <w:shd w:val="clear" w:color="auto" w:fill="FFFFFF"/>
          <w:lang w:val="id-ID"/>
        </w:rPr>
        <w:tab/>
      </w:r>
      <w:r w:rsidRPr="000C00CB">
        <w:rPr>
          <w:rFonts w:ascii="Merriweather" w:hAnsi="Merriweather"/>
          <w:sz w:val="18"/>
          <w:szCs w:val="18"/>
          <w:shd w:val="clear" w:color="auto" w:fill="FFFFFF"/>
          <w:lang w:val="id-ID"/>
        </w:rPr>
        <w:t>Metode simpleks adalah metode yang biasanya digunakan untuk menghitung dan</w:t>
      </w:r>
      <w:r>
        <w:rPr>
          <w:rFonts w:ascii="Merriweather" w:hAnsi="Merriweather"/>
          <w:sz w:val="18"/>
          <w:szCs w:val="18"/>
          <w:shd w:val="clear" w:color="auto" w:fill="FFFFFF"/>
          <w:lang w:val="id-ID"/>
        </w:rPr>
        <w:t xml:space="preserve"> menyimpan banyak nilai </w:t>
      </w:r>
      <w:r w:rsidRPr="000C00CB">
        <w:rPr>
          <w:rFonts w:ascii="Merriweather" w:hAnsi="Merriweather"/>
          <w:sz w:val="18"/>
          <w:szCs w:val="18"/>
          <w:shd w:val="clear" w:color="auto" w:fill="FFFFFF"/>
          <w:lang w:val="id-ID"/>
        </w:rPr>
        <w:t>pada ite</w:t>
      </w:r>
      <w:r>
        <w:rPr>
          <w:rFonts w:ascii="Merriweather" w:hAnsi="Merriweather"/>
          <w:sz w:val="18"/>
          <w:szCs w:val="18"/>
          <w:shd w:val="clear" w:color="auto" w:fill="FFFFFF"/>
          <w:lang w:val="id-ID"/>
        </w:rPr>
        <w:t xml:space="preserve">rasi saat ini dan untuk membuat </w:t>
      </w:r>
      <w:r w:rsidRPr="000C00CB">
        <w:rPr>
          <w:rFonts w:ascii="Merriweather" w:hAnsi="Merriweather"/>
          <w:sz w:val="18"/>
          <w:szCs w:val="18"/>
          <w:shd w:val="clear" w:color="auto" w:fill="FFFFFF"/>
          <w:lang w:val="id-ID"/>
        </w:rPr>
        <w:t>kepu</w:t>
      </w:r>
      <w:r w:rsidR="001E0C7C">
        <w:rPr>
          <w:rFonts w:ascii="Merriweather" w:hAnsi="Merriweather"/>
          <w:sz w:val="18"/>
          <w:szCs w:val="18"/>
          <w:shd w:val="clear" w:color="auto" w:fill="FFFFFF"/>
          <w:lang w:val="id-ID"/>
        </w:rPr>
        <w:t>tusan pada iterasi selanjutnya</w:t>
      </w:r>
      <w:r w:rsidR="001E0C7C">
        <w:rPr>
          <w:rFonts w:ascii="Merriweather" w:hAnsi="Merriweather"/>
          <w:sz w:val="18"/>
          <w:szCs w:val="18"/>
          <w:shd w:val="clear" w:color="auto" w:fill="FFFFFF"/>
          <w:lang w:val="en-US"/>
        </w:rPr>
        <w:t xml:space="preserve"> </w:t>
      </w:r>
      <w:r w:rsidR="001E0C7C">
        <w:rPr>
          <w:rFonts w:ascii="Merriweather" w:hAnsi="Merriweather"/>
          <w:sz w:val="18"/>
          <w:szCs w:val="18"/>
          <w:shd w:val="clear" w:color="auto" w:fill="FFFFFF"/>
          <w:lang w:val="en-US"/>
        </w:rPr>
        <w:fldChar w:fldCharType="begin" w:fldLock="1"/>
      </w:r>
      <w:r w:rsidR="00787C74">
        <w:rPr>
          <w:rFonts w:ascii="Merriweather" w:hAnsi="Merriweather"/>
          <w:sz w:val="18"/>
          <w:szCs w:val="18"/>
          <w:shd w:val="clear" w:color="auto" w:fill="FFFFFF"/>
          <w:lang w:val="en-US"/>
        </w:rPr>
        <w:instrText>ADDIN CSL_CITATION {"citationItems":[{"id":"ITEM-1","itemData":{"ISSN":"2797-0167","abstract":"Sejarah Artikel: Diterima Diperbaiki Disetujui The simplex method is a method used to solve linear programming problems with repeated (repeated) calculations done many times to reach an optimal solution. To solve linear programming problems, it is necessary to determine the constraints and inequalities contained in the linear program. The simplex method can solve linear programming problems involving many inequalities and many variables. This study aims to optimize the production of rosella flower tea drinks and rosella flower syrup at UMKM Aqisa Rumah Rosella Surabaya. This study is a literature study, namely a literature study by examining books, journals and reports that are relevant to the field under study. The steps for optimizing production results include: (1) observation, (2) data collection, (3) mathematical modeling, (4) optimizing production results using the simplex method, (5) optimizing production results using POM-QM. The results of simplex linear program calculations using the POM-QM application, in order to get maximum profit, UMKM Aqisa Rumah Rosella needs to increase production of rosella tea drinks to 35 bottles per day and for rosella syrup it is necessary to reduce production to 5 bottles per day. With a total profit of IDR 142,500. Profits earned increased by 5%.","author":[{"dropping-particle":"","family":"Saddam","given":"Jastino","non-dropping-particle":"","parse-names":false,"suffix":""},{"dropping-particle":"","family":"Suroso","given":"Diva","non-dropping-particle":"","parse-names":false,"suffix":""},{"dropping-particle":"","family":"Nugroho","given":"Prasetyo","non-dropping-particle":"","parse-names":false,"suffix":""}],"container-title":"Jurnal Kajian Ilmu Manajemen","id":"ITEM-1","issue":"2","issued":{"date-parts":[["2023"]]},"page":"179-188","title":"Bauran Promosi Pada Dealer Yamaha Tretan Motor Dengan Pendekatan Mixed Methods","type":"article-journal","volume":"3"},"uris":["http://www.mendeley.com/documents/?uuid=ee0a0386-bb33-3c7f-b3a1-97e3536a0ffd"]}],"mendeley":{"formattedCitation":"[15]","plainTextFormattedCitation":"[15]","previouslyFormattedCitation":"[15]"},"properties":{"noteIndex":0},"schema":"https://github.com/citation-style-language/schema/raw/master/csl-citation.json"}</w:instrText>
      </w:r>
      <w:r w:rsidR="001E0C7C">
        <w:rPr>
          <w:rFonts w:ascii="Merriweather" w:hAnsi="Merriweather"/>
          <w:sz w:val="18"/>
          <w:szCs w:val="18"/>
          <w:shd w:val="clear" w:color="auto" w:fill="FFFFFF"/>
          <w:lang w:val="en-US"/>
        </w:rPr>
        <w:fldChar w:fldCharType="separate"/>
      </w:r>
      <w:r w:rsidR="001E0C7C" w:rsidRPr="001E0C7C">
        <w:rPr>
          <w:rFonts w:ascii="Merriweather" w:hAnsi="Merriweather"/>
          <w:noProof/>
          <w:sz w:val="18"/>
          <w:szCs w:val="18"/>
          <w:shd w:val="clear" w:color="auto" w:fill="FFFFFF"/>
          <w:lang w:val="en-US"/>
        </w:rPr>
        <w:t>[15]</w:t>
      </w:r>
      <w:r w:rsidR="001E0C7C">
        <w:rPr>
          <w:rFonts w:ascii="Merriweather" w:hAnsi="Merriweather"/>
          <w:sz w:val="18"/>
          <w:szCs w:val="18"/>
          <w:shd w:val="clear" w:color="auto" w:fill="FFFFFF"/>
          <w:lang w:val="en-US"/>
        </w:rPr>
        <w:fldChar w:fldCharType="end"/>
      </w:r>
      <w:r w:rsidRPr="000C00CB">
        <w:rPr>
          <w:rFonts w:ascii="Merriweather" w:hAnsi="Merriweather"/>
          <w:sz w:val="18"/>
          <w:szCs w:val="18"/>
          <w:shd w:val="clear" w:color="auto" w:fill="FFFFFF"/>
          <w:lang w:val="id-ID"/>
        </w:rPr>
        <w:t>. Secara umum, metode simpleks menggunakan tabel iterasi mulai dari tabel awal yang menyediakan solusi awal yang dasar hingga mencapai solusi optimal pa</w:t>
      </w:r>
      <w:r>
        <w:rPr>
          <w:rFonts w:ascii="Merriweather" w:hAnsi="Merriweather"/>
          <w:sz w:val="18"/>
          <w:szCs w:val="18"/>
          <w:shd w:val="clear" w:color="auto" w:fill="FFFFFF"/>
          <w:lang w:val="id-ID"/>
        </w:rPr>
        <w:t>da tabel te</w:t>
      </w:r>
      <w:r w:rsidR="00787C74">
        <w:rPr>
          <w:rFonts w:ascii="Merriweather" w:hAnsi="Merriweather"/>
          <w:sz w:val="18"/>
          <w:szCs w:val="18"/>
          <w:shd w:val="clear" w:color="auto" w:fill="FFFFFF"/>
          <w:lang w:val="id-ID"/>
        </w:rPr>
        <w:t>rakhir</w:t>
      </w:r>
      <w:r w:rsidR="00787C74">
        <w:rPr>
          <w:rFonts w:ascii="Merriweather" w:hAnsi="Merriweather"/>
          <w:sz w:val="18"/>
          <w:szCs w:val="18"/>
          <w:shd w:val="clear" w:color="auto" w:fill="FFFFFF"/>
          <w:lang w:val="en-US"/>
        </w:rPr>
        <w:t xml:space="preserve"> </w:t>
      </w:r>
      <w:r w:rsidR="00787C74">
        <w:rPr>
          <w:rFonts w:ascii="Merriweather" w:hAnsi="Merriweather"/>
          <w:sz w:val="18"/>
          <w:szCs w:val="18"/>
          <w:shd w:val="clear" w:color="auto" w:fill="FFFFFF"/>
          <w:lang w:val="en-US"/>
        </w:rPr>
        <w:fldChar w:fldCharType="begin" w:fldLock="1"/>
      </w:r>
      <w:r w:rsidR="00787C74">
        <w:rPr>
          <w:rFonts w:ascii="Merriweather" w:hAnsi="Merriweather"/>
          <w:sz w:val="18"/>
          <w:szCs w:val="18"/>
          <w:shd w:val="clear" w:color="auto" w:fill="FFFFFF"/>
          <w:lang w:val="en-US"/>
        </w:rPr>
        <w:instrText>ADDIN CSL_CITATION {"citationItems":[{"id":"ITEM-1","itemData":{"ISSN":"2621-5306","author":[{"dropping-particle":"","family":"Rastryana","given":"Ulta","non-dropping-particle":"","parse-names":false,"suffix":""},{"dropping-particle":"","family":"Rusmayanti","given":"Santi","non-dropping-particle":"","parse-names":false,"suffix":""},{"dropping-particle":"","family":"Lestari","given":"Tri","non-dropping-particle":"","parse-names":false,"suffix":""},{"dropping-particle":"","family":"Damhudi","given":"Dedi","non-dropping-particle":"","parse-names":false,"suffix":""},{"dropping-particle":"","family":"Studi Manajemen","given":"Program","non-dropping-particle":"","parse-names":false,"suffix":""},{"dropping-particle":"","family":"Bina Sarana Informatika","given":"Universitas","non-dropping-particle":"","parse-names":false,"suffix":""},{"dropping-particle":"","family":"Darma Persada","given":"Universitas","non-dropping-particle":"","parse-names":false,"suffix":""}],"id":"ITEM-1","issue":"2","issued":{"date-parts":[["0"]]},"page":"2023","title":"IMPLEMENTASI METODE SIMPLEKS UNTUK MEMPEROLEH LABA MAKSIMUM PADA TOKO KUE CANTIKA","type":"article-journal","volume":"7"},"uris":["http://www.mendeley.com/documents/?uuid=57e5949c-4e04-3200-9d2a-ad4a30f78c4d"]}],"mendeley":{"formattedCitation":"[16]","plainTextFormattedCitation":"[16]","previouslyFormattedCitation":"[16]"},"properties":{"noteIndex":0},"schema":"https://github.com/citation-style-language/schema/raw/master/csl-citation.json"}</w:instrText>
      </w:r>
      <w:r w:rsidR="00787C74">
        <w:rPr>
          <w:rFonts w:ascii="Merriweather" w:hAnsi="Merriweather"/>
          <w:sz w:val="18"/>
          <w:szCs w:val="18"/>
          <w:shd w:val="clear" w:color="auto" w:fill="FFFFFF"/>
          <w:lang w:val="en-US"/>
        </w:rPr>
        <w:fldChar w:fldCharType="separate"/>
      </w:r>
      <w:r w:rsidR="00787C74" w:rsidRPr="00787C74">
        <w:rPr>
          <w:rFonts w:ascii="Merriweather" w:hAnsi="Merriweather"/>
          <w:noProof/>
          <w:sz w:val="18"/>
          <w:szCs w:val="18"/>
          <w:shd w:val="clear" w:color="auto" w:fill="FFFFFF"/>
          <w:lang w:val="en-US"/>
        </w:rPr>
        <w:t>[16]</w:t>
      </w:r>
      <w:r w:rsidR="00787C74">
        <w:rPr>
          <w:rFonts w:ascii="Merriweather" w:hAnsi="Merriweather"/>
          <w:sz w:val="18"/>
          <w:szCs w:val="18"/>
          <w:shd w:val="clear" w:color="auto" w:fill="FFFFFF"/>
          <w:lang w:val="en-US"/>
        </w:rPr>
        <w:fldChar w:fldCharType="end"/>
      </w:r>
      <w:r w:rsidRPr="000C00CB">
        <w:rPr>
          <w:rFonts w:ascii="Merriweather" w:hAnsi="Merriweather"/>
          <w:sz w:val="18"/>
          <w:szCs w:val="18"/>
          <w:shd w:val="clear" w:color="auto" w:fill="FFFFFF"/>
          <w:lang w:val="id-ID"/>
        </w:rPr>
        <w:t>.</w:t>
      </w:r>
    </w:p>
    <w:p w14:paraId="539EF6DA" w14:textId="12501A30" w:rsidR="00E81D79" w:rsidRDefault="00787C74" w:rsidP="0045695F">
      <w:pPr>
        <w:pStyle w:val="ListParagraph"/>
        <w:tabs>
          <w:tab w:val="left" w:pos="284"/>
          <w:tab w:val="left" w:pos="540"/>
          <w:tab w:val="left" w:pos="1800"/>
        </w:tabs>
        <w:ind w:left="0" w:firstLine="0"/>
        <w:rPr>
          <w:rFonts w:ascii="Merriweather" w:hAnsi="Merriweather"/>
          <w:sz w:val="18"/>
          <w:szCs w:val="18"/>
          <w:shd w:val="clear" w:color="auto" w:fill="FFFFFF"/>
          <w:lang w:val="id-ID"/>
        </w:rPr>
      </w:pPr>
      <w:r>
        <w:rPr>
          <w:rFonts w:ascii="Merriweather" w:hAnsi="Merriweather"/>
          <w:sz w:val="18"/>
          <w:szCs w:val="18"/>
          <w:shd w:val="clear" w:color="auto" w:fill="FFFFFF"/>
          <w:lang w:val="id-ID"/>
        </w:rPr>
        <w:tab/>
        <w:t>Menurut</w:t>
      </w:r>
      <w:r>
        <w:rPr>
          <w:rFonts w:ascii="Merriweather" w:hAnsi="Merriweather"/>
          <w:sz w:val="18"/>
          <w:szCs w:val="18"/>
          <w:shd w:val="clear" w:color="auto" w:fill="FFFFFF"/>
          <w:lang w:val="en-US"/>
        </w:rPr>
        <w:t xml:space="preserve"> </w:t>
      </w:r>
      <w:r>
        <w:rPr>
          <w:rFonts w:ascii="Merriweather" w:hAnsi="Merriweather"/>
          <w:sz w:val="18"/>
          <w:szCs w:val="18"/>
          <w:shd w:val="clear" w:color="auto" w:fill="FFFFFF"/>
          <w:lang w:val="en-US"/>
        </w:rPr>
        <w:fldChar w:fldCharType="begin" w:fldLock="1"/>
      </w:r>
      <w:r>
        <w:rPr>
          <w:rFonts w:ascii="Merriweather" w:hAnsi="Merriweather"/>
          <w:sz w:val="18"/>
          <w:szCs w:val="18"/>
          <w:shd w:val="clear" w:color="auto" w:fill="FFFFFF"/>
          <w:lang w:val="en-US"/>
        </w:rPr>
        <w:instrText>ADDIN CSL_CITATION {"citationItems":[{"id":"ITEM-1","itemData":{"author":[{"dropping-particle":"","family":"Arief Nur Wahyudien","given":"Mohammad","non-dropping-particle":"","parse-names":false,"suffix":""},{"dropping-particle":"","family":"Ahistasari","given":"Asih","non-dropping-particle":"","parse-names":false,"suffix":""},{"dropping-particle":"","family":"Tajuddin","given":"Tamrin","non-dropping-particle":"","parse-names":false,"suffix":""},{"dropping-particle":"","family":"Maulana Rachmadhani","given":"Mirga","non-dropping-particle":"","parse-names":false,"suffix":""}],"id":"ITEM-1","issued":{"date-parts":[["0"]]},"title":"Optimasi Produksi Gula Merah Menggunakan Metode Simpleks Production Optimization of Palm Using Simplex Method","type":"report"},"uris":["http://www.mendeley.com/documents/?uuid=2fedd3a5-5d8d-386d-8ae1-218a996784ca"]}],"mendeley":{"formattedCitation":"[17]","plainTextFormattedCitation":"[17]","previouslyFormattedCitation":"[17]"},"properties":{"noteIndex":0},"schema":"https://github.com/citation-style-language/schema/raw/master/csl-citation.json"}</w:instrText>
      </w:r>
      <w:r>
        <w:rPr>
          <w:rFonts w:ascii="Merriweather" w:hAnsi="Merriweather"/>
          <w:sz w:val="18"/>
          <w:szCs w:val="18"/>
          <w:shd w:val="clear" w:color="auto" w:fill="FFFFFF"/>
          <w:lang w:val="en-US"/>
        </w:rPr>
        <w:fldChar w:fldCharType="separate"/>
      </w:r>
      <w:r w:rsidRPr="00787C74">
        <w:rPr>
          <w:rFonts w:ascii="Merriweather" w:hAnsi="Merriweather"/>
          <w:noProof/>
          <w:sz w:val="18"/>
          <w:szCs w:val="18"/>
          <w:shd w:val="clear" w:color="auto" w:fill="FFFFFF"/>
          <w:lang w:val="en-US"/>
        </w:rPr>
        <w:t>[17]</w:t>
      </w:r>
      <w:r>
        <w:rPr>
          <w:rFonts w:ascii="Merriweather" w:hAnsi="Merriweather"/>
          <w:sz w:val="18"/>
          <w:szCs w:val="18"/>
          <w:shd w:val="clear" w:color="auto" w:fill="FFFFFF"/>
          <w:lang w:val="en-US"/>
        </w:rPr>
        <w:fldChar w:fldCharType="end"/>
      </w:r>
      <w:r>
        <w:rPr>
          <w:rFonts w:ascii="Merriweather" w:hAnsi="Merriweather"/>
          <w:sz w:val="18"/>
          <w:szCs w:val="18"/>
          <w:shd w:val="clear" w:color="auto" w:fill="FFFFFF"/>
          <w:lang w:val="en-US"/>
        </w:rPr>
        <w:t xml:space="preserve"> </w:t>
      </w:r>
      <w:r w:rsidR="00E81D79" w:rsidRPr="00E81D79">
        <w:rPr>
          <w:rFonts w:ascii="Merriweather" w:hAnsi="Merriweather"/>
          <w:sz w:val="18"/>
          <w:szCs w:val="18"/>
          <w:shd w:val="clear" w:color="auto" w:fill="FFFFFF"/>
          <w:lang w:val="id-ID"/>
        </w:rPr>
        <w:t>langkah-langkah yang dilakukan untuk menyelesaikan masalah program linear menggunakan metode simpleks adalah sebagai berikut:</w:t>
      </w:r>
    </w:p>
    <w:p w14:paraId="446CB6A9" w14:textId="77777777" w:rsidR="00E81D79" w:rsidRPr="00E81D79" w:rsidRDefault="00E81D79" w:rsidP="0045695F">
      <w:pPr>
        <w:widowControl/>
        <w:numPr>
          <w:ilvl w:val="0"/>
          <w:numId w:val="16"/>
        </w:numPr>
        <w:tabs>
          <w:tab w:val="left" w:pos="180"/>
        </w:tabs>
        <w:autoSpaceDE/>
        <w:autoSpaceDN/>
        <w:spacing w:after="20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Identifikasi variabel keputusan yang akan digunakan kemudian bentuk dalam matematis</w:t>
      </w:r>
    </w:p>
    <w:p w14:paraId="19A84741" w14:textId="77777777" w:rsidR="00E81D79" w:rsidRPr="00E81D79" w:rsidRDefault="00E81D79" w:rsidP="0045695F">
      <w:pPr>
        <w:widowControl/>
        <w:numPr>
          <w:ilvl w:val="0"/>
          <w:numId w:val="16"/>
        </w:numPr>
        <w:tabs>
          <w:tab w:val="left" w:pos="180"/>
        </w:tabs>
        <w:autoSpaceDE/>
        <w:autoSpaceDN/>
        <w:spacing w:after="20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Identifikasi tujuan yang ingin dicapai dan batasan yang ingin dicapai</w:t>
      </w:r>
    </w:p>
    <w:p w14:paraId="67C2594F" w14:textId="77777777" w:rsidR="00E81D79" w:rsidRPr="00E81D79" w:rsidRDefault="00E81D79" w:rsidP="0045695F">
      <w:pPr>
        <w:widowControl/>
        <w:numPr>
          <w:ilvl w:val="0"/>
          <w:numId w:val="16"/>
        </w:numPr>
        <w:tabs>
          <w:tab w:val="left" w:pos="180"/>
        </w:tabs>
        <w:autoSpaceDE/>
        <w:autoSpaceDN/>
        <w:spacing w:after="20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 xml:space="preserve">Ubah tujuan menjadi fungsi implisit dan kendala dalam bentuk persamaan dengan menambahkan variabel </w:t>
      </w:r>
      <w:r w:rsidRPr="00E81D79">
        <w:rPr>
          <w:rFonts w:ascii="Merriweather" w:eastAsia="Calibri" w:hAnsi="Merriweather"/>
          <w:i/>
          <w:sz w:val="18"/>
          <w:szCs w:val="18"/>
          <w:shd w:val="clear" w:color="auto" w:fill="FFFFFF"/>
          <w:lang w:val="id-ID" w:eastAsia="en-US"/>
        </w:rPr>
        <w:t>slack</w:t>
      </w:r>
      <w:r w:rsidRPr="00E81D79">
        <w:rPr>
          <w:rFonts w:ascii="Merriweather" w:eastAsia="Calibri" w:hAnsi="Merriweather"/>
          <w:sz w:val="18"/>
          <w:szCs w:val="18"/>
          <w:shd w:val="clear" w:color="auto" w:fill="FFFFFF"/>
          <w:lang w:val="id-ID" w:eastAsia="en-US"/>
        </w:rPr>
        <w:t xml:space="preserve"> untuk kendala yang bertanda </w:t>
      </w:r>
      <m:oMath>
        <m:r>
          <w:rPr>
            <w:rFonts w:ascii="Cambria Math" w:eastAsia="Calibri" w:hAnsi="Cambria Math"/>
            <w:sz w:val="18"/>
            <w:szCs w:val="18"/>
            <w:shd w:val="clear" w:color="auto" w:fill="FFFFFF"/>
            <w:lang w:val="id-ID" w:eastAsia="en-US"/>
          </w:rPr>
          <m:t>≤</m:t>
        </m:r>
      </m:oMath>
      <w:r w:rsidRPr="00E81D79">
        <w:rPr>
          <w:rFonts w:ascii="Merriweather" w:eastAsia="Calibri" w:hAnsi="Merriweather"/>
          <w:sz w:val="18"/>
          <w:szCs w:val="18"/>
          <w:shd w:val="clear" w:color="auto" w:fill="FFFFFF"/>
          <w:lang w:val="id-ID" w:eastAsia="en-US"/>
        </w:rPr>
        <w:t xml:space="preserve">, untuk </w:t>
      </w:r>
      <m:oMath>
        <m:r>
          <w:rPr>
            <w:rFonts w:ascii="Cambria Math" w:eastAsia="Calibri" w:hAnsi="Cambria Math"/>
            <w:sz w:val="18"/>
            <w:szCs w:val="18"/>
            <w:shd w:val="clear" w:color="auto" w:fill="FFFFFF"/>
            <w:lang w:val="id-ID" w:eastAsia="en-US"/>
          </w:rPr>
          <m:t>≥</m:t>
        </m:r>
      </m:oMath>
      <w:r w:rsidRPr="00E81D79">
        <w:rPr>
          <w:rFonts w:ascii="Merriweather" w:eastAsia="Calibri" w:hAnsi="Merriweather"/>
          <w:sz w:val="18"/>
          <w:szCs w:val="18"/>
          <w:shd w:val="clear" w:color="auto" w:fill="FFFFFF"/>
          <w:lang w:val="id-ID" w:eastAsia="en-US"/>
        </w:rPr>
        <w:t xml:space="preserve"> dikurangi dengan </w:t>
      </w:r>
      <w:r w:rsidRPr="00E81D79">
        <w:rPr>
          <w:rFonts w:ascii="Merriweather" w:eastAsia="Calibri" w:hAnsi="Merriweather"/>
          <w:i/>
          <w:sz w:val="18"/>
          <w:szCs w:val="18"/>
          <w:shd w:val="clear" w:color="auto" w:fill="FFFFFF"/>
          <w:lang w:val="id-ID" w:eastAsia="en-US"/>
        </w:rPr>
        <w:t>surplus</w:t>
      </w:r>
      <w:r w:rsidRPr="00E81D79">
        <w:rPr>
          <w:rFonts w:ascii="Merriweather" w:eastAsia="Calibri" w:hAnsi="Merriweather"/>
          <w:sz w:val="18"/>
          <w:szCs w:val="18"/>
          <w:shd w:val="clear" w:color="auto" w:fill="FFFFFF"/>
          <w:lang w:val="id-ID" w:eastAsia="en-US"/>
        </w:rPr>
        <w:t xml:space="preserve"> dan untuk = ditambahkan variabel </w:t>
      </w:r>
      <w:r w:rsidRPr="00E81D79">
        <w:rPr>
          <w:rFonts w:ascii="Merriweather" w:eastAsia="Calibri" w:hAnsi="Merriweather"/>
          <w:i/>
          <w:sz w:val="18"/>
          <w:szCs w:val="18"/>
          <w:shd w:val="clear" w:color="auto" w:fill="FFFFFF"/>
          <w:lang w:val="id-ID" w:eastAsia="en-US"/>
        </w:rPr>
        <w:t>artificial</w:t>
      </w:r>
    </w:p>
    <w:p w14:paraId="25E91D98" w14:textId="77777777" w:rsidR="00E81D79" w:rsidRPr="00E81D79" w:rsidRDefault="00E81D79" w:rsidP="0045695F">
      <w:pPr>
        <w:widowControl/>
        <w:numPr>
          <w:ilvl w:val="0"/>
          <w:numId w:val="16"/>
        </w:numPr>
        <w:tabs>
          <w:tab w:val="left" w:pos="180"/>
        </w:tabs>
        <w:autoSpaceDE/>
        <w:autoSpaceDN/>
        <w:spacing w:after="20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Masukkan data fungsi tujuan dan kendala yang dimodifikasi ke dalam tabel</w:t>
      </w:r>
    </w:p>
    <w:p w14:paraId="7B21074A" w14:textId="77777777" w:rsidR="00E81D79" w:rsidRPr="00E81D79" w:rsidRDefault="00E81D79" w:rsidP="0045695F">
      <w:pPr>
        <w:widowControl/>
        <w:numPr>
          <w:ilvl w:val="0"/>
          <w:numId w:val="16"/>
        </w:numPr>
        <w:tabs>
          <w:tab w:val="left" w:pos="0"/>
        </w:tabs>
        <w:autoSpaceDE/>
        <w:autoSpaceDN/>
        <w:spacing w:after="20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Menentukan kolom pivot, baris pivot, dan angka pivot</w:t>
      </w:r>
    </w:p>
    <w:p w14:paraId="3D218F21" w14:textId="77777777" w:rsidR="00E81D79" w:rsidRPr="00E81D79" w:rsidRDefault="00E81D79" w:rsidP="0045695F">
      <w:pPr>
        <w:widowControl/>
        <w:numPr>
          <w:ilvl w:val="0"/>
          <w:numId w:val="16"/>
        </w:numPr>
        <w:tabs>
          <w:tab w:val="left" w:pos="0"/>
          <w:tab w:val="left" w:pos="180"/>
        </w:tabs>
        <w:autoSpaceDE/>
        <w:autoSpaceDN/>
        <w:spacing w:after="20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Menentukan variabel masuk dan variabel keluar</w:t>
      </w:r>
    </w:p>
    <w:p w14:paraId="4B7CB888" w14:textId="77777777" w:rsidR="00E81D79" w:rsidRPr="00E81D79" w:rsidRDefault="00E81D79" w:rsidP="0045695F">
      <w:pPr>
        <w:widowControl/>
        <w:numPr>
          <w:ilvl w:val="0"/>
          <w:numId w:val="16"/>
        </w:numPr>
        <w:tabs>
          <w:tab w:val="left" w:pos="180"/>
        </w:tabs>
        <w:autoSpaceDE/>
        <w:autoSpaceDN/>
        <w:spacing w:after="20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Melakukan iterasi dengan proses sebagai berikut:</w:t>
      </w:r>
    </w:p>
    <w:p w14:paraId="0AC0278E" w14:textId="3047E923" w:rsidR="00E81D79" w:rsidRPr="00E81D79" w:rsidRDefault="00E81D79" w:rsidP="0045695F">
      <w:pPr>
        <w:widowControl/>
        <w:numPr>
          <w:ilvl w:val="0"/>
          <w:numId w:val="17"/>
        </w:numPr>
        <w:tabs>
          <w:tab w:val="left" w:pos="180"/>
        </w:tabs>
        <w:autoSpaceDE/>
        <w:autoSpaceDN/>
        <w:spacing w:after="200"/>
        <w:ind w:left="162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Menemukan elemen baris baru dari baris pivot dihitung dengan</w:t>
      </w:r>
      <w:r w:rsidRPr="00E81D79">
        <w:rPr>
          <w:rFonts w:ascii="Merriweather" w:eastAsia="Calibri" w:hAnsi="Merriweather"/>
          <w:sz w:val="18"/>
          <w:szCs w:val="18"/>
          <w:shd w:val="clear" w:color="auto" w:fill="FFFFFF"/>
          <w:lang w:val="en-US" w:eastAsia="en-US"/>
        </w:rPr>
        <w:t xml:space="preserve"> </w:t>
      </w:r>
      <w:r w:rsidRPr="00E81D79">
        <w:rPr>
          <w:rFonts w:ascii="Merriweather" w:eastAsia="Calibri" w:hAnsi="Merriweather"/>
          <w:sz w:val="18"/>
          <w:szCs w:val="18"/>
          <w:shd w:val="clear" w:color="auto" w:fill="FFFFFF"/>
          <w:lang w:val="id-ID" w:eastAsia="en-US"/>
        </w:rPr>
        <w:t>membagi nilai yang ada pada baris pivot tersebut dengan angka pivot</w:t>
      </w:r>
    </w:p>
    <w:p w14:paraId="08BA2684" w14:textId="77777777" w:rsidR="00E81D79" w:rsidRPr="00E81D79" w:rsidRDefault="00E81D79" w:rsidP="0045695F">
      <w:pPr>
        <w:widowControl/>
        <w:numPr>
          <w:ilvl w:val="0"/>
          <w:numId w:val="17"/>
        </w:numPr>
        <w:tabs>
          <w:tab w:val="left" w:pos="180"/>
        </w:tabs>
        <w:autoSpaceDE/>
        <w:autoSpaceDN/>
        <w:spacing w:after="200"/>
        <w:ind w:left="162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Menemukan baris baru yang lain dengan cara:</w:t>
      </w:r>
    </w:p>
    <w:p w14:paraId="686444B5" w14:textId="77777777" w:rsidR="00E81D79" w:rsidRPr="00E81D79" w:rsidRDefault="00E81D79" w:rsidP="0045695F">
      <w:pPr>
        <w:widowControl/>
        <w:tabs>
          <w:tab w:val="left" w:pos="180"/>
        </w:tabs>
        <w:autoSpaceDE/>
        <w:autoSpaceDN/>
        <w:ind w:left="1620"/>
        <w:contextualSpacing/>
        <w:jc w:val="both"/>
        <w:rPr>
          <w:rFonts w:ascii="Merriweather" w:eastAsia="Calibri" w:hAnsi="Merriweather"/>
          <w:color w:val="000000"/>
          <w:sz w:val="18"/>
          <w:szCs w:val="18"/>
          <w:lang w:val="id-ID" w:eastAsia="id-ID"/>
        </w:rPr>
      </w:pPr>
      <w:r w:rsidRPr="00E81D79">
        <w:rPr>
          <w:rFonts w:ascii="Merriweather" w:eastAsia="Calibri" w:hAnsi="Merriweather"/>
          <w:sz w:val="18"/>
          <w:szCs w:val="18"/>
          <w:shd w:val="clear" w:color="auto" w:fill="FFFFFF"/>
          <w:lang w:val="id-ID" w:eastAsia="en-US"/>
        </w:rPr>
        <w:t xml:space="preserve">Baris baru = (baris lama) – [(baris pivot </w:t>
      </w:r>
      <m:oMath>
        <m:r>
          <w:rPr>
            <w:rFonts w:ascii="Cambria Math" w:eastAsia="Calibri" w:hAnsi="Cambria Math"/>
            <w:color w:val="000000"/>
            <w:sz w:val="18"/>
            <w:szCs w:val="18"/>
            <w:lang w:val="id-ID" w:eastAsia="id-ID"/>
          </w:rPr>
          <m:t>×</m:t>
        </m:r>
      </m:oMath>
      <w:r w:rsidRPr="00E81D79">
        <w:rPr>
          <w:rFonts w:ascii="Merriweather" w:eastAsia="Calibri" w:hAnsi="Merriweather"/>
          <w:color w:val="000000"/>
          <w:sz w:val="18"/>
          <w:szCs w:val="18"/>
          <w:lang w:val="id-ID" w:eastAsia="id-ID"/>
        </w:rPr>
        <w:t xml:space="preserve"> rasi</w:t>
      </w:r>
      <w:r w:rsidRPr="00E81D79">
        <w:rPr>
          <w:rFonts w:ascii="Merriweather" w:eastAsia="Calibri" w:hAnsi="Merriweather"/>
          <w:sz w:val="18"/>
          <w:szCs w:val="18"/>
          <w:shd w:val="clear" w:color="auto" w:fill="FFFFFF"/>
          <w:lang w:val="id-ID" w:eastAsia="en-US"/>
        </w:rPr>
        <w:t>o</w:t>
      </w:r>
      <w:r w:rsidRPr="00E81D79">
        <w:rPr>
          <w:rFonts w:ascii="Merriweather" w:eastAsia="Calibri" w:hAnsi="Merriweather"/>
          <w:color w:val="000000"/>
          <w:sz w:val="18"/>
          <w:szCs w:val="18"/>
          <w:lang w:val="id-ID" w:eastAsia="id-ID"/>
        </w:rPr>
        <w:t xml:space="preserve"> tetap)]</w:t>
      </w:r>
    </w:p>
    <w:p w14:paraId="69ACBAC7" w14:textId="77777777" w:rsidR="00E81D79" w:rsidRPr="00E81D79" w:rsidRDefault="00E81D79" w:rsidP="0045695F">
      <w:pPr>
        <w:widowControl/>
        <w:tabs>
          <w:tab w:val="left" w:pos="180"/>
        </w:tabs>
        <w:autoSpaceDE/>
        <w:autoSpaceDN/>
        <w:ind w:left="162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color w:val="000000"/>
          <w:sz w:val="18"/>
          <w:szCs w:val="18"/>
          <w:lang w:val="id-ID" w:eastAsia="id-ID"/>
        </w:rPr>
        <w:t>Rasi</w:t>
      </w:r>
      <w:r w:rsidRPr="00E81D79">
        <w:rPr>
          <w:rFonts w:ascii="Merriweather" w:eastAsia="Calibri" w:hAnsi="Merriweather"/>
          <w:sz w:val="18"/>
          <w:szCs w:val="18"/>
          <w:shd w:val="clear" w:color="auto" w:fill="FFFFFF"/>
          <w:lang w:val="id-ID" w:eastAsia="en-US"/>
        </w:rPr>
        <w:t>o tetap = (angka kolom pivot) : (angka pivot)</w:t>
      </w:r>
    </w:p>
    <w:p w14:paraId="730BC490" w14:textId="5D6D907D" w:rsidR="00E81D79" w:rsidRDefault="00E81D79" w:rsidP="0045695F">
      <w:pPr>
        <w:widowControl/>
        <w:numPr>
          <w:ilvl w:val="0"/>
          <w:numId w:val="16"/>
        </w:numPr>
        <w:tabs>
          <w:tab w:val="left" w:pos="180"/>
        </w:tabs>
        <w:autoSpaceDE/>
        <w:autoSpaceDN/>
        <w:spacing w:after="200"/>
        <w:contextualSpacing/>
        <w:jc w:val="both"/>
        <w:rPr>
          <w:rFonts w:ascii="Merriweather" w:eastAsia="Calibri" w:hAnsi="Merriweather"/>
          <w:sz w:val="18"/>
          <w:szCs w:val="18"/>
          <w:shd w:val="clear" w:color="auto" w:fill="FFFFFF"/>
          <w:lang w:val="id-ID" w:eastAsia="en-US"/>
        </w:rPr>
      </w:pPr>
      <w:r w:rsidRPr="00E81D79">
        <w:rPr>
          <w:rFonts w:ascii="Merriweather" w:eastAsia="Calibri" w:hAnsi="Merriweather"/>
          <w:sz w:val="18"/>
          <w:szCs w:val="18"/>
          <w:shd w:val="clear" w:color="auto" w:fill="FFFFFF"/>
          <w:lang w:val="id-ID" w:eastAsia="en-US"/>
        </w:rPr>
        <w:t xml:space="preserve">Melanjutkan perbaikan-perbaikan, dimana mengulangi langkah ke-5 sampai langkah ke-8 untuk memperbaiki tabel yang telah diubah atau diperbaiki nilainya. Perubahan baru berhenti setelah nilai </w:t>
      </w:r>
      <m:oMath>
        <m:sSub>
          <m:sSubPr>
            <m:ctrlPr>
              <w:rPr>
                <w:rFonts w:ascii="Cambria Math" w:eastAsia="Calibri" w:hAnsi="Cambria Math"/>
                <w:i/>
                <w:sz w:val="18"/>
                <w:szCs w:val="18"/>
                <w:shd w:val="clear" w:color="auto" w:fill="FFFFFF"/>
                <w:lang w:val="id-ID" w:eastAsia="en-US"/>
              </w:rPr>
            </m:ctrlPr>
          </m:sSubPr>
          <m:e>
            <m:r>
              <w:rPr>
                <w:rFonts w:ascii="Cambria Math" w:eastAsia="Calibri" w:hAnsi="Cambria Math"/>
                <w:sz w:val="18"/>
                <w:szCs w:val="18"/>
                <w:shd w:val="clear" w:color="auto" w:fill="FFFFFF"/>
                <w:lang w:val="id-ID" w:eastAsia="en-US"/>
              </w:rPr>
              <m:t>c</m:t>
            </m:r>
          </m:e>
          <m:sub>
            <m:r>
              <m:rPr>
                <m:sty m:val="p"/>
              </m:rPr>
              <w:rPr>
                <w:rFonts w:ascii="Cambria Math" w:eastAsia="Calibri" w:hAnsi="Cambria Math"/>
                <w:sz w:val="18"/>
                <w:szCs w:val="18"/>
                <w:shd w:val="clear" w:color="auto" w:fill="FFFFFF"/>
                <w:lang w:val="id-ID" w:eastAsia="en-US"/>
              </w:rPr>
              <m:t>j</m:t>
            </m:r>
          </m:sub>
        </m:sSub>
        <m:r>
          <w:rPr>
            <w:rFonts w:ascii="Cambria Math" w:eastAsia="Calibri" w:hAnsi="Cambria Math"/>
            <w:sz w:val="18"/>
            <w:szCs w:val="18"/>
            <w:shd w:val="clear" w:color="auto" w:fill="FFFFFF"/>
            <w:lang w:val="id-ID" w:eastAsia="en-US"/>
          </w:rPr>
          <m:t>-</m:t>
        </m:r>
        <m:sSub>
          <m:sSubPr>
            <m:ctrlPr>
              <w:rPr>
                <w:rFonts w:ascii="Cambria Math" w:eastAsia="Calibri" w:hAnsi="Cambria Math"/>
                <w:i/>
                <w:sz w:val="18"/>
                <w:szCs w:val="18"/>
                <w:shd w:val="clear" w:color="auto" w:fill="FFFFFF"/>
                <w:lang w:val="id-ID" w:eastAsia="en-US"/>
              </w:rPr>
            </m:ctrlPr>
          </m:sSubPr>
          <m:e>
            <m:r>
              <w:rPr>
                <w:rFonts w:ascii="Cambria Math" w:eastAsia="Calibri" w:hAnsi="Cambria Math"/>
                <w:sz w:val="18"/>
                <w:szCs w:val="18"/>
                <w:shd w:val="clear" w:color="auto" w:fill="FFFFFF"/>
                <w:lang w:val="id-ID" w:eastAsia="en-US"/>
              </w:rPr>
              <m:t>z</m:t>
            </m:r>
          </m:e>
          <m:sub>
            <m:r>
              <m:rPr>
                <m:sty m:val="p"/>
              </m:rPr>
              <w:rPr>
                <w:rFonts w:ascii="Cambria Math" w:eastAsia="Calibri" w:hAnsi="Cambria Math"/>
                <w:sz w:val="18"/>
                <w:szCs w:val="18"/>
                <w:shd w:val="clear" w:color="auto" w:fill="FFFFFF"/>
                <w:lang w:val="id-ID" w:eastAsia="en-US"/>
              </w:rPr>
              <m:t>j</m:t>
            </m:r>
          </m:sub>
        </m:sSub>
      </m:oMath>
      <w:r w:rsidRPr="00E81D79">
        <w:rPr>
          <w:rFonts w:ascii="Merriweather" w:eastAsia="Calibri" w:hAnsi="Merriweather"/>
          <w:sz w:val="18"/>
          <w:szCs w:val="18"/>
          <w:shd w:val="clear" w:color="auto" w:fill="FFFFFF"/>
          <w:lang w:val="id-ID" w:eastAsia="en-US"/>
        </w:rPr>
        <w:t xml:space="preserve"> tidak ada lagi bernilai negatif, untuk minimasi berarti tabel tersebut sudah merupakan hasil optimal</w:t>
      </w:r>
    </w:p>
    <w:p w14:paraId="4F4CE5C6" w14:textId="371F1E68" w:rsidR="00BD1432" w:rsidRDefault="003A01D9" w:rsidP="003A01D9">
      <w:pPr>
        <w:widowControl/>
        <w:tabs>
          <w:tab w:val="left" w:pos="180"/>
        </w:tabs>
        <w:autoSpaceDE/>
        <w:autoSpaceDN/>
        <w:spacing w:after="200"/>
        <w:contextualSpacing/>
        <w:jc w:val="both"/>
        <w:rPr>
          <w:rFonts w:ascii="Merriweather" w:eastAsia="Calibri" w:hAnsi="Merriweather"/>
          <w:sz w:val="18"/>
          <w:szCs w:val="18"/>
          <w:shd w:val="clear" w:color="auto" w:fill="FFFFFF"/>
          <w:lang w:val="en-US" w:eastAsia="en-US"/>
        </w:rPr>
      </w:pPr>
      <w:r>
        <w:rPr>
          <w:rFonts w:ascii="Merriweather" w:eastAsia="Calibri" w:hAnsi="Merriweather"/>
          <w:sz w:val="18"/>
          <w:szCs w:val="18"/>
          <w:shd w:val="clear" w:color="auto" w:fill="FFFFFF"/>
          <w:lang w:val="en-US" w:eastAsia="en-US"/>
        </w:rPr>
        <w:tab/>
      </w:r>
      <w:r w:rsidR="00BD1432">
        <w:rPr>
          <w:rFonts w:ascii="Merriweather" w:eastAsia="Calibri" w:hAnsi="Merriweather"/>
          <w:sz w:val="18"/>
          <w:szCs w:val="18"/>
          <w:shd w:val="clear" w:color="auto" w:fill="FFFFFF"/>
          <w:lang w:val="en-US" w:eastAsia="en-US"/>
        </w:rPr>
        <w:t xml:space="preserve">Penelitian ini menggunakan </w:t>
      </w:r>
      <w:r w:rsidR="00BD1432" w:rsidRPr="00BD1432">
        <w:rPr>
          <w:rFonts w:ascii="Merriweather" w:eastAsia="Calibri" w:hAnsi="Merriweather"/>
          <w:sz w:val="18"/>
          <w:szCs w:val="18"/>
          <w:shd w:val="clear" w:color="auto" w:fill="FFFFFF"/>
          <w:lang w:val="en-US" w:eastAsia="en-US"/>
        </w:rPr>
        <w:t>data sekunder</w:t>
      </w:r>
      <w:r w:rsidR="00BD1432">
        <w:rPr>
          <w:rFonts w:ascii="Merriweather" w:eastAsia="Calibri" w:hAnsi="Merriweather"/>
          <w:sz w:val="18"/>
          <w:szCs w:val="18"/>
          <w:shd w:val="clear" w:color="auto" w:fill="FFFFFF"/>
          <w:lang w:val="en-US" w:eastAsia="en-US"/>
        </w:rPr>
        <w:t xml:space="preserve"> </w:t>
      </w:r>
      <w:r w:rsidR="00BD1432" w:rsidRPr="00BD1432">
        <w:rPr>
          <w:rFonts w:ascii="Merriweather" w:eastAsia="Calibri" w:hAnsi="Merriweather"/>
          <w:sz w:val="18"/>
          <w:szCs w:val="18"/>
          <w:shd w:val="clear" w:color="auto" w:fill="FFFFFF"/>
          <w:lang w:val="en-US" w:eastAsia="en-US"/>
        </w:rPr>
        <w:t>meliputi data historis pemupukan,</w:t>
      </w:r>
      <w:r w:rsidR="00BD1432">
        <w:rPr>
          <w:rFonts w:ascii="Merriweather" w:eastAsia="Calibri" w:hAnsi="Merriweather"/>
          <w:sz w:val="18"/>
          <w:szCs w:val="18"/>
          <w:shd w:val="clear" w:color="auto" w:fill="FFFFFF"/>
          <w:lang w:val="en-US" w:eastAsia="en-US"/>
        </w:rPr>
        <w:t xml:space="preserve"> harga pupuk, serta dosis pupuk Tanaman Belum Menghasilkan (TBM) 1 yang digunakan di PT HUTAHAEAN Perkebunan Dalu-Dalu. </w:t>
      </w:r>
    </w:p>
    <w:p w14:paraId="15C8E344" w14:textId="359AECF2" w:rsidR="00BD1432" w:rsidRDefault="00BD1432" w:rsidP="0045695F">
      <w:pPr>
        <w:widowControl/>
        <w:tabs>
          <w:tab w:val="left" w:pos="180"/>
        </w:tabs>
        <w:autoSpaceDE/>
        <w:autoSpaceDN/>
        <w:contextualSpacing/>
        <w:jc w:val="both"/>
        <w:rPr>
          <w:rFonts w:ascii="Merriweather" w:eastAsia="Calibri" w:hAnsi="Merriweather"/>
          <w:sz w:val="18"/>
          <w:szCs w:val="18"/>
          <w:shd w:val="clear" w:color="auto" w:fill="FFFFFF"/>
          <w:lang w:val="en-US" w:eastAsia="en-US"/>
        </w:rPr>
      </w:pPr>
      <w:r>
        <w:rPr>
          <w:rFonts w:ascii="Merriweather" w:eastAsia="Calibri" w:hAnsi="Merriweather"/>
          <w:sz w:val="18"/>
          <w:szCs w:val="18"/>
          <w:shd w:val="clear" w:color="auto" w:fill="FFFFFF"/>
          <w:lang w:val="en-US" w:eastAsia="en-US"/>
        </w:rPr>
        <w:t>Adapun langkah-langkah penyelesaian optimasi untuk biaya pemupukan TBM 1 Di PT PT HUTAHAEAN Perkebunan Dalu-Dalu adalah sebagai berikut:</w:t>
      </w:r>
    </w:p>
    <w:p w14:paraId="1380E30C" w14:textId="7EBA66D4" w:rsidR="00BD1432" w:rsidRDefault="009501CE" w:rsidP="0045695F">
      <w:pPr>
        <w:pStyle w:val="ListParagraph"/>
        <w:widowControl/>
        <w:numPr>
          <w:ilvl w:val="0"/>
          <w:numId w:val="18"/>
        </w:numPr>
        <w:tabs>
          <w:tab w:val="left" w:pos="180"/>
        </w:tabs>
        <w:autoSpaceDE/>
        <w:autoSpaceDN/>
        <w:ind w:left="426" w:hanging="426"/>
        <w:contextualSpacing/>
        <w:rPr>
          <w:rFonts w:ascii="Merriweather" w:eastAsia="Calibri" w:hAnsi="Merriweather"/>
          <w:sz w:val="18"/>
          <w:szCs w:val="18"/>
          <w:shd w:val="clear" w:color="auto" w:fill="FFFFFF"/>
          <w:lang w:val="en-US" w:eastAsia="en-US"/>
        </w:rPr>
      </w:pPr>
      <w:r>
        <w:rPr>
          <w:rFonts w:ascii="Merriweather" w:eastAsia="Calibri" w:hAnsi="Merriweather"/>
          <w:sz w:val="18"/>
          <w:szCs w:val="18"/>
          <w:shd w:val="clear" w:color="auto" w:fill="FFFFFF"/>
          <w:lang w:val="en-US" w:eastAsia="en-US"/>
        </w:rPr>
        <w:t>Pengumpulan Data</w:t>
      </w:r>
    </w:p>
    <w:p w14:paraId="0379D53F" w14:textId="25EEB6D8" w:rsidR="009501CE" w:rsidRPr="009501CE" w:rsidRDefault="009501CE" w:rsidP="0045695F">
      <w:pPr>
        <w:tabs>
          <w:tab w:val="left" w:pos="1080"/>
        </w:tabs>
        <w:ind w:left="426"/>
        <w:jc w:val="both"/>
        <w:rPr>
          <w:rFonts w:ascii="Merriweather" w:hAnsi="Merriweather"/>
          <w:sz w:val="18"/>
          <w:szCs w:val="18"/>
        </w:rPr>
      </w:pPr>
      <w:r w:rsidRPr="009501CE">
        <w:rPr>
          <w:rFonts w:ascii="Merriweather" w:hAnsi="Merriweather"/>
          <w:sz w:val="18"/>
          <w:szCs w:val="18"/>
        </w:rPr>
        <w:t>Data yang di</w:t>
      </w:r>
      <w:r w:rsidRPr="009501CE">
        <w:rPr>
          <w:rFonts w:ascii="Merriweather" w:hAnsi="Merriweather"/>
          <w:sz w:val="18"/>
          <w:szCs w:val="18"/>
          <w:lang w:val="en-US"/>
        </w:rPr>
        <w:t xml:space="preserve">gunakan </w:t>
      </w:r>
      <w:r w:rsidRPr="009501CE">
        <w:rPr>
          <w:rFonts w:ascii="Merriweather" w:hAnsi="Merriweather"/>
          <w:sz w:val="18"/>
          <w:szCs w:val="18"/>
        </w:rPr>
        <w:t xml:space="preserve">dalam </w:t>
      </w:r>
      <w:r w:rsidRPr="009501CE">
        <w:rPr>
          <w:rFonts w:ascii="Merriweather" w:hAnsi="Merriweather"/>
          <w:sz w:val="18"/>
          <w:szCs w:val="18"/>
          <w:lang w:val="en-US"/>
        </w:rPr>
        <w:t>penelitian</w:t>
      </w:r>
      <w:r w:rsidRPr="009501CE">
        <w:rPr>
          <w:rFonts w:ascii="Merriweather" w:hAnsi="Merriweather"/>
          <w:sz w:val="18"/>
          <w:szCs w:val="18"/>
        </w:rPr>
        <w:t xml:space="preserve"> ini diambil dari data pemupukan kelapa sawit TBM 1</w:t>
      </w:r>
      <w:r w:rsidRPr="009501CE">
        <w:rPr>
          <w:rFonts w:ascii="Merriweather" w:hAnsi="Merriweather"/>
          <w:sz w:val="18"/>
          <w:szCs w:val="18"/>
          <w:lang w:val="en-US"/>
        </w:rPr>
        <w:t xml:space="preserve"> yaitu</w:t>
      </w:r>
      <w:r w:rsidRPr="009501CE">
        <w:rPr>
          <w:rFonts w:ascii="Merriweather" w:hAnsi="Merriweather"/>
          <w:sz w:val="18"/>
          <w:szCs w:val="18"/>
        </w:rPr>
        <w:t xml:space="preserve"> </w:t>
      </w:r>
    </w:p>
    <w:p w14:paraId="294D24BF" w14:textId="4B6475B3" w:rsidR="009501CE" w:rsidRDefault="009501CE" w:rsidP="0045695F">
      <w:pPr>
        <w:pStyle w:val="ListParagraph"/>
        <w:widowControl/>
        <w:numPr>
          <w:ilvl w:val="0"/>
          <w:numId w:val="19"/>
        </w:numPr>
        <w:tabs>
          <w:tab w:val="left" w:pos="851"/>
        </w:tabs>
        <w:autoSpaceDE/>
        <w:autoSpaceDN/>
        <w:ind w:left="851" w:hanging="425"/>
        <w:contextualSpacing/>
        <w:rPr>
          <w:rFonts w:ascii="Merriweather" w:hAnsi="Merriweather"/>
          <w:sz w:val="18"/>
          <w:szCs w:val="18"/>
        </w:rPr>
      </w:pPr>
      <w:r>
        <w:rPr>
          <w:rFonts w:ascii="Merriweather" w:hAnsi="Merriweather"/>
          <w:sz w:val="18"/>
          <w:szCs w:val="18"/>
        </w:rPr>
        <w:t>Dosis pupuk yang digunakan</w:t>
      </w:r>
      <w:r>
        <w:rPr>
          <w:rFonts w:ascii="Merriweather" w:hAnsi="Merriweather"/>
          <w:sz w:val="18"/>
          <w:szCs w:val="18"/>
          <w:lang w:val="en-US"/>
        </w:rPr>
        <w:t xml:space="preserve"> TBM 1 </w:t>
      </w:r>
      <w:r w:rsidRPr="009501CE">
        <w:rPr>
          <w:rFonts w:ascii="Merriweather" w:hAnsi="Merriweather"/>
          <w:sz w:val="18"/>
          <w:szCs w:val="18"/>
        </w:rPr>
        <w:t xml:space="preserve">di PT HUTAHAEAN Perkebunan Dalu-dalu </w:t>
      </w:r>
      <w:r>
        <w:rPr>
          <w:rFonts w:ascii="Merriweather" w:hAnsi="Merriweather"/>
          <w:sz w:val="18"/>
          <w:szCs w:val="18"/>
        </w:rPr>
        <w:t>pada tahun pertama</w:t>
      </w:r>
      <w:r>
        <w:rPr>
          <w:rFonts w:ascii="Merriweather" w:hAnsi="Merriweather"/>
          <w:sz w:val="18"/>
          <w:szCs w:val="18"/>
          <w:lang w:val="en-US"/>
        </w:rPr>
        <w:t xml:space="preserve"> </w:t>
      </w:r>
      <w:r w:rsidRPr="009501CE">
        <w:rPr>
          <w:rFonts w:ascii="Merriweather" w:hAnsi="Merriweather"/>
          <w:sz w:val="18"/>
          <w:szCs w:val="18"/>
        </w:rPr>
        <w:t>penanaman</w:t>
      </w:r>
    </w:p>
    <w:p w14:paraId="15D439B9" w14:textId="6A19C093" w:rsidR="009501CE" w:rsidRDefault="009501CE" w:rsidP="0045695F">
      <w:pPr>
        <w:pStyle w:val="ListParagraph"/>
        <w:widowControl/>
        <w:numPr>
          <w:ilvl w:val="0"/>
          <w:numId w:val="19"/>
        </w:numPr>
        <w:tabs>
          <w:tab w:val="left" w:pos="851"/>
        </w:tabs>
        <w:autoSpaceDE/>
        <w:autoSpaceDN/>
        <w:ind w:left="851" w:hanging="425"/>
        <w:contextualSpacing/>
        <w:rPr>
          <w:rFonts w:ascii="Merriweather" w:hAnsi="Merriweather"/>
          <w:sz w:val="18"/>
          <w:szCs w:val="18"/>
        </w:rPr>
      </w:pPr>
      <w:r>
        <w:rPr>
          <w:rFonts w:ascii="Merriweather" w:hAnsi="Merriweather"/>
          <w:sz w:val="18"/>
          <w:szCs w:val="18"/>
          <w:lang w:val="en-US"/>
        </w:rPr>
        <w:t xml:space="preserve">Jenis </w:t>
      </w:r>
      <w:r>
        <w:rPr>
          <w:rFonts w:ascii="Merriweather" w:hAnsi="Merriweather"/>
          <w:sz w:val="18"/>
          <w:szCs w:val="18"/>
        </w:rPr>
        <w:t>pupuk yang digunakan</w:t>
      </w:r>
      <w:r>
        <w:rPr>
          <w:rFonts w:ascii="Merriweather" w:hAnsi="Merriweather"/>
          <w:sz w:val="18"/>
          <w:szCs w:val="18"/>
          <w:lang w:val="en-US"/>
        </w:rPr>
        <w:t xml:space="preserve"> TBM 1 </w:t>
      </w:r>
      <w:r w:rsidRPr="009501CE">
        <w:rPr>
          <w:rFonts w:ascii="Merriweather" w:hAnsi="Merriweather"/>
          <w:sz w:val="18"/>
          <w:szCs w:val="18"/>
        </w:rPr>
        <w:t>di PT HUTAHAEAN Perkebunan Dalu-dalu pada tahun pertama penanaman</w:t>
      </w:r>
    </w:p>
    <w:p w14:paraId="1D1AFA47" w14:textId="77777777" w:rsidR="009501CE" w:rsidRDefault="009501CE" w:rsidP="0045695F">
      <w:pPr>
        <w:pStyle w:val="ListParagraph"/>
        <w:widowControl/>
        <w:numPr>
          <w:ilvl w:val="0"/>
          <w:numId w:val="19"/>
        </w:numPr>
        <w:tabs>
          <w:tab w:val="left" w:pos="851"/>
        </w:tabs>
        <w:autoSpaceDE/>
        <w:autoSpaceDN/>
        <w:ind w:left="851" w:hanging="425"/>
        <w:contextualSpacing/>
        <w:rPr>
          <w:rFonts w:ascii="Merriweather" w:hAnsi="Merriweather"/>
          <w:sz w:val="18"/>
          <w:szCs w:val="18"/>
        </w:rPr>
      </w:pPr>
      <w:r w:rsidRPr="009501CE">
        <w:rPr>
          <w:rFonts w:ascii="Merriweather" w:hAnsi="Merriweather"/>
          <w:sz w:val="18"/>
          <w:szCs w:val="18"/>
        </w:rPr>
        <w:t>Harga pupuk yang digunakan TBM 1 pada tahun 2024</w:t>
      </w:r>
    </w:p>
    <w:p w14:paraId="1C3C48ED" w14:textId="76BC1E5A" w:rsidR="009501CE" w:rsidRDefault="009501CE" w:rsidP="0045695F">
      <w:pPr>
        <w:pStyle w:val="ListParagraph"/>
        <w:widowControl/>
        <w:numPr>
          <w:ilvl w:val="0"/>
          <w:numId w:val="19"/>
        </w:numPr>
        <w:tabs>
          <w:tab w:val="left" w:pos="851"/>
        </w:tabs>
        <w:autoSpaceDE/>
        <w:autoSpaceDN/>
        <w:ind w:left="851" w:hanging="425"/>
        <w:contextualSpacing/>
        <w:rPr>
          <w:rFonts w:ascii="Merriweather" w:hAnsi="Merriweather"/>
          <w:sz w:val="18"/>
          <w:szCs w:val="18"/>
        </w:rPr>
      </w:pPr>
      <w:r w:rsidRPr="009501CE">
        <w:rPr>
          <w:rFonts w:ascii="Merriweather" w:hAnsi="Merriweather"/>
          <w:sz w:val="18"/>
          <w:szCs w:val="18"/>
        </w:rPr>
        <w:t>Jumlah pokok kelapa sawit TBM 1</w:t>
      </w:r>
    </w:p>
    <w:p w14:paraId="29E548E6" w14:textId="36340A25" w:rsidR="009501CE" w:rsidRPr="009501CE" w:rsidRDefault="009501CE" w:rsidP="0045695F">
      <w:pPr>
        <w:pStyle w:val="ListParagraph"/>
        <w:widowControl/>
        <w:numPr>
          <w:ilvl w:val="0"/>
          <w:numId w:val="18"/>
        </w:numPr>
        <w:tabs>
          <w:tab w:val="left" w:pos="851"/>
        </w:tabs>
        <w:autoSpaceDE/>
        <w:autoSpaceDN/>
        <w:ind w:left="426" w:hanging="426"/>
        <w:contextualSpacing/>
        <w:rPr>
          <w:rFonts w:ascii="Merriweather" w:hAnsi="Merriweather"/>
          <w:sz w:val="18"/>
          <w:szCs w:val="18"/>
        </w:rPr>
      </w:pPr>
      <w:r>
        <w:rPr>
          <w:rFonts w:ascii="Merriweather" w:hAnsi="Merriweather"/>
          <w:sz w:val="18"/>
          <w:szCs w:val="18"/>
          <w:lang w:val="en-US"/>
        </w:rPr>
        <w:t>Menghitung jumlah kebutuhan minimum unsur hara</w:t>
      </w:r>
    </w:p>
    <w:p w14:paraId="157EC3BB" w14:textId="2B76E49C" w:rsidR="009501CE" w:rsidRPr="009501CE" w:rsidRDefault="009501CE" w:rsidP="0045695F">
      <w:pPr>
        <w:pStyle w:val="ListParagraph"/>
        <w:tabs>
          <w:tab w:val="left" w:pos="900"/>
        </w:tabs>
        <w:ind w:left="426" w:firstLine="0"/>
        <w:rPr>
          <w:rFonts w:ascii="Merriweather" w:hAnsi="Merriweather"/>
          <w:sz w:val="18"/>
          <w:szCs w:val="18"/>
        </w:rPr>
      </w:pPr>
      <w:r>
        <w:rPr>
          <w:rFonts w:ascii="Merriweather" w:hAnsi="Merriweather"/>
          <w:sz w:val="18"/>
          <w:szCs w:val="18"/>
          <w:lang w:val="en-US"/>
        </w:rPr>
        <w:t xml:space="preserve">Langkah </w:t>
      </w:r>
      <w:r>
        <w:rPr>
          <w:rFonts w:ascii="Merriweather" w:hAnsi="Merriweather"/>
          <w:sz w:val="18"/>
          <w:szCs w:val="18"/>
        </w:rPr>
        <w:t>ini</w:t>
      </w:r>
      <w:r>
        <w:rPr>
          <w:rFonts w:ascii="Merriweather" w:hAnsi="Merriweather"/>
          <w:sz w:val="18"/>
          <w:szCs w:val="18"/>
          <w:lang w:val="en-US"/>
        </w:rPr>
        <w:t xml:space="preserve"> untuk </w:t>
      </w:r>
      <w:r w:rsidRPr="009501CE">
        <w:rPr>
          <w:rFonts w:ascii="Merriweather" w:hAnsi="Merriweather"/>
          <w:sz w:val="18"/>
          <w:szCs w:val="18"/>
        </w:rPr>
        <w:t>mengetahui unsur hara yang terkandung dalam setiap jenis pupuk yang digunakan dengan cara melihat langsung ke logistik pupuk dan mencatat jumlah unsur haranya. Setelah itu dilakukan perhitungan kebutuhan minimumnya dengan menggunaka</w:t>
      </w:r>
      <w:r w:rsidR="00CB6C07">
        <w:rPr>
          <w:rFonts w:ascii="Merriweather" w:hAnsi="Merriweather"/>
          <w:sz w:val="18"/>
          <w:szCs w:val="18"/>
        </w:rPr>
        <w:t>n rumus kebutuhan minimum pupuk</w:t>
      </w:r>
      <w:r w:rsidR="00CB6C07">
        <w:rPr>
          <w:rFonts w:ascii="Merriweather" w:hAnsi="Merriweather"/>
          <w:sz w:val="18"/>
          <w:szCs w:val="18"/>
          <w:lang w:val="en-US"/>
        </w:rPr>
        <w:t xml:space="preserve"> </w:t>
      </w:r>
      <w:r w:rsidR="00CB6C07">
        <w:rPr>
          <w:rFonts w:ascii="Merriweather" w:hAnsi="Merriweather"/>
          <w:sz w:val="18"/>
          <w:szCs w:val="18"/>
          <w:lang w:val="en-US"/>
        </w:rPr>
        <w:fldChar w:fldCharType="begin" w:fldLock="1"/>
      </w:r>
      <w:r w:rsidR="00CB6C07">
        <w:rPr>
          <w:rFonts w:ascii="Merriweather" w:hAnsi="Merriweather"/>
          <w:sz w:val="18"/>
          <w:szCs w:val="18"/>
          <w:lang w:val="en-US"/>
        </w:rPr>
        <w:instrText>ADDIN CSL_CITATION {"citationItems":[{"id":"ITEM-1","itemData":{"DOI":"10.29313/jrm.v3i2.2786","ISSN":"2808-313X","abstract":"Abstrak. Kelapa sawit merupakan salah satu bahan baku perkebunan yang berperan penting dalam kegiatan perekonomian Indonesia sebagai penghasil minyak nabati yang dibutuhkan oleh industri. Ada beberapa faktor pendukung dalam budidaya kelapa sawit dalam pertumbuhannya, salah satunya adalah tersedianya unsur hara yang cukup dalam tanah. Pupuk merupakan bahan yang dapat digunakan untuk meningkatkan hasil tanaman, dan pupuk dapat mengimbangi hilangnya unsur hara pada tanah. Pemupukan bertujuan untuk menjamin kecukupan jumlah dan keseimbangan unsur hara tanaman agar benih dapat tumbuh dengan sebaik-baiknya. Tujuan dari penelitian ini adalah untuk mendapatkan solusi optimal dalam menentukan jumlah pupuk pada tanaman kelapa sawit agar mendapatkan biaya yang efisien. Pada penelitian ini, optimasi biaya pupuk tanaman kelapa sawit ini dilakukan dengan perhitungan menggunakan metode Branch and Bound dengan bantuan QM For Windows. Perhitungan berdasarkan QM For Windows menghasilkan pupuk Urea sebanyak 175 Karung, pupuk Rock Phosphate sebanyak 105 Karung, pupuk KCL sebanyak 157 Karung, pupuk Super Dolomit sebanyak 123 Karung dan biaya minimum sebesar Rp. 86.397.750. Abstract. Palm oil is one of the raw materials for plantations which plays an important role in Indonesia's economic activities as a producer of vegetable oil needed by industry. There are several supporting factors in oil palm cultivation in its growth, one of which is the availability of sufficient nutrients in the soil. Fertilizer is a material that can be used to increase crop yields, and fertilizer can offset the loss of nutrients in the soil. Fertilization aims to ensure the adequate amount and balance of plant nutrients so that the seeds can grow as well as possible. The purpose of this research is to get the optimal solution in determining the amount of fertilizer in oil palm plants in order to get an efficient cost. In this study, optimizing the cost of fertilizer for oil palm plants was carried out by calculating using the Branch and Bound method with the help of QM For Windows. Calculations based on QM For Windows produce 175 sacks of Urea fertilizer, 105 sacks of Rock Phosphate fertilizer, 157 sacks of KCL fertilizer, 123 sacks of Super Dolomite fertilizer and a minimum cost of Rp. 86,397,750. The results obtained are still within the range of the maximum limit of nutrient requirements.","author":[{"dropping-particle":"","family":"Rusanti","given":"Indesya","non-dropping-particle":"","parse-names":false,"suffix":""}],"container-title":"Jurnal Riset Matematika","id":"ITEM-1","issued":{"date-parts":[["2023"]]},"page":"101-110","title":"Penerapan Metode Branch And Bound Untuk Optimalisasi Biaya Pemupukan Kelapa Sawit","type":"article-journal"},"uris":["http://www.mendeley.com/documents/?uuid=3b5cae46-24c8-4d93-9f61-5434f46ef62c"]}],"mendeley":{"formattedCitation":"[18]","plainTextFormattedCitation":"[18]"},"properties":{"noteIndex":0},"schema":"https://github.com/citation-style-language/schema/raw/master/csl-citation.json"}</w:instrText>
      </w:r>
      <w:r w:rsidR="00CB6C07">
        <w:rPr>
          <w:rFonts w:ascii="Merriweather" w:hAnsi="Merriweather"/>
          <w:sz w:val="18"/>
          <w:szCs w:val="18"/>
          <w:lang w:val="en-US"/>
        </w:rPr>
        <w:fldChar w:fldCharType="separate"/>
      </w:r>
      <w:r w:rsidR="00CB6C07" w:rsidRPr="00CB6C07">
        <w:rPr>
          <w:rFonts w:ascii="Merriweather" w:hAnsi="Merriweather"/>
          <w:noProof/>
          <w:sz w:val="18"/>
          <w:szCs w:val="18"/>
          <w:lang w:val="en-US"/>
        </w:rPr>
        <w:t>[18]</w:t>
      </w:r>
      <w:r w:rsidR="00CB6C07">
        <w:rPr>
          <w:rFonts w:ascii="Merriweather" w:hAnsi="Merriweather"/>
          <w:sz w:val="18"/>
          <w:szCs w:val="18"/>
          <w:lang w:val="en-US"/>
        </w:rPr>
        <w:fldChar w:fldCharType="end"/>
      </w:r>
    </w:p>
    <w:p w14:paraId="5007C548" w14:textId="0260D480" w:rsidR="009501CE" w:rsidRPr="00CB6C07" w:rsidRDefault="009501CE" w:rsidP="0045695F">
      <w:pPr>
        <w:pStyle w:val="ListParagraph"/>
        <w:widowControl/>
        <w:tabs>
          <w:tab w:val="left" w:pos="180"/>
        </w:tabs>
        <w:autoSpaceDE/>
        <w:autoSpaceDN/>
        <w:spacing w:after="200"/>
        <w:ind w:left="720" w:firstLine="0"/>
        <w:contextualSpacing/>
        <w:rPr>
          <w:rFonts w:ascii="Merriweather" w:eastAsia="Calibri" w:hAnsi="Merriweather"/>
          <w:sz w:val="18"/>
          <w:szCs w:val="18"/>
        </w:rPr>
      </w:pPr>
      <m:oMathPara>
        <m:oMath>
          <m:r>
            <w:rPr>
              <w:rFonts w:ascii="Cambria Math" w:hAnsi="Cambria Math"/>
              <w:sz w:val="18"/>
              <w:szCs w:val="18"/>
            </w:rPr>
            <m:t>Kebutuhan Minimum=</m:t>
          </m:r>
          <m:f>
            <m:fPr>
              <m:ctrlPr>
                <w:rPr>
                  <w:rFonts w:ascii="Cambria Math" w:hAnsi="Cambria Math"/>
                  <w:i/>
                  <w:sz w:val="18"/>
                  <w:szCs w:val="18"/>
                </w:rPr>
              </m:ctrlPr>
            </m:fPr>
            <m:num>
              <m:r>
                <w:rPr>
                  <w:rFonts w:ascii="Cambria Math" w:hAnsi="Cambria Math"/>
                  <w:sz w:val="18"/>
                  <w:szCs w:val="18"/>
                </w:rPr>
                <m:t>Dosis Pupuk×Jumlah pok</m:t>
              </m:r>
              <m:r>
                <w:rPr>
                  <w:rFonts w:ascii="Cambria Math" w:hAnsi="Cambria Math"/>
                  <w:sz w:val="18"/>
                  <w:szCs w:val="18"/>
                </w:rPr>
                <m:t>ok×Kandungan unsur hara</m:t>
              </m:r>
            </m:num>
            <m:den>
              <m:r>
                <w:rPr>
                  <w:rFonts w:ascii="Cambria Math" w:hAnsi="Cambria Math"/>
                  <w:sz w:val="18"/>
                  <w:szCs w:val="18"/>
                </w:rPr>
                <m:t>Berat pupuk dalam satu karung</m:t>
              </m:r>
            </m:den>
          </m:f>
        </m:oMath>
      </m:oMathPara>
    </w:p>
    <w:p w14:paraId="118417B7" w14:textId="61B648F0" w:rsidR="00CB6C07" w:rsidRPr="00CB6C07" w:rsidRDefault="00CB6C07" w:rsidP="0045695F">
      <w:pPr>
        <w:pStyle w:val="ListParagraph"/>
        <w:widowControl/>
        <w:numPr>
          <w:ilvl w:val="0"/>
          <w:numId w:val="18"/>
        </w:numPr>
        <w:tabs>
          <w:tab w:val="left" w:pos="180"/>
        </w:tabs>
        <w:autoSpaceDE/>
        <w:autoSpaceDN/>
        <w:spacing w:after="200"/>
        <w:ind w:left="426" w:hanging="426"/>
        <w:contextualSpacing/>
        <w:rPr>
          <w:rFonts w:ascii="Merriweather" w:eastAsia="Calibri" w:hAnsi="Merriweather"/>
          <w:sz w:val="18"/>
          <w:szCs w:val="18"/>
          <w:shd w:val="clear" w:color="auto" w:fill="FFFFFF"/>
          <w:lang w:val="en-US" w:eastAsia="en-US"/>
        </w:rPr>
      </w:pPr>
      <w:r>
        <w:rPr>
          <w:rFonts w:ascii="Merriweather" w:eastAsia="Calibri" w:hAnsi="Merriweather"/>
          <w:sz w:val="18"/>
          <w:szCs w:val="18"/>
          <w:shd w:val="clear" w:color="auto" w:fill="FFFFFF"/>
          <w:lang w:val="en-US" w:eastAsia="en-US"/>
        </w:rPr>
        <w:t>Menentukan variabel keputusan</w:t>
      </w:r>
    </w:p>
    <w:p w14:paraId="09A68FE9" w14:textId="549CF72B" w:rsidR="00CB6C07" w:rsidRPr="003A01D9" w:rsidRDefault="00CB6C07" w:rsidP="003A01D9">
      <w:pPr>
        <w:pStyle w:val="ListParagraph"/>
        <w:widowControl/>
        <w:numPr>
          <w:ilvl w:val="0"/>
          <w:numId w:val="18"/>
        </w:numPr>
        <w:tabs>
          <w:tab w:val="left" w:pos="180"/>
        </w:tabs>
        <w:autoSpaceDE/>
        <w:autoSpaceDN/>
        <w:ind w:left="426" w:hanging="426"/>
        <w:contextualSpacing/>
        <w:rPr>
          <w:rFonts w:ascii="Merriweather" w:eastAsia="Calibri" w:hAnsi="Merriweather"/>
          <w:sz w:val="18"/>
          <w:szCs w:val="18"/>
          <w:shd w:val="clear" w:color="auto" w:fill="FFFFFF"/>
          <w:lang w:val="en-US" w:eastAsia="en-US"/>
        </w:rPr>
      </w:pPr>
      <w:r w:rsidRPr="00CB6C07">
        <w:rPr>
          <w:rFonts w:ascii="Merriweather" w:hAnsi="Merriweather"/>
          <w:sz w:val="18"/>
          <w:szCs w:val="18"/>
        </w:rPr>
        <w:t xml:space="preserve">Membentuk model </w:t>
      </w:r>
      <w:r w:rsidRPr="00CB6C07">
        <w:rPr>
          <w:rFonts w:ascii="Merriweather" w:hAnsi="Merriweather"/>
          <w:i/>
          <w:sz w:val="18"/>
          <w:szCs w:val="18"/>
        </w:rPr>
        <w:t>Linear Programming</w:t>
      </w:r>
    </w:p>
    <w:p w14:paraId="261EDE4D" w14:textId="3DF176E1" w:rsidR="0045695F" w:rsidRPr="0045695F" w:rsidRDefault="0045695F" w:rsidP="0045695F">
      <w:pPr>
        <w:pStyle w:val="ListParagraph"/>
        <w:numPr>
          <w:ilvl w:val="0"/>
          <w:numId w:val="18"/>
        </w:numPr>
        <w:tabs>
          <w:tab w:val="left" w:pos="1080"/>
        </w:tabs>
        <w:ind w:left="426" w:hanging="426"/>
        <w:rPr>
          <w:sz w:val="24"/>
          <w:szCs w:val="24"/>
        </w:rPr>
      </w:pPr>
      <w:r>
        <w:rPr>
          <w:rFonts w:ascii="Merriweather" w:hAnsi="Merriweather"/>
          <w:sz w:val="18"/>
          <w:szCs w:val="18"/>
          <w:lang w:val="en-US"/>
        </w:rPr>
        <w:t xml:space="preserve">Mengubah tanda pertidaksamaan fungsi kendala ke bentuk standar </w:t>
      </w:r>
    </w:p>
    <w:p w14:paraId="797E7BC2" w14:textId="2F04916D" w:rsidR="00D83DCF" w:rsidRPr="003A01D9" w:rsidRDefault="0045695F" w:rsidP="003A01D9">
      <w:pPr>
        <w:pStyle w:val="ListParagraph"/>
        <w:widowControl/>
        <w:numPr>
          <w:ilvl w:val="0"/>
          <w:numId w:val="18"/>
        </w:numPr>
        <w:tabs>
          <w:tab w:val="left" w:pos="180"/>
        </w:tabs>
        <w:autoSpaceDE/>
        <w:autoSpaceDN/>
        <w:spacing w:after="200"/>
        <w:ind w:left="426" w:hanging="426"/>
        <w:contextualSpacing/>
        <w:rPr>
          <w:rFonts w:ascii="Merriweather" w:hAnsi="Merriweather"/>
          <w:sz w:val="18"/>
          <w:szCs w:val="18"/>
        </w:rPr>
      </w:pPr>
      <w:r w:rsidRPr="0045695F">
        <w:rPr>
          <w:rFonts w:ascii="Merriweather" w:hAnsi="Merriweather"/>
          <w:sz w:val="18"/>
          <w:szCs w:val="18"/>
        </w:rPr>
        <w:t xml:space="preserve">Membuat tabel dan melakukan iterasi </w:t>
      </w:r>
    </w:p>
    <w:p w14:paraId="4EF79A8B" w14:textId="77777777" w:rsidR="00D83DCF" w:rsidRDefault="0045695F" w:rsidP="00D83DCF">
      <w:pPr>
        <w:pStyle w:val="ListParagraph"/>
        <w:widowControl/>
        <w:numPr>
          <w:ilvl w:val="0"/>
          <w:numId w:val="18"/>
        </w:numPr>
        <w:tabs>
          <w:tab w:val="left" w:pos="180"/>
        </w:tabs>
        <w:autoSpaceDE/>
        <w:autoSpaceDN/>
        <w:spacing w:after="200"/>
        <w:ind w:left="426" w:hanging="426"/>
        <w:contextualSpacing/>
        <w:rPr>
          <w:rFonts w:ascii="Merriweather" w:hAnsi="Merriweather"/>
          <w:sz w:val="18"/>
          <w:szCs w:val="18"/>
        </w:rPr>
      </w:pPr>
      <w:r w:rsidRPr="00D83DCF">
        <w:rPr>
          <w:rFonts w:ascii="Merriweather" w:hAnsi="Merriweather"/>
          <w:sz w:val="18"/>
          <w:szCs w:val="18"/>
        </w:rPr>
        <w:t>Interpretasi hasil</w:t>
      </w:r>
    </w:p>
    <w:p w14:paraId="5C45D84D" w14:textId="67B3E4E3" w:rsidR="003B6B72" w:rsidRPr="003A01D9" w:rsidRDefault="0045695F" w:rsidP="003A01D9">
      <w:pPr>
        <w:pStyle w:val="ListParagraph"/>
        <w:widowControl/>
        <w:numPr>
          <w:ilvl w:val="0"/>
          <w:numId w:val="18"/>
        </w:numPr>
        <w:tabs>
          <w:tab w:val="left" w:pos="180"/>
        </w:tabs>
        <w:autoSpaceDE/>
        <w:autoSpaceDN/>
        <w:spacing w:after="200"/>
        <w:ind w:left="426" w:hanging="426"/>
        <w:contextualSpacing/>
        <w:rPr>
          <w:rFonts w:ascii="Merriweather" w:hAnsi="Merriweather"/>
          <w:sz w:val="18"/>
          <w:szCs w:val="18"/>
        </w:rPr>
      </w:pPr>
      <w:r w:rsidRPr="00D83DCF">
        <w:rPr>
          <w:rFonts w:ascii="Merriweather" w:hAnsi="Merriweather"/>
          <w:sz w:val="18"/>
          <w:szCs w:val="18"/>
        </w:rPr>
        <w:t>Penarikan kesimpulan</w:t>
      </w:r>
    </w:p>
    <w:p w14:paraId="5C9CA71C" w14:textId="1D411BDD" w:rsidR="003A01D9" w:rsidRDefault="003A01D9" w:rsidP="003A01D9">
      <w:pPr>
        <w:pStyle w:val="ListParagraph"/>
        <w:widowControl/>
        <w:tabs>
          <w:tab w:val="left" w:pos="180"/>
          <w:tab w:val="left" w:pos="284"/>
        </w:tabs>
        <w:autoSpaceDE/>
        <w:autoSpaceDN/>
        <w:ind w:left="0" w:firstLine="0"/>
        <w:contextualSpacing/>
        <w:rPr>
          <w:rFonts w:ascii="Merriweather" w:hAnsi="Merriweather"/>
          <w:sz w:val="18"/>
          <w:szCs w:val="18"/>
          <w:lang w:val="en-US"/>
        </w:rPr>
      </w:pPr>
      <w:r>
        <w:rPr>
          <w:rFonts w:ascii="Merriweather" w:hAnsi="Merriweather"/>
          <w:sz w:val="18"/>
          <w:szCs w:val="18"/>
          <w:lang w:val="en-US"/>
        </w:rPr>
        <w:tab/>
      </w:r>
      <w:r>
        <w:rPr>
          <w:rFonts w:ascii="Merriweather" w:hAnsi="Merriweather"/>
          <w:sz w:val="18"/>
          <w:szCs w:val="18"/>
          <w:lang w:val="en-US"/>
        </w:rPr>
        <w:tab/>
        <w:t xml:space="preserve"> Berdasarkan langkah-langkah penelitian yang telah dijelaskan sebelumnya, alur penelitian dapat dirancang dan ditampilkan sebagaimana terlihat pada Gambar 1.</w:t>
      </w:r>
    </w:p>
    <w:p w14:paraId="26D5136E" w14:textId="02BED89F" w:rsidR="003A01D9" w:rsidRDefault="003A01D9" w:rsidP="0071296A">
      <w:pPr>
        <w:pStyle w:val="ListParagraph"/>
        <w:widowControl/>
        <w:tabs>
          <w:tab w:val="left" w:pos="0"/>
        </w:tabs>
        <w:autoSpaceDE/>
        <w:autoSpaceDN/>
        <w:ind w:left="0" w:firstLine="0"/>
        <w:contextualSpacing/>
        <w:jc w:val="center"/>
        <w:rPr>
          <w:rFonts w:ascii="Merriweather" w:hAnsi="Merriweather"/>
          <w:sz w:val="18"/>
          <w:szCs w:val="18"/>
          <w:lang w:val="en-US"/>
        </w:rPr>
      </w:pPr>
      <w:r>
        <w:rPr>
          <w:rFonts w:ascii="Merriweather" w:hAnsi="Merriweather"/>
          <w:noProof/>
          <w:sz w:val="18"/>
          <w:szCs w:val="18"/>
          <w:lang w:val="id-ID" w:eastAsia="id-ID"/>
        </w:rPr>
        <w:drawing>
          <wp:inline distT="0" distB="0" distL="0" distR="0" wp14:anchorId="15F28017" wp14:editId="70317DC4">
            <wp:extent cx="3298681" cy="46766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12-05 at 12.14.09.jpeg"/>
                    <pic:cNvPicPr/>
                  </pic:nvPicPr>
                  <pic:blipFill rotWithShape="1">
                    <a:blip r:embed="rId14" cstate="print">
                      <a:extLst>
                        <a:ext uri="{28A0092B-C50C-407E-A947-70E740481C1C}">
                          <a14:useLocalDpi xmlns:a14="http://schemas.microsoft.com/office/drawing/2010/main" val="0"/>
                        </a:ext>
                      </a:extLst>
                    </a:blip>
                    <a:srcRect t="1886" b="2310"/>
                    <a:stretch/>
                  </pic:blipFill>
                  <pic:spPr bwMode="auto">
                    <a:xfrm>
                      <a:off x="0" y="0"/>
                      <a:ext cx="3298681" cy="4676629"/>
                    </a:xfrm>
                    <a:prstGeom prst="rect">
                      <a:avLst/>
                    </a:prstGeom>
                    <a:ln>
                      <a:noFill/>
                    </a:ln>
                    <a:extLst>
                      <a:ext uri="{53640926-AAD7-44D8-BBD7-CCE9431645EC}">
                        <a14:shadowObscured xmlns:a14="http://schemas.microsoft.com/office/drawing/2010/main"/>
                      </a:ext>
                    </a:extLst>
                  </pic:spPr>
                </pic:pic>
              </a:graphicData>
            </a:graphic>
          </wp:inline>
        </w:drawing>
      </w:r>
    </w:p>
    <w:p w14:paraId="2E2957CB" w14:textId="35B2C542" w:rsidR="003A01D9" w:rsidRPr="00325B56" w:rsidRDefault="003A01D9" w:rsidP="00325B56">
      <w:pPr>
        <w:pStyle w:val="Caption"/>
        <w:jc w:val="center"/>
        <w:rPr>
          <w:rFonts w:ascii="Merriweather" w:hAnsi="Merriweather"/>
          <w:i w:val="0"/>
          <w:lang w:val="id-ID"/>
        </w:rPr>
      </w:pPr>
      <w:r w:rsidRPr="003A01D9">
        <w:rPr>
          <w:rFonts w:ascii="Merriweather" w:hAnsi="Merriweather"/>
          <w:b/>
          <w:i w:val="0"/>
          <w:color w:val="auto"/>
        </w:rPr>
        <w:t>Gambar</w:t>
      </w:r>
      <w:r w:rsidRPr="003A01D9">
        <w:rPr>
          <w:rFonts w:ascii="Merriweather" w:hAnsi="Merriweather"/>
          <w:b/>
          <w:i w:val="0"/>
          <w:color w:val="auto"/>
          <w:lang w:val="en-US"/>
        </w:rPr>
        <w:t xml:space="preserve"> </w:t>
      </w:r>
      <w:r w:rsidRPr="003A01D9">
        <w:rPr>
          <w:rFonts w:ascii="Merriweather" w:hAnsi="Merriweather"/>
          <w:b/>
          <w:i w:val="0"/>
          <w:color w:val="auto"/>
        </w:rPr>
        <w:fldChar w:fldCharType="begin"/>
      </w:r>
      <w:r w:rsidRPr="003A01D9">
        <w:rPr>
          <w:rFonts w:ascii="Merriweather" w:hAnsi="Merriweather"/>
          <w:b/>
          <w:i w:val="0"/>
          <w:color w:val="auto"/>
        </w:rPr>
        <w:instrText xml:space="preserve"> SEQ Gambar_ \* ARABIC </w:instrText>
      </w:r>
      <w:r w:rsidRPr="003A01D9">
        <w:rPr>
          <w:rFonts w:ascii="Merriweather" w:hAnsi="Merriweather"/>
          <w:b/>
          <w:i w:val="0"/>
          <w:color w:val="auto"/>
        </w:rPr>
        <w:fldChar w:fldCharType="separate"/>
      </w:r>
      <w:r w:rsidR="00325B56">
        <w:rPr>
          <w:rFonts w:ascii="Merriweather" w:hAnsi="Merriweather"/>
          <w:b/>
          <w:i w:val="0"/>
          <w:noProof/>
          <w:color w:val="auto"/>
        </w:rPr>
        <w:t>1</w:t>
      </w:r>
      <w:r w:rsidRPr="003A01D9">
        <w:rPr>
          <w:rFonts w:ascii="Merriweather" w:hAnsi="Merriweather"/>
          <w:b/>
          <w:i w:val="0"/>
          <w:color w:val="auto"/>
        </w:rPr>
        <w:fldChar w:fldCharType="end"/>
      </w:r>
      <w:r w:rsidRPr="003A01D9">
        <w:rPr>
          <w:rFonts w:ascii="Merriweather" w:hAnsi="Merriweather"/>
          <w:b/>
          <w:i w:val="0"/>
          <w:color w:val="auto"/>
          <w:lang w:val="en-US"/>
        </w:rPr>
        <w:t>.</w:t>
      </w:r>
      <w:r w:rsidRPr="003A01D9">
        <w:rPr>
          <w:rFonts w:ascii="Merriweather" w:hAnsi="Merriweather"/>
          <w:i w:val="0"/>
          <w:color w:val="auto"/>
          <w:lang w:val="en-US"/>
        </w:rPr>
        <w:t xml:space="preserve"> Diagram Alur Penelitian</w:t>
      </w:r>
    </w:p>
    <w:p w14:paraId="65DF9C3F" w14:textId="264654F6" w:rsidR="009B2B96" w:rsidRPr="005E2C0D" w:rsidRDefault="00F9686F" w:rsidP="003A01D9">
      <w:pPr>
        <w:pStyle w:val="ListParagraph"/>
        <w:tabs>
          <w:tab w:val="left" w:pos="709"/>
        </w:tabs>
        <w:spacing w:before="240"/>
        <w:ind w:left="0" w:firstLine="0"/>
        <w:contextualSpacing/>
        <w:rPr>
          <w:rFonts w:ascii="Merriweather" w:hAnsi="Merriweather" w:cstheme="majorBidi"/>
          <w:b/>
          <w:bCs/>
          <w:sz w:val="18"/>
          <w:szCs w:val="18"/>
          <w:lang w:val="en-US"/>
        </w:rPr>
      </w:pPr>
      <w:r w:rsidRPr="005E2C0D">
        <w:rPr>
          <w:rFonts w:ascii="Merriweather" w:hAnsi="Merriweather" w:cstheme="majorBidi"/>
          <w:b/>
          <w:bCs/>
          <w:sz w:val="18"/>
          <w:szCs w:val="18"/>
          <w:lang w:val="en-US"/>
        </w:rPr>
        <w:t xml:space="preserve">Hasil </w:t>
      </w:r>
      <w:r w:rsidR="005769EC" w:rsidRPr="005E2C0D">
        <w:rPr>
          <w:rFonts w:ascii="Merriweather" w:hAnsi="Merriweather" w:cstheme="majorBidi"/>
          <w:b/>
          <w:bCs/>
          <w:sz w:val="18"/>
          <w:szCs w:val="18"/>
          <w:lang w:val="en-US"/>
        </w:rPr>
        <w:t>d</w:t>
      </w:r>
      <w:r w:rsidRPr="005E2C0D">
        <w:rPr>
          <w:rFonts w:ascii="Merriweather" w:hAnsi="Merriweather" w:cstheme="majorBidi"/>
          <w:b/>
          <w:bCs/>
          <w:sz w:val="18"/>
          <w:szCs w:val="18"/>
          <w:lang w:val="en-US"/>
        </w:rPr>
        <w:t>an Pembahasan</w:t>
      </w:r>
      <w:r w:rsidR="001A493A">
        <w:rPr>
          <w:rFonts w:ascii="Merriweather" w:hAnsi="Merriweather" w:cstheme="majorBidi"/>
          <w:b/>
          <w:bCs/>
          <w:sz w:val="18"/>
          <w:szCs w:val="18"/>
          <w:lang w:val="en-US"/>
        </w:rPr>
        <w:t xml:space="preserve"> </w:t>
      </w:r>
    </w:p>
    <w:p w14:paraId="176DD663" w14:textId="77777777" w:rsidR="0071296A" w:rsidRDefault="0071296A" w:rsidP="009C2977">
      <w:pPr>
        <w:pStyle w:val="ListParagraph"/>
        <w:widowControl/>
        <w:numPr>
          <w:ilvl w:val="0"/>
          <w:numId w:val="23"/>
        </w:numPr>
        <w:tabs>
          <w:tab w:val="left" w:pos="426"/>
        </w:tabs>
        <w:autoSpaceDE/>
        <w:autoSpaceDN/>
        <w:ind w:left="426" w:hanging="426"/>
        <w:contextualSpacing/>
        <w:rPr>
          <w:rFonts w:ascii="Merriweather" w:eastAsia="Calibri" w:hAnsi="Merriweather"/>
          <w:sz w:val="18"/>
          <w:szCs w:val="18"/>
          <w:shd w:val="clear" w:color="auto" w:fill="FFFFFF"/>
          <w:lang w:val="en-US" w:eastAsia="en-US"/>
        </w:rPr>
      </w:pPr>
      <w:r>
        <w:rPr>
          <w:rFonts w:ascii="Merriweather" w:eastAsia="Calibri" w:hAnsi="Merriweather"/>
          <w:sz w:val="18"/>
          <w:szCs w:val="18"/>
          <w:shd w:val="clear" w:color="auto" w:fill="FFFFFF"/>
          <w:lang w:val="en-US" w:eastAsia="en-US"/>
        </w:rPr>
        <w:t>Pengumpulan Data</w:t>
      </w:r>
    </w:p>
    <w:p w14:paraId="6BC64318" w14:textId="77777777" w:rsidR="0071296A" w:rsidRPr="009501CE" w:rsidRDefault="0071296A" w:rsidP="0071296A">
      <w:pPr>
        <w:tabs>
          <w:tab w:val="left" w:pos="1080"/>
        </w:tabs>
        <w:ind w:left="426"/>
        <w:jc w:val="both"/>
        <w:rPr>
          <w:rFonts w:ascii="Merriweather" w:hAnsi="Merriweather"/>
          <w:sz w:val="18"/>
          <w:szCs w:val="18"/>
        </w:rPr>
      </w:pPr>
      <w:r w:rsidRPr="009501CE">
        <w:rPr>
          <w:rFonts w:ascii="Merriweather" w:hAnsi="Merriweather"/>
          <w:sz w:val="18"/>
          <w:szCs w:val="18"/>
        </w:rPr>
        <w:t>Data yang di</w:t>
      </w:r>
      <w:r w:rsidRPr="009501CE">
        <w:rPr>
          <w:rFonts w:ascii="Merriweather" w:hAnsi="Merriweather"/>
          <w:sz w:val="18"/>
          <w:szCs w:val="18"/>
          <w:lang w:val="en-US"/>
        </w:rPr>
        <w:t xml:space="preserve">gunakan </w:t>
      </w:r>
      <w:r w:rsidRPr="009501CE">
        <w:rPr>
          <w:rFonts w:ascii="Merriweather" w:hAnsi="Merriweather"/>
          <w:sz w:val="18"/>
          <w:szCs w:val="18"/>
        </w:rPr>
        <w:t xml:space="preserve">dalam </w:t>
      </w:r>
      <w:r w:rsidRPr="009501CE">
        <w:rPr>
          <w:rFonts w:ascii="Merriweather" w:hAnsi="Merriweather"/>
          <w:sz w:val="18"/>
          <w:szCs w:val="18"/>
          <w:lang w:val="en-US"/>
        </w:rPr>
        <w:t>penelitian</w:t>
      </w:r>
      <w:r w:rsidRPr="009501CE">
        <w:rPr>
          <w:rFonts w:ascii="Merriweather" w:hAnsi="Merriweather"/>
          <w:sz w:val="18"/>
          <w:szCs w:val="18"/>
        </w:rPr>
        <w:t xml:space="preserve"> ini diambil dari data pemupukan kelapa sawit TBM 1</w:t>
      </w:r>
      <w:r w:rsidRPr="009501CE">
        <w:rPr>
          <w:rFonts w:ascii="Merriweather" w:hAnsi="Merriweather"/>
          <w:sz w:val="18"/>
          <w:szCs w:val="18"/>
          <w:lang w:val="en-US"/>
        </w:rPr>
        <w:t xml:space="preserve"> yaitu</w:t>
      </w:r>
      <w:r w:rsidRPr="009501CE">
        <w:rPr>
          <w:rFonts w:ascii="Merriweather" w:hAnsi="Merriweather"/>
          <w:sz w:val="18"/>
          <w:szCs w:val="18"/>
        </w:rPr>
        <w:t xml:space="preserve"> </w:t>
      </w:r>
    </w:p>
    <w:p w14:paraId="3008D33A" w14:textId="77777777" w:rsidR="0071296A" w:rsidRDefault="0071296A" w:rsidP="0071296A">
      <w:pPr>
        <w:pStyle w:val="ListParagraph"/>
        <w:widowControl/>
        <w:numPr>
          <w:ilvl w:val="0"/>
          <w:numId w:val="24"/>
        </w:numPr>
        <w:tabs>
          <w:tab w:val="left" w:pos="851"/>
        </w:tabs>
        <w:autoSpaceDE/>
        <w:autoSpaceDN/>
        <w:ind w:left="851" w:hanging="425"/>
        <w:contextualSpacing/>
        <w:rPr>
          <w:rFonts w:ascii="Merriweather" w:hAnsi="Merriweather"/>
          <w:sz w:val="18"/>
          <w:szCs w:val="18"/>
        </w:rPr>
      </w:pPr>
      <w:r>
        <w:rPr>
          <w:rFonts w:ascii="Merriweather" w:hAnsi="Merriweather"/>
          <w:sz w:val="18"/>
          <w:szCs w:val="18"/>
        </w:rPr>
        <w:t>Dosis pupuk yang digunakan</w:t>
      </w:r>
      <w:r>
        <w:rPr>
          <w:rFonts w:ascii="Merriweather" w:hAnsi="Merriweather"/>
          <w:sz w:val="18"/>
          <w:szCs w:val="18"/>
          <w:lang w:val="en-US"/>
        </w:rPr>
        <w:t xml:space="preserve"> TBM 1 </w:t>
      </w:r>
      <w:r w:rsidRPr="009501CE">
        <w:rPr>
          <w:rFonts w:ascii="Merriweather" w:hAnsi="Merriweather"/>
          <w:sz w:val="18"/>
          <w:szCs w:val="18"/>
        </w:rPr>
        <w:t xml:space="preserve">di PT HUTAHAEAN Perkebunan Dalu-dalu </w:t>
      </w:r>
      <w:r>
        <w:rPr>
          <w:rFonts w:ascii="Merriweather" w:hAnsi="Merriweather"/>
          <w:sz w:val="18"/>
          <w:szCs w:val="18"/>
        </w:rPr>
        <w:t>pada tahun pertama</w:t>
      </w:r>
      <w:r>
        <w:rPr>
          <w:rFonts w:ascii="Merriweather" w:hAnsi="Merriweather"/>
          <w:sz w:val="18"/>
          <w:szCs w:val="18"/>
          <w:lang w:val="en-US"/>
        </w:rPr>
        <w:t xml:space="preserve"> </w:t>
      </w:r>
      <w:r w:rsidRPr="009501CE">
        <w:rPr>
          <w:rFonts w:ascii="Merriweather" w:hAnsi="Merriweather"/>
          <w:sz w:val="18"/>
          <w:szCs w:val="18"/>
        </w:rPr>
        <w:t>penanaman</w:t>
      </w:r>
    </w:p>
    <w:p w14:paraId="5D9C13F0" w14:textId="77777777" w:rsidR="0071296A" w:rsidRDefault="0071296A" w:rsidP="0071296A">
      <w:pPr>
        <w:pStyle w:val="ListParagraph"/>
        <w:widowControl/>
        <w:numPr>
          <w:ilvl w:val="0"/>
          <w:numId w:val="24"/>
        </w:numPr>
        <w:tabs>
          <w:tab w:val="left" w:pos="851"/>
        </w:tabs>
        <w:autoSpaceDE/>
        <w:autoSpaceDN/>
        <w:ind w:left="851" w:hanging="425"/>
        <w:contextualSpacing/>
        <w:rPr>
          <w:rFonts w:ascii="Merriweather" w:hAnsi="Merriweather"/>
          <w:sz w:val="18"/>
          <w:szCs w:val="18"/>
        </w:rPr>
      </w:pPr>
      <w:r>
        <w:rPr>
          <w:rFonts w:ascii="Merriweather" w:hAnsi="Merriweather"/>
          <w:sz w:val="18"/>
          <w:szCs w:val="18"/>
          <w:lang w:val="en-US"/>
        </w:rPr>
        <w:t xml:space="preserve">Jenis </w:t>
      </w:r>
      <w:r>
        <w:rPr>
          <w:rFonts w:ascii="Merriweather" w:hAnsi="Merriweather"/>
          <w:sz w:val="18"/>
          <w:szCs w:val="18"/>
        </w:rPr>
        <w:t>pupuk yang digunakan</w:t>
      </w:r>
      <w:r>
        <w:rPr>
          <w:rFonts w:ascii="Merriweather" w:hAnsi="Merriweather"/>
          <w:sz w:val="18"/>
          <w:szCs w:val="18"/>
          <w:lang w:val="en-US"/>
        </w:rPr>
        <w:t xml:space="preserve"> TBM 1 </w:t>
      </w:r>
      <w:r w:rsidRPr="009501CE">
        <w:rPr>
          <w:rFonts w:ascii="Merriweather" w:hAnsi="Merriweather"/>
          <w:sz w:val="18"/>
          <w:szCs w:val="18"/>
        </w:rPr>
        <w:t>di PT HUTAHAEAN Perkebunan Dalu-dalu pada tahun pertama penanaman</w:t>
      </w:r>
    </w:p>
    <w:p w14:paraId="59CE3C87" w14:textId="77777777" w:rsidR="0071296A" w:rsidRDefault="0071296A" w:rsidP="0071296A">
      <w:pPr>
        <w:pStyle w:val="ListParagraph"/>
        <w:widowControl/>
        <w:numPr>
          <w:ilvl w:val="0"/>
          <w:numId w:val="24"/>
        </w:numPr>
        <w:tabs>
          <w:tab w:val="left" w:pos="851"/>
        </w:tabs>
        <w:autoSpaceDE/>
        <w:autoSpaceDN/>
        <w:ind w:left="851" w:hanging="425"/>
        <w:contextualSpacing/>
        <w:rPr>
          <w:rFonts w:ascii="Merriweather" w:hAnsi="Merriweather"/>
          <w:sz w:val="18"/>
          <w:szCs w:val="18"/>
        </w:rPr>
      </w:pPr>
      <w:r w:rsidRPr="009501CE">
        <w:rPr>
          <w:rFonts w:ascii="Merriweather" w:hAnsi="Merriweather"/>
          <w:sz w:val="18"/>
          <w:szCs w:val="18"/>
        </w:rPr>
        <w:t>Harga pupuk yang digunakan TBM 1 pada tahun 2024</w:t>
      </w:r>
    </w:p>
    <w:p w14:paraId="3C44B3AF" w14:textId="62DF7148" w:rsidR="0071296A" w:rsidRPr="0071296A" w:rsidRDefault="0071296A" w:rsidP="0071296A">
      <w:pPr>
        <w:pStyle w:val="ListParagraph"/>
        <w:widowControl/>
        <w:numPr>
          <w:ilvl w:val="0"/>
          <w:numId w:val="24"/>
        </w:numPr>
        <w:tabs>
          <w:tab w:val="left" w:pos="851"/>
        </w:tabs>
        <w:autoSpaceDE/>
        <w:autoSpaceDN/>
        <w:ind w:left="851" w:hanging="425"/>
        <w:contextualSpacing/>
        <w:rPr>
          <w:rFonts w:ascii="Merriweather" w:hAnsi="Merriweather"/>
          <w:sz w:val="18"/>
          <w:szCs w:val="18"/>
        </w:rPr>
      </w:pPr>
      <w:r w:rsidRPr="0071296A">
        <w:rPr>
          <w:rFonts w:ascii="Merriweather" w:hAnsi="Merriweather"/>
          <w:sz w:val="18"/>
          <w:szCs w:val="18"/>
        </w:rPr>
        <w:t>Jumlah pokok kelapa sawit TBM 1</w:t>
      </w:r>
      <w:r w:rsidRPr="0071296A">
        <w:rPr>
          <w:rFonts w:ascii="Merriweather" w:hAnsi="Merriweather"/>
          <w:sz w:val="18"/>
          <w:szCs w:val="18"/>
          <w:lang w:val="en-US"/>
        </w:rPr>
        <w:t xml:space="preserve"> adalah sebanyak </w:t>
      </w:r>
      <w:r w:rsidRPr="0071296A">
        <w:rPr>
          <w:rFonts w:ascii="Merriweather" w:hAnsi="Merriweather"/>
          <w:color w:val="000000"/>
          <w:sz w:val="18"/>
          <w:szCs w:val="18"/>
          <w:lang w:eastAsia="id-ID"/>
        </w:rPr>
        <w:t>29.849 p</w:t>
      </w:r>
      <w:r w:rsidRPr="0071296A">
        <w:rPr>
          <w:rFonts w:ascii="Merriweather" w:hAnsi="Merriweather"/>
          <w:sz w:val="18"/>
          <w:szCs w:val="18"/>
        </w:rPr>
        <w:t>o</w:t>
      </w:r>
      <w:r w:rsidRPr="0071296A">
        <w:rPr>
          <w:rFonts w:ascii="Merriweather" w:hAnsi="Merriweather"/>
          <w:color w:val="000000"/>
          <w:sz w:val="18"/>
          <w:szCs w:val="18"/>
          <w:lang w:eastAsia="id-ID"/>
        </w:rPr>
        <w:t>k</w:t>
      </w:r>
      <w:r w:rsidRPr="0071296A">
        <w:rPr>
          <w:rFonts w:ascii="Merriweather" w:hAnsi="Merriweather"/>
          <w:sz w:val="18"/>
          <w:szCs w:val="18"/>
        </w:rPr>
        <w:t>o</w:t>
      </w:r>
      <w:r w:rsidRPr="0071296A">
        <w:rPr>
          <w:rFonts w:ascii="Merriweather" w:hAnsi="Merriweather"/>
          <w:color w:val="000000"/>
          <w:sz w:val="18"/>
          <w:szCs w:val="18"/>
          <w:lang w:eastAsia="id-ID"/>
        </w:rPr>
        <w:t>k dengan areal seluas 209,92 Ha</w:t>
      </w:r>
    </w:p>
    <w:p w14:paraId="717E7297" w14:textId="2A8DFB26" w:rsidR="0071296A" w:rsidRPr="002255E3" w:rsidRDefault="0071296A" w:rsidP="009C2977">
      <w:pPr>
        <w:tabs>
          <w:tab w:val="left" w:pos="426"/>
        </w:tabs>
        <w:jc w:val="both"/>
        <w:rPr>
          <w:rFonts w:ascii="Merriweather" w:hAnsi="Merriweather"/>
          <w:sz w:val="18"/>
          <w:szCs w:val="18"/>
          <w:shd w:val="clear" w:color="auto" w:fill="FFFFFF"/>
          <w:lang w:val="en-US"/>
        </w:rPr>
      </w:pPr>
      <w:r>
        <w:rPr>
          <w:rFonts w:ascii="Merriweather" w:hAnsi="Merriweather"/>
          <w:sz w:val="18"/>
          <w:szCs w:val="18"/>
          <w:shd w:val="clear" w:color="auto" w:fill="FFFFFF"/>
        </w:rPr>
        <w:tab/>
      </w:r>
      <w:r w:rsidRPr="0071296A">
        <w:rPr>
          <w:rFonts w:ascii="Merriweather" w:hAnsi="Merriweather"/>
          <w:sz w:val="18"/>
          <w:szCs w:val="18"/>
          <w:shd w:val="clear" w:color="auto" w:fill="FFFFFF"/>
        </w:rPr>
        <w:t>Berikut tabel data</w:t>
      </w:r>
      <w:r w:rsidRPr="0071296A">
        <w:rPr>
          <w:rFonts w:ascii="Merriweather" w:hAnsi="Merriweather"/>
          <w:sz w:val="18"/>
          <w:szCs w:val="18"/>
          <w:shd w:val="clear" w:color="auto" w:fill="FFFFFF"/>
          <w:lang w:val="en-US"/>
        </w:rPr>
        <w:t xml:space="preserve"> jenis dan </w:t>
      </w:r>
      <w:r w:rsidRPr="0071296A">
        <w:rPr>
          <w:rFonts w:ascii="Merriweather" w:hAnsi="Merriweather"/>
          <w:sz w:val="18"/>
          <w:szCs w:val="18"/>
          <w:shd w:val="clear" w:color="auto" w:fill="FFFFFF"/>
        </w:rPr>
        <w:t>dosis pupuk</w:t>
      </w:r>
      <w:r w:rsidRPr="0071296A">
        <w:rPr>
          <w:rFonts w:ascii="Merriweather" w:hAnsi="Merriweather"/>
          <w:sz w:val="18"/>
          <w:szCs w:val="18"/>
          <w:shd w:val="clear" w:color="auto" w:fill="FFFFFF"/>
          <w:lang w:val="en-US"/>
        </w:rPr>
        <w:t xml:space="preserve"> </w:t>
      </w:r>
      <w:r w:rsidR="002255E3">
        <w:rPr>
          <w:rFonts w:ascii="Merriweather" w:hAnsi="Merriweather"/>
          <w:sz w:val="18"/>
          <w:szCs w:val="18"/>
          <w:shd w:val="clear" w:color="auto" w:fill="FFFFFF"/>
        </w:rPr>
        <w:t>TBM</w:t>
      </w:r>
      <w:r w:rsidR="002255E3">
        <w:rPr>
          <w:rFonts w:ascii="Merriweather" w:hAnsi="Merriweather"/>
          <w:sz w:val="18"/>
          <w:szCs w:val="18"/>
          <w:shd w:val="clear" w:color="auto" w:fill="FFFFFF"/>
          <w:lang w:val="en-US"/>
        </w:rPr>
        <w:t xml:space="preserve"> </w:t>
      </w:r>
      <w:r w:rsidRPr="0071296A">
        <w:rPr>
          <w:rFonts w:ascii="Merriweather" w:hAnsi="Merriweather"/>
          <w:sz w:val="18"/>
          <w:szCs w:val="18"/>
          <w:shd w:val="clear" w:color="auto" w:fill="FFFFFF"/>
        </w:rPr>
        <w:t>yang digunakan pada</w:t>
      </w:r>
      <w:r w:rsidR="002255E3">
        <w:rPr>
          <w:rFonts w:ascii="Merriweather" w:hAnsi="Merriweather"/>
          <w:sz w:val="18"/>
          <w:szCs w:val="18"/>
          <w:shd w:val="clear" w:color="auto" w:fill="FFFFFF"/>
        </w:rPr>
        <w:t xml:space="preserve"> tahun pertama penanaman, serta</w:t>
      </w:r>
      <w:r w:rsidR="002255E3">
        <w:rPr>
          <w:rFonts w:ascii="Merriweather" w:hAnsi="Merriweather"/>
          <w:sz w:val="18"/>
          <w:szCs w:val="18"/>
          <w:shd w:val="clear" w:color="auto" w:fill="FFFFFF"/>
          <w:lang w:val="en-US"/>
        </w:rPr>
        <w:t xml:space="preserve"> </w:t>
      </w:r>
      <w:r w:rsidR="002255E3">
        <w:rPr>
          <w:rFonts w:ascii="Merriweather" w:hAnsi="Merriweather"/>
          <w:sz w:val="18"/>
          <w:szCs w:val="18"/>
          <w:shd w:val="clear" w:color="auto" w:fill="FFFFFF"/>
        </w:rPr>
        <w:t>harga</w:t>
      </w:r>
      <w:r w:rsidR="002255E3">
        <w:rPr>
          <w:rFonts w:ascii="Merriweather" w:hAnsi="Merriweather"/>
          <w:sz w:val="18"/>
          <w:szCs w:val="18"/>
          <w:shd w:val="clear" w:color="auto" w:fill="FFFFFF"/>
          <w:lang w:val="en-US"/>
        </w:rPr>
        <w:t xml:space="preserve"> dan kandungan unsur hara pupuk.</w:t>
      </w:r>
    </w:p>
    <w:p w14:paraId="6E371436" w14:textId="18EC7A71" w:rsidR="0071296A" w:rsidRDefault="0071296A" w:rsidP="002255E3">
      <w:pPr>
        <w:pStyle w:val="Caption"/>
        <w:spacing w:after="0"/>
        <w:jc w:val="center"/>
        <w:rPr>
          <w:rFonts w:ascii="Merriweather" w:hAnsi="Merriweather"/>
          <w:i w:val="0"/>
          <w:color w:val="auto"/>
          <w:lang w:val="en-US"/>
        </w:rPr>
      </w:pPr>
      <w:r w:rsidRPr="004F0E17">
        <w:rPr>
          <w:rFonts w:ascii="Merriweather" w:hAnsi="Merriweather"/>
          <w:b/>
          <w:i w:val="0"/>
          <w:color w:val="auto"/>
        </w:rPr>
        <w:t>Tabel</w:t>
      </w:r>
      <w:r w:rsidRPr="004F0E17">
        <w:rPr>
          <w:rFonts w:ascii="Merriweather" w:hAnsi="Merriweather"/>
          <w:b/>
          <w:i w:val="0"/>
          <w:color w:val="auto"/>
          <w:lang w:val="en-US"/>
        </w:rPr>
        <w:t xml:space="preserve"> </w:t>
      </w:r>
      <w:r w:rsidRPr="004F0E17">
        <w:rPr>
          <w:rFonts w:ascii="Merriweather" w:hAnsi="Merriweather"/>
          <w:b/>
          <w:i w:val="0"/>
          <w:color w:val="auto"/>
        </w:rPr>
        <w:fldChar w:fldCharType="begin"/>
      </w:r>
      <w:r w:rsidRPr="004F0E17">
        <w:rPr>
          <w:rFonts w:ascii="Merriweather" w:hAnsi="Merriweather"/>
          <w:b/>
          <w:i w:val="0"/>
          <w:color w:val="auto"/>
        </w:rPr>
        <w:instrText xml:space="preserve"> SEQ Tabel \* ARABIC </w:instrText>
      </w:r>
      <w:r w:rsidRPr="004F0E17">
        <w:rPr>
          <w:rFonts w:ascii="Merriweather" w:hAnsi="Merriweather"/>
          <w:b/>
          <w:i w:val="0"/>
          <w:color w:val="auto"/>
        </w:rPr>
        <w:fldChar w:fldCharType="separate"/>
      </w:r>
      <w:r w:rsidR="00325B56">
        <w:rPr>
          <w:rFonts w:ascii="Merriweather" w:hAnsi="Merriweather"/>
          <w:b/>
          <w:i w:val="0"/>
          <w:noProof/>
          <w:color w:val="auto"/>
        </w:rPr>
        <w:t>1</w:t>
      </w:r>
      <w:r w:rsidRPr="004F0E17">
        <w:rPr>
          <w:rFonts w:ascii="Merriweather" w:hAnsi="Merriweather"/>
          <w:b/>
          <w:i w:val="0"/>
          <w:color w:val="auto"/>
        </w:rPr>
        <w:fldChar w:fldCharType="end"/>
      </w:r>
      <w:r w:rsidRPr="004F0E17">
        <w:rPr>
          <w:rFonts w:ascii="Merriweather" w:hAnsi="Merriweather"/>
          <w:b/>
          <w:i w:val="0"/>
          <w:color w:val="auto"/>
          <w:lang w:val="en-US"/>
        </w:rPr>
        <w:t>.</w:t>
      </w:r>
      <w:r w:rsidRPr="0071296A">
        <w:rPr>
          <w:rFonts w:ascii="Merriweather" w:hAnsi="Merriweather"/>
          <w:i w:val="0"/>
          <w:color w:val="auto"/>
          <w:lang w:val="en-US"/>
        </w:rPr>
        <w:t xml:space="preserve"> </w:t>
      </w:r>
      <w:r>
        <w:rPr>
          <w:rFonts w:ascii="Merriweather" w:hAnsi="Merriweather"/>
          <w:i w:val="0"/>
          <w:color w:val="auto"/>
          <w:lang w:val="en-US"/>
        </w:rPr>
        <w:t xml:space="preserve">Rekomendasi Jenis, Dosis, dan Harga </w:t>
      </w:r>
      <w:r w:rsidRPr="0071296A">
        <w:rPr>
          <w:rFonts w:ascii="Merriweather" w:hAnsi="Merriweather"/>
          <w:i w:val="0"/>
          <w:color w:val="auto"/>
          <w:lang w:val="en-US"/>
        </w:rPr>
        <w:t>Pupuk Tahun Pertama TBM 1 PT HUTAHAEAN Dalu-dalu</w:t>
      </w:r>
    </w:p>
    <w:tbl>
      <w:tblPr>
        <w:tblpPr w:leftFromText="180" w:rightFromText="180" w:vertAnchor="text" w:tblpXSpec="center" w:tblpY="1"/>
        <w:tblOverlap w:val="never"/>
        <w:tblW w:w="6146" w:type="dxa"/>
        <w:tblLook w:val="04A0" w:firstRow="1" w:lastRow="0" w:firstColumn="1" w:lastColumn="0" w:noHBand="0" w:noVBand="1"/>
      </w:tblPr>
      <w:tblGrid>
        <w:gridCol w:w="2093"/>
        <w:gridCol w:w="973"/>
        <w:gridCol w:w="1418"/>
        <w:gridCol w:w="992"/>
        <w:gridCol w:w="1189"/>
      </w:tblGrid>
      <w:tr w:rsidR="004F0E17" w:rsidRPr="004F0E17" w14:paraId="42094D18" w14:textId="77777777" w:rsidTr="002255E3">
        <w:trPr>
          <w:trHeight w:val="271"/>
        </w:trPr>
        <w:tc>
          <w:tcPr>
            <w:tcW w:w="2093" w:type="dxa"/>
            <w:tcBorders>
              <w:top w:val="single" w:sz="4" w:space="0" w:color="auto"/>
              <w:bottom w:val="single" w:sz="4" w:space="0" w:color="auto"/>
            </w:tcBorders>
            <w:shd w:val="clear" w:color="auto" w:fill="auto"/>
            <w:noWrap/>
            <w:vAlign w:val="center"/>
            <w:hideMark/>
          </w:tcPr>
          <w:p w14:paraId="4C221567" w14:textId="77777777" w:rsidR="004F0E17" w:rsidRPr="004F0E17" w:rsidRDefault="004F0E17" w:rsidP="004F0E17">
            <w:pPr>
              <w:jc w:val="center"/>
              <w:rPr>
                <w:rFonts w:ascii="Merriweather" w:hAnsi="Merriweather"/>
                <w:color w:val="000000"/>
                <w:sz w:val="18"/>
                <w:szCs w:val="18"/>
                <w:lang w:eastAsia="id-ID"/>
              </w:rPr>
            </w:pPr>
          </w:p>
        </w:tc>
        <w:tc>
          <w:tcPr>
            <w:tcW w:w="454" w:type="dxa"/>
            <w:tcBorders>
              <w:top w:val="single" w:sz="4" w:space="0" w:color="auto"/>
              <w:left w:val="nil"/>
              <w:bottom w:val="single" w:sz="4" w:space="0" w:color="auto"/>
              <w:right w:val="nil"/>
            </w:tcBorders>
            <w:shd w:val="clear" w:color="auto" w:fill="auto"/>
            <w:noWrap/>
            <w:vAlign w:val="center"/>
            <w:hideMark/>
          </w:tcPr>
          <w:p w14:paraId="529BE29D" w14:textId="77777777" w:rsidR="004F0E17" w:rsidRPr="004F0E17" w:rsidRDefault="004F0E17" w:rsidP="004F0E17">
            <w:pPr>
              <w:jc w:val="center"/>
              <w:rPr>
                <w:rFonts w:ascii="Merriweather" w:hAnsi="Merriweather"/>
                <w:color w:val="000000"/>
                <w:sz w:val="18"/>
                <w:szCs w:val="18"/>
                <w:lang w:eastAsia="id-ID"/>
              </w:rPr>
            </w:pPr>
          </w:p>
        </w:tc>
        <w:tc>
          <w:tcPr>
            <w:tcW w:w="1418" w:type="dxa"/>
            <w:tcBorders>
              <w:top w:val="single" w:sz="4" w:space="0" w:color="auto"/>
              <w:left w:val="nil"/>
              <w:bottom w:val="single" w:sz="4" w:space="0" w:color="auto"/>
              <w:right w:val="nil"/>
            </w:tcBorders>
            <w:shd w:val="clear" w:color="auto" w:fill="auto"/>
            <w:noWrap/>
            <w:vAlign w:val="center"/>
            <w:hideMark/>
          </w:tcPr>
          <w:p w14:paraId="415184D7"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Je</w:t>
            </w:r>
            <w:r w:rsidRPr="004F0E17">
              <w:rPr>
                <w:rFonts w:ascii="Merriweather" w:hAnsi="Merriweather"/>
                <w:sz w:val="18"/>
                <w:szCs w:val="18"/>
                <w:shd w:val="clear" w:color="auto" w:fill="FFFFFF"/>
              </w:rPr>
              <w:t>n</w:t>
            </w:r>
            <w:r w:rsidRPr="004F0E17">
              <w:rPr>
                <w:rFonts w:ascii="Merriweather" w:hAnsi="Merriweather"/>
                <w:color w:val="000000"/>
                <w:sz w:val="18"/>
                <w:szCs w:val="18"/>
                <w:lang w:eastAsia="id-ID"/>
              </w:rPr>
              <w:t>is Pupuk</w:t>
            </w:r>
          </w:p>
        </w:tc>
        <w:tc>
          <w:tcPr>
            <w:tcW w:w="992" w:type="dxa"/>
            <w:tcBorders>
              <w:top w:val="single" w:sz="4" w:space="0" w:color="auto"/>
              <w:left w:val="nil"/>
              <w:bottom w:val="single" w:sz="4" w:space="0" w:color="auto"/>
              <w:right w:val="nil"/>
            </w:tcBorders>
            <w:shd w:val="clear" w:color="auto" w:fill="auto"/>
            <w:noWrap/>
            <w:vAlign w:val="center"/>
            <w:hideMark/>
          </w:tcPr>
          <w:p w14:paraId="6F6203D8" w14:textId="77777777" w:rsidR="004F0E17" w:rsidRPr="004F0E17" w:rsidRDefault="004F0E17" w:rsidP="004F0E17">
            <w:pPr>
              <w:jc w:val="center"/>
              <w:rPr>
                <w:rFonts w:ascii="Merriweather" w:hAnsi="Merriweather"/>
                <w:color w:val="000000"/>
                <w:sz w:val="18"/>
                <w:szCs w:val="18"/>
                <w:lang w:eastAsia="id-ID"/>
              </w:rPr>
            </w:pPr>
          </w:p>
        </w:tc>
        <w:tc>
          <w:tcPr>
            <w:tcW w:w="1189" w:type="dxa"/>
            <w:tcBorders>
              <w:top w:val="single" w:sz="4" w:space="0" w:color="auto"/>
              <w:left w:val="nil"/>
              <w:bottom w:val="single" w:sz="4" w:space="0" w:color="auto"/>
            </w:tcBorders>
            <w:shd w:val="clear" w:color="auto" w:fill="auto"/>
            <w:noWrap/>
            <w:vAlign w:val="center"/>
            <w:hideMark/>
          </w:tcPr>
          <w:p w14:paraId="1E3A6A36" w14:textId="77777777" w:rsidR="004F0E17" w:rsidRPr="004F0E17" w:rsidRDefault="004F0E17" w:rsidP="004F0E17">
            <w:pPr>
              <w:jc w:val="center"/>
              <w:rPr>
                <w:rFonts w:ascii="Merriweather" w:hAnsi="Merriweather"/>
                <w:color w:val="000000"/>
                <w:sz w:val="18"/>
                <w:szCs w:val="18"/>
                <w:lang w:eastAsia="id-ID"/>
              </w:rPr>
            </w:pPr>
          </w:p>
        </w:tc>
      </w:tr>
      <w:tr w:rsidR="004F0E17" w:rsidRPr="004F0E17" w14:paraId="5E235FCA" w14:textId="77777777" w:rsidTr="002255E3">
        <w:trPr>
          <w:trHeight w:val="290"/>
        </w:trPr>
        <w:tc>
          <w:tcPr>
            <w:tcW w:w="2093" w:type="dxa"/>
            <w:tcBorders>
              <w:top w:val="single" w:sz="4" w:space="0" w:color="auto"/>
              <w:bottom w:val="single" w:sz="4" w:space="0" w:color="auto"/>
            </w:tcBorders>
            <w:shd w:val="clear" w:color="auto" w:fill="auto"/>
            <w:noWrap/>
            <w:vAlign w:val="center"/>
            <w:hideMark/>
          </w:tcPr>
          <w:p w14:paraId="79DF6363" w14:textId="77777777" w:rsidR="004F0E17" w:rsidRPr="004F0E17" w:rsidRDefault="004F0E17" w:rsidP="004F0E17">
            <w:pPr>
              <w:jc w:val="center"/>
              <w:rPr>
                <w:rFonts w:ascii="Merriweather" w:hAnsi="Merriweather"/>
                <w:color w:val="000000"/>
                <w:sz w:val="18"/>
                <w:szCs w:val="18"/>
                <w:lang w:eastAsia="id-ID"/>
              </w:rPr>
            </w:pPr>
          </w:p>
        </w:tc>
        <w:tc>
          <w:tcPr>
            <w:tcW w:w="454" w:type="dxa"/>
            <w:tcBorders>
              <w:top w:val="single" w:sz="4" w:space="0" w:color="auto"/>
              <w:left w:val="nil"/>
              <w:bottom w:val="single" w:sz="4" w:space="0" w:color="auto"/>
            </w:tcBorders>
            <w:shd w:val="clear" w:color="auto" w:fill="auto"/>
            <w:noWrap/>
            <w:vAlign w:val="center"/>
            <w:hideMark/>
          </w:tcPr>
          <w:p w14:paraId="09F4CCB9"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NPK</w:t>
            </w:r>
          </w:p>
        </w:tc>
        <w:tc>
          <w:tcPr>
            <w:tcW w:w="1418" w:type="dxa"/>
            <w:tcBorders>
              <w:top w:val="single" w:sz="4" w:space="0" w:color="auto"/>
              <w:left w:val="nil"/>
              <w:bottom w:val="single" w:sz="4" w:space="0" w:color="auto"/>
            </w:tcBorders>
            <w:shd w:val="clear" w:color="auto" w:fill="auto"/>
            <w:noWrap/>
            <w:vAlign w:val="center"/>
            <w:hideMark/>
          </w:tcPr>
          <w:p w14:paraId="0F5E7D26"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Hi Kay Plus</w:t>
            </w:r>
          </w:p>
        </w:tc>
        <w:tc>
          <w:tcPr>
            <w:tcW w:w="992" w:type="dxa"/>
            <w:tcBorders>
              <w:top w:val="single" w:sz="4" w:space="0" w:color="auto"/>
              <w:left w:val="nil"/>
              <w:bottom w:val="single" w:sz="4" w:space="0" w:color="auto"/>
            </w:tcBorders>
            <w:shd w:val="clear" w:color="auto" w:fill="auto"/>
            <w:noWrap/>
            <w:vAlign w:val="center"/>
            <w:hideMark/>
          </w:tcPr>
          <w:p w14:paraId="36F3C72A"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 xml:space="preserve">Urea </w:t>
            </w:r>
          </w:p>
        </w:tc>
        <w:tc>
          <w:tcPr>
            <w:tcW w:w="1189" w:type="dxa"/>
            <w:tcBorders>
              <w:top w:val="nil"/>
              <w:left w:val="nil"/>
              <w:bottom w:val="single" w:sz="4" w:space="0" w:color="auto"/>
            </w:tcBorders>
            <w:shd w:val="clear" w:color="auto" w:fill="auto"/>
            <w:noWrap/>
            <w:vAlign w:val="center"/>
            <w:hideMark/>
          </w:tcPr>
          <w:p w14:paraId="412C5E1D"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Kieserite</w:t>
            </w:r>
          </w:p>
        </w:tc>
      </w:tr>
      <w:tr w:rsidR="004F0E17" w:rsidRPr="004F0E17" w14:paraId="2869A0AD" w14:textId="77777777" w:rsidTr="004F0E17">
        <w:trPr>
          <w:trHeight w:val="417"/>
        </w:trPr>
        <w:tc>
          <w:tcPr>
            <w:tcW w:w="2093" w:type="dxa"/>
            <w:tcBorders>
              <w:top w:val="single" w:sz="4" w:space="0" w:color="auto"/>
            </w:tcBorders>
            <w:shd w:val="clear" w:color="auto" w:fill="auto"/>
            <w:noWrap/>
            <w:vAlign w:val="center"/>
            <w:hideMark/>
          </w:tcPr>
          <w:p w14:paraId="0E1EBFBF"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Dosis Pupuk</w:t>
            </w:r>
          </w:p>
          <w:p w14:paraId="4CAEC36D"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Per Pokok (Kg)</w:t>
            </w:r>
          </w:p>
          <w:p w14:paraId="678BF98C" w14:textId="77777777" w:rsidR="004F0E17" w:rsidRPr="004F0E17" w:rsidRDefault="004F0E17" w:rsidP="004F0E17">
            <w:pPr>
              <w:jc w:val="center"/>
              <w:rPr>
                <w:rFonts w:ascii="Merriweather" w:hAnsi="Merriweather"/>
                <w:color w:val="000000"/>
                <w:sz w:val="18"/>
                <w:szCs w:val="18"/>
                <w:lang w:eastAsia="id-ID"/>
              </w:rPr>
            </w:pPr>
          </w:p>
        </w:tc>
        <w:tc>
          <w:tcPr>
            <w:tcW w:w="454" w:type="dxa"/>
            <w:tcBorders>
              <w:top w:val="single" w:sz="4" w:space="0" w:color="auto"/>
              <w:left w:val="nil"/>
            </w:tcBorders>
            <w:shd w:val="clear" w:color="auto" w:fill="auto"/>
            <w:noWrap/>
            <w:vAlign w:val="center"/>
            <w:hideMark/>
          </w:tcPr>
          <w:p w14:paraId="7FF15E9A"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0,625</w:t>
            </w:r>
          </w:p>
        </w:tc>
        <w:tc>
          <w:tcPr>
            <w:tcW w:w="1418" w:type="dxa"/>
            <w:tcBorders>
              <w:top w:val="single" w:sz="4" w:space="0" w:color="auto"/>
              <w:left w:val="nil"/>
            </w:tcBorders>
            <w:shd w:val="clear" w:color="auto" w:fill="auto"/>
            <w:noWrap/>
            <w:vAlign w:val="center"/>
            <w:hideMark/>
          </w:tcPr>
          <w:p w14:paraId="69C7259D"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0,75</w:t>
            </w:r>
          </w:p>
        </w:tc>
        <w:tc>
          <w:tcPr>
            <w:tcW w:w="992" w:type="dxa"/>
            <w:tcBorders>
              <w:top w:val="single" w:sz="4" w:space="0" w:color="auto"/>
              <w:left w:val="nil"/>
            </w:tcBorders>
            <w:shd w:val="clear" w:color="auto" w:fill="auto"/>
            <w:noWrap/>
            <w:vAlign w:val="center"/>
            <w:hideMark/>
          </w:tcPr>
          <w:p w14:paraId="17FAF8FD"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0,35</w:t>
            </w:r>
          </w:p>
        </w:tc>
        <w:tc>
          <w:tcPr>
            <w:tcW w:w="1189" w:type="dxa"/>
            <w:tcBorders>
              <w:top w:val="single" w:sz="4" w:space="0" w:color="auto"/>
              <w:left w:val="nil"/>
            </w:tcBorders>
            <w:shd w:val="clear" w:color="auto" w:fill="auto"/>
            <w:noWrap/>
            <w:vAlign w:val="center"/>
            <w:hideMark/>
          </w:tcPr>
          <w:p w14:paraId="122ECC8B"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0,40</w:t>
            </w:r>
          </w:p>
        </w:tc>
      </w:tr>
      <w:tr w:rsidR="004F0E17" w:rsidRPr="004F0E17" w14:paraId="6B76A4F7" w14:textId="77777777" w:rsidTr="004F0E17">
        <w:trPr>
          <w:trHeight w:val="223"/>
        </w:trPr>
        <w:tc>
          <w:tcPr>
            <w:tcW w:w="2093" w:type="dxa"/>
            <w:tcBorders>
              <w:bottom w:val="single" w:sz="4" w:space="0" w:color="auto"/>
            </w:tcBorders>
            <w:shd w:val="clear" w:color="auto" w:fill="auto"/>
            <w:noWrap/>
            <w:vAlign w:val="center"/>
            <w:hideMark/>
          </w:tcPr>
          <w:p w14:paraId="7745DED1"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Harga Pupuk/Karung (Rp)</w:t>
            </w:r>
          </w:p>
        </w:tc>
        <w:tc>
          <w:tcPr>
            <w:tcW w:w="454" w:type="dxa"/>
            <w:tcBorders>
              <w:left w:val="nil"/>
              <w:bottom w:val="single" w:sz="4" w:space="0" w:color="auto"/>
            </w:tcBorders>
            <w:shd w:val="clear" w:color="auto" w:fill="auto"/>
            <w:noWrap/>
            <w:vAlign w:val="center"/>
            <w:hideMark/>
          </w:tcPr>
          <w:p w14:paraId="4E81ED30"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279.300</w:t>
            </w:r>
          </w:p>
        </w:tc>
        <w:tc>
          <w:tcPr>
            <w:tcW w:w="1418" w:type="dxa"/>
            <w:tcBorders>
              <w:left w:val="nil"/>
              <w:bottom w:val="single" w:sz="4" w:space="0" w:color="auto"/>
            </w:tcBorders>
            <w:shd w:val="clear" w:color="auto" w:fill="auto"/>
            <w:noWrap/>
            <w:vAlign w:val="center"/>
            <w:hideMark/>
          </w:tcPr>
          <w:p w14:paraId="69752E9D"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570.000</w:t>
            </w:r>
          </w:p>
        </w:tc>
        <w:tc>
          <w:tcPr>
            <w:tcW w:w="992" w:type="dxa"/>
            <w:tcBorders>
              <w:left w:val="nil"/>
              <w:bottom w:val="single" w:sz="4" w:space="0" w:color="auto"/>
            </w:tcBorders>
            <w:shd w:val="clear" w:color="auto" w:fill="auto"/>
            <w:noWrap/>
            <w:vAlign w:val="center"/>
            <w:hideMark/>
          </w:tcPr>
          <w:p w14:paraId="4F8A379E"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166.350</w:t>
            </w:r>
          </w:p>
        </w:tc>
        <w:tc>
          <w:tcPr>
            <w:tcW w:w="1189" w:type="dxa"/>
            <w:tcBorders>
              <w:left w:val="nil"/>
              <w:bottom w:val="single" w:sz="4" w:space="0" w:color="auto"/>
            </w:tcBorders>
            <w:shd w:val="clear" w:color="auto" w:fill="auto"/>
            <w:noWrap/>
            <w:vAlign w:val="center"/>
            <w:hideMark/>
          </w:tcPr>
          <w:p w14:paraId="04848889" w14:textId="77777777" w:rsidR="004F0E17" w:rsidRPr="004F0E17" w:rsidRDefault="004F0E17" w:rsidP="004F0E17">
            <w:pPr>
              <w:jc w:val="center"/>
              <w:rPr>
                <w:rFonts w:ascii="Merriweather" w:hAnsi="Merriweather"/>
                <w:color w:val="000000"/>
                <w:sz w:val="18"/>
                <w:szCs w:val="18"/>
                <w:lang w:eastAsia="id-ID"/>
              </w:rPr>
            </w:pPr>
            <w:r w:rsidRPr="004F0E17">
              <w:rPr>
                <w:rFonts w:ascii="Merriweather" w:hAnsi="Merriweather"/>
                <w:color w:val="000000"/>
                <w:sz w:val="18"/>
                <w:szCs w:val="18"/>
                <w:lang w:eastAsia="id-ID"/>
              </w:rPr>
              <w:t>310.350</w:t>
            </w:r>
          </w:p>
        </w:tc>
      </w:tr>
    </w:tbl>
    <w:p w14:paraId="79BD55D1" w14:textId="1934A2B4" w:rsidR="00F9272A" w:rsidRPr="004F0E17" w:rsidRDefault="00F9272A" w:rsidP="004F0E17">
      <w:pPr>
        <w:widowControl/>
        <w:tabs>
          <w:tab w:val="left" w:pos="851"/>
        </w:tabs>
        <w:autoSpaceDE/>
        <w:autoSpaceDN/>
        <w:contextualSpacing/>
        <w:rPr>
          <w:rFonts w:ascii="Merriweather" w:hAnsi="Merriweather"/>
          <w:sz w:val="18"/>
          <w:szCs w:val="18"/>
        </w:rPr>
      </w:pPr>
    </w:p>
    <w:p w14:paraId="1EAAAA4B" w14:textId="77777777" w:rsidR="004F0E17" w:rsidRDefault="004F0E17" w:rsidP="0080168C">
      <w:pPr>
        <w:pStyle w:val="BodyText"/>
        <w:spacing w:after="0" w:line="240" w:lineRule="auto"/>
        <w:contextualSpacing/>
        <w:rPr>
          <w:rFonts w:ascii="Merriweather" w:hAnsi="Merriweather" w:cstheme="majorBidi"/>
          <w:sz w:val="18"/>
          <w:szCs w:val="18"/>
        </w:rPr>
      </w:pPr>
    </w:p>
    <w:p w14:paraId="3DDB6267" w14:textId="77777777" w:rsidR="004F0E17" w:rsidRDefault="004F0E17" w:rsidP="0080168C">
      <w:pPr>
        <w:pStyle w:val="BodyText"/>
        <w:spacing w:after="0" w:line="240" w:lineRule="auto"/>
        <w:contextualSpacing/>
        <w:rPr>
          <w:rFonts w:ascii="Merriweather" w:hAnsi="Merriweather" w:cstheme="majorBidi"/>
          <w:sz w:val="18"/>
          <w:szCs w:val="18"/>
        </w:rPr>
      </w:pPr>
    </w:p>
    <w:p w14:paraId="04C587D6" w14:textId="77777777" w:rsidR="004F0E17" w:rsidRDefault="004F0E17" w:rsidP="0080168C">
      <w:pPr>
        <w:pStyle w:val="BodyText"/>
        <w:spacing w:after="0" w:line="240" w:lineRule="auto"/>
        <w:contextualSpacing/>
        <w:rPr>
          <w:rFonts w:ascii="Merriweather" w:hAnsi="Merriweather" w:cstheme="majorBidi"/>
          <w:sz w:val="18"/>
          <w:szCs w:val="18"/>
        </w:rPr>
      </w:pPr>
    </w:p>
    <w:p w14:paraId="255EA5F1" w14:textId="77777777" w:rsidR="004F0E17" w:rsidRDefault="004F0E17" w:rsidP="0080168C">
      <w:pPr>
        <w:pStyle w:val="BodyText"/>
        <w:spacing w:after="0" w:line="240" w:lineRule="auto"/>
        <w:contextualSpacing/>
        <w:rPr>
          <w:rFonts w:ascii="Merriweather" w:hAnsi="Merriweather" w:cstheme="majorBidi"/>
          <w:sz w:val="18"/>
          <w:szCs w:val="18"/>
        </w:rPr>
      </w:pPr>
    </w:p>
    <w:p w14:paraId="56A2D240" w14:textId="77777777" w:rsidR="004F0E17" w:rsidRDefault="004F0E17" w:rsidP="0080168C">
      <w:pPr>
        <w:pStyle w:val="BodyText"/>
        <w:spacing w:after="0" w:line="240" w:lineRule="auto"/>
        <w:contextualSpacing/>
        <w:rPr>
          <w:rFonts w:ascii="Merriweather" w:hAnsi="Merriweather" w:cstheme="majorBidi"/>
          <w:sz w:val="18"/>
          <w:szCs w:val="18"/>
        </w:rPr>
      </w:pPr>
    </w:p>
    <w:p w14:paraId="4325FB5B" w14:textId="77777777" w:rsidR="004F0E17" w:rsidRDefault="004F0E17" w:rsidP="0080168C">
      <w:pPr>
        <w:pStyle w:val="BodyText"/>
        <w:spacing w:after="0" w:line="240" w:lineRule="auto"/>
        <w:contextualSpacing/>
        <w:rPr>
          <w:rFonts w:ascii="Merriweather" w:hAnsi="Merriweather" w:cstheme="majorBidi"/>
          <w:sz w:val="18"/>
          <w:szCs w:val="18"/>
        </w:rPr>
      </w:pPr>
    </w:p>
    <w:p w14:paraId="44AE5562" w14:textId="77777777" w:rsidR="004F0E17" w:rsidRDefault="004F0E17" w:rsidP="0080168C">
      <w:pPr>
        <w:pStyle w:val="BodyText"/>
        <w:spacing w:after="0" w:line="240" w:lineRule="auto"/>
        <w:contextualSpacing/>
        <w:rPr>
          <w:rFonts w:ascii="Merriweather" w:hAnsi="Merriweather" w:cstheme="majorBidi"/>
          <w:sz w:val="18"/>
          <w:szCs w:val="18"/>
        </w:rPr>
      </w:pPr>
    </w:p>
    <w:p w14:paraId="0C9030EF" w14:textId="4A5F678C" w:rsidR="004F0E17" w:rsidRDefault="004F0E17" w:rsidP="002255E3">
      <w:pPr>
        <w:pStyle w:val="ListParagraph"/>
        <w:tabs>
          <w:tab w:val="left" w:pos="1701"/>
        </w:tabs>
        <w:spacing w:after="240" w:line="360" w:lineRule="auto"/>
        <w:ind w:left="0"/>
        <w:rPr>
          <w:rFonts w:ascii="Merriweather" w:hAnsi="Merriweather"/>
          <w:sz w:val="18"/>
          <w:szCs w:val="18"/>
          <w:shd w:val="clear" w:color="auto" w:fill="FFFFFF"/>
        </w:rPr>
      </w:pPr>
      <w:r>
        <w:rPr>
          <w:rFonts w:ascii="Merriweather" w:hAnsi="Merriweather" w:cstheme="majorBidi"/>
          <w:sz w:val="18"/>
          <w:szCs w:val="18"/>
        </w:rPr>
        <w:tab/>
      </w:r>
      <w:r>
        <w:rPr>
          <w:rFonts w:ascii="Merriweather" w:hAnsi="Merriweather" w:cstheme="majorBidi"/>
          <w:sz w:val="18"/>
          <w:szCs w:val="18"/>
        </w:rPr>
        <w:tab/>
      </w:r>
      <w:r w:rsidRPr="004F0E17">
        <w:rPr>
          <w:rFonts w:ascii="Merriweather" w:hAnsi="Merriweather"/>
          <w:sz w:val="18"/>
          <w:szCs w:val="18"/>
          <w:shd w:val="clear" w:color="auto" w:fill="FFFFFF"/>
        </w:rPr>
        <w:t xml:space="preserve">Sumber: Data </w:t>
      </w:r>
      <w:r>
        <w:rPr>
          <w:rFonts w:ascii="Merriweather" w:hAnsi="Merriweather"/>
          <w:sz w:val="18"/>
          <w:szCs w:val="18"/>
          <w:shd w:val="clear" w:color="auto" w:fill="FFFFFF"/>
        </w:rPr>
        <w:t>rekomendasi</w:t>
      </w:r>
      <w:r>
        <w:rPr>
          <w:rFonts w:ascii="Merriweather" w:hAnsi="Merriweather"/>
          <w:sz w:val="18"/>
          <w:szCs w:val="18"/>
          <w:shd w:val="clear" w:color="auto" w:fill="FFFFFF"/>
          <w:lang w:val="en-US"/>
        </w:rPr>
        <w:t xml:space="preserve"> berdasarkan </w:t>
      </w:r>
      <w:r w:rsidRPr="004F0E17">
        <w:rPr>
          <w:rFonts w:ascii="Merriweather" w:hAnsi="Merriweather"/>
          <w:sz w:val="18"/>
          <w:szCs w:val="18"/>
          <w:shd w:val="clear" w:color="auto" w:fill="FFFFFF"/>
        </w:rPr>
        <w:t>PT HUTAHAEAN</w:t>
      </w:r>
      <w:r>
        <w:rPr>
          <w:rFonts w:ascii="Merriweather" w:hAnsi="Merriweather"/>
          <w:sz w:val="18"/>
          <w:szCs w:val="18"/>
          <w:shd w:val="clear" w:color="auto" w:fill="FFFFFF"/>
        </w:rPr>
        <w:t xml:space="preserve"> Dalu-</w:t>
      </w:r>
      <w:r>
        <w:rPr>
          <w:rFonts w:ascii="Merriweather" w:hAnsi="Merriweather"/>
          <w:sz w:val="18"/>
          <w:szCs w:val="18"/>
          <w:shd w:val="clear" w:color="auto" w:fill="FFFFFF"/>
          <w:lang w:val="en-US"/>
        </w:rPr>
        <w:t>D</w:t>
      </w:r>
      <w:r w:rsidRPr="004F0E17">
        <w:rPr>
          <w:rFonts w:ascii="Merriweather" w:hAnsi="Merriweather"/>
          <w:sz w:val="18"/>
          <w:szCs w:val="18"/>
          <w:shd w:val="clear" w:color="auto" w:fill="FFFFFF"/>
        </w:rPr>
        <w:t>alu</w:t>
      </w:r>
    </w:p>
    <w:p w14:paraId="2CF31B50" w14:textId="02B588E1" w:rsidR="004F0E17" w:rsidRDefault="004F0E17" w:rsidP="002255E3">
      <w:pPr>
        <w:pStyle w:val="Caption"/>
        <w:spacing w:after="0"/>
        <w:jc w:val="center"/>
        <w:rPr>
          <w:rFonts w:ascii="Merriweather" w:hAnsi="Merriweather"/>
          <w:i w:val="0"/>
          <w:color w:val="auto"/>
          <w:lang w:val="en-US"/>
        </w:rPr>
      </w:pPr>
      <w:r w:rsidRPr="002255E3">
        <w:rPr>
          <w:rFonts w:ascii="Merriweather" w:hAnsi="Merriweather"/>
          <w:b/>
          <w:i w:val="0"/>
          <w:color w:val="auto"/>
        </w:rPr>
        <w:t>Tabel</w:t>
      </w:r>
      <w:r w:rsidRPr="002255E3">
        <w:rPr>
          <w:rFonts w:ascii="Merriweather" w:hAnsi="Merriweather"/>
          <w:b/>
          <w:i w:val="0"/>
          <w:color w:val="auto"/>
          <w:lang w:val="en-US"/>
        </w:rPr>
        <w:t xml:space="preserve"> </w:t>
      </w:r>
      <w:r w:rsidRPr="002255E3">
        <w:rPr>
          <w:rFonts w:ascii="Merriweather" w:hAnsi="Merriweather"/>
          <w:b/>
          <w:i w:val="0"/>
          <w:color w:val="auto"/>
        </w:rPr>
        <w:fldChar w:fldCharType="begin"/>
      </w:r>
      <w:r w:rsidRPr="002255E3">
        <w:rPr>
          <w:rFonts w:ascii="Merriweather" w:hAnsi="Merriweather"/>
          <w:b/>
          <w:i w:val="0"/>
          <w:color w:val="auto"/>
        </w:rPr>
        <w:instrText xml:space="preserve"> SEQ Tabel \* ARABIC </w:instrText>
      </w:r>
      <w:r w:rsidRPr="002255E3">
        <w:rPr>
          <w:rFonts w:ascii="Merriweather" w:hAnsi="Merriweather"/>
          <w:b/>
          <w:i w:val="0"/>
          <w:color w:val="auto"/>
        </w:rPr>
        <w:fldChar w:fldCharType="separate"/>
      </w:r>
      <w:r w:rsidR="00325B56">
        <w:rPr>
          <w:rFonts w:ascii="Merriweather" w:hAnsi="Merriweather"/>
          <w:b/>
          <w:i w:val="0"/>
          <w:noProof/>
          <w:color w:val="auto"/>
        </w:rPr>
        <w:t>2</w:t>
      </w:r>
      <w:r w:rsidRPr="002255E3">
        <w:rPr>
          <w:rFonts w:ascii="Merriweather" w:hAnsi="Merriweather"/>
          <w:b/>
          <w:i w:val="0"/>
          <w:color w:val="auto"/>
        </w:rPr>
        <w:fldChar w:fldCharType="end"/>
      </w:r>
      <w:r w:rsidRPr="002255E3">
        <w:rPr>
          <w:rFonts w:ascii="Merriweather" w:hAnsi="Merriweather"/>
          <w:b/>
          <w:i w:val="0"/>
          <w:color w:val="auto"/>
          <w:lang w:val="en-US"/>
        </w:rPr>
        <w:t>.</w:t>
      </w:r>
      <w:r w:rsidRPr="004F0E17">
        <w:rPr>
          <w:rFonts w:ascii="Merriweather" w:hAnsi="Merriweather"/>
          <w:i w:val="0"/>
          <w:color w:val="auto"/>
          <w:lang w:val="en-US"/>
        </w:rPr>
        <w:t xml:space="preserve"> Data Kandungan Unsu</w:t>
      </w:r>
      <w:r>
        <w:rPr>
          <w:rFonts w:ascii="Merriweather" w:hAnsi="Merriweather"/>
          <w:i w:val="0"/>
          <w:color w:val="auto"/>
          <w:lang w:val="en-US"/>
        </w:rPr>
        <w:t>r Hara Pupuk PT HUTAHAEAN Dalu-D</w:t>
      </w:r>
      <w:r w:rsidRPr="004F0E17">
        <w:rPr>
          <w:rFonts w:ascii="Merriweather" w:hAnsi="Merriweather"/>
          <w:i w:val="0"/>
          <w:color w:val="auto"/>
          <w:lang w:val="en-US"/>
        </w:rPr>
        <w:t>alu</w:t>
      </w:r>
    </w:p>
    <w:tbl>
      <w:tblPr>
        <w:tblW w:w="6962" w:type="dxa"/>
        <w:jc w:val="center"/>
        <w:tblLook w:val="04A0" w:firstRow="1" w:lastRow="0" w:firstColumn="1" w:lastColumn="0" w:noHBand="0" w:noVBand="1"/>
      </w:tblPr>
      <w:tblGrid>
        <w:gridCol w:w="1543"/>
        <w:gridCol w:w="1081"/>
        <w:gridCol w:w="1089"/>
        <w:gridCol w:w="1036"/>
        <w:gridCol w:w="1189"/>
        <w:gridCol w:w="1024"/>
      </w:tblGrid>
      <w:tr w:rsidR="004F0E17" w:rsidRPr="002255E3" w14:paraId="5C882255" w14:textId="77777777" w:rsidTr="00D2315E">
        <w:trPr>
          <w:trHeight w:val="293"/>
          <w:jc w:val="center"/>
        </w:trPr>
        <w:tc>
          <w:tcPr>
            <w:tcW w:w="1543" w:type="dxa"/>
            <w:tcBorders>
              <w:top w:val="single" w:sz="4" w:space="0" w:color="auto"/>
              <w:bottom w:val="nil"/>
            </w:tcBorders>
            <w:shd w:val="clear" w:color="auto" w:fill="auto"/>
            <w:noWrap/>
            <w:vAlign w:val="center"/>
            <w:hideMark/>
          </w:tcPr>
          <w:p w14:paraId="6E686A80"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Jenis</w:t>
            </w:r>
          </w:p>
        </w:tc>
        <w:tc>
          <w:tcPr>
            <w:tcW w:w="1081" w:type="dxa"/>
            <w:tcBorders>
              <w:top w:val="single" w:sz="4" w:space="0" w:color="auto"/>
              <w:left w:val="nil"/>
              <w:bottom w:val="single" w:sz="4" w:space="0" w:color="auto"/>
              <w:right w:val="nil"/>
            </w:tcBorders>
            <w:shd w:val="clear" w:color="auto" w:fill="auto"/>
            <w:noWrap/>
            <w:vAlign w:val="center"/>
            <w:hideMark/>
          </w:tcPr>
          <w:p w14:paraId="36CAB426" w14:textId="77777777" w:rsidR="004F0E17" w:rsidRPr="002255E3" w:rsidRDefault="004F0E17" w:rsidP="004F0E17">
            <w:pPr>
              <w:jc w:val="center"/>
              <w:rPr>
                <w:rFonts w:ascii="Merriweather" w:hAnsi="Merriweather"/>
                <w:color w:val="000000"/>
                <w:sz w:val="18"/>
                <w:szCs w:val="18"/>
                <w:lang w:eastAsia="id-ID"/>
              </w:rPr>
            </w:pPr>
          </w:p>
        </w:tc>
        <w:tc>
          <w:tcPr>
            <w:tcW w:w="3314" w:type="dxa"/>
            <w:gridSpan w:val="3"/>
            <w:tcBorders>
              <w:top w:val="single" w:sz="4" w:space="0" w:color="auto"/>
              <w:left w:val="nil"/>
              <w:bottom w:val="single" w:sz="4" w:space="0" w:color="auto"/>
              <w:right w:val="nil"/>
            </w:tcBorders>
            <w:shd w:val="clear" w:color="auto" w:fill="auto"/>
            <w:noWrap/>
            <w:vAlign w:val="center"/>
            <w:hideMark/>
          </w:tcPr>
          <w:p w14:paraId="196DF531"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Kandungan Pupuk (Per 50 Kg)</w:t>
            </w:r>
          </w:p>
        </w:tc>
        <w:tc>
          <w:tcPr>
            <w:tcW w:w="1024" w:type="dxa"/>
            <w:tcBorders>
              <w:top w:val="single" w:sz="4" w:space="0" w:color="auto"/>
              <w:left w:val="nil"/>
              <w:bottom w:val="single" w:sz="4" w:space="0" w:color="auto"/>
            </w:tcBorders>
            <w:shd w:val="clear" w:color="auto" w:fill="auto"/>
            <w:noWrap/>
            <w:vAlign w:val="center"/>
            <w:hideMark/>
          </w:tcPr>
          <w:p w14:paraId="2A64150B" w14:textId="77777777" w:rsidR="004F0E17" w:rsidRPr="002255E3" w:rsidRDefault="004F0E17" w:rsidP="004F0E17">
            <w:pPr>
              <w:jc w:val="center"/>
              <w:rPr>
                <w:rFonts w:ascii="Merriweather" w:hAnsi="Merriweather"/>
                <w:color w:val="000000"/>
                <w:sz w:val="18"/>
                <w:szCs w:val="18"/>
                <w:lang w:eastAsia="id-ID"/>
              </w:rPr>
            </w:pPr>
          </w:p>
        </w:tc>
      </w:tr>
      <w:tr w:rsidR="004F0E17" w:rsidRPr="002255E3" w14:paraId="081742CC" w14:textId="77777777" w:rsidTr="00D2315E">
        <w:trPr>
          <w:trHeight w:val="283"/>
          <w:jc w:val="center"/>
        </w:trPr>
        <w:tc>
          <w:tcPr>
            <w:tcW w:w="1543" w:type="dxa"/>
            <w:tcBorders>
              <w:top w:val="nil"/>
              <w:bottom w:val="single" w:sz="4" w:space="0" w:color="auto"/>
            </w:tcBorders>
            <w:shd w:val="clear" w:color="auto" w:fill="auto"/>
            <w:noWrap/>
            <w:hideMark/>
          </w:tcPr>
          <w:p w14:paraId="6D9A00D3"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Pupuk</w:t>
            </w:r>
          </w:p>
        </w:tc>
        <w:tc>
          <w:tcPr>
            <w:tcW w:w="1081" w:type="dxa"/>
            <w:tcBorders>
              <w:top w:val="single" w:sz="4" w:space="0" w:color="auto"/>
              <w:left w:val="nil"/>
              <w:bottom w:val="single" w:sz="4" w:space="0" w:color="auto"/>
            </w:tcBorders>
            <w:shd w:val="clear" w:color="auto" w:fill="auto"/>
            <w:noWrap/>
            <w:vAlign w:val="center"/>
            <w:hideMark/>
          </w:tcPr>
          <w:p w14:paraId="481E98B6"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Nitrogen</w:t>
            </w:r>
          </w:p>
        </w:tc>
        <w:tc>
          <w:tcPr>
            <w:tcW w:w="1089" w:type="dxa"/>
            <w:tcBorders>
              <w:top w:val="single" w:sz="4" w:space="0" w:color="auto"/>
              <w:left w:val="nil"/>
              <w:bottom w:val="single" w:sz="4" w:space="0" w:color="auto"/>
            </w:tcBorders>
            <w:shd w:val="clear" w:color="auto" w:fill="auto"/>
            <w:noWrap/>
            <w:vAlign w:val="center"/>
            <w:hideMark/>
          </w:tcPr>
          <w:p w14:paraId="58D553E9"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Fosfat</w:t>
            </w:r>
          </w:p>
        </w:tc>
        <w:tc>
          <w:tcPr>
            <w:tcW w:w="1036" w:type="dxa"/>
            <w:tcBorders>
              <w:top w:val="single" w:sz="4" w:space="0" w:color="auto"/>
              <w:left w:val="nil"/>
              <w:bottom w:val="single" w:sz="4" w:space="0" w:color="auto"/>
            </w:tcBorders>
            <w:shd w:val="clear" w:color="auto" w:fill="auto"/>
            <w:noWrap/>
            <w:vAlign w:val="center"/>
            <w:hideMark/>
          </w:tcPr>
          <w:p w14:paraId="0B00EAAA"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Kalium</w:t>
            </w:r>
          </w:p>
        </w:tc>
        <w:tc>
          <w:tcPr>
            <w:tcW w:w="1189" w:type="dxa"/>
            <w:tcBorders>
              <w:top w:val="single" w:sz="4" w:space="0" w:color="auto"/>
              <w:left w:val="nil"/>
              <w:bottom w:val="single" w:sz="4" w:space="0" w:color="auto"/>
            </w:tcBorders>
            <w:shd w:val="clear" w:color="auto" w:fill="auto"/>
            <w:noWrap/>
            <w:vAlign w:val="center"/>
            <w:hideMark/>
          </w:tcPr>
          <w:p w14:paraId="3D372724"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Magnesium</w:t>
            </w:r>
          </w:p>
        </w:tc>
        <w:tc>
          <w:tcPr>
            <w:tcW w:w="1024" w:type="dxa"/>
            <w:tcBorders>
              <w:top w:val="single" w:sz="4" w:space="0" w:color="auto"/>
              <w:left w:val="nil"/>
              <w:bottom w:val="single" w:sz="4" w:space="0" w:color="auto"/>
            </w:tcBorders>
            <w:shd w:val="clear" w:color="auto" w:fill="auto"/>
            <w:noWrap/>
            <w:vAlign w:val="center"/>
            <w:hideMark/>
          </w:tcPr>
          <w:p w14:paraId="07E57071"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Boron</w:t>
            </w:r>
          </w:p>
        </w:tc>
      </w:tr>
      <w:tr w:rsidR="004F0E17" w:rsidRPr="002255E3" w14:paraId="0C969900" w14:textId="77777777" w:rsidTr="00D2315E">
        <w:trPr>
          <w:trHeight w:val="304"/>
          <w:jc w:val="center"/>
        </w:trPr>
        <w:tc>
          <w:tcPr>
            <w:tcW w:w="1543" w:type="dxa"/>
            <w:tcBorders>
              <w:top w:val="single" w:sz="4" w:space="0" w:color="auto"/>
            </w:tcBorders>
            <w:shd w:val="clear" w:color="auto" w:fill="auto"/>
            <w:noWrap/>
            <w:vAlign w:val="center"/>
            <w:hideMark/>
          </w:tcPr>
          <w:p w14:paraId="7F6A31DF"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NPK</w:t>
            </w:r>
          </w:p>
        </w:tc>
        <w:tc>
          <w:tcPr>
            <w:tcW w:w="1081" w:type="dxa"/>
            <w:tcBorders>
              <w:top w:val="single" w:sz="4" w:space="0" w:color="auto"/>
              <w:left w:val="nil"/>
            </w:tcBorders>
            <w:shd w:val="clear" w:color="auto" w:fill="auto"/>
            <w:noWrap/>
            <w:vAlign w:val="center"/>
            <w:hideMark/>
          </w:tcPr>
          <w:p w14:paraId="280826D5"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15%</w:t>
            </w:r>
          </w:p>
        </w:tc>
        <w:tc>
          <w:tcPr>
            <w:tcW w:w="1089" w:type="dxa"/>
            <w:tcBorders>
              <w:top w:val="single" w:sz="4" w:space="0" w:color="auto"/>
              <w:left w:val="nil"/>
            </w:tcBorders>
            <w:shd w:val="clear" w:color="auto" w:fill="auto"/>
            <w:noWrap/>
            <w:vAlign w:val="center"/>
            <w:hideMark/>
          </w:tcPr>
          <w:p w14:paraId="5BC685BB"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15%</w:t>
            </w:r>
          </w:p>
        </w:tc>
        <w:tc>
          <w:tcPr>
            <w:tcW w:w="1036" w:type="dxa"/>
            <w:tcBorders>
              <w:top w:val="single" w:sz="4" w:space="0" w:color="auto"/>
              <w:left w:val="nil"/>
            </w:tcBorders>
            <w:shd w:val="clear" w:color="auto" w:fill="auto"/>
            <w:noWrap/>
            <w:vAlign w:val="center"/>
            <w:hideMark/>
          </w:tcPr>
          <w:p w14:paraId="6A05344B"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6%</w:t>
            </w:r>
          </w:p>
        </w:tc>
        <w:tc>
          <w:tcPr>
            <w:tcW w:w="1189" w:type="dxa"/>
            <w:tcBorders>
              <w:top w:val="single" w:sz="4" w:space="0" w:color="auto"/>
              <w:left w:val="nil"/>
            </w:tcBorders>
            <w:shd w:val="clear" w:color="auto" w:fill="auto"/>
            <w:noWrap/>
            <w:vAlign w:val="center"/>
            <w:hideMark/>
          </w:tcPr>
          <w:p w14:paraId="64B40785"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4%</w:t>
            </w:r>
          </w:p>
        </w:tc>
        <w:tc>
          <w:tcPr>
            <w:tcW w:w="1024" w:type="dxa"/>
            <w:tcBorders>
              <w:top w:val="single" w:sz="4" w:space="0" w:color="auto"/>
              <w:left w:val="nil"/>
            </w:tcBorders>
            <w:shd w:val="clear" w:color="auto" w:fill="auto"/>
            <w:noWrap/>
            <w:vAlign w:val="center"/>
            <w:hideMark/>
          </w:tcPr>
          <w:p w14:paraId="69917732"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r>
      <w:tr w:rsidR="004F0E17" w:rsidRPr="002255E3" w14:paraId="6653FF3A" w14:textId="77777777" w:rsidTr="00D2315E">
        <w:trPr>
          <w:trHeight w:val="277"/>
          <w:jc w:val="center"/>
        </w:trPr>
        <w:tc>
          <w:tcPr>
            <w:tcW w:w="1543" w:type="dxa"/>
            <w:shd w:val="clear" w:color="auto" w:fill="auto"/>
            <w:noWrap/>
            <w:vAlign w:val="center"/>
            <w:hideMark/>
          </w:tcPr>
          <w:p w14:paraId="087854B1"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Hi Kay Plus</w:t>
            </w:r>
          </w:p>
        </w:tc>
        <w:tc>
          <w:tcPr>
            <w:tcW w:w="1081" w:type="dxa"/>
            <w:tcBorders>
              <w:left w:val="nil"/>
            </w:tcBorders>
            <w:shd w:val="clear" w:color="auto" w:fill="auto"/>
            <w:noWrap/>
            <w:vAlign w:val="center"/>
            <w:hideMark/>
          </w:tcPr>
          <w:p w14:paraId="0B55CCEA"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13%</w:t>
            </w:r>
          </w:p>
        </w:tc>
        <w:tc>
          <w:tcPr>
            <w:tcW w:w="1089" w:type="dxa"/>
            <w:tcBorders>
              <w:left w:val="nil"/>
            </w:tcBorders>
            <w:shd w:val="clear" w:color="auto" w:fill="auto"/>
            <w:noWrap/>
            <w:vAlign w:val="center"/>
            <w:hideMark/>
          </w:tcPr>
          <w:p w14:paraId="75A2F2D7"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6%</w:t>
            </w:r>
          </w:p>
        </w:tc>
        <w:tc>
          <w:tcPr>
            <w:tcW w:w="1036" w:type="dxa"/>
            <w:tcBorders>
              <w:left w:val="nil"/>
            </w:tcBorders>
            <w:shd w:val="clear" w:color="auto" w:fill="auto"/>
            <w:noWrap/>
            <w:vAlign w:val="center"/>
            <w:hideMark/>
          </w:tcPr>
          <w:p w14:paraId="074B070A"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27%</w:t>
            </w:r>
          </w:p>
        </w:tc>
        <w:tc>
          <w:tcPr>
            <w:tcW w:w="1189" w:type="dxa"/>
            <w:tcBorders>
              <w:left w:val="nil"/>
            </w:tcBorders>
            <w:shd w:val="clear" w:color="auto" w:fill="auto"/>
            <w:noWrap/>
            <w:vAlign w:val="center"/>
            <w:hideMark/>
          </w:tcPr>
          <w:p w14:paraId="6459B185"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4%</w:t>
            </w:r>
          </w:p>
        </w:tc>
        <w:tc>
          <w:tcPr>
            <w:tcW w:w="1024" w:type="dxa"/>
            <w:tcBorders>
              <w:left w:val="nil"/>
            </w:tcBorders>
            <w:shd w:val="clear" w:color="auto" w:fill="auto"/>
            <w:noWrap/>
            <w:vAlign w:val="center"/>
            <w:hideMark/>
          </w:tcPr>
          <w:p w14:paraId="5FFC1F92"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0,65%</w:t>
            </w:r>
          </w:p>
        </w:tc>
      </w:tr>
      <w:tr w:rsidR="004F0E17" w:rsidRPr="002255E3" w14:paraId="590D025E" w14:textId="77777777" w:rsidTr="00D2315E">
        <w:trPr>
          <w:trHeight w:val="280"/>
          <w:jc w:val="center"/>
        </w:trPr>
        <w:tc>
          <w:tcPr>
            <w:tcW w:w="1543" w:type="dxa"/>
            <w:shd w:val="clear" w:color="auto" w:fill="auto"/>
            <w:noWrap/>
            <w:vAlign w:val="center"/>
            <w:hideMark/>
          </w:tcPr>
          <w:p w14:paraId="3F733015"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Urea</w:t>
            </w:r>
          </w:p>
        </w:tc>
        <w:tc>
          <w:tcPr>
            <w:tcW w:w="1081" w:type="dxa"/>
            <w:tcBorders>
              <w:left w:val="nil"/>
            </w:tcBorders>
            <w:shd w:val="clear" w:color="auto" w:fill="auto"/>
            <w:noWrap/>
            <w:vAlign w:val="center"/>
            <w:hideMark/>
          </w:tcPr>
          <w:p w14:paraId="41087191"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46%</w:t>
            </w:r>
          </w:p>
        </w:tc>
        <w:tc>
          <w:tcPr>
            <w:tcW w:w="1089" w:type="dxa"/>
            <w:tcBorders>
              <w:left w:val="nil"/>
            </w:tcBorders>
            <w:shd w:val="clear" w:color="auto" w:fill="auto"/>
            <w:noWrap/>
            <w:vAlign w:val="center"/>
            <w:hideMark/>
          </w:tcPr>
          <w:p w14:paraId="7BF99CA4"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c>
          <w:tcPr>
            <w:tcW w:w="1036" w:type="dxa"/>
            <w:tcBorders>
              <w:left w:val="nil"/>
            </w:tcBorders>
            <w:shd w:val="clear" w:color="auto" w:fill="auto"/>
            <w:noWrap/>
            <w:vAlign w:val="center"/>
            <w:hideMark/>
          </w:tcPr>
          <w:p w14:paraId="31FB3F08"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c>
          <w:tcPr>
            <w:tcW w:w="1189" w:type="dxa"/>
            <w:tcBorders>
              <w:left w:val="nil"/>
            </w:tcBorders>
            <w:shd w:val="clear" w:color="auto" w:fill="auto"/>
            <w:noWrap/>
            <w:vAlign w:val="center"/>
            <w:hideMark/>
          </w:tcPr>
          <w:p w14:paraId="0EADEEB3"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c>
          <w:tcPr>
            <w:tcW w:w="1024" w:type="dxa"/>
            <w:tcBorders>
              <w:left w:val="nil"/>
            </w:tcBorders>
            <w:shd w:val="clear" w:color="auto" w:fill="auto"/>
            <w:noWrap/>
            <w:vAlign w:val="center"/>
            <w:hideMark/>
          </w:tcPr>
          <w:p w14:paraId="41AB05DF"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r>
      <w:tr w:rsidR="004F0E17" w:rsidRPr="002255E3" w14:paraId="4CDB5E06" w14:textId="77777777" w:rsidTr="00D2315E">
        <w:trPr>
          <w:trHeight w:val="299"/>
          <w:jc w:val="center"/>
        </w:trPr>
        <w:tc>
          <w:tcPr>
            <w:tcW w:w="1543" w:type="dxa"/>
            <w:tcBorders>
              <w:bottom w:val="single" w:sz="4" w:space="0" w:color="auto"/>
            </w:tcBorders>
            <w:shd w:val="clear" w:color="auto" w:fill="auto"/>
            <w:noWrap/>
            <w:vAlign w:val="center"/>
            <w:hideMark/>
          </w:tcPr>
          <w:p w14:paraId="6320BF7D"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Kieserite</w:t>
            </w:r>
          </w:p>
        </w:tc>
        <w:tc>
          <w:tcPr>
            <w:tcW w:w="1081" w:type="dxa"/>
            <w:tcBorders>
              <w:left w:val="nil"/>
              <w:bottom w:val="single" w:sz="4" w:space="0" w:color="auto"/>
            </w:tcBorders>
            <w:shd w:val="clear" w:color="auto" w:fill="auto"/>
            <w:noWrap/>
            <w:vAlign w:val="center"/>
            <w:hideMark/>
          </w:tcPr>
          <w:p w14:paraId="7A5F1B76"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c>
          <w:tcPr>
            <w:tcW w:w="1089" w:type="dxa"/>
            <w:tcBorders>
              <w:left w:val="nil"/>
              <w:bottom w:val="single" w:sz="4" w:space="0" w:color="auto"/>
            </w:tcBorders>
            <w:shd w:val="clear" w:color="auto" w:fill="auto"/>
            <w:noWrap/>
            <w:vAlign w:val="center"/>
            <w:hideMark/>
          </w:tcPr>
          <w:p w14:paraId="2DAD8424"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c>
          <w:tcPr>
            <w:tcW w:w="1036" w:type="dxa"/>
            <w:tcBorders>
              <w:left w:val="nil"/>
              <w:bottom w:val="single" w:sz="4" w:space="0" w:color="auto"/>
            </w:tcBorders>
            <w:shd w:val="clear" w:color="auto" w:fill="auto"/>
            <w:noWrap/>
            <w:vAlign w:val="center"/>
            <w:hideMark/>
          </w:tcPr>
          <w:p w14:paraId="74B31FBC"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c>
          <w:tcPr>
            <w:tcW w:w="1189" w:type="dxa"/>
            <w:tcBorders>
              <w:left w:val="nil"/>
              <w:bottom w:val="single" w:sz="4" w:space="0" w:color="auto"/>
            </w:tcBorders>
            <w:shd w:val="clear" w:color="auto" w:fill="auto"/>
            <w:noWrap/>
            <w:vAlign w:val="center"/>
            <w:hideMark/>
          </w:tcPr>
          <w:p w14:paraId="16D55427" w14:textId="77777777" w:rsidR="004F0E17" w:rsidRPr="002255E3" w:rsidRDefault="004F0E17" w:rsidP="004F0E17">
            <w:pPr>
              <w:jc w:val="center"/>
              <w:rPr>
                <w:rFonts w:ascii="Merriweather" w:hAnsi="Merriweather"/>
                <w:color w:val="000000"/>
                <w:sz w:val="18"/>
                <w:szCs w:val="18"/>
                <w:lang w:eastAsia="id-ID"/>
              </w:rPr>
            </w:pPr>
            <w:r w:rsidRPr="002255E3">
              <w:rPr>
                <w:rFonts w:ascii="Merriweather" w:hAnsi="Merriweather"/>
                <w:color w:val="000000"/>
                <w:sz w:val="18"/>
                <w:szCs w:val="18"/>
                <w:lang w:eastAsia="id-ID"/>
              </w:rPr>
              <w:t>27%</w:t>
            </w:r>
          </w:p>
        </w:tc>
        <w:tc>
          <w:tcPr>
            <w:tcW w:w="1024" w:type="dxa"/>
            <w:tcBorders>
              <w:left w:val="nil"/>
              <w:bottom w:val="single" w:sz="4" w:space="0" w:color="auto"/>
            </w:tcBorders>
            <w:shd w:val="clear" w:color="auto" w:fill="auto"/>
            <w:noWrap/>
            <w:vAlign w:val="center"/>
            <w:hideMark/>
          </w:tcPr>
          <w:p w14:paraId="110A2287" w14:textId="77777777" w:rsidR="004F0E17" w:rsidRPr="002255E3" w:rsidRDefault="004F0E17" w:rsidP="004F0E17">
            <w:pPr>
              <w:spacing w:line="360" w:lineRule="auto"/>
              <w:jc w:val="center"/>
              <w:rPr>
                <w:rFonts w:ascii="Merriweather" w:hAnsi="Merriweather"/>
                <w:color w:val="000000"/>
                <w:sz w:val="18"/>
                <w:szCs w:val="18"/>
                <w:lang w:eastAsia="id-ID"/>
              </w:rPr>
            </w:pPr>
            <w:r w:rsidRPr="002255E3">
              <w:rPr>
                <w:rFonts w:ascii="Merriweather" w:hAnsi="Merriweather"/>
                <w:color w:val="000000"/>
                <w:sz w:val="18"/>
                <w:szCs w:val="18"/>
                <w:lang w:eastAsia="id-ID"/>
              </w:rPr>
              <w:t>0%</w:t>
            </w:r>
          </w:p>
        </w:tc>
      </w:tr>
    </w:tbl>
    <w:p w14:paraId="7337DCF8" w14:textId="6308B2FB" w:rsidR="004F0E17" w:rsidRPr="00F37257" w:rsidRDefault="002255E3" w:rsidP="00F37257">
      <w:pPr>
        <w:pStyle w:val="ListParagraph"/>
        <w:tabs>
          <w:tab w:val="left" w:pos="1560"/>
        </w:tabs>
        <w:ind w:left="0"/>
        <w:rPr>
          <w:rFonts w:ascii="Merriweather" w:hAnsi="Merriweather"/>
          <w:sz w:val="18"/>
          <w:szCs w:val="18"/>
          <w:shd w:val="clear" w:color="auto" w:fill="FFFFFF"/>
        </w:rPr>
      </w:pPr>
      <w:r>
        <w:rPr>
          <w:lang w:val="en-US"/>
        </w:rPr>
        <w:tab/>
      </w:r>
      <w:r>
        <w:rPr>
          <w:lang w:val="en-US"/>
        </w:rPr>
        <w:tab/>
      </w:r>
      <w:r w:rsidRPr="00F37257">
        <w:rPr>
          <w:rFonts w:ascii="Merriweather" w:hAnsi="Merriweather"/>
          <w:sz w:val="18"/>
          <w:szCs w:val="18"/>
          <w:shd w:val="clear" w:color="auto" w:fill="FFFFFF"/>
        </w:rPr>
        <w:t>Sumber: Komposisi unsur hara yang tertera pada kemasan pupuk</w:t>
      </w:r>
    </w:p>
    <w:p w14:paraId="7F00AD01" w14:textId="4E7D0B84" w:rsidR="004F0E17" w:rsidRDefault="004F0E17" w:rsidP="009C2977">
      <w:pPr>
        <w:pStyle w:val="BodyText"/>
        <w:numPr>
          <w:ilvl w:val="0"/>
          <w:numId w:val="27"/>
        </w:numPr>
        <w:tabs>
          <w:tab w:val="clear" w:pos="288"/>
          <w:tab w:val="left" w:pos="426"/>
        </w:tabs>
        <w:spacing w:after="0" w:line="240" w:lineRule="auto"/>
        <w:ind w:left="426" w:hanging="426"/>
        <w:contextualSpacing/>
        <w:rPr>
          <w:rFonts w:ascii="Merriweather" w:hAnsi="Merriweather" w:cstheme="majorBidi"/>
          <w:sz w:val="18"/>
          <w:szCs w:val="18"/>
        </w:rPr>
      </w:pPr>
      <w:r>
        <w:rPr>
          <w:rFonts w:ascii="Merriweather" w:hAnsi="Merriweather" w:cstheme="majorBidi"/>
          <w:sz w:val="18"/>
          <w:szCs w:val="18"/>
        </w:rPr>
        <w:t>Kebutuhan Minimum Unsur Hara</w:t>
      </w:r>
    </w:p>
    <w:p w14:paraId="2E2FA5D1" w14:textId="726C7997" w:rsidR="00F37257" w:rsidRDefault="00F37257" w:rsidP="009C2977">
      <w:pPr>
        <w:pStyle w:val="BodyText"/>
        <w:tabs>
          <w:tab w:val="clear" w:pos="288"/>
        </w:tabs>
        <w:spacing w:after="0" w:line="240" w:lineRule="auto"/>
        <w:ind w:firstLine="426"/>
        <w:contextualSpacing/>
        <w:rPr>
          <w:rFonts w:ascii="Merriweather" w:hAnsi="Merriweather"/>
          <w:sz w:val="18"/>
          <w:szCs w:val="18"/>
          <w:shd w:val="clear" w:color="auto" w:fill="FFFFFF"/>
        </w:rPr>
      </w:pPr>
      <w:r w:rsidRPr="00F37257">
        <w:rPr>
          <w:rFonts w:ascii="Merriweather" w:hAnsi="Merriweather"/>
          <w:sz w:val="18"/>
          <w:szCs w:val="18"/>
          <w:shd w:val="clear" w:color="auto" w:fill="FFFFFF"/>
        </w:rPr>
        <w:t>Berdasarkan data yang diperoleh akan diketahui kebutuhan minimum unsur hara yang diperlukan kelapa sawit yaitu sebagai berikut:</w:t>
      </w:r>
    </w:p>
    <w:p w14:paraId="468185CC" w14:textId="453574DC" w:rsidR="00F37257" w:rsidRDefault="00F37257" w:rsidP="00F37257">
      <w:pPr>
        <w:pStyle w:val="Caption"/>
        <w:spacing w:after="0"/>
        <w:jc w:val="center"/>
        <w:rPr>
          <w:rFonts w:ascii="Merriweather" w:hAnsi="Merriweather"/>
          <w:i w:val="0"/>
          <w:color w:val="auto"/>
          <w:lang w:val="en-US"/>
        </w:rPr>
      </w:pPr>
      <w:r w:rsidRPr="00A6709D">
        <w:rPr>
          <w:rFonts w:ascii="Merriweather" w:hAnsi="Merriweather"/>
          <w:b/>
          <w:i w:val="0"/>
          <w:color w:val="auto"/>
        </w:rPr>
        <w:t xml:space="preserve">Tabel </w:t>
      </w:r>
      <w:r w:rsidRPr="00A6709D">
        <w:rPr>
          <w:rFonts w:ascii="Merriweather" w:hAnsi="Merriweather"/>
          <w:b/>
          <w:i w:val="0"/>
          <w:color w:val="auto"/>
        </w:rPr>
        <w:fldChar w:fldCharType="begin"/>
      </w:r>
      <w:r w:rsidRPr="00A6709D">
        <w:rPr>
          <w:rFonts w:ascii="Merriweather" w:hAnsi="Merriweather"/>
          <w:b/>
          <w:i w:val="0"/>
          <w:color w:val="auto"/>
        </w:rPr>
        <w:instrText xml:space="preserve"> SEQ Tabel \* ARABIC </w:instrText>
      </w:r>
      <w:r w:rsidRPr="00A6709D">
        <w:rPr>
          <w:rFonts w:ascii="Merriweather" w:hAnsi="Merriweather"/>
          <w:b/>
          <w:i w:val="0"/>
          <w:color w:val="auto"/>
        </w:rPr>
        <w:fldChar w:fldCharType="separate"/>
      </w:r>
      <w:r w:rsidR="00325B56">
        <w:rPr>
          <w:rFonts w:ascii="Merriweather" w:hAnsi="Merriweather"/>
          <w:b/>
          <w:i w:val="0"/>
          <w:noProof/>
          <w:color w:val="auto"/>
        </w:rPr>
        <w:t>3</w:t>
      </w:r>
      <w:r w:rsidRPr="00A6709D">
        <w:rPr>
          <w:rFonts w:ascii="Merriweather" w:hAnsi="Merriweather"/>
          <w:b/>
          <w:i w:val="0"/>
          <w:color w:val="auto"/>
        </w:rPr>
        <w:fldChar w:fldCharType="end"/>
      </w:r>
      <w:r w:rsidR="00D2315E" w:rsidRPr="00A6709D">
        <w:rPr>
          <w:rFonts w:ascii="Merriweather" w:hAnsi="Merriweather"/>
          <w:b/>
          <w:i w:val="0"/>
          <w:color w:val="auto"/>
          <w:lang w:val="en-US"/>
        </w:rPr>
        <w:t>.</w:t>
      </w:r>
      <w:r w:rsidR="00D2315E" w:rsidRPr="00D2315E">
        <w:rPr>
          <w:rFonts w:ascii="Merriweather" w:hAnsi="Merriweather"/>
          <w:b/>
          <w:i w:val="0"/>
          <w:color w:val="auto"/>
          <w:lang w:val="en-US"/>
        </w:rPr>
        <w:t xml:space="preserve"> </w:t>
      </w:r>
      <w:r w:rsidRPr="00F37257">
        <w:rPr>
          <w:rFonts w:ascii="Merriweather" w:hAnsi="Merriweather"/>
          <w:i w:val="0"/>
          <w:color w:val="auto"/>
          <w:lang w:val="en-US"/>
        </w:rPr>
        <w:t>Data Kebutuhan Minimum Pupuk</w:t>
      </w:r>
    </w:p>
    <w:tbl>
      <w:tblPr>
        <w:tblW w:w="7025" w:type="dxa"/>
        <w:jc w:val="center"/>
        <w:tblLook w:val="04A0" w:firstRow="1" w:lastRow="0" w:firstColumn="1" w:lastColumn="0" w:noHBand="0" w:noVBand="1"/>
      </w:tblPr>
      <w:tblGrid>
        <w:gridCol w:w="1413"/>
        <w:gridCol w:w="1134"/>
        <w:gridCol w:w="1134"/>
        <w:gridCol w:w="1134"/>
        <w:gridCol w:w="1189"/>
        <w:gridCol w:w="1021"/>
      </w:tblGrid>
      <w:tr w:rsidR="00F37257" w:rsidRPr="00F37257" w14:paraId="02F57474" w14:textId="77777777" w:rsidTr="00D2315E">
        <w:trPr>
          <w:trHeight w:val="333"/>
          <w:jc w:val="center"/>
        </w:trPr>
        <w:tc>
          <w:tcPr>
            <w:tcW w:w="1413" w:type="dxa"/>
            <w:tcBorders>
              <w:top w:val="single" w:sz="4" w:space="0" w:color="auto"/>
              <w:bottom w:val="nil"/>
            </w:tcBorders>
            <w:shd w:val="clear" w:color="auto" w:fill="auto"/>
            <w:noWrap/>
            <w:vAlign w:val="bottom"/>
            <w:hideMark/>
          </w:tcPr>
          <w:p w14:paraId="57FAC7FE"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Jenis</w:t>
            </w:r>
          </w:p>
        </w:tc>
        <w:tc>
          <w:tcPr>
            <w:tcW w:w="1134" w:type="dxa"/>
            <w:tcBorders>
              <w:top w:val="single" w:sz="4" w:space="0" w:color="auto"/>
              <w:left w:val="nil"/>
              <w:bottom w:val="single" w:sz="4" w:space="0" w:color="auto"/>
              <w:right w:val="nil"/>
            </w:tcBorders>
            <w:shd w:val="clear" w:color="auto" w:fill="auto"/>
            <w:noWrap/>
            <w:vAlign w:val="center"/>
            <w:hideMark/>
          </w:tcPr>
          <w:p w14:paraId="4AD731E4" w14:textId="77777777" w:rsidR="00F37257" w:rsidRPr="00F37257" w:rsidRDefault="00F37257" w:rsidP="00A36633">
            <w:pPr>
              <w:jc w:val="center"/>
              <w:rPr>
                <w:rFonts w:ascii="Merriweather" w:hAnsi="Merriweather"/>
                <w:color w:val="000000"/>
                <w:sz w:val="18"/>
                <w:szCs w:val="18"/>
                <w:lang w:eastAsia="id-ID"/>
              </w:rPr>
            </w:pPr>
          </w:p>
        </w:tc>
        <w:tc>
          <w:tcPr>
            <w:tcW w:w="3457" w:type="dxa"/>
            <w:gridSpan w:val="3"/>
            <w:tcBorders>
              <w:top w:val="single" w:sz="4" w:space="0" w:color="auto"/>
              <w:left w:val="nil"/>
              <w:bottom w:val="single" w:sz="4" w:space="0" w:color="auto"/>
              <w:right w:val="nil"/>
            </w:tcBorders>
            <w:shd w:val="clear" w:color="auto" w:fill="auto"/>
            <w:noWrap/>
            <w:vAlign w:val="center"/>
            <w:hideMark/>
          </w:tcPr>
          <w:p w14:paraId="3CA1D0C5"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Kandungan Pupuk (Per 50 Kg)</w:t>
            </w:r>
          </w:p>
        </w:tc>
        <w:tc>
          <w:tcPr>
            <w:tcW w:w="1021" w:type="dxa"/>
            <w:tcBorders>
              <w:top w:val="single" w:sz="4" w:space="0" w:color="auto"/>
              <w:left w:val="nil"/>
              <w:bottom w:val="single" w:sz="4" w:space="0" w:color="auto"/>
            </w:tcBorders>
            <w:shd w:val="clear" w:color="auto" w:fill="auto"/>
            <w:noWrap/>
            <w:vAlign w:val="center"/>
            <w:hideMark/>
          </w:tcPr>
          <w:p w14:paraId="26D2E059" w14:textId="77777777" w:rsidR="00F37257" w:rsidRPr="00F37257" w:rsidRDefault="00F37257" w:rsidP="00A36633">
            <w:pPr>
              <w:jc w:val="center"/>
              <w:rPr>
                <w:rFonts w:ascii="Merriweather" w:hAnsi="Merriweather"/>
                <w:color w:val="000000"/>
                <w:sz w:val="18"/>
                <w:szCs w:val="18"/>
                <w:lang w:eastAsia="id-ID"/>
              </w:rPr>
            </w:pPr>
          </w:p>
        </w:tc>
      </w:tr>
      <w:tr w:rsidR="00F37257" w:rsidRPr="00F37257" w14:paraId="7B1954F3" w14:textId="77777777" w:rsidTr="00D2315E">
        <w:trPr>
          <w:trHeight w:val="280"/>
          <w:jc w:val="center"/>
        </w:trPr>
        <w:tc>
          <w:tcPr>
            <w:tcW w:w="1413" w:type="dxa"/>
            <w:tcBorders>
              <w:top w:val="nil"/>
              <w:bottom w:val="single" w:sz="4" w:space="0" w:color="auto"/>
            </w:tcBorders>
            <w:shd w:val="clear" w:color="auto" w:fill="auto"/>
            <w:noWrap/>
            <w:vAlign w:val="center"/>
            <w:hideMark/>
          </w:tcPr>
          <w:p w14:paraId="1D812982"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Pupuk</w:t>
            </w:r>
          </w:p>
        </w:tc>
        <w:tc>
          <w:tcPr>
            <w:tcW w:w="1134" w:type="dxa"/>
            <w:tcBorders>
              <w:top w:val="single" w:sz="4" w:space="0" w:color="auto"/>
              <w:left w:val="nil"/>
              <w:bottom w:val="single" w:sz="4" w:space="0" w:color="auto"/>
            </w:tcBorders>
            <w:shd w:val="clear" w:color="auto" w:fill="auto"/>
            <w:noWrap/>
            <w:vAlign w:val="center"/>
            <w:hideMark/>
          </w:tcPr>
          <w:p w14:paraId="7F222FE0"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Nitrogen</w:t>
            </w:r>
          </w:p>
        </w:tc>
        <w:tc>
          <w:tcPr>
            <w:tcW w:w="1134" w:type="dxa"/>
            <w:tcBorders>
              <w:top w:val="single" w:sz="4" w:space="0" w:color="auto"/>
              <w:left w:val="nil"/>
              <w:bottom w:val="single" w:sz="4" w:space="0" w:color="auto"/>
            </w:tcBorders>
            <w:shd w:val="clear" w:color="auto" w:fill="auto"/>
            <w:noWrap/>
            <w:vAlign w:val="center"/>
            <w:hideMark/>
          </w:tcPr>
          <w:p w14:paraId="5D939870"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Fosfat</w:t>
            </w:r>
          </w:p>
        </w:tc>
        <w:tc>
          <w:tcPr>
            <w:tcW w:w="1134" w:type="dxa"/>
            <w:tcBorders>
              <w:top w:val="single" w:sz="4" w:space="0" w:color="auto"/>
              <w:left w:val="nil"/>
              <w:bottom w:val="single" w:sz="4" w:space="0" w:color="auto"/>
            </w:tcBorders>
            <w:shd w:val="clear" w:color="auto" w:fill="auto"/>
            <w:noWrap/>
            <w:vAlign w:val="center"/>
            <w:hideMark/>
          </w:tcPr>
          <w:p w14:paraId="024BE878"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Kalium</w:t>
            </w:r>
          </w:p>
        </w:tc>
        <w:tc>
          <w:tcPr>
            <w:tcW w:w="1189" w:type="dxa"/>
            <w:tcBorders>
              <w:top w:val="single" w:sz="4" w:space="0" w:color="auto"/>
              <w:left w:val="nil"/>
              <w:bottom w:val="single" w:sz="4" w:space="0" w:color="auto"/>
            </w:tcBorders>
            <w:shd w:val="clear" w:color="auto" w:fill="auto"/>
            <w:noWrap/>
            <w:vAlign w:val="center"/>
            <w:hideMark/>
          </w:tcPr>
          <w:p w14:paraId="3521E6A9"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Magnesium</w:t>
            </w:r>
          </w:p>
        </w:tc>
        <w:tc>
          <w:tcPr>
            <w:tcW w:w="1021" w:type="dxa"/>
            <w:tcBorders>
              <w:top w:val="single" w:sz="4" w:space="0" w:color="auto"/>
              <w:left w:val="nil"/>
              <w:bottom w:val="single" w:sz="4" w:space="0" w:color="auto"/>
            </w:tcBorders>
            <w:shd w:val="clear" w:color="auto" w:fill="auto"/>
            <w:noWrap/>
            <w:vAlign w:val="center"/>
            <w:hideMark/>
          </w:tcPr>
          <w:p w14:paraId="709ABB88"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Boron</w:t>
            </w:r>
          </w:p>
        </w:tc>
      </w:tr>
      <w:tr w:rsidR="00F37257" w:rsidRPr="00F37257" w14:paraId="403288B2" w14:textId="77777777" w:rsidTr="00D2315E">
        <w:trPr>
          <w:trHeight w:val="271"/>
          <w:jc w:val="center"/>
        </w:trPr>
        <w:tc>
          <w:tcPr>
            <w:tcW w:w="1413" w:type="dxa"/>
            <w:tcBorders>
              <w:top w:val="single" w:sz="4" w:space="0" w:color="auto"/>
            </w:tcBorders>
            <w:shd w:val="clear" w:color="auto" w:fill="auto"/>
            <w:noWrap/>
            <w:vAlign w:val="center"/>
            <w:hideMark/>
          </w:tcPr>
          <w:p w14:paraId="15DCFAEC"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NPK</w:t>
            </w:r>
          </w:p>
        </w:tc>
        <w:tc>
          <w:tcPr>
            <w:tcW w:w="1134" w:type="dxa"/>
            <w:tcBorders>
              <w:top w:val="single" w:sz="4" w:space="0" w:color="auto"/>
              <w:left w:val="nil"/>
            </w:tcBorders>
            <w:shd w:val="clear" w:color="auto" w:fill="auto"/>
            <w:noWrap/>
            <w:vAlign w:val="center"/>
            <w:hideMark/>
          </w:tcPr>
          <w:p w14:paraId="5992E0F6"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15%</w:t>
            </w:r>
          </w:p>
        </w:tc>
        <w:tc>
          <w:tcPr>
            <w:tcW w:w="1134" w:type="dxa"/>
            <w:tcBorders>
              <w:top w:val="single" w:sz="4" w:space="0" w:color="auto"/>
              <w:left w:val="nil"/>
            </w:tcBorders>
            <w:shd w:val="clear" w:color="auto" w:fill="auto"/>
            <w:noWrap/>
            <w:vAlign w:val="center"/>
            <w:hideMark/>
          </w:tcPr>
          <w:p w14:paraId="72CD242B"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15%</w:t>
            </w:r>
          </w:p>
        </w:tc>
        <w:tc>
          <w:tcPr>
            <w:tcW w:w="1134" w:type="dxa"/>
            <w:tcBorders>
              <w:top w:val="single" w:sz="4" w:space="0" w:color="auto"/>
              <w:left w:val="nil"/>
            </w:tcBorders>
            <w:shd w:val="clear" w:color="auto" w:fill="auto"/>
            <w:noWrap/>
            <w:vAlign w:val="center"/>
            <w:hideMark/>
          </w:tcPr>
          <w:p w14:paraId="42F1678D"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6%</w:t>
            </w:r>
          </w:p>
        </w:tc>
        <w:tc>
          <w:tcPr>
            <w:tcW w:w="1189" w:type="dxa"/>
            <w:tcBorders>
              <w:top w:val="single" w:sz="4" w:space="0" w:color="auto"/>
              <w:left w:val="nil"/>
            </w:tcBorders>
            <w:shd w:val="clear" w:color="auto" w:fill="auto"/>
            <w:noWrap/>
            <w:vAlign w:val="center"/>
            <w:hideMark/>
          </w:tcPr>
          <w:p w14:paraId="421E75A6"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4%</w:t>
            </w:r>
          </w:p>
        </w:tc>
        <w:tc>
          <w:tcPr>
            <w:tcW w:w="1021" w:type="dxa"/>
            <w:tcBorders>
              <w:top w:val="single" w:sz="4" w:space="0" w:color="auto"/>
              <w:left w:val="nil"/>
            </w:tcBorders>
            <w:shd w:val="clear" w:color="auto" w:fill="auto"/>
            <w:noWrap/>
            <w:vAlign w:val="center"/>
            <w:hideMark/>
          </w:tcPr>
          <w:p w14:paraId="25942A96"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r>
      <w:tr w:rsidR="00F37257" w:rsidRPr="00F37257" w14:paraId="69E7A12D" w14:textId="77777777" w:rsidTr="00D2315E">
        <w:trPr>
          <w:trHeight w:val="285"/>
          <w:jc w:val="center"/>
        </w:trPr>
        <w:tc>
          <w:tcPr>
            <w:tcW w:w="1413" w:type="dxa"/>
            <w:shd w:val="clear" w:color="auto" w:fill="auto"/>
            <w:noWrap/>
            <w:vAlign w:val="center"/>
            <w:hideMark/>
          </w:tcPr>
          <w:p w14:paraId="6DB2E416"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Hi Kay Plus</w:t>
            </w:r>
          </w:p>
        </w:tc>
        <w:tc>
          <w:tcPr>
            <w:tcW w:w="1134" w:type="dxa"/>
            <w:tcBorders>
              <w:left w:val="nil"/>
            </w:tcBorders>
            <w:shd w:val="clear" w:color="auto" w:fill="auto"/>
            <w:noWrap/>
            <w:vAlign w:val="center"/>
            <w:hideMark/>
          </w:tcPr>
          <w:p w14:paraId="02E50E84"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13%</w:t>
            </w:r>
          </w:p>
        </w:tc>
        <w:tc>
          <w:tcPr>
            <w:tcW w:w="1134" w:type="dxa"/>
            <w:tcBorders>
              <w:left w:val="nil"/>
            </w:tcBorders>
            <w:shd w:val="clear" w:color="auto" w:fill="auto"/>
            <w:noWrap/>
            <w:vAlign w:val="center"/>
            <w:hideMark/>
          </w:tcPr>
          <w:p w14:paraId="286A8E6F"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6%</w:t>
            </w:r>
          </w:p>
        </w:tc>
        <w:tc>
          <w:tcPr>
            <w:tcW w:w="1134" w:type="dxa"/>
            <w:tcBorders>
              <w:left w:val="nil"/>
            </w:tcBorders>
            <w:shd w:val="clear" w:color="auto" w:fill="auto"/>
            <w:noWrap/>
            <w:vAlign w:val="center"/>
            <w:hideMark/>
          </w:tcPr>
          <w:p w14:paraId="1AE6FFD0"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27%</w:t>
            </w:r>
          </w:p>
        </w:tc>
        <w:tc>
          <w:tcPr>
            <w:tcW w:w="1189" w:type="dxa"/>
            <w:tcBorders>
              <w:left w:val="nil"/>
            </w:tcBorders>
            <w:shd w:val="clear" w:color="auto" w:fill="auto"/>
            <w:noWrap/>
            <w:vAlign w:val="center"/>
            <w:hideMark/>
          </w:tcPr>
          <w:p w14:paraId="2AF07D9E"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4%</w:t>
            </w:r>
          </w:p>
        </w:tc>
        <w:tc>
          <w:tcPr>
            <w:tcW w:w="1021" w:type="dxa"/>
            <w:tcBorders>
              <w:left w:val="nil"/>
            </w:tcBorders>
            <w:shd w:val="clear" w:color="auto" w:fill="auto"/>
            <w:noWrap/>
            <w:vAlign w:val="center"/>
            <w:hideMark/>
          </w:tcPr>
          <w:p w14:paraId="670FF2EF"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0,65%</w:t>
            </w:r>
          </w:p>
        </w:tc>
      </w:tr>
      <w:tr w:rsidR="00F37257" w:rsidRPr="00F37257" w14:paraId="63995729" w14:textId="77777777" w:rsidTr="00D2315E">
        <w:trPr>
          <w:trHeight w:val="275"/>
          <w:jc w:val="center"/>
        </w:trPr>
        <w:tc>
          <w:tcPr>
            <w:tcW w:w="1413" w:type="dxa"/>
            <w:shd w:val="clear" w:color="auto" w:fill="auto"/>
            <w:noWrap/>
            <w:vAlign w:val="center"/>
            <w:hideMark/>
          </w:tcPr>
          <w:p w14:paraId="761F19D4"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sz w:val="18"/>
                <w:szCs w:val="18"/>
                <w:shd w:val="clear" w:color="auto" w:fill="FFFFFF"/>
              </w:rPr>
              <w:t>Urea</w:t>
            </w:r>
            <w:r w:rsidRPr="00F37257">
              <w:rPr>
                <w:rFonts w:ascii="Merriweather" w:hAnsi="Merriweather"/>
                <w:color w:val="000000"/>
                <w:sz w:val="18"/>
                <w:szCs w:val="18"/>
                <w:lang w:eastAsia="id-ID"/>
              </w:rPr>
              <w:t xml:space="preserve"> </w:t>
            </w:r>
          </w:p>
        </w:tc>
        <w:tc>
          <w:tcPr>
            <w:tcW w:w="1134" w:type="dxa"/>
            <w:tcBorders>
              <w:left w:val="nil"/>
            </w:tcBorders>
            <w:shd w:val="clear" w:color="auto" w:fill="auto"/>
            <w:noWrap/>
            <w:vAlign w:val="center"/>
            <w:hideMark/>
          </w:tcPr>
          <w:p w14:paraId="222EDC18"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46%</w:t>
            </w:r>
          </w:p>
        </w:tc>
        <w:tc>
          <w:tcPr>
            <w:tcW w:w="1134" w:type="dxa"/>
            <w:tcBorders>
              <w:left w:val="nil"/>
            </w:tcBorders>
            <w:shd w:val="clear" w:color="auto" w:fill="auto"/>
            <w:noWrap/>
            <w:vAlign w:val="center"/>
            <w:hideMark/>
          </w:tcPr>
          <w:p w14:paraId="7ABE44C7"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c>
          <w:tcPr>
            <w:tcW w:w="1134" w:type="dxa"/>
            <w:tcBorders>
              <w:left w:val="nil"/>
            </w:tcBorders>
            <w:shd w:val="clear" w:color="auto" w:fill="auto"/>
            <w:noWrap/>
            <w:vAlign w:val="center"/>
            <w:hideMark/>
          </w:tcPr>
          <w:p w14:paraId="7061921B"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c>
          <w:tcPr>
            <w:tcW w:w="1189" w:type="dxa"/>
            <w:tcBorders>
              <w:left w:val="nil"/>
            </w:tcBorders>
            <w:shd w:val="clear" w:color="auto" w:fill="auto"/>
            <w:noWrap/>
            <w:vAlign w:val="center"/>
            <w:hideMark/>
          </w:tcPr>
          <w:p w14:paraId="6A2F13E9"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c>
          <w:tcPr>
            <w:tcW w:w="1021" w:type="dxa"/>
            <w:tcBorders>
              <w:left w:val="nil"/>
            </w:tcBorders>
            <w:shd w:val="clear" w:color="auto" w:fill="auto"/>
            <w:noWrap/>
            <w:vAlign w:val="center"/>
            <w:hideMark/>
          </w:tcPr>
          <w:p w14:paraId="2B1BC676"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r>
      <w:tr w:rsidR="00F37257" w:rsidRPr="00F37257" w14:paraId="47E4447F" w14:textId="77777777" w:rsidTr="00D2315E">
        <w:trPr>
          <w:trHeight w:val="293"/>
          <w:jc w:val="center"/>
        </w:trPr>
        <w:tc>
          <w:tcPr>
            <w:tcW w:w="1413" w:type="dxa"/>
            <w:shd w:val="clear" w:color="auto" w:fill="auto"/>
            <w:noWrap/>
            <w:vAlign w:val="center"/>
            <w:hideMark/>
          </w:tcPr>
          <w:p w14:paraId="0CB1A5E0"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Kieserite</w:t>
            </w:r>
          </w:p>
        </w:tc>
        <w:tc>
          <w:tcPr>
            <w:tcW w:w="1134" w:type="dxa"/>
            <w:tcBorders>
              <w:left w:val="nil"/>
            </w:tcBorders>
            <w:shd w:val="clear" w:color="auto" w:fill="auto"/>
            <w:noWrap/>
            <w:vAlign w:val="center"/>
            <w:hideMark/>
          </w:tcPr>
          <w:p w14:paraId="16353E05"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c>
          <w:tcPr>
            <w:tcW w:w="1134" w:type="dxa"/>
            <w:tcBorders>
              <w:left w:val="nil"/>
            </w:tcBorders>
            <w:shd w:val="clear" w:color="auto" w:fill="auto"/>
            <w:noWrap/>
            <w:vAlign w:val="center"/>
            <w:hideMark/>
          </w:tcPr>
          <w:p w14:paraId="13990FC6"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c>
          <w:tcPr>
            <w:tcW w:w="1134" w:type="dxa"/>
            <w:tcBorders>
              <w:left w:val="nil"/>
            </w:tcBorders>
            <w:shd w:val="clear" w:color="auto" w:fill="auto"/>
            <w:noWrap/>
            <w:vAlign w:val="center"/>
            <w:hideMark/>
          </w:tcPr>
          <w:p w14:paraId="71FEDD1E"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c>
          <w:tcPr>
            <w:tcW w:w="1189" w:type="dxa"/>
            <w:tcBorders>
              <w:left w:val="nil"/>
            </w:tcBorders>
            <w:shd w:val="clear" w:color="auto" w:fill="auto"/>
            <w:noWrap/>
            <w:vAlign w:val="center"/>
            <w:hideMark/>
          </w:tcPr>
          <w:p w14:paraId="5975BEF5"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27%</w:t>
            </w:r>
          </w:p>
        </w:tc>
        <w:tc>
          <w:tcPr>
            <w:tcW w:w="1021" w:type="dxa"/>
            <w:tcBorders>
              <w:left w:val="nil"/>
            </w:tcBorders>
            <w:shd w:val="clear" w:color="auto" w:fill="auto"/>
            <w:noWrap/>
            <w:vAlign w:val="center"/>
            <w:hideMark/>
          </w:tcPr>
          <w:p w14:paraId="152BAEF9"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0%</w:t>
            </w:r>
          </w:p>
        </w:tc>
      </w:tr>
      <w:tr w:rsidR="00F37257" w:rsidRPr="00F37257" w14:paraId="43ABED52" w14:textId="77777777" w:rsidTr="00D2315E">
        <w:trPr>
          <w:trHeight w:val="454"/>
          <w:jc w:val="center"/>
        </w:trPr>
        <w:tc>
          <w:tcPr>
            <w:tcW w:w="1413" w:type="dxa"/>
            <w:tcBorders>
              <w:bottom w:val="single" w:sz="4" w:space="0" w:color="auto"/>
            </w:tcBorders>
            <w:shd w:val="clear" w:color="auto" w:fill="auto"/>
            <w:noWrap/>
            <w:vAlign w:val="center"/>
          </w:tcPr>
          <w:p w14:paraId="1B24A544"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Kebutuhan Minimum</w:t>
            </w:r>
          </w:p>
        </w:tc>
        <w:tc>
          <w:tcPr>
            <w:tcW w:w="1134" w:type="dxa"/>
            <w:tcBorders>
              <w:left w:val="nil"/>
              <w:bottom w:val="single" w:sz="4" w:space="0" w:color="auto"/>
            </w:tcBorders>
            <w:shd w:val="clear" w:color="auto" w:fill="auto"/>
            <w:noWrap/>
            <w:vAlign w:val="center"/>
          </w:tcPr>
          <w:p w14:paraId="67E4CF1C"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22.402%</w:t>
            </w:r>
          </w:p>
        </w:tc>
        <w:tc>
          <w:tcPr>
            <w:tcW w:w="1134" w:type="dxa"/>
            <w:tcBorders>
              <w:left w:val="nil"/>
              <w:bottom w:val="single" w:sz="4" w:space="0" w:color="auto"/>
            </w:tcBorders>
            <w:shd w:val="clear" w:color="auto" w:fill="auto"/>
            <w:noWrap/>
            <w:vAlign w:val="center"/>
          </w:tcPr>
          <w:p w14:paraId="4FEA41DC"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8.283%</w:t>
            </w:r>
          </w:p>
        </w:tc>
        <w:tc>
          <w:tcPr>
            <w:tcW w:w="1134" w:type="dxa"/>
            <w:tcBorders>
              <w:left w:val="nil"/>
              <w:bottom w:val="single" w:sz="4" w:space="0" w:color="auto"/>
            </w:tcBorders>
            <w:shd w:val="clear" w:color="auto" w:fill="auto"/>
            <w:noWrap/>
            <w:vAlign w:val="center"/>
          </w:tcPr>
          <w:p w14:paraId="68ED62D8"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14.327%</w:t>
            </w:r>
          </w:p>
        </w:tc>
        <w:tc>
          <w:tcPr>
            <w:tcW w:w="1189" w:type="dxa"/>
            <w:tcBorders>
              <w:left w:val="nil"/>
              <w:bottom w:val="single" w:sz="4" w:space="0" w:color="auto"/>
            </w:tcBorders>
            <w:shd w:val="clear" w:color="auto" w:fill="auto"/>
            <w:noWrap/>
            <w:vAlign w:val="center"/>
          </w:tcPr>
          <w:p w14:paraId="75F5F512"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8.925%</w:t>
            </w:r>
          </w:p>
        </w:tc>
        <w:tc>
          <w:tcPr>
            <w:tcW w:w="1021" w:type="dxa"/>
            <w:tcBorders>
              <w:left w:val="nil"/>
              <w:bottom w:val="single" w:sz="4" w:space="0" w:color="auto"/>
            </w:tcBorders>
            <w:shd w:val="clear" w:color="auto" w:fill="auto"/>
            <w:noWrap/>
            <w:vAlign w:val="center"/>
          </w:tcPr>
          <w:p w14:paraId="77C7B65C" w14:textId="77777777" w:rsidR="00F37257" w:rsidRPr="00F37257" w:rsidRDefault="00F37257" w:rsidP="00A36633">
            <w:pPr>
              <w:jc w:val="center"/>
              <w:rPr>
                <w:rFonts w:ascii="Merriweather" w:hAnsi="Merriweather"/>
                <w:color w:val="000000"/>
                <w:sz w:val="18"/>
                <w:szCs w:val="18"/>
                <w:lang w:eastAsia="id-ID"/>
              </w:rPr>
            </w:pPr>
            <w:r w:rsidRPr="00F37257">
              <w:rPr>
                <w:rFonts w:ascii="Merriweather" w:hAnsi="Merriweather"/>
                <w:color w:val="000000"/>
                <w:sz w:val="18"/>
                <w:szCs w:val="18"/>
                <w:lang w:eastAsia="id-ID"/>
              </w:rPr>
              <w:t>291%</w:t>
            </w:r>
          </w:p>
        </w:tc>
      </w:tr>
    </w:tbl>
    <w:p w14:paraId="01AEEEEE" w14:textId="1374BE88" w:rsidR="00F37257" w:rsidRDefault="00D2315E" w:rsidP="009C2977">
      <w:pPr>
        <w:pStyle w:val="ListParagraph"/>
        <w:numPr>
          <w:ilvl w:val="0"/>
          <w:numId w:val="30"/>
        </w:numPr>
        <w:ind w:left="426" w:hanging="426"/>
        <w:jc w:val="left"/>
        <w:rPr>
          <w:rFonts w:ascii="Merriweather" w:hAnsi="Merriweather"/>
          <w:sz w:val="18"/>
          <w:szCs w:val="18"/>
          <w:lang w:val="en-US"/>
        </w:rPr>
      </w:pPr>
      <w:r w:rsidRPr="00D2315E">
        <w:rPr>
          <w:rFonts w:ascii="Merriweather" w:hAnsi="Merriweather"/>
          <w:sz w:val="18"/>
          <w:szCs w:val="18"/>
          <w:lang w:val="en-US"/>
        </w:rPr>
        <w:t>M</w:t>
      </w:r>
      <w:r>
        <w:rPr>
          <w:rFonts w:ascii="Merriweather" w:hAnsi="Merriweather"/>
          <w:sz w:val="18"/>
          <w:szCs w:val="18"/>
          <w:lang w:val="en-US"/>
        </w:rPr>
        <w:t xml:space="preserve">enentukan variabel keputusan </w:t>
      </w:r>
    </w:p>
    <w:p w14:paraId="523CD3B1" w14:textId="73D9D8D2" w:rsidR="00D2315E" w:rsidRPr="00D2315E" w:rsidRDefault="00D2315E" w:rsidP="009C2977">
      <w:pPr>
        <w:pStyle w:val="ListParagraph"/>
        <w:tabs>
          <w:tab w:val="left" w:pos="1080"/>
        </w:tabs>
        <w:ind w:left="540" w:hanging="114"/>
        <w:rPr>
          <w:rFonts w:ascii="Merriweather" w:hAnsi="Merriweather"/>
          <w:sz w:val="18"/>
          <w:szCs w:val="18"/>
          <w:shd w:val="clear" w:color="auto" w:fill="FFFFFF"/>
        </w:rPr>
      </w:pPr>
      <w:r w:rsidRPr="00D2315E">
        <w:rPr>
          <w:rFonts w:ascii="Merriweather" w:hAnsi="Merriweather"/>
          <w:sz w:val="18"/>
          <w:szCs w:val="18"/>
          <w:lang w:val="en-US"/>
        </w:rPr>
        <w:t>S</w:t>
      </w:r>
      <w:r w:rsidRPr="00D2315E">
        <w:rPr>
          <w:rFonts w:ascii="Merriweather" w:hAnsi="Merriweather"/>
          <w:sz w:val="18"/>
          <w:szCs w:val="18"/>
        </w:rPr>
        <w:t>etiap jenis pupuk akan dijadikan sebagai variabel keputusan</w:t>
      </w:r>
      <w:r w:rsidRPr="00D2315E">
        <w:rPr>
          <w:rFonts w:ascii="Merriweather" w:hAnsi="Merriweather"/>
          <w:sz w:val="18"/>
          <w:szCs w:val="18"/>
          <w:lang w:val="en-US"/>
        </w:rPr>
        <w:t xml:space="preserve"> sehingga,</w:t>
      </w:r>
    </w:p>
    <w:p w14:paraId="029215AE" w14:textId="77777777" w:rsidR="00D2315E" w:rsidRPr="00D2315E" w:rsidRDefault="00BE3958" w:rsidP="009C2977">
      <w:pPr>
        <w:pStyle w:val="ListParagraph"/>
        <w:tabs>
          <w:tab w:val="left" w:pos="426"/>
        </w:tabs>
        <w:ind w:left="540" w:hanging="114"/>
        <w:rPr>
          <w:rFonts w:ascii="Merriweather" w:hAnsi="Merriweather"/>
          <w:sz w:val="18"/>
          <w:szCs w:val="18"/>
        </w:rPr>
      </w:pPr>
      <m:oMath>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1</m:t>
            </m:r>
          </m:sub>
        </m:sSub>
        <m:r>
          <w:rPr>
            <w:rFonts w:ascii="Cambria Math" w:hAnsi="Cambria Math"/>
            <w:sz w:val="18"/>
            <w:szCs w:val="18"/>
            <w:shd w:val="clear" w:color="auto" w:fill="FFFFFF"/>
          </w:rPr>
          <m:t xml:space="preserve"> </m:t>
        </m:r>
      </m:oMath>
      <w:r w:rsidR="00D2315E" w:rsidRPr="00D2315E">
        <w:rPr>
          <w:rFonts w:ascii="Merriweather" w:hAnsi="Merriweather"/>
          <w:sz w:val="18"/>
          <w:szCs w:val="18"/>
          <w:shd w:val="clear" w:color="auto" w:fill="FFFFFF"/>
        </w:rPr>
        <w:tab/>
        <w:t xml:space="preserve">: jumlah pupuk NPK yang akan diminta </w:t>
      </w:r>
      <w:r w:rsidR="00D2315E" w:rsidRPr="00D2315E">
        <w:rPr>
          <w:rFonts w:ascii="Merriweather" w:hAnsi="Merriweather"/>
          <w:sz w:val="18"/>
          <w:szCs w:val="18"/>
        </w:rPr>
        <w:t>(per karung 50 Kg)</w:t>
      </w:r>
    </w:p>
    <w:p w14:paraId="395668A9" w14:textId="77777777" w:rsidR="00D2315E" w:rsidRPr="00D2315E" w:rsidRDefault="00BE3958" w:rsidP="009C2977">
      <w:pPr>
        <w:pStyle w:val="ListParagraph"/>
        <w:tabs>
          <w:tab w:val="left" w:pos="426"/>
        </w:tabs>
        <w:ind w:left="540" w:hanging="114"/>
        <w:rPr>
          <w:rFonts w:ascii="Merriweather" w:hAnsi="Merriweather"/>
          <w:sz w:val="18"/>
          <w:szCs w:val="18"/>
        </w:rPr>
      </w:pPr>
      <m:oMath>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2</m:t>
            </m:r>
          </m:sub>
        </m:sSub>
      </m:oMath>
      <w:r w:rsidR="00D2315E" w:rsidRPr="00D2315E">
        <w:rPr>
          <w:rFonts w:ascii="Merriweather" w:hAnsi="Merriweather"/>
          <w:sz w:val="18"/>
          <w:szCs w:val="18"/>
          <w:shd w:val="clear" w:color="auto" w:fill="FFFFFF"/>
        </w:rPr>
        <w:tab/>
        <w:t xml:space="preserve">: jumlah pupuk Hi Kay Plus yang akan diminta </w:t>
      </w:r>
      <w:r w:rsidR="00D2315E" w:rsidRPr="00D2315E">
        <w:rPr>
          <w:rFonts w:ascii="Merriweather" w:hAnsi="Merriweather"/>
          <w:sz w:val="18"/>
          <w:szCs w:val="18"/>
        </w:rPr>
        <w:t>(per karung 50 Kg)</w:t>
      </w:r>
    </w:p>
    <w:p w14:paraId="42F9FAEE" w14:textId="77777777" w:rsidR="00D2315E" w:rsidRPr="00D2315E" w:rsidRDefault="00BE3958" w:rsidP="009C2977">
      <w:pPr>
        <w:pStyle w:val="ListParagraph"/>
        <w:tabs>
          <w:tab w:val="left" w:pos="426"/>
        </w:tabs>
        <w:ind w:left="540" w:hanging="114"/>
        <w:rPr>
          <w:rFonts w:ascii="Merriweather" w:hAnsi="Merriweather"/>
          <w:sz w:val="18"/>
          <w:szCs w:val="18"/>
        </w:rPr>
      </w:pPr>
      <m:oMath>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3</m:t>
            </m:r>
          </m:sub>
        </m:sSub>
      </m:oMath>
      <w:r w:rsidR="00D2315E" w:rsidRPr="00D2315E">
        <w:rPr>
          <w:rFonts w:ascii="Merriweather" w:hAnsi="Merriweather"/>
          <w:sz w:val="18"/>
          <w:szCs w:val="18"/>
          <w:shd w:val="clear" w:color="auto" w:fill="FFFFFF"/>
        </w:rPr>
        <w:tab/>
        <w:t xml:space="preserve">: jumlah pupuk Urea yang akan diminta </w:t>
      </w:r>
      <w:r w:rsidR="00D2315E" w:rsidRPr="00D2315E">
        <w:rPr>
          <w:rFonts w:ascii="Merriweather" w:hAnsi="Merriweather"/>
          <w:sz w:val="18"/>
          <w:szCs w:val="18"/>
        </w:rPr>
        <w:t>(per karung 50 Kg)</w:t>
      </w:r>
    </w:p>
    <w:p w14:paraId="0B1C5DA6" w14:textId="545CDA1A" w:rsidR="00D2315E" w:rsidRDefault="00BE3958" w:rsidP="009C2977">
      <w:pPr>
        <w:pStyle w:val="ListParagraph"/>
        <w:tabs>
          <w:tab w:val="left" w:pos="426"/>
        </w:tabs>
        <w:ind w:left="540" w:hanging="114"/>
        <w:rPr>
          <w:rFonts w:ascii="Merriweather" w:hAnsi="Merriweather"/>
          <w:sz w:val="18"/>
          <w:szCs w:val="18"/>
        </w:rPr>
      </w:pPr>
      <m:oMath>
        <m:sSub>
          <m:sSubPr>
            <m:ctrlPr>
              <w:rPr>
                <w:rFonts w:ascii="Cambria Math" w:hAnsi="Cambria Math"/>
                <w:i/>
                <w:sz w:val="18"/>
                <w:szCs w:val="18"/>
                <w:shd w:val="clear" w:color="auto" w:fill="FFFFFF"/>
              </w:rPr>
            </m:ctrlPr>
          </m:sSubPr>
          <m:e>
            <m:r>
              <w:rPr>
                <w:rFonts w:ascii="Cambria Math" w:hAnsi="Cambria Math"/>
                <w:sz w:val="18"/>
                <w:szCs w:val="18"/>
                <w:shd w:val="clear" w:color="auto" w:fill="FFFFFF"/>
              </w:rPr>
              <m:t>x</m:t>
            </m:r>
          </m:e>
          <m:sub>
            <m:r>
              <w:rPr>
                <w:rFonts w:ascii="Cambria Math" w:hAnsi="Cambria Math"/>
                <w:sz w:val="18"/>
                <w:szCs w:val="18"/>
                <w:shd w:val="clear" w:color="auto" w:fill="FFFFFF"/>
              </w:rPr>
              <m:t>4</m:t>
            </m:r>
          </m:sub>
        </m:sSub>
      </m:oMath>
      <w:r w:rsidR="00D2315E" w:rsidRPr="00D2315E">
        <w:rPr>
          <w:rFonts w:ascii="Merriweather" w:hAnsi="Merriweather"/>
          <w:sz w:val="18"/>
          <w:szCs w:val="18"/>
          <w:shd w:val="clear" w:color="auto" w:fill="FFFFFF"/>
        </w:rPr>
        <w:tab/>
        <w:t xml:space="preserve">: jumlah pupuk Kieserite yang akan diminta </w:t>
      </w:r>
      <w:r w:rsidR="00D2315E" w:rsidRPr="00D2315E">
        <w:rPr>
          <w:rFonts w:ascii="Merriweather" w:hAnsi="Merriweather"/>
          <w:sz w:val="18"/>
          <w:szCs w:val="18"/>
        </w:rPr>
        <w:t>(per karung 50 Kg)</w:t>
      </w:r>
    </w:p>
    <w:p w14:paraId="135E88AE" w14:textId="43DACBAC" w:rsidR="009C2977" w:rsidRPr="009C2977" w:rsidRDefault="009C2977" w:rsidP="009C2977">
      <w:pPr>
        <w:pStyle w:val="ListParagraph"/>
        <w:numPr>
          <w:ilvl w:val="0"/>
          <w:numId w:val="32"/>
        </w:numPr>
        <w:tabs>
          <w:tab w:val="left" w:pos="900"/>
        </w:tabs>
        <w:ind w:left="426" w:hanging="426"/>
        <w:rPr>
          <w:rFonts w:ascii="Merriweather" w:hAnsi="Merriweather"/>
          <w:sz w:val="18"/>
          <w:szCs w:val="18"/>
        </w:rPr>
      </w:pPr>
      <w:r>
        <w:rPr>
          <w:rFonts w:ascii="Merriweather" w:hAnsi="Merriweather"/>
          <w:sz w:val="18"/>
          <w:szCs w:val="18"/>
          <w:lang w:val="en-US"/>
        </w:rPr>
        <w:t xml:space="preserve">Membentuk model </w:t>
      </w:r>
      <w:r>
        <w:rPr>
          <w:rFonts w:ascii="Merriweather" w:hAnsi="Merriweather"/>
          <w:i/>
          <w:sz w:val="18"/>
          <w:szCs w:val="18"/>
          <w:lang w:val="en-US"/>
        </w:rPr>
        <w:t>Linear Programming</w:t>
      </w:r>
    </w:p>
    <w:p w14:paraId="26E566A5" w14:textId="77777777" w:rsidR="00A20FD9" w:rsidRPr="00A20FD9" w:rsidRDefault="00A20FD9" w:rsidP="002113D1">
      <w:pPr>
        <w:pStyle w:val="ListParagraph"/>
        <w:numPr>
          <w:ilvl w:val="0"/>
          <w:numId w:val="34"/>
        </w:numPr>
        <w:tabs>
          <w:tab w:val="left" w:pos="900"/>
        </w:tabs>
        <w:ind w:hanging="720"/>
        <w:rPr>
          <w:rFonts w:ascii="Merriweather" w:hAnsi="Merriweather"/>
          <w:sz w:val="18"/>
          <w:szCs w:val="18"/>
        </w:rPr>
      </w:pPr>
      <w:r>
        <w:rPr>
          <w:rFonts w:ascii="Merriweather" w:hAnsi="Merriweather"/>
          <w:sz w:val="18"/>
          <w:szCs w:val="18"/>
          <w:lang w:val="en-US"/>
        </w:rPr>
        <w:t>Merumuskan fungsi tujuan dari masalah program linier</w:t>
      </w:r>
    </w:p>
    <w:p w14:paraId="6230A7AA" w14:textId="1817F869" w:rsidR="00A20FD9" w:rsidRPr="00A20FD9" w:rsidRDefault="00A20FD9" w:rsidP="002113D1">
      <w:pPr>
        <w:tabs>
          <w:tab w:val="left" w:pos="900"/>
        </w:tabs>
        <w:ind w:left="426" w:firstLine="425"/>
        <w:jc w:val="both"/>
        <w:rPr>
          <w:rFonts w:ascii="Merriweather" w:hAnsi="Merriweather"/>
          <w:sz w:val="18"/>
          <w:szCs w:val="18"/>
        </w:rPr>
      </w:pPr>
      <w:r w:rsidRPr="00A20FD9">
        <w:rPr>
          <w:rFonts w:ascii="Merriweather" w:hAnsi="Merriweather"/>
          <w:sz w:val="18"/>
          <w:szCs w:val="18"/>
        </w:rPr>
        <w:t xml:space="preserve">Fungsi tujuannya adalah meminimumkan total biaya pemupukan seluruh areal TBM 1 untuk </w:t>
      </w:r>
      <w:r w:rsidR="00A6709D">
        <w:rPr>
          <w:rFonts w:ascii="Merriweather" w:hAnsi="Merriweather"/>
          <w:sz w:val="18"/>
          <w:szCs w:val="18"/>
          <w:lang w:val="id-ID"/>
        </w:rPr>
        <w:t xml:space="preserve"> </w:t>
      </w:r>
      <w:r w:rsidR="00A6709D">
        <w:rPr>
          <w:rFonts w:ascii="Merriweather" w:hAnsi="Merriweather"/>
          <w:sz w:val="18"/>
          <w:szCs w:val="18"/>
          <w:lang w:val="id-ID"/>
        </w:rPr>
        <w:tab/>
      </w:r>
      <w:r w:rsidRPr="00A20FD9">
        <w:rPr>
          <w:rFonts w:ascii="Merriweather" w:hAnsi="Merriweather"/>
          <w:sz w:val="18"/>
          <w:szCs w:val="18"/>
        </w:rPr>
        <w:t>satu</w:t>
      </w:r>
      <w:r w:rsidRPr="00A20FD9">
        <w:rPr>
          <w:rFonts w:ascii="Merriweather" w:hAnsi="Merriweather"/>
          <w:sz w:val="18"/>
          <w:szCs w:val="18"/>
          <w:lang w:val="en-US"/>
        </w:rPr>
        <w:t xml:space="preserve"> </w:t>
      </w:r>
      <w:r w:rsidRPr="00A20FD9">
        <w:rPr>
          <w:rFonts w:ascii="Merriweather" w:hAnsi="Merriweather"/>
          <w:sz w:val="18"/>
          <w:szCs w:val="18"/>
        </w:rPr>
        <w:t>kali aplikasi</w:t>
      </w:r>
      <w:r>
        <w:rPr>
          <w:rFonts w:ascii="Merriweather" w:hAnsi="Merriweather"/>
          <w:sz w:val="18"/>
          <w:szCs w:val="18"/>
          <w:lang w:val="en-US"/>
        </w:rPr>
        <w:t xml:space="preserve"> sedemikian sehingga </w:t>
      </w:r>
      <w:r w:rsidRPr="00A20FD9">
        <w:rPr>
          <w:rFonts w:ascii="Merriweather" w:hAnsi="Merriweather"/>
          <w:sz w:val="18"/>
          <w:szCs w:val="18"/>
          <w:lang w:val="en-US"/>
        </w:rPr>
        <w:t>diperoleh sebagai berikut</w:t>
      </w:r>
      <w:r w:rsidRPr="00A20FD9">
        <w:rPr>
          <w:rFonts w:ascii="Merriweather" w:hAnsi="Merriweather"/>
          <w:sz w:val="18"/>
          <w:szCs w:val="18"/>
        </w:rPr>
        <w:t>:</w:t>
      </w:r>
    </w:p>
    <w:p w14:paraId="7F9D0437" w14:textId="77777777" w:rsidR="00A20FD9" w:rsidRPr="00A20FD9" w:rsidRDefault="00BE3958" w:rsidP="002113D1">
      <w:pPr>
        <w:pStyle w:val="ListParagraph"/>
        <w:tabs>
          <w:tab w:val="left" w:pos="1080"/>
        </w:tabs>
        <w:ind w:left="540"/>
        <w:rPr>
          <w:rFonts w:ascii="Merriweather" w:hAnsi="Merriweather"/>
          <w:color w:val="000000"/>
          <w:sz w:val="18"/>
          <w:szCs w:val="18"/>
          <w:lang w:eastAsia="id-ID"/>
        </w:rPr>
      </w:pPr>
      <m:oMathPara>
        <m:oMath>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min</m:t>
              </m:r>
            </m:sub>
          </m:sSub>
          <m:r>
            <w:rPr>
              <w:rFonts w:ascii="Cambria Math" w:hAnsi="Cambria Math"/>
              <w:sz w:val="18"/>
              <w:szCs w:val="18"/>
            </w:rPr>
            <m:t>=27</m:t>
          </m:r>
          <m:r>
            <m:rPr>
              <m:sty m:val="p"/>
            </m:rPr>
            <w:rPr>
              <w:rFonts w:ascii="Cambria Math" w:hAnsi="Cambria Math"/>
              <w:color w:val="000000"/>
              <w:sz w:val="18"/>
              <w:szCs w:val="18"/>
              <w:lang w:eastAsia="id-ID"/>
            </w:rPr>
            <m:t>9.300</m:t>
          </m:r>
          <m:sSub>
            <m:sSubPr>
              <m:ctrlPr>
                <w:rPr>
                  <w:rFonts w:ascii="Cambria Math" w:hAnsi="Cambria Math"/>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+570.000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+166.350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3</m:t>
              </m:r>
            </m:sub>
          </m:sSub>
          <m:r>
            <w:rPr>
              <w:rFonts w:ascii="Cambria Math" w:hAnsi="Cambria Math"/>
              <w:color w:val="000000"/>
              <w:sz w:val="18"/>
              <w:szCs w:val="18"/>
              <w:lang w:eastAsia="id-ID"/>
            </w:rPr>
            <m:t>+310.350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4</m:t>
              </m:r>
            </m:sub>
          </m:sSub>
        </m:oMath>
      </m:oMathPara>
    </w:p>
    <w:p w14:paraId="5277225B" w14:textId="7ADF4C73" w:rsidR="00A20FD9" w:rsidRDefault="00A20FD9" w:rsidP="002113D1">
      <w:pPr>
        <w:pStyle w:val="ListParagraph"/>
        <w:numPr>
          <w:ilvl w:val="0"/>
          <w:numId w:val="34"/>
        </w:numPr>
        <w:tabs>
          <w:tab w:val="left" w:pos="900"/>
        </w:tabs>
        <w:ind w:left="851" w:hanging="425"/>
        <w:rPr>
          <w:rFonts w:ascii="Merriweather" w:hAnsi="Merriweather"/>
          <w:sz w:val="18"/>
          <w:szCs w:val="18"/>
          <w:lang w:val="en-US"/>
        </w:rPr>
      </w:pPr>
      <w:r>
        <w:rPr>
          <w:rFonts w:ascii="Merriweather" w:hAnsi="Merriweather"/>
          <w:sz w:val="18"/>
          <w:szCs w:val="18"/>
          <w:lang w:val="en-US"/>
        </w:rPr>
        <w:t xml:space="preserve">Menentukan fungsi kendala </w:t>
      </w:r>
    </w:p>
    <w:p w14:paraId="6384D907" w14:textId="332EA907" w:rsidR="00A20FD9" w:rsidRDefault="00A20FD9" w:rsidP="002113D1">
      <w:pPr>
        <w:pStyle w:val="ListParagraph"/>
        <w:tabs>
          <w:tab w:val="left" w:pos="720"/>
          <w:tab w:val="left" w:pos="900"/>
        </w:tabs>
        <w:ind w:left="426" w:firstLine="425"/>
        <w:rPr>
          <w:rFonts w:ascii="Merriweather" w:hAnsi="Merriweather"/>
          <w:color w:val="000000"/>
          <w:sz w:val="18"/>
          <w:szCs w:val="18"/>
          <w:lang w:val="en-US" w:eastAsia="id-ID"/>
        </w:rPr>
      </w:pPr>
      <w:r w:rsidRPr="00A20FD9">
        <w:rPr>
          <w:rFonts w:ascii="Merriweather" w:hAnsi="Merriweather"/>
          <w:color w:val="000000"/>
          <w:sz w:val="18"/>
          <w:szCs w:val="18"/>
          <w:lang w:val="en-US" w:eastAsia="id-ID"/>
        </w:rPr>
        <w:t>F</w:t>
      </w:r>
      <w:r w:rsidRPr="00A20FD9">
        <w:rPr>
          <w:rFonts w:ascii="Merriweather" w:hAnsi="Merriweather"/>
          <w:color w:val="000000"/>
          <w:sz w:val="18"/>
          <w:szCs w:val="18"/>
          <w:lang w:eastAsia="id-ID"/>
        </w:rPr>
        <w:t>ungsi kendala dibentuk berdasarkan kebutuhan minimum unsur hara yang harus dipenuhi</w:t>
      </w:r>
      <w:r>
        <w:rPr>
          <w:rFonts w:ascii="Merriweather" w:hAnsi="Merriweather"/>
          <w:color w:val="000000"/>
          <w:sz w:val="18"/>
          <w:szCs w:val="18"/>
          <w:lang w:val="en-US" w:eastAsia="id-ID"/>
        </w:rPr>
        <w:t xml:space="preserve"> </w:t>
      </w:r>
      <w:r w:rsidR="00A6709D">
        <w:rPr>
          <w:rFonts w:ascii="Merriweather" w:hAnsi="Merriweather"/>
          <w:color w:val="000000"/>
          <w:sz w:val="18"/>
          <w:szCs w:val="18"/>
          <w:lang w:val="id-ID" w:eastAsia="id-ID"/>
        </w:rPr>
        <w:tab/>
      </w:r>
      <w:r w:rsidR="00A6709D">
        <w:rPr>
          <w:rFonts w:ascii="Merriweather" w:hAnsi="Merriweather"/>
          <w:color w:val="000000"/>
          <w:sz w:val="18"/>
          <w:szCs w:val="18"/>
          <w:lang w:val="id-ID" w:eastAsia="id-ID"/>
        </w:rPr>
        <w:tab/>
      </w:r>
      <w:r w:rsidR="00A6709D">
        <w:rPr>
          <w:rFonts w:ascii="Merriweather" w:hAnsi="Merriweather"/>
          <w:color w:val="000000"/>
          <w:sz w:val="18"/>
          <w:szCs w:val="18"/>
          <w:lang w:val="id-ID" w:eastAsia="id-ID"/>
        </w:rPr>
        <w:tab/>
      </w:r>
      <w:r w:rsidRPr="00A20FD9">
        <w:rPr>
          <w:rFonts w:ascii="Merriweather" w:hAnsi="Merriweather"/>
          <w:color w:val="000000"/>
          <w:sz w:val="18"/>
          <w:szCs w:val="18"/>
          <w:lang w:eastAsia="id-ID"/>
        </w:rPr>
        <w:t>oleh tanaman kelapa sawit TBM 1</w:t>
      </w:r>
      <w:r>
        <w:rPr>
          <w:rFonts w:ascii="Merriweather" w:hAnsi="Merriweather"/>
          <w:color w:val="000000"/>
          <w:sz w:val="18"/>
          <w:szCs w:val="18"/>
          <w:lang w:val="en-US" w:eastAsia="id-ID"/>
        </w:rPr>
        <w:t>, sehingga fungsi kendalanya sebagai berikut:</w:t>
      </w:r>
    </w:p>
    <w:p w14:paraId="68A1540D" w14:textId="07AA1062" w:rsidR="00A20FD9" w:rsidRPr="00A20FD9" w:rsidRDefault="000A7ACF" w:rsidP="002113D1">
      <w:pPr>
        <w:pStyle w:val="ListParagraph"/>
        <w:widowControl/>
        <w:numPr>
          <w:ilvl w:val="0"/>
          <w:numId w:val="35"/>
        </w:numPr>
        <w:tabs>
          <w:tab w:val="left" w:pos="900"/>
        </w:tabs>
        <w:autoSpaceDE/>
        <w:autoSpaceDN/>
        <w:ind w:left="1080" w:hanging="540"/>
        <w:contextualSpacing/>
        <w:rPr>
          <w:rFonts w:ascii="Merriweather" w:hAnsi="Merriweather"/>
          <w:color w:val="000000"/>
          <w:sz w:val="18"/>
          <w:szCs w:val="18"/>
          <w:lang w:eastAsia="id-ID"/>
        </w:rPr>
      </w:pPr>
      <w:r>
        <w:rPr>
          <w:rFonts w:ascii="Merriweather" w:hAnsi="Merriweather"/>
          <w:color w:val="000000"/>
          <w:sz w:val="18"/>
          <w:szCs w:val="18"/>
          <w:lang w:eastAsia="id-ID"/>
        </w:rPr>
        <w:t>Nitrogen</w:t>
      </w:r>
      <w:r>
        <w:rPr>
          <w:rFonts w:ascii="Merriweather" w:hAnsi="Merriweather"/>
          <w:color w:val="000000"/>
          <w:sz w:val="18"/>
          <w:szCs w:val="18"/>
          <w:lang w:eastAsia="id-ID"/>
        </w:rPr>
        <w:tab/>
      </w:r>
      <w:r w:rsidR="00A20FD9" w:rsidRPr="00A20FD9">
        <w:rPr>
          <w:rFonts w:ascii="Merriweather" w:hAnsi="Merriweather"/>
          <w:color w:val="000000"/>
          <w:sz w:val="18"/>
          <w:szCs w:val="18"/>
          <w:lang w:eastAsia="id-ID"/>
        </w:rPr>
        <w:t>:</w:t>
      </w:r>
      <m:oMath>
        <m:r>
          <w:rPr>
            <w:rFonts w:ascii="Cambria Math" w:hAnsi="Cambria Math"/>
            <w:color w:val="000000"/>
            <w:sz w:val="18"/>
            <w:szCs w:val="18"/>
            <w:lang w:eastAsia="id-ID"/>
          </w:rPr>
          <m:t xml:space="preserve"> 15</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+13</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+46</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3</m:t>
            </m:r>
          </m:sub>
        </m:sSub>
        <m:r>
          <w:rPr>
            <w:rFonts w:ascii="Cambria Math" w:hAnsi="Cambria Math"/>
            <w:color w:val="000000"/>
            <w:sz w:val="18"/>
            <w:szCs w:val="18"/>
            <w:lang w:eastAsia="id-ID"/>
          </w:rPr>
          <m:t>≥22.402</m:t>
        </m:r>
      </m:oMath>
    </w:p>
    <w:p w14:paraId="10225955" w14:textId="3D6A27CC" w:rsidR="00A20FD9" w:rsidRPr="00A20FD9" w:rsidRDefault="000A7ACF" w:rsidP="002113D1">
      <w:pPr>
        <w:pStyle w:val="ListParagraph"/>
        <w:widowControl/>
        <w:numPr>
          <w:ilvl w:val="0"/>
          <w:numId w:val="35"/>
        </w:numPr>
        <w:tabs>
          <w:tab w:val="left" w:pos="1080"/>
        </w:tabs>
        <w:autoSpaceDE/>
        <w:autoSpaceDN/>
        <w:ind w:left="900"/>
        <w:contextualSpacing/>
        <w:rPr>
          <w:rFonts w:ascii="Merriweather" w:hAnsi="Merriweather"/>
          <w:color w:val="000000"/>
          <w:sz w:val="18"/>
          <w:szCs w:val="18"/>
          <w:lang w:eastAsia="id-ID"/>
        </w:rPr>
      </w:pPr>
      <w:r>
        <w:rPr>
          <w:rFonts w:ascii="Merriweather" w:hAnsi="Merriweather"/>
          <w:color w:val="000000"/>
          <w:sz w:val="18"/>
          <w:szCs w:val="18"/>
          <w:lang w:eastAsia="id-ID"/>
        </w:rPr>
        <w:t>Fosfat</w:t>
      </w:r>
      <w:r>
        <w:rPr>
          <w:rFonts w:ascii="Merriweather" w:hAnsi="Merriweather"/>
          <w:color w:val="000000"/>
          <w:sz w:val="18"/>
          <w:szCs w:val="18"/>
          <w:lang w:eastAsia="id-ID"/>
        </w:rPr>
        <w:tab/>
      </w:r>
      <w:r w:rsidR="00A20FD9" w:rsidRPr="00A20FD9">
        <w:rPr>
          <w:rFonts w:ascii="Merriweather" w:hAnsi="Merriweather"/>
          <w:color w:val="000000"/>
          <w:sz w:val="18"/>
          <w:szCs w:val="18"/>
          <w:lang w:eastAsia="id-ID"/>
        </w:rPr>
        <w:t>:</w:t>
      </w:r>
      <m:oMath>
        <m:r>
          <w:rPr>
            <w:rFonts w:ascii="Cambria Math" w:hAnsi="Cambria Math"/>
            <w:color w:val="000000"/>
            <w:sz w:val="18"/>
            <w:szCs w:val="18"/>
            <w:lang w:eastAsia="id-ID"/>
          </w:rPr>
          <m:t xml:space="preserve"> 15</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+6</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≥8.283</m:t>
        </m:r>
      </m:oMath>
    </w:p>
    <w:p w14:paraId="10C9C6DB" w14:textId="37473C28" w:rsidR="00A20FD9" w:rsidRPr="00A20FD9" w:rsidRDefault="000A7ACF" w:rsidP="002113D1">
      <w:pPr>
        <w:pStyle w:val="ListParagraph"/>
        <w:widowControl/>
        <w:numPr>
          <w:ilvl w:val="0"/>
          <w:numId w:val="35"/>
        </w:numPr>
        <w:tabs>
          <w:tab w:val="left" w:pos="1080"/>
        </w:tabs>
        <w:autoSpaceDE/>
        <w:autoSpaceDN/>
        <w:ind w:left="900"/>
        <w:contextualSpacing/>
        <w:rPr>
          <w:rFonts w:ascii="Merriweather" w:hAnsi="Merriweather"/>
          <w:color w:val="000000"/>
          <w:sz w:val="18"/>
          <w:szCs w:val="18"/>
          <w:lang w:eastAsia="id-ID"/>
        </w:rPr>
      </w:pPr>
      <w:r>
        <w:rPr>
          <w:rFonts w:ascii="Merriweather" w:hAnsi="Merriweather"/>
          <w:color w:val="000000"/>
          <w:sz w:val="18"/>
          <w:szCs w:val="18"/>
          <w:lang w:eastAsia="id-ID"/>
        </w:rPr>
        <w:t>Kalium</w:t>
      </w:r>
      <w:r>
        <w:rPr>
          <w:rFonts w:ascii="Merriweather" w:hAnsi="Merriweather"/>
          <w:color w:val="000000"/>
          <w:sz w:val="18"/>
          <w:szCs w:val="18"/>
          <w:lang w:eastAsia="id-ID"/>
        </w:rPr>
        <w:tab/>
      </w:r>
      <w:r w:rsidR="00A20FD9" w:rsidRPr="00A20FD9">
        <w:rPr>
          <w:rFonts w:ascii="Merriweather" w:hAnsi="Merriweather"/>
          <w:color w:val="000000"/>
          <w:sz w:val="18"/>
          <w:szCs w:val="18"/>
          <w:lang w:eastAsia="id-ID"/>
        </w:rPr>
        <w:t>:</w:t>
      </w:r>
      <m:oMath>
        <m:r>
          <w:rPr>
            <w:rFonts w:ascii="Cambria Math" w:hAnsi="Cambria Math"/>
            <w:color w:val="000000"/>
            <w:sz w:val="18"/>
            <w:szCs w:val="18"/>
            <w:lang w:eastAsia="id-ID"/>
          </w:rPr>
          <m:t xml:space="preserve"> 6</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+27</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≥14.327</m:t>
        </m:r>
      </m:oMath>
    </w:p>
    <w:p w14:paraId="27DE8325" w14:textId="4D3B3D4B" w:rsidR="00A20FD9" w:rsidRPr="00A20FD9" w:rsidRDefault="000A7ACF" w:rsidP="002113D1">
      <w:pPr>
        <w:pStyle w:val="ListParagraph"/>
        <w:widowControl/>
        <w:numPr>
          <w:ilvl w:val="0"/>
          <w:numId w:val="35"/>
        </w:numPr>
        <w:tabs>
          <w:tab w:val="left" w:pos="1080"/>
        </w:tabs>
        <w:autoSpaceDE/>
        <w:autoSpaceDN/>
        <w:ind w:left="900"/>
        <w:contextualSpacing/>
        <w:rPr>
          <w:rFonts w:ascii="Merriweather" w:hAnsi="Merriweather"/>
          <w:color w:val="000000"/>
          <w:sz w:val="18"/>
          <w:szCs w:val="18"/>
          <w:lang w:eastAsia="id-ID"/>
        </w:rPr>
      </w:pPr>
      <w:r>
        <w:rPr>
          <w:rFonts w:ascii="Merriweather" w:hAnsi="Merriweather"/>
          <w:color w:val="000000"/>
          <w:sz w:val="18"/>
          <w:szCs w:val="18"/>
          <w:lang w:eastAsia="id-ID"/>
        </w:rPr>
        <w:t>Magnesium</w:t>
      </w:r>
      <w:r>
        <w:rPr>
          <w:rFonts w:ascii="Merriweather" w:hAnsi="Merriweather"/>
          <w:color w:val="000000"/>
          <w:sz w:val="18"/>
          <w:szCs w:val="18"/>
          <w:lang w:eastAsia="id-ID"/>
        </w:rPr>
        <w:tab/>
      </w:r>
      <w:r w:rsidR="00A20FD9" w:rsidRPr="00A20FD9">
        <w:rPr>
          <w:rFonts w:ascii="Merriweather" w:hAnsi="Merriweather"/>
          <w:color w:val="000000"/>
          <w:sz w:val="18"/>
          <w:szCs w:val="18"/>
          <w:lang w:eastAsia="id-ID"/>
        </w:rPr>
        <w:t>:</w:t>
      </w:r>
      <m:oMath>
        <m:r>
          <w:rPr>
            <w:rFonts w:ascii="Cambria Math" w:hAnsi="Cambria Math"/>
            <w:color w:val="000000"/>
            <w:sz w:val="18"/>
            <w:szCs w:val="18"/>
            <w:lang w:eastAsia="id-ID"/>
          </w:rPr>
          <m:t xml:space="preserve"> 4</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+4</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+27</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4</m:t>
            </m:r>
          </m:sub>
        </m:sSub>
        <m:r>
          <w:rPr>
            <w:rFonts w:ascii="Cambria Math" w:hAnsi="Cambria Math"/>
            <w:color w:val="000000"/>
            <w:sz w:val="18"/>
            <w:szCs w:val="18"/>
            <w:lang w:eastAsia="id-ID"/>
          </w:rPr>
          <m:t>≥8.</m:t>
        </m:r>
        <m:r>
          <m:rPr>
            <m:sty m:val="p"/>
          </m:rPr>
          <w:rPr>
            <w:rFonts w:ascii="Cambria Math" w:hAnsi="Cambria Math"/>
            <w:color w:val="000000"/>
            <w:sz w:val="18"/>
            <w:szCs w:val="18"/>
            <w:lang w:eastAsia="id-ID"/>
          </w:rPr>
          <m:t xml:space="preserve"> 925</m:t>
        </m:r>
      </m:oMath>
    </w:p>
    <w:p w14:paraId="1E59F624" w14:textId="5ABF029D" w:rsidR="00A20FD9" w:rsidRPr="00A20FD9" w:rsidRDefault="000A7ACF" w:rsidP="002113D1">
      <w:pPr>
        <w:pStyle w:val="ListParagraph"/>
        <w:widowControl/>
        <w:numPr>
          <w:ilvl w:val="0"/>
          <w:numId w:val="35"/>
        </w:numPr>
        <w:tabs>
          <w:tab w:val="left" w:pos="1080"/>
        </w:tabs>
        <w:autoSpaceDE/>
        <w:autoSpaceDN/>
        <w:ind w:left="900"/>
        <w:contextualSpacing/>
        <w:rPr>
          <w:rFonts w:ascii="Merriweather" w:hAnsi="Merriweather"/>
          <w:color w:val="000000"/>
          <w:sz w:val="18"/>
          <w:szCs w:val="18"/>
          <w:lang w:eastAsia="id-ID"/>
        </w:rPr>
      </w:pPr>
      <w:r>
        <w:rPr>
          <w:rFonts w:ascii="Merriweather" w:hAnsi="Merriweather"/>
          <w:color w:val="000000"/>
          <w:sz w:val="18"/>
          <w:szCs w:val="18"/>
          <w:lang w:eastAsia="id-ID"/>
        </w:rPr>
        <w:t>Boron</w:t>
      </w:r>
      <w:r>
        <w:rPr>
          <w:rFonts w:ascii="Merriweather" w:hAnsi="Merriweather"/>
          <w:color w:val="000000"/>
          <w:sz w:val="18"/>
          <w:szCs w:val="18"/>
          <w:lang w:eastAsia="id-ID"/>
        </w:rPr>
        <w:tab/>
      </w:r>
      <w:r w:rsidR="00A20FD9" w:rsidRPr="00A20FD9">
        <w:rPr>
          <w:rFonts w:ascii="Merriweather" w:hAnsi="Merriweather"/>
          <w:color w:val="000000"/>
          <w:sz w:val="18"/>
          <w:szCs w:val="18"/>
          <w:lang w:eastAsia="id-ID"/>
        </w:rPr>
        <w:t>:</w:t>
      </w:r>
      <m:oMath>
        <m:r>
          <w:rPr>
            <w:rFonts w:ascii="Cambria Math" w:hAnsi="Cambria Math"/>
            <w:color w:val="000000"/>
            <w:sz w:val="18"/>
            <w:szCs w:val="18"/>
            <w:lang w:eastAsia="id-ID"/>
          </w:rPr>
          <m:t xml:space="preserve"> 0,65</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≥2</m:t>
        </m:r>
        <m:r>
          <m:rPr>
            <m:sty m:val="p"/>
          </m:rPr>
          <w:rPr>
            <w:rFonts w:ascii="Cambria Math" w:hAnsi="Cambria Math"/>
            <w:color w:val="000000"/>
            <w:sz w:val="18"/>
            <w:szCs w:val="18"/>
            <w:lang w:eastAsia="id-ID"/>
          </w:rPr>
          <m:t>91</m:t>
        </m:r>
      </m:oMath>
    </w:p>
    <w:p w14:paraId="7C44726E" w14:textId="6C632713" w:rsidR="00A20FD9" w:rsidRDefault="000A7ACF" w:rsidP="002113D1">
      <w:pPr>
        <w:pStyle w:val="ListParagraph"/>
        <w:tabs>
          <w:tab w:val="left" w:pos="1080"/>
        </w:tabs>
        <w:ind w:left="900"/>
        <w:rPr>
          <w:rFonts w:ascii="Merriweather" w:hAnsi="Merriweather"/>
          <w:color w:val="000000"/>
          <w:sz w:val="18"/>
          <w:szCs w:val="18"/>
          <w:lang w:eastAsia="id-ID"/>
        </w:rPr>
      </w:pPr>
      <w:r>
        <w:rPr>
          <w:rFonts w:ascii="Merriweather" w:hAnsi="Merriweather"/>
          <w:color w:val="000000"/>
          <w:sz w:val="18"/>
          <w:szCs w:val="18"/>
          <w:lang w:eastAsia="id-ID"/>
        </w:rPr>
        <w:tab/>
      </w:r>
      <w:r>
        <w:rPr>
          <w:rFonts w:ascii="Merriweather" w:hAnsi="Merriweather"/>
          <w:color w:val="000000"/>
          <w:sz w:val="18"/>
          <w:szCs w:val="18"/>
          <w:lang w:eastAsia="id-ID"/>
        </w:rPr>
        <w:tab/>
      </w:r>
      <w:r>
        <w:rPr>
          <w:rFonts w:ascii="Merriweather" w:hAnsi="Merriweather"/>
          <w:color w:val="000000"/>
          <w:sz w:val="18"/>
          <w:szCs w:val="18"/>
          <w:lang w:eastAsia="id-ID"/>
        </w:rPr>
        <w:tab/>
      </w:r>
      <w:r>
        <w:rPr>
          <w:rFonts w:ascii="Merriweather" w:hAnsi="Merriweather"/>
          <w:color w:val="000000"/>
          <w:sz w:val="18"/>
          <w:szCs w:val="18"/>
          <w:lang w:val="en-US" w:eastAsia="id-ID"/>
        </w:rPr>
        <w:t xml:space="preserve">      </w:t>
      </w:r>
      <w:r w:rsidR="00A20FD9" w:rsidRPr="00A20FD9">
        <w:rPr>
          <w:rFonts w:ascii="Merriweather" w:hAnsi="Merriweather"/>
          <w:color w:val="000000"/>
          <w:sz w:val="18"/>
          <w:szCs w:val="18"/>
          <w:lang w:eastAsia="id-ID"/>
        </w:rPr>
        <w:t xml:space="preserve">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3</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4</m:t>
            </m:r>
          </m:sub>
        </m:sSub>
        <m:r>
          <w:rPr>
            <w:rFonts w:ascii="Cambria Math" w:hAnsi="Cambria Math"/>
            <w:color w:val="000000"/>
            <w:sz w:val="18"/>
            <w:szCs w:val="18"/>
            <w:lang w:eastAsia="id-ID"/>
          </w:rPr>
          <m:t>≥0</m:t>
        </m:r>
      </m:oMath>
      <w:r w:rsidR="00A20FD9" w:rsidRPr="00A20FD9">
        <w:rPr>
          <w:rFonts w:ascii="Merriweather" w:hAnsi="Merriweather"/>
          <w:color w:val="000000"/>
          <w:sz w:val="18"/>
          <w:szCs w:val="18"/>
          <w:lang w:eastAsia="id-ID"/>
        </w:rPr>
        <w:t xml:space="preserve"> </w:t>
      </w:r>
    </w:p>
    <w:p w14:paraId="32DF0382" w14:textId="262C1A9A" w:rsidR="000A7ACF" w:rsidRPr="000A7ACF" w:rsidRDefault="000A7ACF" w:rsidP="002113D1">
      <w:pPr>
        <w:pStyle w:val="ListParagraph"/>
        <w:numPr>
          <w:ilvl w:val="0"/>
          <w:numId w:val="37"/>
        </w:numPr>
        <w:tabs>
          <w:tab w:val="left" w:pos="1080"/>
        </w:tabs>
        <w:ind w:left="426" w:hanging="426"/>
        <w:rPr>
          <w:color w:val="000000"/>
          <w:sz w:val="24"/>
          <w:szCs w:val="24"/>
          <w:lang w:eastAsia="id-ID"/>
        </w:rPr>
      </w:pPr>
      <w:r>
        <w:rPr>
          <w:rFonts w:ascii="Merriweather" w:hAnsi="Merriweather"/>
          <w:color w:val="000000"/>
          <w:sz w:val="18"/>
          <w:szCs w:val="18"/>
          <w:lang w:val="en-US" w:eastAsia="id-ID"/>
        </w:rPr>
        <w:t>Mengubah tanda pertidaksamaan fungsi kendala ke bentuk standar</w:t>
      </w:r>
    </w:p>
    <w:p w14:paraId="05054BDB" w14:textId="323090C9" w:rsidR="000A7ACF" w:rsidRDefault="000A7ACF" w:rsidP="002113D1">
      <w:pPr>
        <w:pStyle w:val="ListParagraph"/>
        <w:tabs>
          <w:tab w:val="left" w:pos="1080"/>
        </w:tabs>
        <w:ind w:left="0" w:firstLine="426"/>
        <w:rPr>
          <w:rFonts w:ascii="Merriweather" w:hAnsi="Merriweather"/>
          <w:color w:val="000000"/>
          <w:sz w:val="18"/>
          <w:szCs w:val="18"/>
          <w:lang w:val="en-US" w:eastAsia="id-ID"/>
        </w:rPr>
      </w:pPr>
      <w:r>
        <w:rPr>
          <w:rFonts w:ascii="Merriweather" w:hAnsi="Merriweather"/>
          <w:color w:val="000000"/>
          <w:sz w:val="18"/>
          <w:szCs w:val="18"/>
          <w:lang w:val="en-US" w:eastAsia="id-ID"/>
        </w:rPr>
        <w:t xml:space="preserve">Mengubah pertidaksamaa menjadi persamaan dengan menambah variabel </w:t>
      </w:r>
      <w:r w:rsidRPr="000A7ACF">
        <w:rPr>
          <w:rFonts w:ascii="Merriweather" w:hAnsi="Merriweather"/>
          <w:i/>
          <w:color w:val="000000"/>
          <w:sz w:val="18"/>
          <w:szCs w:val="18"/>
          <w:lang w:val="en-US" w:eastAsia="id-ID"/>
        </w:rPr>
        <w:t>surplus</w:t>
      </w:r>
      <w:r>
        <w:rPr>
          <w:rFonts w:ascii="Merriweather" w:hAnsi="Merriweather"/>
          <w:color w:val="000000"/>
          <w:sz w:val="18"/>
          <w:szCs w:val="18"/>
          <w:lang w:val="en-US" w:eastAsia="id-ID"/>
        </w:rPr>
        <w:t xml:space="preserve"> dan </w:t>
      </w:r>
      <w:r w:rsidRPr="000A7ACF">
        <w:rPr>
          <w:rFonts w:ascii="Merriweather" w:hAnsi="Merriweather"/>
          <w:i/>
          <w:color w:val="000000"/>
          <w:sz w:val="18"/>
          <w:szCs w:val="18"/>
          <w:lang w:val="en-US" w:eastAsia="id-ID"/>
        </w:rPr>
        <w:t>artificial</w:t>
      </w:r>
      <w:r>
        <w:rPr>
          <w:rFonts w:ascii="Merriweather" w:hAnsi="Merriweather"/>
          <w:color w:val="000000"/>
          <w:sz w:val="18"/>
          <w:szCs w:val="18"/>
          <w:lang w:val="en-US" w:eastAsia="id-ID"/>
        </w:rPr>
        <w:t xml:space="preserve"> sehingga bentuk standarnya adalah </w:t>
      </w:r>
    </w:p>
    <w:p w14:paraId="23B2DE89" w14:textId="77777777" w:rsidR="00723302" w:rsidRPr="00723302" w:rsidRDefault="000A7ACF" w:rsidP="002113D1">
      <w:pPr>
        <w:pStyle w:val="ListParagraph"/>
        <w:ind w:left="0" w:firstLine="0"/>
        <w:rPr>
          <w:rFonts w:ascii="Merriweather" w:hAnsi="Merriweather"/>
          <w:color w:val="000000"/>
          <w:sz w:val="18"/>
          <w:szCs w:val="18"/>
          <w:lang w:eastAsia="id-ID"/>
        </w:rPr>
      </w:pPr>
      <w:r w:rsidRPr="000A7ACF">
        <w:rPr>
          <w:rFonts w:ascii="Merriweather" w:hAnsi="Merriweather"/>
          <w:color w:val="000000"/>
          <w:sz w:val="18"/>
          <w:szCs w:val="18"/>
          <w:lang w:eastAsia="id-ID"/>
        </w:rPr>
        <w:t xml:space="preserve">Minimumkan </w:t>
      </w:r>
      <m:oMath>
        <m:r>
          <w:rPr>
            <w:rFonts w:ascii="Cambria Math" w:hAnsi="Cambria Math"/>
            <w:color w:val="000000"/>
            <w:sz w:val="18"/>
            <w:szCs w:val="18"/>
            <w:lang w:eastAsia="id-ID"/>
          </w:rPr>
          <m:t>Z=27</m:t>
        </m:r>
        <m:r>
          <m:rPr>
            <m:sty m:val="p"/>
          </m:rPr>
          <w:rPr>
            <w:rFonts w:ascii="Cambria Math" w:hAnsi="Cambria Math"/>
            <w:color w:val="000000"/>
            <w:sz w:val="18"/>
            <w:szCs w:val="18"/>
            <w:lang w:eastAsia="id-ID"/>
          </w:rPr>
          <m:t>9.300</m:t>
        </m:r>
        <m:sSub>
          <m:sSubPr>
            <m:ctrlPr>
              <w:rPr>
                <w:rFonts w:ascii="Cambria Math" w:hAnsi="Cambria Math"/>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+570.000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+166.350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3</m:t>
            </m:r>
          </m:sub>
        </m:sSub>
        <m:r>
          <w:rPr>
            <w:rFonts w:ascii="Cambria Math" w:hAnsi="Cambria Math"/>
            <w:color w:val="000000"/>
            <w:sz w:val="18"/>
            <w:szCs w:val="18"/>
            <w:lang w:eastAsia="id-ID"/>
          </w:rPr>
          <m:t>+310.350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4</m:t>
            </m:r>
          </m:sub>
        </m:sSub>
        <m:r>
          <w:rPr>
            <w:rFonts w:ascii="Cambria Math" w:hAnsi="Cambria Math"/>
            <w:color w:val="000000"/>
            <w:sz w:val="18"/>
            <w:szCs w:val="18"/>
            <w:lang w:eastAsia="id-ID"/>
          </w:rPr>
          <m:t>-0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1</m:t>
            </m:r>
          </m:sub>
        </m:sSub>
        <m:r>
          <w:rPr>
            <w:rFonts w:ascii="Cambria Math" w:hAnsi="Cambria Math"/>
            <w:color w:val="000000"/>
            <w:sz w:val="18"/>
            <w:szCs w:val="18"/>
            <w:lang w:eastAsia="id-ID"/>
          </w:rPr>
          <m:t>- 0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2</m:t>
            </m:r>
          </m:sub>
        </m:sSub>
        <m:r>
          <w:rPr>
            <w:rFonts w:ascii="Cambria Math" w:hAnsi="Cambria Math"/>
            <w:color w:val="000000"/>
            <w:sz w:val="18"/>
            <w:szCs w:val="18"/>
            <w:lang w:eastAsia="id-ID"/>
          </w:rPr>
          <m:t>-0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3</m:t>
            </m:r>
          </m:sub>
        </m:sSub>
        <m:r>
          <w:rPr>
            <w:rFonts w:ascii="Cambria Math" w:hAnsi="Cambria Math"/>
            <w:color w:val="000000"/>
            <w:sz w:val="18"/>
            <w:szCs w:val="18"/>
            <w:lang w:eastAsia="id-ID"/>
          </w:rPr>
          <m:t>-0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4</m:t>
            </m:r>
          </m:sub>
        </m:sSub>
        <m:r>
          <w:rPr>
            <w:rFonts w:ascii="Cambria Math" w:hAnsi="Cambria Math"/>
            <w:color w:val="000000"/>
            <w:sz w:val="18"/>
            <w:szCs w:val="18"/>
            <w:lang w:eastAsia="id-ID"/>
          </w:rPr>
          <m:t>-0</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5</m:t>
            </m:r>
          </m:sub>
        </m:sSub>
        <m:r>
          <w:rPr>
            <w:rFonts w:ascii="Cambria Math" w:hAnsi="Cambria Math"/>
            <w:color w:val="000000"/>
            <w:sz w:val="18"/>
            <w:szCs w:val="18"/>
            <w:lang w:eastAsia="id-ID"/>
          </w:rPr>
          <m:t>+M</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1</m:t>
            </m:r>
          </m:sub>
        </m:sSub>
        <m:r>
          <w:rPr>
            <w:rFonts w:ascii="Cambria Math" w:hAnsi="Cambria Math"/>
            <w:color w:val="000000"/>
            <w:sz w:val="18"/>
            <w:szCs w:val="18"/>
            <w:lang w:eastAsia="id-ID"/>
          </w:rPr>
          <m:t>+M</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2</m:t>
            </m:r>
          </m:sub>
        </m:sSub>
        <m:r>
          <w:rPr>
            <w:rFonts w:ascii="Cambria Math" w:hAnsi="Cambria Math"/>
            <w:color w:val="000000"/>
            <w:sz w:val="18"/>
            <w:szCs w:val="18"/>
            <w:lang w:eastAsia="id-ID"/>
          </w:rPr>
          <m:t>+M</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3</m:t>
            </m:r>
          </m:sub>
        </m:sSub>
        <m:r>
          <w:rPr>
            <w:rFonts w:ascii="Cambria Math" w:hAnsi="Cambria Math"/>
            <w:color w:val="000000"/>
            <w:sz w:val="18"/>
            <w:szCs w:val="18"/>
            <w:lang w:eastAsia="id-ID"/>
          </w:rPr>
          <m:t>+</m:t>
        </m:r>
      </m:oMath>
    </w:p>
    <w:p w14:paraId="3E3EE4A6" w14:textId="76F6CDA7" w:rsidR="000A7ACF" w:rsidRPr="00723302" w:rsidRDefault="000A7ACF" w:rsidP="002113D1">
      <w:pPr>
        <w:tabs>
          <w:tab w:val="left" w:pos="1560"/>
          <w:tab w:val="left" w:pos="1843"/>
        </w:tabs>
        <w:ind w:left="1843" w:hanging="1843"/>
        <w:jc w:val="both"/>
        <w:rPr>
          <w:rFonts w:ascii="Merriweather" w:hAnsi="Merriweather"/>
          <w:color w:val="000000"/>
          <w:sz w:val="18"/>
          <w:szCs w:val="18"/>
          <w:lang w:eastAsia="id-ID"/>
        </w:rPr>
      </w:pPr>
      <m:oMathPara>
        <m:oMathParaPr>
          <m:jc m:val="left"/>
        </m:oMathParaPr>
        <m:oMath>
          <m:r>
            <w:rPr>
              <w:rFonts w:ascii="Cambria Math" w:hAnsi="Cambria Math"/>
              <w:color w:val="000000"/>
              <w:sz w:val="18"/>
              <w:szCs w:val="18"/>
              <w:lang w:eastAsia="id-ID"/>
            </w:rPr>
            <m:t>M</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4</m:t>
              </m:r>
            </m:sub>
          </m:sSub>
          <m:r>
            <w:rPr>
              <w:rFonts w:ascii="Cambria Math" w:hAnsi="Cambria Math"/>
              <w:color w:val="000000"/>
              <w:sz w:val="18"/>
              <w:szCs w:val="18"/>
              <w:lang w:eastAsia="id-ID"/>
            </w:rPr>
            <m:t>+M</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5</m:t>
              </m:r>
            </m:sub>
          </m:sSub>
        </m:oMath>
      </m:oMathPara>
    </w:p>
    <w:p w14:paraId="0DD68289" w14:textId="77777777" w:rsidR="000A7ACF" w:rsidRPr="00723302" w:rsidRDefault="000A7ACF" w:rsidP="002113D1">
      <w:pPr>
        <w:tabs>
          <w:tab w:val="left" w:pos="1620"/>
        </w:tabs>
        <w:ind w:firstLine="142"/>
        <w:jc w:val="both"/>
        <w:rPr>
          <w:rFonts w:ascii="Merriweather" w:hAnsi="Merriweather"/>
          <w:color w:val="000000"/>
          <w:sz w:val="18"/>
          <w:szCs w:val="18"/>
          <w:lang w:eastAsia="id-ID"/>
        </w:rPr>
      </w:pPr>
      <w:r w:rsidRPr="00723302">
        <w:rPr>
          <w:rFonts w:ascii="Merriweather" w:hAnsi="Merriweather"/>
          <w:color w:val="000000"/>
          <w:sz w:val="18"/>
          <w:szCs w:val="18"/>
          <w:lang w:eastAsia="id-ID"/>
        </w:rPr>
        <w:t>Dengan kendala:</w:t>
      </w:r>
    </w:p>
    <w:p w14:paraId="795A6728" w14:textId="77777777" w:rsidR="000A7ACF" w:rsidRPr="000A7ACF" w:rsidRDefault="000A7ACF" w:rsidP="002113D1">
      <w:pPr>
        <w:pStyle w:val="ListParagraph"/>
        <w:tabs>
          <w:tab w:val="left" w:pos="1620"/>
        </w:tabs>
        <w:ind w:left="1701" w:hanging="1701"/>
        <w:rPr>
          <w:rFonts w:ascii="Merriweather" w:hAnsi="Merriweather"/>
          <w:color w:val="000000"/>
          <w:sz w:val="18"/>
          <w:szCs w:val="18"/>
          <w:lang w:eastAsia="id-ID"/>
        </w:rPr>
      </w:pPr>
      <m:oMathPara>
        <m:oMathParaPr>
          <m:jc m:val="left"/>
        </m:oMathParaPr>
        <m:oMath>
          <m:r>
            <w:rPr>
              <w:rFonts w:ascii="Cambria Math" w:hAnsi="Cambria Math"/>
              <w:color w:val="000000"/>
              <w:sz w:val="18"/>
              <w:szCs w:val="18"/>
              <w:lang w:eastAsia="id-ID"/>
            </w:rPr>
            <m:t>15</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+13</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+46</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3</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1</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1</m:t>
              </m:r>
            </m:sub>
          </m:sSub>
          <m:r>
            <w:rPr>
              <w:rFonts w:ascii="Cambria Math" w:hAnsi="Cambria Math"/>
              <w:color w:val="000000"/>
              <w:sz w:val="18"/>
              <w:szCs w:val="18"/>
              <w:lang w:eastAsia="id-ID"/>
            </w:rPr>
            <m:t>=22.402</m:t>
          </m:r>
        </m:oMath>
      </m:oMathPara>
    </w:p>
    <w:p w14:paraId="1C345BE0" w14:textId="77777777" w:rsidR="000A7ACF" w:rsidRPr="000A7ACF" w:rsidRDefault="000A7ACF" w:rsidP="002113D1">
      <w:pPr>
        <w:pStyle w:val="ListParagraph"/>
        <w:tabs>
          <w:tab w:val="left" w:pos="1620"/>
        </w:tabs>
        <w:ind w:left="1701" w:hanging="1440"/>
        <w:rPr>
          <w:rFonts w:ascii="Merriweather" w:hAnsi="Merriweather"/>
          <w:color w:val="000000"/>
          <w:sz w:val="18"/>
          <w:szCs w:val="18"/>
          <w:lang w:eastAsia="id-ID"/>
        </w:rPr>
      </w:pPr>
      <m:oMathPara>
        <m:oMathParaPr>
          <m:jc m:val="left"/>
        </m:oMathParaPr>
        <m:oMath>
          <m:r>
            <w:rPr>
              <w:rFonts w:ascii="Cambria Math" w:hAnsi="Cambria Math"/>
              <w:color w:val="000000"/>
              <w:sz w:val="18"/>
              <w:szCs w:val="18"/>
              <w:lang w:eastAsia="id-ID"/>
            </w:rPr>
            <m:t>15</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+6</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2</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2</m:t>
              </m:r>
            </m:sub>
          </m:sSub>
          <m:r>
            <w:rPr>
              <w:rFonts w:ascii="Cambria Math" w:hAnsi="Cambria Math"/>
              <w:color w:val="000000"/>
              <w:sz w:val="18"/>
              <w:szCs w:val="18"/>
              <w:lang w:eastAsia="id-ID"/>
            </w:rPr>
            <m:t>=8.283</m:t>
          </m:r>
        </m:oMath>
      </m:oMathPara>
    </w:p>
    <w:p w14:paraId="1FB55B0C" w14:textId="77777777" w:rsidR="000A7ACF" w:rsidRPr="000A7ACF" w:rsidRDefault="000A7ACF" w:rsidP="002113D1">
      <w:pPr>
        <w:pStyle w:val="ListParagraph"/>
        <w:tabs>
          <w:tab w:val="left" w:pos="1080"/>
        </w:tabs>
        <w:ind w:left="1701" w:firstLine="540"/>
        <w:rPr>
          <w:rFonts w:ascii="Merriweather" w:hAnsi="Merriweather"/>
          <w:color w:val="000000"/>
          <w:sz w:val="18"/>
          <w:szCs w:val="18"/>
          <w:lang w:eastAsia="id-ID"/>
        </w:rPr>
      </w:pPr>
      <m:oMathPara>
        <m:oMathParaPr>
          <m:jc m:val="left"/>
        </m:oMathParaPr>
        <m:oMath>
          <m:r>
            <w:rPr>
              <w:rFonts w:ascii="Cambria Math" w:hAnsi="Cambria Math"/>
              <w:color w:val="000000"/>
              <w:sz w:val="18"/>
              <w:szCs w:val="18"/>
              <w:lang w:eastAsia="id-ID"/>
            </w:rPr>
            <m:t>6</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+27</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3</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3</m:t>
              </m:r>
            </m:sub>
          </m:sSub>
          <m:r>
            <w:rPr>
              <w:rFonts w:ascii="Cambria Math" w:hAnsi="Cambria Math"/>
              <w:color w:val="000000"/>
              <w:sz w:val="18"/>
              <w:szCs w:val="18"/>
              <w:lang w:eastAsia="id-ID"/>
            </w:rPr>
            <m:t>=14.327</m:t>
          </m:r>
        </m:oMath>
      </m:oMathPara>
    </w:p>
    <w:p w14:paraId="0B729775" w14:textId="77777777" w:rsidR="000A7ACF" w:rsidRPr="000A7ACF" w:rsidRDefault="000A7ACF" w:rsidP="002113D1">
      <w:pPr>
        <w:pStyle w:val="ListParagraph"/>
        <w:tabs>
          <w:tab w:val="left" w:pos="1080"/>
        </w:tabs>
        <w:ind w:left="1701" w:hanging="622"/>
        <w:rPr>
          <w:rFonts w:ascii="Merriweather" w:hAnsi="Merriweather"/>
          <w:color w:val="000000"/>
          <w:sz w:val="18"/>
          <w:szCs w:val="18"/>
          <w:lang w:eastAsia="id-ID"/>
        </w:rPr>
      </w:pPr>
      <m:oMathPara>
        <m:oMathParaPr>
          <m:jc m:val="left"/>
        </m:oMathParaPr>
        <m:oMath>
          <m:r>
            <w:rPr>
              <w:rFonts w:ascii="Cambria Math" w:hAnsi="Cambria Math"/>
              <w:color w:val="000000"/>
              <w:sz w:val="18"/>
              <w:szCs w:val="18"/>
              <w:lang w:eastAsia="id-ID"/>
            </w:rPr>
            <m:t>4</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+4</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+27</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4</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4</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4</m:t>
              </m:r>
            </m:sub>
          </m:sSub>
          <m:r>
            <w:rPr>
              <w:rFonts w:ascii="Cambria Math" w:hAnsi="Cambria Math"/>
              <w:color w:val="000000"/>
              <w:sz w:val="18"/>
              <w:szCs w:val="18"/>
              <w:lang w:eastAsia="id-ID"/>
            </w:rPr>
            <m:t>=8.</m:t>
          </m:r>
          <m:r>
            <m:rPr>
              <m:sty m:val="p"/>
            </m:rPr>
            <w:rPr>
              <w:rFonts w:ascii="Cambria Math" w:hAnsi="Cambria Math"/>
              <w:color w:val="000000"/>
              <w:sz w:val="18"/>
              <w:szCs w:val="18"/>
              <w:lang w:eastAsia="id-ID"/>
            </w:rPr>
            <m:t xml:space="preserve"> 925</m:t>
          </m:r>
        </m:oMath>
      </m:oMathPara>
    </w:p>
    <w:p w14:paraId="46290A8B" w14:textId="77D0600A" w:rsidR="000A7ACF" w:rsidRPr="00723302" w:rsidRDefault="000A7ACF" w:rsidP="002113D1">
      <w:pPr>
        <w:pStyle w:val="ListParagraph"/>
        <w:tabs>
          <w:tab w:val="left" w:pos="1080"/>
        </w:tabs>
        <w:ind w:left="1701"/>
        <w:rPr>
          <w:rFonts w:ascii="Merriweather" w:hAnsi="Merriweather"/>
          <w:color w:val="000000"/>
          <w:sz w:val="18"/>
          <w:szCs w:val="18"/>
          <w:lang w:eastAsia="id-ID"/>
        </w:rPr>
      </w:pPr>
      <m:oMathPara>
        <m:oMathParaPr>
          <m:jc m:val="left"/>
        </m:oMathParaPr>
        <m:oMath>
          <m:r>
            <w:rPr>
              <w:rFonts w:ascii="Cambria Math" w:hAnsi="Cambria Math"/>
              <w:color w:val="000000"/>
              <w:sz w:val="18"/>
              <w:szCs w:val="18"/>
              <w:lang w:eastAsia="id-ID"/>
            </w:rPr>
            <m:t>0,65</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5</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A</m:t>
              </m:r>
            </m:e>
            <m:sub>
              <m:r>
                <w:rPr>
                  <w:rFonts w:ascii="Cambria Math" w:hAnsi="Cambria Math"/>
                  <w:color w:val="000000"/>
                  <w:sz w:val="18"/>
                  <w:szCs w:val="18"/>
                  <w:lang w:eastAsia="id-ID"/>
                </w:rPr>
                <m:t>5</m:t>
              </m:r>
            </m:sub>
          </m:sSub>
          <m:r>
            <w:rPr>
              <w:rFonts w:ascii="Cambria Math" w:hAnsi="Cambria Math"/>
              <w:color w:val="000000"/>
              <w:sz w:val="18"/>
              <w:szCs w:val="18"/>
              <w:lang w:eastAsia="id-ID"/>
            </w:rPr>
            <m:t>=2</m:t>
          </m:r>
          <m:r>
            <m:rPr>
              <m:sty m:val="p"/>
            </m:rPr>
            <w:rPr>
              <w:rFonts w:ascii="Cambria Math" w:hAnsi="Cambria Math"/>
              <w:color w:val="000000"/>
              <w:sz w:val="18"/>
              <w:szCs w:val="18"/>
              <w:lang w:eastAsia="id-ID"/>
            </w:rPr>
            <m:t>91</m:t>
          </m:r>
        </m:oMath>
      </m:oMathPara>
    </w:p>
    <w:p w14:paraId="1001490F" w14:textId="3C2E24D5" w:rsidR="00723302" w:rsidRPr="000A7ACF" w:rsidRDefault="00723302" w:rsidP="002113D1">
      <w:pPr>
        <w:pStyle w:val="ListParagraph"/>
        <w:numPr>
          <w:ilvl w:val="0"/>
          <w:numId w:val="39"/>
        </w:numPr>
        <w:tabs>
          <w:tab w:val="left" w:pos="1080"/>
        </w:tabs>
        <w:ind w:left="426" w:hanging="426"/>
        <w:rPr>
          <w:rFonts w:ascii="Merriweather" w:hAnsi="Merriweather"/>
          <w:color w:val="000000"/>
          <w:sz w:val="18"/>
          <w:szCs w:val="18"/>
          <w:lang w:eastAsia="id-ID"/>
        </w:rPr>
      </w:pPr>
      <w:r>
        <w:rPr>
          <w:rFonts w:ascii="Merriweather" w:hAnsi="Merriweather"/>
          <w:color w:val="000000"/>
          <w:sz w:val="18"/>
          <w:szCs w:val="18"/>
          <w:lang w:val="en-US" w:eastAsia="id-ID"/>
        </w:rPr>
        <w:t>Membuat tabel dan melakukan iterasi</w:t>
      </w:r>
    </w:p>
    <w:p w14:paraId="3AE4BD8D" w14:textId="77777777" w:rsidR="00A6709D" w:rsidRDefault="00A36633" w:rsidP="002113D1">
      <w:pPr>
        <w:pStyle w:val="ListParagraph"/>
        <w:tabs>
          <w:tab w:val="left" w:pos="1080"/>
        </w:tabs>
        <w:ind w:left="426" w:firstLine="0"/>
        <w:rPr>
          <w:rFonts w:ascii="Merriweather" w:hAnsi="Merriweather"/>
          <w:color w:val="000000"/>
          <w:sz w:val="18"/>
          <w:szCs w:val="18"/>
          <w:lang w:val="id-ID" w:eastAsia="id-ID"/>
        </w:rPr>
      </w:pPr>
      <w:r>
        <w:rPr>
          <w:rFonts w:ascii="Merriweather" w:hAnsi="Merriweather"/>
          <w:color w:val="000000"/>
          <w:sz w:val="18"/>
          <w:szCs w:val="18"/>
          <w:lang w:val="id-ID" w:eastAsia="id-ID"/>
        </w:rPr>
        <w:t>Merumuskan fungsi tujuan dan kendala ke dalam tabel simpleks</w:t>
      </w:r>
    </w:p>
    <w:p w14:paraId="141F1ECC" w14:textId="00A741AD" w:rsidR="00A36633" w:rsidRDefault="00A6709D" w:rsidP="002113D1">
      <w:pPr>
        <w:pStyle w:val="ListParagraph"/>
        <w:numPr>
          <w:ilvl w:val="0"/>
          <w:numId w:val="41"/>
        </w:numPr>
        <w:tabs>
          <w:tab w:val="left" w:pos="720"/>
        </w:tabs>
        <w:ind w:left="720"/>
        <w:rPr>
          <w:rFonts w:ascii="Merriweather" w:hAnsi="Merriweather"/>
          <w:color w:val="000000"/>
          <w:sz w:val="18"/>
          <w:szCs w:val="18"/>
          <w:lang w:val="id-ID" w:eastAsia="id-ID"/>
        </w:rPr>
      </w:pPr>
      <w:r w:rsidRPr="00A6709D">
        <w:rPr>
          <w:rFonts w:ascii="Merriweather" w:hAnsi="Merriweather"/>
          <w:color w:val="000000"/>
          <w:sz w:val="18"/>
          <w:szCs w:val="18"/>
          <w:lang w:val="id-ID" w:eastAsia="id-ID"/>
        </w:rPr>
        <w:t xml:space="preserve">Langkah 1, Pilih </w:t>
      </w:r>
      <w:r w:rsidRPr="00A6709D">
        <w:rPr>
          <w:rFonts w:ascii="Merriweather" w:hAnsi="Merriweather"/>
          <w:color w:val="000000"/>
          <w:sz w:val="18"/>
          <w:szCs w:val="18"/>
          <w:lang w:eastAsia="id-ID"/>
        </w:rPr>
        <w:t>kolom pivot, baris pivot, dan angka pivot</w:t>
      </w:r>
      <w:r w:rsidRPr="00A6709D">
        <w:rPr>
          <w:rFonts w:ascii="Merriweather" w:hAnsi="Merriweather"/>
          <w:color w:val="000000"/>
          <w:sz w:val="18"/>
          <w:szCs w:val="18"/>
          <w:lang w:val="id-ID" w:eastAsia="id-ID"/>
        </w:rPr>
        <w:t xml:space="preserve">. </w:t>
      </w:r>
      <w:r w:rsidRPr="00A6709D">
        <w:rPr>
          <w:rFonts w:ascii="Merriweather" w:hAnsi="Merriweather"/>
          <w:color w:val="000000"/>
          <w:sz w:val="18"/>
          <w:szCs w:val="18"/>
          <w:lang w:eastAsia="id-ID"/>
        </w:rPr>
        <w:t xml:space="preserve">Kolom pivot yang dipilih adalah kolom </w:t>
      </w:r>
      <w:r w:rsidRPr="00A6709D">
        <w:rPr>
          <w:rFonts w:ascii="Merriweather" w:hAnsi="Merriweather"/>
          <w:color w:val="000000"/>
          <w:sz w:val="18"/>
          <w:szCs w:val="18"/>
          <w:lang w:val="id-ID" w:eastAsia="id-ID"/>
        </w:rPr>
        <w:t xml:space="preserve">dengan </w:t>
      </w:r>
      <w:r w:rsidRPr="00A6709D">
        <w:rPr>
          <w:rFonts w:ascii="Merriweather" w:hAnsi="Merriweather"/>
          <w:color w:val="000000"/>
          <w:sz w:val="18"/>
          <w:szCs w:val="18"/>
          <w:lang w:eastAsia="id-ID"/>
        </w:rPr>
        <w:t>nilai negatif terbesar pada koefisien fungsi tujuan</w:t>
      </w:r>
      <w:r w:rsidRPr="00A6709D">
        <w:rPr>
          <w:rFonts w:ascii="Merriweather" w:hAnsi="Merriweather"/>
          <w:color w:val="000000"/>
          <w:sz w:val="18"/>
          <w:szCs w:val="18"/>
          <w:lang w:val="id-ID" w:eastAsia="id-ID"/>
        </w:rPr>
        <w:t xml:space="preserve">, lihat Tabel 4. </w:t>
      </w:r>
      <w:r w:rsidRPr="00A6709D">
        <w:rPr>
          <w:rFonts w:ascii="Merriweather" w:hAnsi="Merriweather"/>
          <w:color w:val="000000"/>
          <w:sz w:val="18"/>
          <w:szCs w:val="18"/>
          <w:lang w:eastAsia="id-ID"/>
        </w:rPr>
        <w:t xml:space="preserve"> Baris pivot</w:t>
      </w:r>
      <w:r w:rsidRPr="00A6709D">
        <w:rPr>
          <w:rFonts w:ascii="Merriweather" w:hAnsi="Merriweather"/>
          <w:color w:val="000000"/>
          <w:sz w:val="18"/>
          <w:szCs w:val="18"/>
          <w:lang w:val="id-ID" w:eastAsia="id-ID"/>
        </w:rPr>
        <w:t xml:space="preserve"> adalah </w:t>
      </w:r>
      <w:r w:rsidRPr="00A6709D">
        <w:rPr>
          <w:rFonts w:ascii="Merriweather" w:hAnsi="Merriweather"/>
          <w:color w:val="000000"/>
          <w:sz w:val="18"/>
          <w:szCs w:val="18"/>
          <w:lang w:eastAsia="id-ID"/>
        </w:rPr>
        <w:t>baris</w:t>
      </w:r>
      <w:r w:rsidRPr="00A6709D">
        <w:rPr>
          <w:rFonts w:ascii="Merriweather" w:hAnsi="Merriweather"/>
          <w:color w:val="000000"/>
          <w:sz w:val="18"/>
          <w:szCs w:val="18"/>
          <w:lang w:val="id-ID" w:eastAsia="id-ID"/>
        </w:rPr>
        <w:t xml:space="preserve"> dengan </w:t>
      </w:r>
      <w:r w:rsidRPr="00A6709D">
        <w:rPr>
          <w:rFonts w:ascii="Merriweather" w:hAnsi="Merriweather"/>
          <w:color w:val="000000"/>
          <w:sz w:val="18"/>
          <w:szCs w:val="18"/>
          <w:lang w:eastAsia="id-ID"/>
        </w:rPr>
        <w:t>indeks positif terkecil</w:t>
      </w:r>
      <w:r w:rsidRPr="00A6709D">
        <w:rPr>
          <w:rFonts w:ascii="Merriweather" w:hAnsi="Merriweather"/>
          <w:color w:val="000000"/>
          <w:sz w:val="18"/>
          <w:szCs w:val="18"/>
          <w:lang w:val="id-ID" w:eastAsia="id-ID"/>
        </w:rPr>
        <w:t>, dimana elemen kolom diperoleh dengan membagi  elemen RHS dengan elemen pada kolom pivot. A</w:t>
      </w:r>
      <w:r w:rsidRPr="00A6709D">
        <w:rPr>
          <w:rFonts w:ascii="Merriweather" w:hAnsi="Merriweather"/>
          <w:color w:val="000000"/>
          <w:sz w:val="18"/>
          <w:szCs w:val="18"/>
          <w:lang w:eastAsia="id-ID"/>
        </w:rPr>
        <w:t>ngka pivot adalah elemen yang menjadi perpotongan kolom dan baris pivot</w:t>
      </w:r>
      <w:r w:rsidRPr="00A6709D">
        <w:rPr>
          <w:rFonts w:ascii="Merriweather" w:hAnsi="Merriweather"/>
          <w:color w:val="000000"/>
          <w:sz w:val="18"/>
          <w:szCs w:val="18"/>
          <w:lang w:val="id-ID" w:eastAsia="id-ID"/>
        </w:rPr>
        <w:t>, lihat Tabel 5.</w:t>
      </w:r>
    </w:p>
    <w:p w14:paraId="4DD6E28F" w14:textId="5CB9071F" w:rsidR="009B1559" w:rsidRDefault="009B1559" w:rsidP="003376D9">
      <w:pPr>
        <w:pStyle w:val="Caption"/>
        <w:spacing w:after="0"/>
        <w:jc w:val="center"/>
        <w:rPr>
          <w:rFonts w:ascii="Merriweather" w:hAnsi="Merriweather"/>
          <w:i w:val="0"/>
          <w:color w:val="auto"/>
          <w:lang w:val="id-ID"/>
        </w:rPr>
      </w:pPr>
      <w:r w:rsidRPr="009B1559">
        <w:rPr>
          <w:rFonts w:ascii="Merriweather" w:hAnsi="Merriweather"/>
          <w:b/>
          <w:i w:val="0"/>
          <w:color w:val="auto"/>
        </w:rPr>
        <w:t xml:space="preserve">Tabel </w:t>
      </w:r>
      <w:r w:rsidRPr="009B1559">
        <w:rPr>
          <w:rFonts w:ascii="Merriweather" w:hAnsi="Merriweather"/>
          <w:b/>
          <w:i w:val="0"/>
          <w:color w:val="auto"/>
        </w:rPr>
        <w:fldChar w:fldCharType="begin"/>
      </w:r>
      <w:r w:rsidRPr="009B1559">
        <w:rPr>
          <w:rFonts w:ascii="Merriweather" w:hAnsi="Merriweather"/>
          <w:b/>
          <w:i w:val="0"/>
          <w:color w:val="auto"/>
        </w:rPr>
        <w:instrText xml:space="preserve"> SEQ Tabel \* ARABIC </w:instrText>
      </w:r>
      <w:r w:rsidRPr="009B1559">
        <w:rPr>
          <w:rFonts w:ascii="Merriweather" w:hAnsi="Merriweather"/>
          <w:b/>
          <w:i w:val="0"/>
          <w:color w:val="auto"/>
        </w:rPr>
        <w:fldChar w:fldCharType="separate"/>
      </w:r>
      <w:r w:rsidR="00325B56">
        <w:rPr>
          <w:rFonts w:ascii="Merriweather" w:hAnsi="Merriweather"/>
          <w:b/>
          <w:i w:val="0"/>
          <w:noProof/>
          <w:color w:val="auto"/>
        </w:rPr>
        <w:t>4</w:t>
      </w:r>
      <w:r w:rsidRPr="009B1559">
        <w:rPr>
          <w:rFonts w:ascii="Merriweather" w:hAnsi="Merriweather"/>
          <w:b/>
          <w:i w:val="0"/>
          <w:color w:val="auto"/>
        </w:rPr>
        <w:fldChar w:fldCharType="end"/>
      </w:r>
      <w:r w:rsidRPr="009B1559">
        <w:rPr>
          <w:rFonts w:ascii="Merriweather" w:hAnsi="Merriweather"/>
          <w:b/>
          <w:i w:val="0"/>
          <w:color w:val="auto"/>
          <w:lang w:val="id-ID"/>
        </w:rPr>
        <w:t>.</w:t>
      </w:r>
      <w:r w:rsidRPr="009B1559">
        <w:rPr>
          <w:rFonts w:ascii="Merriweather" w:hAnsi="Merriweather"/>
          <w:i w:val="0"/>
          <w:color w:val="auto"/>
          <w:lang w:val="id-ID"/>
        </w:rPr>
        <w:t xml:space="preserve"> Iterasi 0 Jumlah Permintaan Pupuk ke Logistik Perusahaan</w:t>
      </w:r>
    </w:p>
    <w:tbl>
      <w:tblPr>
        <w:tblStyle w:val="TableGrid3"/>
        <w:tblW w:w="10442" w:type="dxa"/>
        <w:jc w:val="center"/>
        <w:tblInd w:w="-59" w:type="dxa"/>
        <w:tblLayout w:type="fixed"/>
        <w:tblLook w:val="04A0" w:firstRow="1" w:lastRow="0" w:firstColumn="1" w:lastColumn="0" w:noHBand="0" w:noVBand="1"/>
      </w:tblPr>
      <w:tblGrid>
        <w:gridCol w:w="511"/>
        <w:gridCol w:w="540"/>
        <w:gridCol w:w="1080"/>
        <w:gridCol w:w="1260"/>
        <w:gridCol w:w="1080"/>
        <w:gridCol w:w="1080"/>
        <w:gridCol w:w="360"/>
        <w:gridCol w:w="360"/>
        <w:gridCol w:w="360"/>
        <w:gridCol w:w="360"/>
        <w:gridCol w:w="360"/>
        <w:gridCol w:w="236"/>
        <w:gridCol w:w="304"/>
        <w:gridCol w:w="236"/>
        <w:gridCol w:w="304"/>
        <w:gridCol w:w="236"/>
        <w:gridCol w:w="815"/>
        <w:gridCol w:w="960"/>
      </w:tblGrid>
      <w:tr w:rsidR="009B1559" w:rsidRPr="0048623A" w14:paraId="07444D9E" w14:textId="77777777" w:rsidTr="00C81DCF">
        <w:trPr>
          <w:cantSplit/>
          <w:trHeight w:val="53"/>
          <w:jc w:val="center"/>
        </w:trPr>
        <w:tc>
          <w:tcPr>
            <w:tcW w:w="511" w:type="dxa"/>
            <w:tcBorders>
              <w:top w:val="single" w:sz="4" w:space="0" w:color="auto"/>
              <w:left w:val="nil"/>
              <w:bottom w:val="single" w:sz="4" w:space="0" w:color="auto"/>
              <w:right w:val="nil"/>
            </w:tcBorders>
          </w:tcPr>
          <w:p w14:paraId="4123897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left w:val="nil"/>
              <w:bottom w:val="single" w:sz="4" w:space="0" w:color="auto"/>
              <w:right w:val="nil"/>
            </w:tcBorders>
            <w:vAlign w:val="center"/>
          </w:tcPr>
          <w:p w14:paraId="0B5DF6F9"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c</m:t>
                    </m:r>
                  </m:e>
                  <m:sub>
                    <m:r>
                      <w:rPr>
                        <w:rFonts w:ascii="Cambria Math" w:eastAsia="Calibri" w:hAnsi="Cambria Math"/>
                        <w:color w:val="000000"/>
                        <w:sz w:val="10"/>
                        <w:szCs w:val="10"/>
                        <w:lang w:val="id-ID" w:eastAsia="id-ID"/>
                      </w:rPr>
                      <m:t>j</m:t>
                    </m:r>
                  </m:sub>
                </m:sSub>
              </m:oMath>
            </m:oMathPara>
          </w:p>
        </w:tc>
        <w:tc>
          <w:tcPr>
            <w:tcW w:w="1080" w:type="dxa"/>
            <w:tcBorders>
              <w:left w:val="nil"/>
              <w:bottom w:val="single" w:sz="4" w:space="0" w:color="auto"/>
              <w:right w:val="nil"/>
            </w:tcBorders>
            <w:vAlign w:val="center"/>
          </w:tcPr>
          <w:p w14:paraId="2ED86648"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w:t>
            </w:r>
            <m:oMath>
              <m:r>
                <m:rPr>
                  <m:sty m:val="p"/>
                </m:rPr>
                <w:rPr>
                  <w:rFonts w:ascii="Cambria Math" w:hAnsi="Cambria Math"/>
                  <w:color w:val="000000"/>
                  <w:sz w:val="10"/>
                  <w:szCs w:val="10"/>
                  <w:lang w:val="id-ID" w:eastAsia="id-ID"/>
                </w:rPr>
                <m:t>9.300</m:t>
              </m:r>
            </m:oMath>
          </w:p>
        </w:tc>
        <w:tc>
          <w:tcPr>
            <w:tcW w:w="1260" w:type="dxa"/>
            <w:tcBorders>
              <w:left w:val="nil"/>
              <w:bottom w:val="single" w:sz="4" w:space="0" w:color="auto"/>
              <w:right w:val="nil"/>
            </w:tcBorders>
            <w:vAlign w:val="center"/>
          </w:tcPr>
          <w:p w14:paraId="3ED897F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570.000</w:t>
            </w:r>
          </w:p>
        </w:tc>
        <w:tc>
          <w:tcPr>
            <w:tcW w:w="1080" w:type="dxa"/>
            <w:tcBorders>
              <w:left w:val="nil"/>
              <w:bottom w:val="single" w:sz="4" w:space="0" w:color="auto"/>
              <w:right w:val="nil"/>
            </w:tcBorders>
            <w:vAlign w:val="center"/>
          </w:tcPr>
          <w:p w14:paraId="164BE230"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166.350</w:t>
            </w:r>
          </w:p>
        </w:tc>
        <w:tc>
          <w:tcPr>
            <w:tcW w:w="1080" w:type="dxa"/>
            <w:tcBorders>
              <w:left w:val="nil"/>
              <w:bottom w:val="single" w:sz="4" w:space="0" w:color="auto"/>
              <w:right w:val="nil"/>
            </w:tcBorders>
            <w:vAlign w:val="center"/>
          </w:tcPr>
          <w:p w14:paraId="78310907"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310.350</w:t>
            </w:r>
          </w:p>
        </w:tc>
        <w:tc>
          <w:tcPr>
            <w:tcW w:w="360" w:type="dxa"/>
            <w:tcBorders>
              <w:left w:val="nil"/>
              <w:bottom w:val="single" w:sz="4" w:space="0" w:color="auto"/>
              <w:right w:val="nil"/>
            </w:tcBorders>
            <w:vAlign w:val="center"/>
          </w:tcPr>
          <w:p w14:paraId="0C34373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4A374BE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4668316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263C8E72"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7C31643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left w:val="nil"/>
              <w:bottom w:val="single" w:sz="4" w:space="0" w:color="auto"/>
              <w:right w:val="nil"/>
            </w:tcBorders>
            <w:vAlign w:val="center"/>
          </w:tcPr>
          <w:p w14:paraId="0DDE3952"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04" w:type="dxa"/>
            <w:tcBorders>
              <w:left w:val="nil"/>
              <w:bottom w:val="single" w:sz="4" w:space="0" w:color="auto"/>
              <w:right w:val="nil"/>
            </w:tcBorders>
            <w:vAlign w:val="center"/>
          </w:tcPr>
          <w:p w14:paraId="2149C03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left w:val="nil"/>
              <w:bottom w:val="single" w:sz="4" w:space="0" w:color="auto"/>
              <w:right w:val="nil"/>
            </w:tcBorders>
            <w:vAlign w:val="center"/>
          </w:tcPr>
          <w:p w14:paraId="255F545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04" w:type="dxa"/>
            <w:tcBorders>
              <w:left w:val="nil"/>
              <w:bottom w:val="single" w:sz="4" w:space="0" w:color="auto"/>
              <w:right w:val="nil"/>
            </w:tcBorders>
            <w:vAlign w:val="center"/>
          </w:tcPr>
          <w:p w14:paraId="5532A7ED"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left w:val="nil"/>
              <w:bottom w:val="single" w:sz="4" w:space="0" w:color="auto"/>
              <w:right w:val="nil"/>
            </w:tcBorders>
            <w:vAlign w:val="center"/>
          </w:tcPr>
          <w:p w14:paraId="13611CA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815" w:type="dxa"/>
            <w:tcBorders>
              <w:top w:val="single" w:sz="4" w:space="0" w:color="auto"/>
              <w:left w:val="nil"/>
              <w:bottom w:val="single" w:sz="4" w:space="0" w:color="auto"/>
              <w:right w:val="nil"/>
            </w:tcBorders>
          </w:tcPr>
          <w:p w14:paraId="0F94AEDA" w14:textId="77777777" w:rsidR="009B1559" w:rsidRPr="0048623A" w:rsidRDefault="009B1559" w:rsidP="00C81DCF">
            <w:pPr>
              <w:widowControl/>
              <w:autoSpaceDE/>
              <w:autoSpaceDN/>
              <w:spacing w:after="200" w:line="276" w:lineRule="auto"/>
              <w:rPr>
                <w:rFonts w:ascii="Merriweather" w:eastAsia="Calibri" w:hAnsi="Merriweather"/>
                <w:sz w:val="10"/>
                <w:szCs w:val="10"/>
                <w:lang w:val="id-ID" w:eastAsia="en-US"/>
              </w:rPr>
            </w:pPr>
          </w:p>
        </w:tc>
        <w:tc>
          <w:tcPr>
            <w:tcW w:w="960" w:type="dxa"/>
            <w:tcBorders>
              <w:top w:val="single" w:sz="4" w:space="0" w:color="auto"/>
              <w:left w:val="nil"/>
              <w:bottom w:val="single" w:sz="4" w:space="0" w:color="auto"/>
              <w:right w:val="nil"/>
            </w:tcBorders>
          </w:tcPr>
          <w:p w14:paraId="56048A8E" w14:textId="77777777" w:rsidR="009B1559" w:rsidRPr="0048623A" w:rsidRDefault="009B1559" w:rsidP="00C81DCF">
            <w:pPr>
              <w:widowControl/>
              <w:autoSpaceDE/>
              <w:autoSpaceDN/>
              <w:spacing w:after="200" w:line="276" w:lineRule="auto"/>
              <w:rPr>
                <w:rFonts w:ascii="Merriweather" w:eastAsia="Calibri" w:hAnsi="Merriweather"/>
                <w:sz w:val="10"/>
                <w:szCs w:val="10"/>
                <w:lang w:val="id-ID" w:eastAsia="en-US"/>
              </w:rPr>
            </w:pPr>
          </w:p>
        </w:tc>
      </w:tr>
      <w:tr w:rsidR="009B1559" w:rsidRPr="0048623A" w14:paraId="37550E96" w14:textId="77777777" w:rsidTr="009B1559">
        <w:trPr>
          <w:cantSplit/>
          <w:trHeight w:val="142"/>
          <w:jc w:val="center"/>
        </w:trPr>
        <w:tc>
          <w:tcPr>
            <w:tcW w:w="511" w:type="dxa"/>
            <w:tcBorders>
              <w:left w:val="nil"/>
              <w:bottom w:val="single" w:sz="4" w:space="0" w:color="auto"/>
              <w:right w:val="nil"/>
            </w:tcBorders>
            <w:vAlign w:val="center"/>
          </w:tcPr>
          <w:p w14:paraId="62626CA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Iter 0</w:t>
            </w:r>
          </w:p>
        </w:tc>
        <w:tc>
          <w:tcPr>
            <w:tcW w:w="540" w:type="dxa"/>
            <w:tcBorders>
              <w:left w:val="nil"/>
              <w:bottom w:val="single" w:sz="4" w:space="0" w:color="auto"/>
              <w:right w:val="nil"/>
              <w:tl2br w:val="nil"/>
            </w:tcBorders>
            <w:vAlign w:val="center"/>
          </w:tcPr>
          <w:p w14:paraId="74F0379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VB</w:t>
            </w:r>
          </w:p>
        </w:tc>
        <w:tc>
          <w:tcPr>
            <w:tcW w:w="1080" w:type="dxa"/>
            <w:tcBorders>
              <w:left w:val="nil"/>
              <w:bottom w:val="single" w:sz="4" w:space="0" w:color="auto"/>
              <w:right w:val="nil"/>
            </w:tcBorders>
            <w:vAlign w:val="center"/>
          </w:tcPr>
          <w:p w14:paraId="3E91504E"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1</m:t>
                    </m:r>
                  </m:sub>
                </m:sSub>
              </m:oMath>
            </m:oMathPara>
          </w:p>
        </w:tc>
        <w:tc>
          <w:tcPr>
            <w:tcW w:w="1260" w:type="dxa"/>
            <w:tcBorders>
              <w:left w:val="nil"/>
              <w:bottom w:val="single" w:sz="4" w:space="0" w:color="auto"/>
              <w:right w:val="nil"/>
            </w:tcBorders>
            <w:shd w:val="clear" w:color="auto" w:fill="auto"/>
            <w:vAlign w:val="center"/>
          </w:tcPr>
          <w:p w14:paraId="67C29FDE"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2</m:t>
                    </m:r>
                  </m:sub>
                </m:sSub>
              </m:oMath>
            </m:oMathPara>
          </w:p>
        </w:tc>
        <w:tc>
          <w:tcPr>
            <w:tcW w:w="1080" w:type="dxa"/>
            <w:tcBorders>
              <w:left w:val="nil"/>
              <w:bottom w:val="single" w:sz="4" w:space="0" w:color="auto"/>
              <w:right w:val="nil"/>
            </w:tcBorders>
            <w:vAlign w:val="center"/>
          </w:tcPr>
          <w:p w14:paraId="307BF831"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3</m:t>
                    </m:r>
                  </m:sub>
                </m:sSub>
              </m:oMath>
            </m:oMathPara>
          </w:p>
        </w:tc>
        <w:tc>
          <w:tcPr>
            <w:tcW w:w="1080" w:type="dxa"/>
            <w:tcBorders>
              <w:left w:val="nil"/>
              <w:bottom w:val="single" w:sz="4" w:space="0" w:color="auto"/>
              <w:right w:val="nil"/>
            </w:tcBorders>
            <w:vAlign w:val="center"/>
          </w:tcPr>
          <w:p w14:paraId="1EED42E6"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4</m:t>
                    </m:r>
                  </m:sub>
                </m:sSub>
              </m:oMath>
            </m:oMathPara>
          </w:p>
        </w:tc>
        <w:tc>
          <w:tcPr>
            <w:tcW w:w="360" w:type="dxa"/>
            <w:tcBorders>
              <w:left w:val="nil"/>
              <w:bottom w:val="single" w:sz="4" w:space="0" w:color="auto"/>
              <w:right w:val="nil"/>
            </w:tcBorders>
            <w:vAlign w:val="center"/>
          </w:tcPr>
          <w:p w14:paraId="0F2C35E5"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1</m:t>
                    </m:r>
                  </m:sub>
                </m:sSub>
              </m:oMath>
            </m:oMathPara>
          </w:p>
        </w:tc>
        <w:tc>
          <w:tcPr>
            <w:tcW w:w="360" w:type="dxa"/>
            <w:tcBorders>
              <w:left w:val="nil"/>
              <w:bottom w:val="single" w:sz="4" w:space="0" w:color="auto"/>
              <w:right w:val="nil"/>
            </w:tcBorders>
            <w:vAlign w:val="center"/>
          </w:tcPr>
          <w:p w14:paraId="2E1C387B"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2</m:t>
                    </m:r>
                  </m:sub>
                </m:sSub>
              </m:oMath>
            </m:oMathPara>
          </w:p>
        </w:tc>
        <w:tc>
          <w:tcPr>
            <w:tcW w:w="360" w:type="dxa"/>
            <w:tcBorders>
              <w:left w:val="nil"/>
              <w:bottom w:val="single" w:sz="4" w:space="0" w:color="auto"/>
              <w:right w:val="nil"/>
            </w:tcBorders>
            <w:vAlign w:val="center"/>
          </w:tcPr>
          <w:p w14:paraId="0BAF998F"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3</m:t>
                    </m:r>
                  </m:sub>
                </m:sSub>
              </m:oMath>
            </m:oMathPara>
          </w:p>
        </w:tc>
        <w:tc>
          <w:tcPr>
            <w:tcW w:w="360" w:type="dxa"/>
            <w:tcBorders>
              <w:left w:val="nil"/>
              <w:bottom w:val="single" w:sz="4" w:space="0" w:color="auto"/>
              <w:right w:val="nil"/>
            </w:tcBorders>
            <w:vAlign w:val="center"/>
          </w:tcPr>
          <w:p w14:paraId="6AA2B260"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4</m:t>
                    </m:r>
                  </m:sub>
                </m:sSub>
              </m:oMath>
            </m:oMathPara>
          </w:p>
        </w:tc>
        <w:tc>
          <w:tcPr>
            <w:tcW w:w="360" w:type="dxa"/>
            <w:tcBorders>
              <w:left w:val="nil"/>
              <w:bottom w:val="single" w:sz="4" w:space="0" w:color="auto"/>
              <w:right w:val="nil"/>
            </w:tcBorders>
            <w:vAlign w:val="center"/>
          </w:tcPr>
          <w:p w14:paraId="7EA20C40"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5</m:t>
                    </m:r>
                  </m:sub>
                </m:sSub>
              </m:oMath>
            </m:oMathPara>
          </w:p>
        </w:tc>
        <w:tc>
          <w:tcPr>
            <w:tcW w:w="236" w:type="dxa"/>
            <w:tcBorders>
              <w:left w:val="nil"/>
              <w:bottom w:val="single" w:sz="4" w:space="0" w:color="auto"/>
              <w:right w:val="nil"/>
            </w:tcBorders>
            <w:vAlign w:val="center"/>
          </w:tcPr>
          <w:p w14:paraId="29BCEB5D"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1</m:t>
                    </m:r>
                  </m:sub>
                </m:sSub>
              </m:oMath>
            </m:oMathPara>
          </w:p>
        </w:tc>
        <w:tc>
          <w:tcPr>
            <w:tcW w:w="304" w:type="dxa"/>
            <w:tcBorders>
              <w:left w:val="nil"/>
              <w:bottom w:val="single" w:sz="4" w:space="0" w:color="auto"/>
              <w:right w:val="nil"/>
            </w:tcBorders>
            <w:vAlign w:val="center"/>
          </w:tcPr>
          <w:p w14:paraId="4F9E08DB"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2</m:t>
                    </m:r>
                  </m:sub>
                </m:sSub>
              </m:oMath>
            </m:oMathPara>
          </w:p>
        </w:tc>
        <w:tc>
          <w:tcPr>
            <w:tcW w:w="236" w:type="dxa"/>
            <w:tcBorders>
              <w:left w:val="nil"/>
              <w:bottom w:val="single" w:sz="4" w:space="0" w:color="auto"/>
              <w:right w:val="nil"/>
            </w:tcBorders>
            <w:vAlign w:val="center"/>
          </w:tcPr>
          <w:p w14:paraId="7CC68AA1"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3</m:t>
                    </m:r>
                  </m:sub>
                </m:sSub>
              </m:oMath>
            </m:oMathPara>
          </w:p>
        </w:tc>
        <w:tc>
          <w:tcPr>
            <w:tcW w:w="304" w:type="dxa"/>
            <w:tcBorders>
              <w:left w:val="nil"/>
              <w:bottom w:val="single" w:sz="4" w:space="0" w:color="auto"/>
              <w:right w:val="nil"/>
            </w:tcBorders>
            <w:vAlign w:val="center"/>
          </w:tcPr>
          <w:p w14:paraId="67C130DB"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4</m:t>
                    </m:r>
                  </m:sub>
                </m:sSub>
              </m:oMath>
            </m:oMathPara>
          </w:p>
        </w:tc>
        <w:tc>
          <w:tcPr>
            <w:tcW w:w="236" w:type="dxa"/>
            <w:tcBorders>
              <w:left w:val="nil"/>
              <w:bottom w:val="single" w:sz="4" w:space="0" w:color="auto"/>
              <w:right w:val="nil"/>
            </w:tcBorders>
            <w:vAlign w:val="center"/>
          </w:tcPr>
          <w:p w14:paraId="797C30D3" w14:textId="77777777" w:rsidR="009B1559" w:rsidRPr="0048623A" w:rsidRDefault="00BE3958" w:rsidP="00C81DCF">
            <w:pPr>
              <w:widowControl/>
              <w:tabs>
                <w:tab w:val="left" w:pos="1080"/>
              </w:tabs>
              <w:autoSpaceDE/>
              <w:autoSpaceDN/>
              <w:spacing w:line="360" w:lineRule="auto"/>
              <w:contextualSpacing/>
              <w:jc w:val="center"/>
              <w:rPr>
                <w:rFonts w:ascii="Merriweather"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5</m:t>
                    </m:r>
                  </m:sub>
                </m:sSub>
              </m:oMath>
            </m:oMathPara>
          </w:p>
        </w:tc>
        <w:tc>
          <w:tcPr>
            <w:tcW w:w="815" w:type="dxa"/>
            <w:tcBorders>
              <w:left w:val="nil"/>
              <w:bottom w:val="single" w:sz="4" w:space="0" w:color="auto"/>
              <w:right w:val="nil"/>
            </w:tcBorders>
            <w:vAlign w:val="center"/>
          </w:tcPr>
          <w:p w14:paraId="2C6A04BE" w14:textId="77777777" w:rsidR="009B1559" w:rsidRPr="0048623A" w:rsidRDefault="009B1559" w:rsidP="00C81DCF">
            <w:pPr>
              <w:widowControl/>
              <w:autoSpaceDE/>
              <w:autoSpaceDN/>
              <w:spacing w:after="200" w:line="276" w:lineRule="auto"/>
              <w:jc w:val="center"/>
              <w:rPr>
                <w:rFonts w:ascii="Merriweather" w:eastAsia="Calibri" w:hAnsi="Merriweather"/>
                <w:sz w:val="10"/>
                <w:szCs w:val="10"/>
                <w:lang w:val="id-ID" w:eastAsia="en-US"/>
              </w:rPr>
            </w:pPr>
            <w:r w:rsidRPr="0048623A">
              <w:rPr>
                <w:rFonts w:ascii="Merriweather" w:eastAsia="Calibri" w:hAnsi="Merriweather"/>
                <w:sz w:val="10"/>
                <w:szCs w:val="10"/>
                <w:lang w:val="id-ID" w:eastAsia="en-US"/>
              </w:rPr>
              <w:t>RHS</w:t>
            </w:r>
          </w:p>
        </w:tc>
        <w:tc>
          <w:tcPr>
            <w:tcW w:w="960" w:type="dxa"/>
            <w:tcBorders>
              <w:left w:val="nil"/>
              <w:bottom w:val="single" w:sz="4" w:space="0" w:color="auto"/>
              <w:right w:val="nil"/>
            </w:tcBorders>
            <w:vAlign w:val="center"/>
          </w:tcPr>
          <w:p w14:paraId="7A44AAB0" w14:textId="77777777" w:rsidR="009B1559" w:rsidRPr="0048623A" w:rsidRDefault="009B1559" w:rsidP="00C81DCF">
            <w:pPr>
              <w:widowControl/>
              <w:autoSpaceDE/>
              <w:autoSpaceDN/>
              <w:spacing w:after="200" w:line="276" w:lineRule="auto"/>
              <w:jc w:val="center"/>
              <w:rPr>
                <w:rFonts w:ascii="Merriweather" w:eastAsia="Calibri" w:hAnsi="Merriweather"/>
                <w:sz w:val="10"/>
                <w:szCs w:val="10"/>
                <w:lang w:val="id-ID" w:eastAsia="en-US"/>
              </w:rPr>
            </w:pPr>
            <w:r w:rsidRPr="0048623A">
              <w:rPr>
                <w:rFonts w:ascii="Merriweather" w:eastAsia="Calibri" w:hAnsi="Merriweather"/>
                <w:sz w:val="10"/>
                <w:szCs w:val="10"/>
                <w:lang w:val="id-ID" w:eastAsia="en-US"/>
              </w:rPr>
              <w:t>Indeks</w:t>
            </w:r>
          </w:p>
        </w:tc>
      </w:tr>
      <w:tr w:rsidR="009B1559" w:rsidRPr="0048623A" w14:paraId="65CED344" w14:textId="77777777" w:rsidTr="009B1559">
        <w:trPr>
          <w:cantSplit/>
          <w:trHeight w:val="274"/>
          <w:jc w:val="center"/>
        </w:trPr>
        <w:tc>
          <w:tcPr>
            <w:tcW w:w="511" w:type="dxa"/>
            <w:tcBorders>
              <w:left w:val="nil"/>
              <w:bottom w:val="nil"/>
              <w:right w:val="nil"/>
            </w:tcBorders>
            <w:vAlign w:val="center"/>
          </w:tcPr>
          <w:p w14:paraId="551D52A7"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left w:val="nil"/>
              <w:bottom w:val="nil"/>
              <w:right w:val="nil"/>
            </w:tcBorders>
            <w:vAlign w:val="center"/>
          </w:tcPr>
          <w:p w14:paraId="60F8B96B"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1</m:t>
                    </m:r>
                  </m:sub>
                </m:sSub>
              </m:oMath>
            </m:oMathPara>
          </w:p>
        </w:tc>
        <w:tc>
          <w:tcPr>
            <w:tcW w:w="1080" w:type="dxa"/>
            <w:tcBorders>
              <w:left w:val="nil"/>
              <w:bottom w:val="nil"/>
              <w:right w:val="nil"/>
            </w:tcBorders>
            <w:vAlign w:val="center"/>
          </w:tcPr>
          <w:p w14:paraId="40EE152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15</w:t>
            </w:r>
          </w:p>
        </w:tc>
        <w:tc>
          <w:tcPr>
            <w:tcW w:w="1260" w:type="dxa"/>
            <w:tcBorders>
              <w:left w:val="nil"/>
              <w:bottom w:val="nil"/>
              <w:right w:val="nil"/>
            </w:tcBorders>
            <w:shd w:val="clear" w:color="auto" w:fill="auto"/>
            <w:vAlign w:val="center"/>
          </w:tcPr>
          <w:p w14:paraId="08AEB731"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13</w:t>
            </w:r>
          </w:p>
        </w:tc>
        <w:tc>
          <w:tcPr>
            <w:tcW w:w="1080" w:type="dxa"/>
            <w:tcBorders>
              <w:left w:val="nil"/>
              <w:bottom w:val="nil"/>
              <w:right w:val="nil"/>
            </w:tcBorders>
            <w:vAlign w:val="center"/>
          </w:tcPr>
          <w:p w14:paraId="31B6787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46</w:t>
            </w:r>
          </w:p>
        </w:tc>
        <w:tc>
          <w:tcPr>
            <w:tcW w:w="1080" w:type="dxa"/>
            <w:tcBorders>
              <w:left w:val="nil"/>
              <w:bottom w:val="nil"/>
              <w:right w:val="nil"/>
            </w:tcBorders>
            <w:vAlign w:val="center"/>
          </w:tcPr>
          <w:p w14:paraId="40393B4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6EA349BC"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360" w:type="dxa"/>
            <w:tcBorders>
              <w:left w:val="nil"/>
              <w:bottom w:val="nil"/>
              <w:right w:val="nil"/>
            </w:tcBorders>
            <w:vAlign w:val="center"/>
          </w:tcPr>
          <w:p w14:paraId="0950ADA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7723B3C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2FB451F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33B8B8E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509A901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304" w:type="dxa"/>
            <w:tcBorders>
              <w:left w:val="nil"/>
              <w:bottom w:val="nil"/>
              <w:right w:val="nil"/>
            </w:tcBorders>
            <w:vAlign w:val="center"/>
          </w:tcPr>
          <w:p w14:paraId="5497C80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5DE2B64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left w:val="nil"/>
              <w:bottom w:val="nil"/>
              <w:right w:val="nil"/>
            </w:tcBorders>
            <w:vAlign w:val="center"/>
          </w:tcPr>
          <w:p w14:paraId="5D777890"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4B59240C"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left w:val="nil"/>
              <w:bottom w:val="nil"/>
              <w:right w:val="nil"/>
            </w:tcBorders>
            <w:vAlign w:val="center"/>
          </w:tcPr>
          <w:p w14:paraId="35C8C43D"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22.402</w:t>
            </w:r>
          </w:p>
        </w:tc>
        <w:tc>
          <w:tcPr>
            <w:tcW w:w="960" w:type="dxa"/>
            <w:tcBorders>
              <w:left w:val="nil"/>
              <w:bottom w:val="nil"/>
              <w:right w:val="nil"/>
            </w:tcBorders>
            <w:vAlign w:val="center"/>
          </w:tcPr>
          <w:p w14:paraId="721D36D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1.723,23077</w:t>
            </w:r>
          </w:p>
        </w:tc>
      </w:tr>
      <w:tr w:rsidR="009B1559" w:rsidRPr="0048623A" w14:paraId="26B8538E" w14:textId="77777777" w:rsidTr="009B1559">
        <w:trPr>
          <w:cantSplit/>
          <w:trHeight w:val="171"/>
          <w:jc w:val="center"/>
        </w:trPr>
        <w:tc>
          <w:tcPr>
            <w:tcW w:w="511" w:type="dxa"/>
            <w:tcBorders>
              <w:top w:val="nil"/>
              <w:left w:val="nil"/>
              <w:bottom w:val="nil"/>
              <w:right w:val="nil"/>
            </w:tcBorders>
            <w:vAlign w:val="center"/>
          </w:tcPr>
          <w:p w14:paraId="4A8BB1D7"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6C3272A6"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2</m:t>
                    </m:r>
                  </m:sub>
                </m:sSub>
              </m:oMath>
            </m:oMathPara>
          </w:p>
        </w:tc>
        <w:tc>
          <w:tcPr>
            <w:tcW w:w="1080" w:type="dxa"/>
            <w:tcBorders>
              <w:top w:val="nil"/>
              <w:left w:val="nil"/>
              <w:bottom w:val="nil"/>
              <w:right w:val="nil"/>
            </w:tcBorders>
            <w:vAlign w:val="center"/>
          </w:tcPr>
          <w:p w14:paraId="66653992"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15</w:t>
            </w:r>
          </w:p>
        </w:tc>
        <w:tc>
          <w:tcPr>
            <w:tcW w:w="1260" w:type="dxa"/>
            <w:tcBorders>
              <w:top w:val="nil"/>
              <w:left w:val="nil"/>
              <w:bottom w:val="nil"/>
              <w:right w:val="nil"/>
            </w:tcBorders>
            <w:shd w:val="clear" w:color="auto" w:fill="auto"/>
            <w:vAlign w:val="center"/>
          </w:tcPr>
          <w:p w14:paraId="545E8C3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6</w:t>
            </w:r>
          </w:p>
        </w:tc>
        <w:tc>
          <w:tcPr>
            <w:tcW w:w="1080" w:type="dxa"/>
            <w:tcBorders>
              <w:top w:val="nil"/>
              <w:left w:val="nil"/>
              <w:bottom w:val="nil"/>
              <w:right w:val="nil"/>
            </w:tcBorders>
            <w:vAlign w:val="center"/>
          </w:tcPr>
          <w:p w14:paraId="4A356B8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080" w:type="dxa"/>
            <w:tcBorders>
              <w:top w:val="nil"/>
              <w:left w:val="nil"/>
              <w:bottom w:val="nil"/>
              <w:right w:val="nil"/>
            </w:tcBorders>
            <w:vAlign w:val="center"/>
          </w:tcPr>
          <w:p w14:paraId="7E6ADC3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648E9FA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E8F2E0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65E54EA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2908536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3F73BF3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567AF73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466BFF0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236" w:type="dxa"/>
            <w:tcBorders>
              <w:top w:val="nil"/>
              <w:left w:val="nil"/>
              <w:bottom w:val="nil"/>
              <w:right w:val="nil"/>
            </w:tcBorders>
            <w:vAlign w:val="center"/>
          </w:tcPr>
          <w:p w14:paraId="3824ADC1"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722A8DA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6588C62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top w:val="nil"/>
              <w:left w:val="nil"/>
              <w:bottom w:val="nil"/>
              <w:right w:val="nil"/>
            </w:tcBorders>
            <w:vAlign w:val="center"/>
          </w:tcPr>
          <w:p w14:paraId="4B27F1C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8.283</w:t>
            </w:r>
          </w:p>
        </w:tc>
        <w:tc>
          <w:tcPr>
            <w:tcW w:w="960" w:type="dxa"/>
            <w:tcBorders>
              <w:top w:val="nil"/>
              <w:left w:val="nil"/>
              <w:bottom w:val="nil"/>
              <w:right w:val="nil"/>
            </w:tcBorders>
            <w:vAlign w:val="center"/>
          </w:tcPr>
          <w:p w14:paraId="5673776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1.380,5</w:t>
            </w:r>
          </w:p>
        </w:tc>
      </w:tr>
      <w:tr w:rsidR="009B1559" w:rsidRPr="0048623A" w14:paraId="1AF300DF" w14:textId="77777777" w:rsidTr="009B1559">
        <w:trPr>
          <w:cantSplit/>
          <w:trHeight w:val="349"/>
          <w:jc w:val="center"/>
        </w:trPr>
        <w:tc>
          <w:tcPr>
            <w:tcW w:w="511" w:type="dxa"/>
            <w:tcBorders>
              <w:top w:val="nil"/>
              <w:left w:val="nil"/>
              <w:bottom w:val="nil"/>
              <w:right w:val="nil"/>
            </w:tcBorders>
            <w:vAlign w:val="center"/>
          </w:tcPr>
          <w:p w14:paraId="086A3DB7"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6ECE41C3"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3</m:t>
                    </m:r>
                  </m:sub>
                </m:sSub>
              </m:oMath>
            </m:oMathPara>
          </w:p>
        </w:tc>
        <w:tc>
          <w:tcPr>
            <w:tcW w:w="1080" w:type="dxa"/>
            <w:tcBorders>
              <w:top w:val="nil"/>
              <w:left w:val="nil"/>
              <w:bottom w:val="nil"/>
              <w:right w:val="nil"/>
            </w:tcBorders>
            <w:vAlign w:val="center"/>
          </w:tcPr>
          <w:p w14:paraId="79BDBD1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6</w:t>
            </w:r>
          </w:p>
        </w:tc>
        <w:tc>
          <w:tcPr>
            <w:tcW w:w="1260" w:type="dxa"/>
            <w:tcBorders>
              <w:top w:val="nil"/>
              <w:left w:val="nil"/>
              <w:bottom w:val="nil"/>
              <w:right w:val="nil"/>
            </w:tcBorders>
            <w:shd w:val="clear" w:color="auto" w:fill="auto"/>
            <w:vAlign w:val="center"/>
          </w:tcPr>
          <w:p w14:paraId="7F0C00E1"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w:t>
            </w:r>
          </w:p>
        </w:tc>
        <w:tc>
          <w:tcPr>
            <w:tcW w:w="1080" w:type="dxa"/>
            <w:tcBorders>
              <w:top w:val="nil"/>
              <w:left w:val="nil"/>
              <w:bottom w:val="nil"/>
              <w:right w:val="nil"/>
            </w:tcBorders>
            <w:vAlign w:val="center"/>
          </w:tcPr>
          <w:p w14:paraId="0A8ABCBD"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080" w:type="dxa"/>
            <w:tcBorders>
              <w:top w:val="nil"/>
              <w:left w:val="nil"/>
              <w:bottom w:val="nil"/>
              <w:right w:val="nil"/>
            </w:tcBorders>
            <w:vAlign w:val="center"/>
          </w:tcPr>
          <w:p w14:paraId="0777620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09F83EF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1394922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5B8994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55DCCC80"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129E1B9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56949E68"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1E8DEAF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457C419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304" w:type="dxa"/>
            <w:tcBorders>
              <w:top w:val="nil"/>
              <w:left w:val="nil"/>
              <w:bottom w:val="nil"/>
              <w:right w:val="nil"/>
            </w:tcBorders>
            <w:vAlign w:val="center"/>
          </w:tcPr>
          <w:p w14:paraId="4AEC8C8D"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6FD8E97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top w:val="nil"/>
              <w:left w:val="nil"/>
              <w:bottom w:val="nil"/>
              <w:right w:val="nil"/>
            </w:tcBorders>
            <w:vAlign w:val="center"/>
          </w:tcPr>
          <w:p w14:paraId="6F8272AB"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14.327</w:t>
            </w:r>
          </w:p>
        </w:tc>
        <w:tc>
          <w:tcPr>
            <w:tcW w:w="960" w:type="dxa"/>
            <w:tcBorders>
              <w:top w:val="nil"/>
              <w:left w:val="nil"/>
              <w:bottom w:val="nil"/>
              <w:right w:val="nil"/>
            </w:tcBorders>
            <w:vAlign w:val="center"/>
          </w:tcPr>
          <w:p w14:paraId="7A75F98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530,62</w:t>
            </w:r>
            <m:oMath>
              <m:r>
                <m:rPr>
                  <m:sty m:val="p"/>
                </m:rPr>
                <w:rPr>
                  <w:rFonts w:ascii="Cambria Math" w:hAnsi="Cambria Math"/>
                  <w:color w:val="000000"/>
                  <w:sz w:val="10"/>
                  <w:szCs w:val="10"/>
                  <w:lang w:val="id-ID" w:eastAsia="id-ID"/>
                </w:rPr>
                <m:t>9</m:t>
              </m:r>
            </m:oMath>
            <w:r w:rsidRPr="0048623A">
              <w:rPr>
                <w:rFonts w:ascii="Merriweather" w:eastAsia="Calibri" w:hAnsi="Merriweather"/>
                <w:color w:val="000000"/>
                <w:sz w:val="10"/>
                <w:szCs w:val="10"/>
                <w:lang w:val="id-ID" w:eastAsia="id-ID"/>
              </w:rPr>
              <w:t>63</w:t>
            </w:r>
          </w:p>
        </w:tc>
      </w:tr>
      <w:tr w:rsidR="009B1559" w:rsidRPr="0048623A" w14:paraId="4CCE8194" w14:textId="77777777" w:rsidTr="009B1559">
        <w:trPr>
          <w:cantSplit/>
          <w:trHeight w:val="178"/>
          <w:jc w:val="center"/>
        </w:trPr>
        <w:tc>
          <w:tcPr>
            <w:tcW w:w="511" w:type="dxa"/>
            <w:tcBorders>
              <w:top w:val="nil"/>
              <w:left w:val="nil"/>
              <w:bottom w:val="nil"/>
              <w:right w:val="nil"/>
            </w:tcBorders>
            <w:vAlign w:val="center"/>
          </w:tcPr>
          <w:p w14:paraId="7775277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64786390"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4</m:t>
                    </m:r>
                  </m:sub>
                </m:sSub>
              </m:oMath>
            </m:oMathPara>
          </w:p>
        </w:tc>
        <w:tc>
          <w:tcPr>
            <w:tcW w:w="1080" w:type="dxa"/>
            <w:tcBorders>
              <w:top w:val="nil"/>
              <w:left w:val="nil"/>
              <w:bottom w:val="nil"/>
              <w:right w:val="nil"/>
            </w:tcBorders>
            <w:vAlign w:val="center"/>
          </w:tcPr>
          <w:p w14:paraId="7990690B"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w:t>
            </w:r>
          </w:p>
        </w:tc>
        <w:tc>
          <w:tcPr>
            <w:tcW w:w="1260" w:type="dxa"/>
            <w:tcBorders>
              <w:top w:val="nil"/>
              <w:left w:val="nil"/>
              <w:bottom w:val="nil"/>
              <w:right w:val="nil"/>
            </w:tcBorders>
            <w:shd w:val="clear" w:color="auto" w:fill="auto"/>
            <w:vAlign w:val="center"/>
          </w:tcPr>
          <w:p w14:paraId="341AD41E" w14:textId="77777777" w:rsidR="009B1559" w:rsidRPr="0048623A" w:rsidRDefault="009B1559" w:rsidP="00C81DCF">
            <w:pPr>
              <w:widowControl/>
              <w:tabs>
                <w:tab w:val="left" w:pos="1080"/>
              </w:tabs>
              <w:autoSpaceDE/>
              <w:autoSpaceDN/>
              <w:spacing w:line="360" w:lineRule="auto"/>
              <w:ind w:hanging="108"/>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w:t>
            </w:r>
          </w:p>
        </w:tc>
        <w:tc>
          <w:tcPr>
            <w:tcW w:w="1080" w:type="dxa"/>
            <w:tcBorders>
              <w:top w:val="nil"/>
              <w:left w:val="nil"/>
              <w:bottom w:val="nil"/>
              <w:right w:val="nil"/>
            </w:tcBorders>
            <w:vAlign w:val="center"/>
          </w:tcPr>
          <w:p w14:paraId="044845F7"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080" w:type="dxa"/>
            <w:tcBorders>
              <w:top w:val="nil"/>
              <w:left w:val="nil"/>
              <w:bottom w:val="nil"/>
              <w:right w:val="nil"/>
            </w:tcBorders>
            <w:vAlign w:val="center"/>
          </w:tcPr>
          <w:p w14:paraId="63B0B7A5" w14:textId="77777777" w:rsidR="009B1559" w:rsidRPr="0048623A" w:rsidRDefault="009B1559" w:rsidP="00C81DCF">
            <w:pPr>
              <w:widowControl/>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w:t>
            </w:r>
          </w:p>
        </w:tc>
        <w:tc>
          <w:tcPr>
            <w:tcW w:w="360" w:type="dxa"/>
            <w:tcBorders>
              <w:top w:val="nil"/>
              <w:left w:val="nil"/>
              <w:bottom w:val="nil"/>
              <w:right w:val="nil"/>
            </w:tcBorders>
            <w:vAlign w:val="center"/>
          </w:tcPr>
          <w:p w14:paraId="0D82278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553275A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0BD84FD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047B286C"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03CA77C0"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0960C34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6030ACB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46600470"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6C97097D"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236" w:type="dxa"/>
            <w:tcBorders>
              <w:top w:val="nil"/>
              <w:left w:val="nil"/>
              <w:bottom w:val="nil"/>
              <w:right w:val="nil"/>
            </w:tcBorders>
            <w:vAlign w:val="center"/>
          </w:tcPr>
          <w:p w14:paraId="7953E137"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top w:val="nil"/>
              <w:left w:val="nil"/>
              <w:bottom w:val="nil"/>
              <w:right w:val="nil"/>
            </w:tcBorders>
            <w:vAlign w:val="center"/>
          </w:tcPr>
          <w:p w14:paraId="21F3EEE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8.</w:t>
            </w:r>
            <m:oMath>
              <m:r>
                <m:rPr>
                  <m:sty m:val="p"/>
                </m:rPr>
                <w:rPr>
                  <w:rFonts w:ascii="Cambria Math" w:hAnsi="Cambria Math"/>
                  <w:color w:val="000000"/>
                  <w:sz w:val="10"/>
                  <w:szCs w:val="10"/>
                  <w:lang w:val="id-ID" w:eastAsia="id-ID"/>
                </w:rPr>
                <m:t xml:space="preserve"> 92</m:t>
              </m:r>
            </m:oMath>
            <w:r w:rsidRPr="0048623A">
              <w:rPr>
                <w:rFonts w:ascii="Merriweather" w:eastAsia="Calibri" w:hAnsi="Merriweather"/>
                <w:color w:val="000000"/>
                <w:sz w:val="10"/>
                <w:szCs w:val="10"/>
                <w:lang w:val="id-ID" w:eastAsia="id-ID"/>
              </w:rPr>
              <w:t>5</w:t>
            </w:r>
          </w:p>
        </w:tc>
        <w:tc>
          <w:tcPr>
            <w:tcW w:w="960" w:type="dxa"/>
            <w:tcBorders>
              <w:top w:val="nil"/>
              <w:left w:val="nil"/>
              <w:bottom w:val="nil"/>
              <w:right w:val="nil"/>
            </w:tcBorders>
            <w:vAlign w:val="center"/>
          </w:tcPr>
          <w:p w14:paraId="2620A108"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2.231,25</w:t>
            </w:r>
          </w:p>
        </w:tc>
      </w:tr>
      <w:tr w:rsidR="009B1559" w:rsidRPr="0048623A" w14:paraId="6E1DB4A3" w14:textId="77777777" w:rsidTr="009B1559">
        <w:trPr>
          <w:cantSplit/>
          <w:trHeight w:val="176"/>
          <w:jc w:val="center"/>
        </w:trPr>
        <w:tc>
          <w:tcPr>
            <w:tcW w:w="511" w:type="dxa"/>
            <w:tcBorders>
              <w:top w:val="nil"/>
              <w:left w:val="nil"/>
              <w:bottom w:val="nil"/>
              <w:right w:val="nil"/>
            </w:tcBorders>
            <w:vAlign w:val="center"/>
          </w:tcPr>
          <w:p w14:paraId="294DE428"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top w:val="nil"/>
              <w:left w:val="nil"/>
              <w:bottom w:val="nil"/>
              <w:right w:val="nil"/>
            </w:tcBorders>
            <w:shd w:val="clear" w:color="auto" w:fill="auto"/>
            <w:vAlign w:val="center"/>
          </w:tcPr>
          <w:p w14:paraId="2C36A0C2"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5</m:t>
                    </m:r>
                  </m:sub>
                </m:sSub>
              </m:oMath>
            </m:oMathPara>
          </w:p>
        </w:tc>
        <w:tc>
          <w:tcPr>
            <w:tcW w:w="1080" w:type="dxa"/>
            <w:tcBorders>
              <w:top w:val="nil"/>
              <w:left w:val="nil"/>
              <w:bottom w:val="nil"/>
              <w:right w:val="nil"/>
            </w:tcBorders>
            <w:shd w:val="clear" w:color="auto" w:fill="auto"/>
            <w:vAlign w:val="center"/>
          </w:tcPr>
          <w:p w14:paraId="46C1FE3B"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260" w:type="dxa"/>
            <w:tcBorders>
              <w:top w:val="nil"/>
              <w:left w:val="nil"/>
              <w:bottom w:val="nil"/>
              <w:right w:val="nil"/>
            </w:tcBorders>
            <w:shd w:val="clear" w:color="auto" w:fill="auto"/>
            <w:vAlign w:val="center"/>
          </w:tcPr>
          <w:p w14:paraId="1B42E96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0,65</w:t>
            </w:r>
          </w:p>
        </w:tc>
        <w:tc>
          <w:tcPr>
            <w:tcW w:w="1080" w:type="dxa"/>
            <w:tcBorders>
              <w:top w:val="nil"/>
              <w:left w:val="nil"/>
              <w:bottom w:val="nil"/>
              <w:right w:val="nil"/>
            </w:tcBorders>
            <w:shd w:val="clear" w:color="auto" w:fill="auto"/>
            <w:vAlign w:val="center"/>
          </w:tcPr>
          <w:p w14:paraId="7101420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080" w:type="dxa"/>
            <w:tcBorders>
              <w:top w:val="nil"/>
              <w:left w:val="nil"/>
              <w:bottom w:val="nil"/>
              <w:right w:val="nil"/>
            </w:tcBorders>
            <w:shd w:val="clear" w:color="auto" w:fill="auto"/>
            <w:vAlign w:val="center"/>
          </w:tcPr>
          <w:p w14:paraId="584EDB10"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auto"/>
            <w:vAlign w:val="center"/>
          </w:tcPr>
          <w:p w14:paraId="6436CA7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auto"/>
            <w:vAlign w:val="center"/>
          </w:tcPr>
          <w:p w14:paraId="2501B59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auto"/>
            <w:vAlign w:val="center"/>
          </w:tcPr>
          <w:p w14:paraId="4D9FEF1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auto"/>
            <w:vAlign w:val="center"/>
          </w:tcPr>
          <w:p w14:paraId="0BA5318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auto"/>
            <w:vAlign w:val="center"/>
          </w:tcPr>
          <w:p w14:paraId="5B69195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236" w:type="dxa"/>
            <w:tcBorders>
              <w:top w:val="nil"/>
              <w:left w:val="nil"/>
              <w:bottom w:val="nil"/>
              <w:right w:val="nil"/>
            </w:tcBorders>
            <w:shd w:val="clear" w:color="auto" w:fill="auto"/>
            <w:vAlign w:val="center"/>
          </w:tcPr>
          <w:p w14:paraId="69FF46D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shd w:val="clear" w:color="auto" w:fill="auto"/>
            <w:vAlign w:val="center"/>
          </w:tcPr>
          <w:p w14:paraId="014DDDE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shd w:val="clear" w:color="auto" w:fill="auto"/>
            <w:vAlign w:val="center"/>
          </w:tcPr>
          <w:p w14:paraId="2346D66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shd w:val="clear" w:color="auto" w:fill="auto"/>
            <w:vAlign w:val="center"/>
          </w:tcPr>
          <w:p w14:paraId="6F9C5EC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shd w:val="clear" w:color="auto" w:fill="auto"/>
            <w:vAlign w:val="center"/>
          </w:tcPr>
          <w:p w14:paraId="5CECB51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815" w:type="dxa"/>
            <w:tcBorders>
              <w:top w:val="nil"/>
              <w:left w:val="nil"/>
              <w:bottom w:val="nil"/>
              <w:right w:val="nil"/>
            </w:tcBorders>
            <w:shd w:val="clear" w:color="auto" w:fill="auto"/>
            <w:vAlign w:val="center"/>
          </w:tcPr>
          <w:p w14:paraId="7FEC562C"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w:t>
            </w:r>
            <m:oMath>
              <m:r>
                <m:rPr>
                  <m:sty m:val="p"/>
                </m:rPr>
                <w:rPr>
                  <w:rFonts w:ascii="Cambria Math" w:hAnsi="Cambria Math"/>
                  <w:color w:val="000000"/>
                  <w:sz w:val="10"/>
                  <w:szCs w:val="10"/>
                  <w:lang w:val="id-ID" w:eastAsia="id-ID"/>
                </w:rPr>
                <m:t>9</m:t>
              </m:r>
            </m:oMath>
            <w:r w:rsidRPr="0048623A">
              <w:rPr>
                <w:rFonts w:ascii="Merriweather" w:eastAsia="Calibri" w:hAnsi="Merriweather"/>
                <w:color w:val="000000"/>
                <w:sz w:val="10"/>
                <w:szCs w:val="10"/>
                <w:lang w:val="id-ID" w:eastAsia="id-ID"/>
              </w:rPr>
              <w:t>1</w:t>
            </w:r>
          </w:p>
        </w:tc>
        <w:tc>
          <w:tcPr>
            <w:tcW w:w="960" w:type="dxa"/>
            <w:tcBorders>
              <w:top w:val="nil"/>
              <w:left w:val="nil"/>
              <w:bottom w:val="nil"/>
              <w:right w:val="nil"/>
            </w:tcBorders>
            <w:shd w:val="clear" w:color="auto" w:fill="auto"/>
            <w:vAlign w:val="center"/>
          </w:tcPr>
          <w:p w14:paraId="28B2CAE0"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447,6</w:t>
            </w:r>
            <m:oMath>
              <m:r>
                <m:rPr>
                  <m:sty m:val="p"/>
                </m:rPr>
                <w:rPr>
                  <w:rFonts w:ascii="Cambria Math" w:hAnsi="Cambria Math"/>
                  <w:color w:val="000000"/>
                  <w:sz w:val="10"/>
                  <w:szCs w:val="10"/>
                  <w:lang w:val="id-ID" w:eastAsia="id-ID"/>
                </w:rPr>
                <m:t>9</m:t>
              </m:r>
            </m:oMath>
            <w:r w:rsidRPr="0048623A">
              <w:rPr>
                <w:rFonts w:ascii="Merriweather" w:eastAsia="Calibri" w:hAnsi="Merriweather"/>
                <w:color w:val="000000"/>
                <w:sz w:val="10"/>
                <w:szCs w:val="10"/>
                <w:lang w:val="id-ID" w:eastAsia="id-ID"/>
              </w:rPr>
              <w:t>231</w:t>
            </w:r>
          </w:p>
        </w:tc>
      </w:tr>
      <w:tr w:rsidR="009B1559" w:rsidRPr="0048623A" w14:paraId="32F92D89" w14:textId="77777777" w:rsidTr="00C81DCF">
        <w:trPr>
          <w:cantSplit/>
          <w:trHeight w:val="353"/>
          <w:jc w:val="center"/>
        </w:trPr>
        <w:tc>
          <w:tcPr>
            <w:tcW w:w="511" w:type="dxa"/>
            <w:tcBorders>
              <w:top w:val="nil"/>
              <w:left w:val="nil"/>
              <w:bottom w:val="nil"/>
              <w:right w:val="nil"/>
            </w:tcBorders>
            <w:vAlign w:val="center"/>
          </w:tcPr>
          <w:p w14:paraId="04A7B31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top w:val="nil"/>
              <w:left w:val="nil"/>
              <w:bottom w:val="nil"/>
              <w:right w:val="nil"/>
            </w:tcBorders>
            <w:vAlign w:val="center"/>
          </w:tcPr>
          <w:p w14:paraId="308D9C12" w14:textId="77777777" w:rsidR="009B1559" w:rsidRPr="0048623A"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z</m:t>
                    </m:r>
                  </m:e>
                  <m:sub>
                    <m:r>
                      <w:rPr>
                        <w:rFonts w:ascii="Cambria Math" w:eastAsia="Calibri" w:hAnsi="Cambria Math"/>
                        <w:color w:val="000000"/>
                        <w:sz w:val="10"/>
                        <w:szCs w:val="10"/>
                        <w:lang w:val="id-ID" w:eastAsia="id-ID"/>
                      </w:rPr>
                      <m:t>j</m:t>
                    </m:r>
                  </m:sub>
                </m:sSub>
              </m:oMath>
            </m:oMathPara>
          </w:p>
        </w:tc>
        <w:tc>
          <w:tcPr>
            <w:tcW w:w="1080" w:type="dxa"/>
            <w:tcBorders>
              <w:top w:val="nil"/>
              <w:left w:val="nil"/>
              <w:bottom w:val="nil"/>
              <w:right w:val="nil"/>
            </w:tcBorders>
            <w:vAlign w:val="center"/>
          </w:tcPr>
          <w:p w14:paraId="43A932E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40M</w:t>
            </w:r>
          </w:p>
        </w:tc>
        <w:tc>
          <w:tcPr>
            <w:tcW w:w="1260" w:type="dxa"/>
            <w:tcBorders>
              <w:top w:val="nil"/>
              <w:left w:val="nil"/>
              <w:bottom w:val="nil"/>
              <w:right w:val="nil"/>
            </w:tcBorders>
            <w:vAlign w:val="center"/>
          </w:tcPr>
          <w:p w14:paraId="4D12DC5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50,65M</w:t>
            </w:r>
          </w:p>
        </w:tc>
        <w:tc>
          <w:tcPr>
            <w:tcW w:w="1080" w:type="dxa"/>
            <w:tcBorders>
              <w:top w:val="nil"/>
              <w:left w:val="nil"/>
              <w:bottom w:val="nil"/>
              <w:right w:val="nil"/>
            </w:tcBorders>
            <w:vAlign w:val="center"/>
          </w:tcPr>
          <w:p w14:paraId="679C3C0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46M</w:t>
            </w:r>
          </w:p>
        </w:tc>
        <w:tc>
          <w:tcPr>
            <w:tcW w:w="1080" w:type="dxa"/>
            <w:tcBorders>
              <w:top w:val="nil"/>
              <w:left w:val="nil"/>
              <w:bottom w:val="nil"/>
              <w:right w:val="nil"/>
            </w:tcBorders>
            <w:vAlign w:val="center"/>
          </w:tcPr>
          <w:p w14:paraId="6FB73EB1"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27M</w:t>
            </w:r>
          </w:p>
        </w:tc>
        <w:tc>
          <w:tcPr>
            <w:tcW w:w="360" w:type="dxa"/>
            <w:tcBorders>
              <w:top w:val="nil"/>
              <w:left w:val="nil"/>
              <w:bottom w:val="nil"/>
              <w:right w:val="nil"/>
            </w:tcBorders>
            <w:vAlign w:val="center"/>
          </w:tcPr>
          <w:p w14:paraId="63ECF2F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14314EC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42A84E2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4DCC40C2"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2FDD2A98"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236" w:type="dxa"/>
            <w:tcBorders>
              <w:top w:val="nil"/>
              <w:left w:val="nil"/>
              <w:bottom w:val="nil"/>
              <w:right w:val="nil"/>
            </w:tcBorders>
            <w:vAlign w:val="center"/>
          </w:tcPr>
          <w:p w14:paraId="52B7D412"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04" w:type="dxa"/>
            <w:tcBorders>
              <w:top w:val="nil"/>
              <w:left w:val="nil"/>
              <w:bottom w:val="nil"/>
              <w:right w:val="nil"/>
            </w:tcBorders>
            <w:vAlign w:val="center"/>
          </w:tcPr>
          <w:p w14:paraId="714FA1FC"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top w:val="nil"/>
              <w:left w:val="nil"/>
              <w:bottom w:val="nil"/>
              <w:right w:val="nil"/>
            </w:tcBorders>
            <w:vAlign w:val="center"/>
          </w:tcPr>
          <w:p w14:paraId="17062C8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04" w:type="dxa"/>
            <w:tcBorders>
              <w:top w:val="nil"/>
              <w:left w:val="nil"/>
              <w:bottom w:val="nil"/>
              <w:right w:val="nil"/>
            </w:tcBorders>
            <w:vAlign w:val="center"/>
          </w:tcPr>
          <w:p w14:paraId="62E6BA6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top w:val="nil"/>
              <w:left w:val="nil"/>
              <w:bottom w:val="nil"/>
              <w:right w:val="nil"/>
            </w:tcBorders>
            <w:vAlign w:val="center"/>
          </w:tcPr>
          <w:p w14:paraId="488A550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815" w:type="dxa"/>
            <w:tcBorders>
              <w:top w:val="nil"/>
              <w:left w:val="nil"/>
              <w:bottom w:val="nil"/>
              <w:right w:val="nil"/>
            </w:tcBorders>
            <w:vAlign w:val="center"/>
          </w:tcPr>
          <w:p w14:paraId="7DEC527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54.228M</w:t>
            </w:r>
          </w:p>
        </w:tc>
        <w:tc>
          <w:tcPr>
            <w:tcW w:w="960" w:type="dxa"/>
            <w:tcBorders>
              <w:top w:val="nil"/>
              <w:left w:val="nil"/>
              <w:bottom w:val="nil"/>
              <w:right w:val="nil"/>
            </w:tcBorders>
            <w:vAlign w:val="center"/>
          </w:tcPr>
          <w:p w14:paraId="6E25960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r>
      <w:tr w:rsidR="009B1559" w:rsidRPr="0048623A" w14:paraId="78570E84" w14:textId="77777777" w:rsidTr="00C81DCF">
        <w:trPr>
          <w:cantSplit/>
          <w:trHeight w:val="63"/>
          <w:jc w:val="center"/>
        </w:trPr>
        <w:tc>
          <w:tcPr>
            <w:tcW w:w="511" w:type="dxa"/>
            <w:tcBorders>
              <w:top w:val="nil"/>
              <w:left w:val="nil"/>
              <w:bottom w:val="single" w:sz="4" w:space="0" w:color="auto"/>
              <w:right w:val="nil"/>
            </w:tcBorders>
            <w:vAlign w:val="center"/>
          </w:tcPr>
          <w:p w14:paraId="1C54B404"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top w:val="nil"/>
              <w:left w:val="nil"/>
              <w:bottom w:val="single" w:sz="4" w:space="0" w:color="auto"/>
              <w:right w:val="nil"/>
            </w:tcBorders>
            <w:vAlign w:val="center"/>
          </w:tcPr>
          <w:p w14:paraId="788ACFB9" w14:textId="77777777" w:rsidR="009B1559" w:rsidRPr="0048623A" w:rsidRDefault="00BE3958" w:rsidP="00C81DCF">
            <w:pPr>
              <w:widowControl/>
              <w:tabs>
                <w:tab w:val="left" w:pos="1080"/>
              </w:tabs>
              <w:autoSpaceDE/>
              <w:autoSpaceDN/>
              <w:contextualSpacing/>
              <w:jc w:val="center"/>
              <w:rPr>
                <w:rFonts w:ascii="Merriweather" w:eastAsia="Calibri" w:hAnsi="Merriweather"/>
                <w:color w:val="000000"/>
                <w:sz w:val="10"/>
                <w:szCs w:val="10"/>
                <w:lang w:val="id-ID" w:eastAsia="id-ID"/>
              </w:rPr>
            </w:pPr>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c</m:t>
                  </m:r>
                </m:e>
                <m:sub>
                  <m:r>
                    <w:rPr>
                      <w:rFonts w:ascii="Cambria Math" w:eastAsia="Calibri" w:hAnsi="Cambria Math"/>
                      <w:color w:val="000000"/>
                      <w:sz w:val="10"/>
                      <w:szCs w:val="10"/>
                      <w:lang w:val="id-ID" w:eastAsia="id-ID"/>
                    </w:rPr>
                    <m:t>j</m:t>
                  </m:r>
                </m:sub>
              </m:sSub>
            </m:oMath>
            <w:r w:rsidR="009B1559" w:rsidRPr="0048623A">
              <w:rPr>
                <w:rFonts w:ascii="Merriweather" w:eastAsia="Calibri" w:hAnsi="Merriweather"/>
                <w:color w:val="000000"/>
                <w:sz w:val="10"/>
                <w:szCs w:val="10"/>
                <w:lang w:val="id-ID" w:eastAsia="id-ID"/>
              </w:rPr>
              <w:t xml:space="preserve"> </w:t>
            </w:r>
            <m:oMath>
              <m:r>
                <w:rPr>
                  <w:rFonts w:ascii="Cambria Math" w:eastAsia="Calibri" w:hAnsi="Cambria Math"/>
                  <w:color w:val="000000"/>
                  <w:sz w:val="10"/>
                  <w:szCs w:val="10"/>
                  <w:lang w:val="id-ID" w:eastAsia="id-ID"/>
                </w:rPr>
                <m:t xml:space="preserve">- </m:t>
              </m:r>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z</m:t>
                  </m:r>
                </m:e>
                <m:sub>
                  <m:r>
                    <w:rPr>
                      <w:rFonts w:ascii="Cambria Math" w:eastAsia="Calibri" w:hAnsi="Cambria Math"/>
                      <w:color w:val="000000"/>
                      <w:sz w:val="10"/>
                      <w:szCs w:val="10"/>
                      <w:lang w:val="id-ID" w:eastAsia="id-ID"/>
                    </w:rPr>
                    <m:t>j</m:t>
                  </m:r>
                </m:sub>
              </m:sSub>
            </m:oMath>
          </w:p>
        </w:tc>
        <w:tc>
          <w:tcPr>
            <w:tcW w:w="1080" w:type="dxa"/>
            <w:tcBorders>
              <w:top w:val="nil"/>
              <w:left w:val="nil"/>
              <w:bottom w:val="single" w:sz="4" w:space="0" w:color="auto"/>
              <w:right w:val="nil"/>
            </w:tcBorders>
            <w:vAlign w:val="center"/>
          </w:tcPr>
          <w:p w14:paraId="004FD6FC" w14:textId="77777777" w:rsidR="009B1559" w:rsidRPr="0048623A" w:rsidRDefault="009B1559"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w:t>
            </w:r>
            <m:oMath>
              <m:r>
                <m:rPr>
                  <m:sty m:val="p"/>
                </m:rPr>
                <w:rPr>
                  <w:rFonts w:ascii="Cambria Math" w:hAnsi="Cambria Math"/>
                  <w:color w:val="000000"/>
                  <w:sz w:val="10"/>
                  <w:szCs w:val="10"/>
                  <w:lang w:val="id-ID" w:eastAsia="id-ID"/>
                </w:rPr>
                <m:t>9.300</m:t>
              </m:r>
            </m:oMath>
            <w:r w:rsidRPr="0048623A">
              <w:rPr>
                <w:rFonts w:ascii="Merriweather" w:eastAsia="Calibri" w:hAnsi="Merriweather"/>
                <w:color w:val="000000"/>
                <w:sz w:val="10"/>
                <w:szCs w:val="10"/>
                <w:lang w:val="id-ID" w:eastAsia="id-ID"/>
              </w:rPr>
              <w:t xml:space="preserve"> </w:t>
            </w:r>
            <m:oMath>
              <m:r>
                <m:rPr>
                  <m:sty m:val="p"/>
                </m:rPr>
                <w:rPr>
                  <w:rFonts w:ascii="Cambria Math" w:hAnsi="Cambria Math"/>
                  <w:color w:val="000000"/>
                  <w:sz w:val="10"/>
                  <w:szCs w:val="10"/>
                  <w:lang w:val="id-ID" w:eastAsia="id-ID"/>
                </w:rPr>
                <m:t>-</m:t>
              </m:r>
            </m:oMath>
            <w:r w:rsidRPr="0048623A">
              <w:rPr>
                <w:rFonts w:ascii="Merriweather" w:eastAsia="Calibri" w:hAnsi="Merriweather"/>
                <w:color w:val="000000"/>
                <w:sz w:val="10"/>
                <w:szCs w:val="10"/>
                <w:lang w:val="id-ID" w:eastAsia="id-ID"/>
              </w:rPr>
              <w:t xml:space="preserve"> </w:t>
            </w:r>
            <m:oMath>
              <m:r>
                <m:rPr>
                  <m:sty m:val="p"/>
                </m:rPr>
                <w:rPr>
                  <w:rFonts w:ascii="Cambria Math" w:hAnsi="Cambria Math"/>
                  <w:color w:val="000000"/>
                  <w:sz w:val="10"/>
                  <w:szCs w:val="10"/>
                  <w:lang w:val="id-ID" w:eastAsia="id-ID"/>
                </w:rPr>
                <m:t>40M</m:t>
              </m:r>
            </m:oMath>
          </w:p>
        </w:tc>
        <w:tc>
          <w:tcPr>
            <w:tcW w:w="1260" w:type="dxa"/>
            <w:tcBorders>
              <w:top w:val="nil"/>
              <w:left w:val="nil"/>
              <w:bottom w:val="single" w:sz="4" w:space="0" w:color="auto"/>
              <w:right w:val="nil"/>
            </w:tcBorders>
            <w:vAlign w:val="center"/>
          </w:tcPr>
          <w:p w14:paraId="11F72EE2"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 xml:space="preserve">570.000 </w:t>
            </w:r>
            <m:oMath>
              <m:r>
                <w:rPr>
                  <w:rFonts w:ascii="Cambria Math" w:eastAsia="Calibri" w:hAnsi="Cambria Math"/>
                  <w:color w:val="000000"/>
                  <w:sz w:val="10"/>
                  <w:szCs w:val="10"/>
                  <w:lang w:val="id-ID" w:eastAsia="id-ID"/>
                </w:rPr>
                <m:t>- 50,65</m:t>
              </m:r>
              <m:r>
                <m:rPr>
                  <m:sty m:val="p"/>
                </m:rPr>
                <w:rPr>
                  <w:rFonts w:ascii="Cambria Math" w:eastAsia="Calibri" w:hAnsi="Cambria Math"/>
                  <w:color w:val="000000"/>
                  <w:sz w:val="10"/>
                  <w:szCs w:val="10"/>
                  <w:lang w:val="id-ID" w:eastAsia="id-ID"/>
                </w:rPr>
                <m:t>M</m:t>
              </m:r>
            </m:oMath>
          </w:p>
        </w:tc>
        <w:tc>
          <w:tcPr>
            <w:tcW w:w="1080" w:type="dxa"/>
            <w:tcBorders>
              <w:top w:val="nil"/>
              <w:left w:val="nil"/>
              <w:bottom w:val="single" w:sz="4" w:space="0" w:color="auto"/>
              <w:right w:val="nil"/>
            </w:tcBorders>
            <w:vAlign w:val="center"/>
          </w:tcPr>
          <w:p w14:paraId="52CE4375" w14:textId="77777777" w:rsidR="009B1559" w:rsidRPr="0048623A" w:rsidRDefault="009B1559"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 xml:space="preserve">166.350 </w:t>
            </w:r>
            <m:oMath>
              <m:r>
                <w:rPr>
                  <w:rFonts w:ascii="Cambria Math" w:eastAsia="Calibri" w:hAnsi="Cambria Math"/>
                  <w:color w:val="000000"/>
                  <w:sz w:val="10"/>
                  <w:szCs w:val="10"/>
                  <w:lang w:val="id-ID" w:eastAsia="id-ID"/>
                </w:rPr>
                <m:t>- 46</m:t>
              </m:r>
              <m:r>
                <m:rPr>
                  <m:sty m:val="p"/>
                </m:rPr>
                <w:rPr>
                  <w:rFonts w:ascii="Cambria Math" w:eastAsia="Calibri" w:hAnsi="Cambria Math"/>
                  <w:color w:val="000000"/>
                  <w:sz w:val="10"/>
                  <w:szCs w:val="10"/>
                  <w:lang w:val="id-ID" w:eastAsia="id-ID"/>
                </w:rPr>
                <m:t>M</m:t>
              </m:r>
            </m:oMath>
          </w:p>
        </w:tc>
        <w:tc>
          <w:tcPr>
            <w:tcW w:w="1080" w:type="dxa"/>
            <w:tcBorders>
              <w:top w:val="nil"/>
              <w:left w:val="nil"/>
              <w:bottom w:val="single" w:sz="4" w:space="0" w:color="auto"/>
              <w:right w:val="nil"/>
            </w:tcBorders>
            <w:vAlign w:val="center"/>
          </w:tcPr>
          <w:p w14:paraId="4DFEBFEB" w14:textId="77777777" w:rsidR="009B1559" w:rsidRPr="0048623A" w:rsidRDefault="009B1559"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310.350</w:t>
            </w: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 xml:space="preserve"> 27M</w:t>
            </w:r>
          </w:p>
        </w:tc>
        <w:tc>
          <w:tcPr>
            <w:tcW w:w="360" w:type="dxa"/>
            <w:tcBorders>
              <w:top w:val="nil"/>
              <w:left w:val="nil"/>
              <w:bottom w:val="single" w:sz="4" w:space="0" w:color="auto"/>
              <w:right w:val="nil"/>
            </w:tcBorders>
            <w:vAlign w:val="center"/>
          </w:tcPr>
          <w:p w14:paraId="41157350"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vAlign w:val="center"/>
          </w:tcPr>
          <w:p w14:paraId="6EF58ED7"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vAlign w:val="center"/>
          </w:tcPr>
          <w:p w14:paraId="5D75B29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vAlign w:val="center"/>
          </w:tcPr>
          <w:p w14:paraId="0750EE4D"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vAlign w:val="center"/>
          </w:tcPr>
          <w:p w14:paraId="46D2B03A"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top w:val="nil"/>
              <w:left w:val="nil"/>
              <w:bottom w:val="single" w:sz="4" w:space="0" w:color="auto"/>
              <w:right w:val="nil"/>
            </w:tcBorders>
            <w:vAlign w:val="center"/>
          </w:tcPr>
          <w:p w14:paraId="1BBF7A03"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single" w:sz="4" w:space="0" w:color="auto"/>
              <w:right w:val="nil"/>
            </w:tcBorders>
            <w:vAlign w:val="center"/>
          </w:tcPr>
          <w:p w14:paraId="1BB88FDF"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single" w:sz="4" w:space="0" w:color="auto"/>
              <w:right w:val="nil"/>
            </w:tcBorders>
            <w:vAlign w:val="center"/>
          </w:tcPr>
          <w:p w14:paraId="12741C21"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single" w:sz="4" w:space="0" w:color="auto"/>
              <w:right w:val="nil"/>
            </w:tcBorders>
            <w:vAlign w:val="center"/>
          </w:tcPr>
          <w:p w14:paraId="0B67E7B9"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single" w:sz="4" w:space="0" w:color="auto"/>
              <w:right w:val="nil"/>
            </w:tcBorders>
            <w:vAlign w:val="center"/>
          </w:tcPr>
          <w:p w14:paraId="2C314D7E"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top w:val="nil"/>
              <w:left w:val="nil"/>
              <w:bottom w:val="single" w:sz="4" w:space="0" w:color="auto"/>
              <w:right w:val="nil"/>
            </w:tcBorders>
            <w:vAlign w:val="center"/>
          </w:tcPr>
          <w:p w14:paraId="7A76B7D5"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960" w:type="dxa"/>
            <w:tcBorders>
              <w:top w:val="nil"/>
              <w:left w:val="nil"/>
              <w:bottom w:val="single" w:sz="4" w:space="0" w:color="auto"/>
              <w:right w:val="nil"/>
            </w:tcBorders>
            <w:vAlign w:val="center"/>
          </w:tcPr>
          <w:p w14:paraId="37775726" w14:textId="77777777" w:rsidR="009B1559" w:rsidRPr="0048623A" w:rsidRDefault="009B1559"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r>
    </w:tbl>
    <w:p w14:paraId="387D8279" w14:textId="77777777" w:rsidR="009B1559" w:rsidRDefault="009B1559" w:rsidP="009B1559">
      <w:pPr>
        <w:pStyle w:val="ListParagraph"/>
        <w:tabs>
          <w:tab w:val="left" w:pos="720"/>
        </w:tabs>
        <w:ind w:left="720" w:firstLine="0"/>
        <w:rPr>
          <w:rFonts w:ascii="Merriweather" w:hAnsi="Merriweather"/>
          <w:color w:val="000000"/>
          <w:sz w:val="18"/>
          <w:szCs w:val="18"/>
          <w:lang w:val="id-ID" w:eastAsia="id-ID"/>
        </w:rPr>
      </w:pPr>
    </w:p>
    <w:p w14:paraId="28535247" w14:textId="77777777" w:rsidR="003376D9" w:rsidRDefault="003376D9" w:rsidP="009B1559">
      <w:pPr>
        <w:pStyle w:val="ListParagraph"/>
        <w:tabs>
          <w:tab w:val="left" w:pos="720"/>
        </w:tabs>
        <w:ind w:left="720" w:firstLine="0"/>
        <w:rPr>
          <w:rFonts w:ascii="Merriweather" w:hAnsi="Merriweather"/>
          <w:color w:val="000000"/>
          <w:sz w:val="18"/>
          <w:szCs w:val="18"/>
          <w:lang w:val="id-ID" w:eastAsia="id-ID"/>
        </w:rPr>
      </w:pPr>
    </w:p>
    <w:p w14:paraId="57B51046" w14:textId="792D039A" w:rsidR="00F47F13" w:rsidRDefault="00F47F13" w:rsidP="00F47F13">
      <w:pPr>
        <w:pStyle w:val="Caption"/>
        <w:spacing w:after="0"/>
        <w:jc w:val="center"/>
        <w:rPr>
          <w:rFonts w:ascii="Merriweather" w:hAnsi="Merriweather"/>
          <w:i w:val="0"/>
          <w:color w:val="auto"/>
          <w:lang w:val="id-ID"/>
        </w:rPr>
      </w:pPr>
      <w:r w:rsidRPr="00F47F13">
        <w:rPr>
          <w:rFonts w:ascii="Merriweather" w:hAnsi="Merriweather"/>
          <w:b/>
          <w:i w:val="0"/>
          <w:color w:val="auto"/>
        </w:rPr>
        <w:t xml:space="preserve">Tabel </w:t>
      </w:r>
      <w:r w:rsidRPr="00F47F13">
        <w:rPr>
          <w:rFonts w:ascii="Merriweather" w:hAnsi="Merriweather"/>
          <w:b/>
          <w:i w:val="0"/>
          <w:color w:val="auto"/>
        </w:rPr>
        <w:fldChar w:fldCharType="begin"/>
      </w:r>
      <w:r w:rsidRPr="00F47F13">
        <w:rPr>
          <w:rFonts w:ascii="Merriweather" w:hAnsi="Merriweather"/>
          <w:b/>
          <w:i w:val="0"/>
          <w:color w:val="auto"/>
        </w:rPr>
        <w:instrText xml:space="preserve"> SEQ Tabel \* ARABIC </w:instrText>
      </w:r>
      <w:r w:rsidRPr="00F47F13">
        <w:rPr>
          <w:rFonts w:ascii="Merriweather" w:hAnsi="Merriweather"/>
          <w:b/>
          <w:i w:val="0"/>
          <w:color w:val="auto"/>
        </w:rPr>
        <w:fldChar w:fldCharType="separate"/>
      </w:r>
      <w:r w:rsidR="00325B56">
        <w:rPr>
          <w:rFonts w:ascii="Merriweather" w:hAnsi="Merriweather"/>
          <w:b/>
          <w:i w:val="0"/>
          <w:noProof/>
          <w:color w:val="auto"/>
        </w:rPr>
        <w:t>5</w:t>
      </w:r>
      <w:r w:rsidRPr="00F47F13">
        <w:rPr>
          <w:rFonts w:ascii="Merriweather" w:hAnsi="Merriweather"/>
          <w:b/>
          <w:i w:val="0"/>
          <w:color w:val="auto"/>
        </w:rPr>
        <w:fldChar w:fldCharType="end"/>
      </w:r>
      <w:r w:rsidRPr="00F47F13">
        <w:rPr>
          <w:rFonts w:ascii="Merriweather" w:hAnsi="Merriweather"/>
          <w:b/>
          <w:i w:val="0"/>
          <w:color w:val="auto"/>
          <w:lang w:val="id-ID"/>
        </w:rPr>
        <w:t>.</w:t>
      </w:r>
      <w:r w:rsidRPr="00F47F13">
        <w:rPr>
          <w:rFonts w:ascii="Merriweather" w:hAnsi="Merriweather"/>
          <w:i w:val="0"/>
          <w:color w:val="auto"/>
          <w:lang w:val="id-ID"/>
        </w:rPr>
        <w:t xml:space="preserve"> Kolom, Baris, Angka Pivot, Variabel Masuk dan Keluar Iterasi 0</w:t>
      </w:r>
    </w:p>
    <w:tbl>
      <w:tblPr>
        <w:tblStyle w:val="TableGrid3"/>
        <w:tblW w:w="10442" w:type="dxa"/>
        <w:jc w:val="center"/>
        <w:tblInd w:w="-59" w:type="dxa"/>
        <w:tblLayout w:type="fixed"/>
        <w:tblLook w:val="04A0" w:firstRow="1" w:lastRow="0" w:firstColumn="1" w:lastColumn="0" w:noHBand="0" w:noVBand="1"/>
      </w:tblPr>
      <w:tblGrid>
        <w:gridCol w:w="511"/>
        <w:gridCol w:w="540"/>
        <w:gridCol w:w="1080"/>
        <w:gridCol w:w="1260"/>
        <w:gridCol w:w="1080"/>
        <w:gridCol w:w="1080"/>
        <w:gridCol w:w="360"/>
        <w:gridCol w:w="360"/>
        <w:gridCol w:w="360"/>
        <w:gridCol w:w="360"/>
        <w:gridCol w:w="360"/>
        <w:gridCol w:w="236"/>
        <w:gridCol w:w="304"/>
        <w:gridCol w:w="236"/>
        <w:gridCol w:w="304"/>
        <w:gridCol w:w="236"/>
        <w:gridCol w:w="815"/>
        <w:gridCol w:w="960"/>
      </w:tblGrid>
      <w:tr w:rsidR="0048623A" w:rsidRPr="0048623A" w14:paraId="7E73D29F" w14:textId="77777777" w:rsidTr="00C81DCF">
        <w:trPr>
          <w:cantSplit/>
          <w:trHeight w:val="53"/>
          <w:jc w:val="center"/>
        </w:trPr>
        <w:tc>
          <w:tcPr>
            <w:tcW w:w="511" w:type="dxa"/>
            <w:tcBorders>
              <w:top w:val="single" w:sz="4" w:space="0" w:color="auto"/>
              <w:left w:val="nil"/>
              <w:bottom w:val="single" w:sz="4" w:space="0" w:color="auto"/>
              <w:right w:val="nil"/>
            </w:tcBorders>
          </w:tcPr>
          <w:p w14:paraId="608C0DB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left w:val="nil"/>
              <w:bottom w:val="single" w:sz="4" w:space="0" w:color="auto"/>
              <w:right w:val="nil"/>
            </w:tcBorders>
            <w:vAlign w:val="center"/>
          </w:tcPr>
          <w:p w14:paraId="77F6B9DC"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c</m:t>
                    </m:r>
                  </m:e>
                  <m:sub>
                    <m:r>
                      <w:rPr>
                        <w:rFonts w:ascii="Cambria Math" w:eastAsia="Calibri" w:hAnsi="Cambria Math"/>
                        <w:color w:val="000000"/>
                        <w:sz w:val="10"/>
                        <w:szCs w:val="10"/>
                        <w:lang w:val="id-ID" w:eastAsia="id-ID"/>
                      </w:rPr>
                      <m:t>j</m:t>
                    </m:r>
                  </m:sub>
                </m:sSub>
              </m:oMath>
            </m:oMathPara>
          </w:p>
        </w:tc>
        <w:tc>
          <w:tcPr>
            <w:tcW w:w="1080" w:type="dxa"/>
            <w:tcBorders>
              <w:left w:val="nil"/>
              <w:bottom w:val="single" w:sz="4" w:space="0" w:color="auto"/>
              <w:right w:val="nil"/>
            </w:tcBorders>
            <w:vAlign w:val="center"/>
          </w:tcPr>
          <w:p w14:paraId="4F451658"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w:t>
            </w:r>
            <m:oMath>
              <m:r>
                <m:rPr>
                  <m:sty m:val="p"/>
                </m:rPr>
                <w:rPr>
                  <w:rFonts w:ascii="Cambria Math" w:hAnsi="Cambria Math"/>
                  <w:color w:val="000000"/>
                  <w:sz w:val="10"/>
                  <w:szCs w:val="10"/>
                  <w:lang w:val="id-ID" w:eastAsia="id-ID"/>
                </w:rPr>
                <m:t>9.300</m:t>
              </m:r>
            </m:oMath>
          </w:p>
        </w:tc>
        <w:tc>
          <w:tcPr>
            <w:tcW w:w="1260" w:type="dxa"/>
            <w:tcBorders>
              <w:left w:val="nil"/>
              <w:bottom w:val="single" w:sz="4" w:space="0" w:color="auto"/>
              <w:right w:val="nil"/>
            </w:tcBorders>
            <w:vAlign w:val="center"/>
          </w:tcPr>
          <w:p w14:paraId="28771DB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570.000</w:t>
            </w:r>
          </w:p>
        </w:tc>
        <w:tc>
          <w:tcPr>
            <w:tcW w:w="1080" w:type="dxa"/>
            <w:tcBorders>
              <w:left w:val="nil"/>
              <w:bottom w:val="single" w:sz="4" w:space="0" w:color="auto"/>
              <w:right w:val="nil"/>
            </w:tcBorders>
            <w:vAlign w:val="center"/>
          </w:tcPr>
          <w:p w14:paraId="7CBABC1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166.350</w:t>
            </w:r>
          </w:p>
        </w:tc>
        <w:tc>
          <w:tcPr>
            <w:tcW w:w="1080" w:type="dxa"/>
            <w:tcBorders>
              <w:left w:val="nil"/>
              <w:bottom w:val="single" w:sz="4" w:space="0" w:color="auto"/>
              <w:right w:val="nil"/>
            </w:tcBorders>
            <w:vAlign w:val="center"/>
          </w:tcPr>
          <w:p w14:paraId="22CF497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310.350</w:t>
            </w:r>
          </w:p>
        </w:tc>
        <w:tc>
          <w:tcPr>
            <w:tcW w:w="360" w:type="dxa"/>
            <w:tcBorders>
              <w:left w:val="nil"/>
              <w:bottom w:val="single" w:sz="4" w:space="0" w:color="auto"/>
              <w:right w:val="nil"/>
            </w:tcBorders>
            <w:vAlign w:val="center"/>
          </w:tcPr>
          <w:p w14:paraId="054295E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667E7F4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1DE6EE3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3F4D78C4"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1A1EC74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left w:val="nil"/>
              <w:bottom w:val="single" w:sz="4" w:space="0" w:color="auto"/>
              <w:right w:val="nil"/>
            </w:tcBorders>
            <w:vAlign w:val="center"/>
          </w:tcPr>
          <w:p w14:paraId="29D0B57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04" w:type="dxa"/>
            <w:tcBorders>
              <w:left w:val="nil"/>
              <w:bottom w:val="single" w:sz="4" w:space="0" w:color="auto"/>
              <w:right w:val="nil"/>
            </w:tcBorders>
            <w:vAlign w:val="center"/>
          </w:tcPr>
          <w:p w14:paraId="46CF07B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left w:val="nil"/>
              <w:bottom w:val="single" w:sz="4" w:space="0" w:color="auto"/>
              <w:right w:val="nil"/>
            </w:tcBorders>
            <w:vAlign w:val="center"/>
          </w:tcPr>
          <w:p w14:paraId="0F682E7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04" w:type="dxa"/>
            <w:tcBorders>
              <w:left w:val="nil"/>
              <w:bottom w:val="single" w:sz="4" w:space="0" w:color="auto"/>
              <w:right w:val="nil"/>
            </w:tcBorders>
            <w:vAlign w:val="center"/>
          </w:tcPr>
          <w:p w14:paraId="2ACB07B6"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left w:val="nil"/>
              <w:bottom w:val="single" w:sz="4" w:space="0" w:color="auto"/>
              <w:right w:val="nil"/>
            </w:tcBorders>
            <w:vAlign w:val="center"/>
          </w:tcPr>
          <w:p w14:paraId="49F3965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815" w:type="dxa"/>
            <w:tcBorders>
              <w:top w:val="single" w:sz="4" w:space="0" w:color="auto"/>
              <w:left w:val="nil"/>
              <w:bottom w:val="single" w:sz="4" w:space="0" w:color="auto"/>
              <w:right w:val="nil"/>
            </w:tcBorders>
          </w:tcPr>
          <w:p w14:paraId="20DBCE3E" w14:textId="77777777" w:rsidR="0048623A" w:rsidRPr="0048623A" w:rsidRDefault="0048623A" w:rsidP="0048623A">
            <w:pPr>
              <w:widowControl/>
              <w:autoSpaceDE/>
              <w:autoSpaceDN/>
              <w:spacing w:after="200" w:line="276" w:lineRule="auto"/>
              <w:rPr>
                <w:rFonts w:ascii="Merriweather" w:eastAsia="Calibri" w:hAnsi="Merriweather"/>
                <w:sz w:val="10"/>
                <w:szCs w:val="10"/>
                <w:lang w:val="id-ID" w:eastAsia="en-US"/>
              </w:rPr>
            </w:pPr>
          </w:p>
        </w:tc>
        <w:tc>
          <w:tcPr>
            <w:tcW w:w="960" w:type="dxa"/>
            <w:tcBorders>
              <w:top w:val="single" w:sz="4" w:space="0" w:color="auto"/>
              <w:left w:val="nil"/>
              <w:bottom w:val="single" w:sz="4" w:space="0" w:color="auto"/>
              <w:right w:val="nil"/>
            </w:tcBorders>
          </w:tcPr>
          <w:p w14:paraId="2B83E84E" w14:textId="77777777" w:rsidR="0048623A" w:rsidRPr="0048623A" w:rsidRDefault="0048623A" w:rsidP="0048623A">
            <w:pPr>
              <w:widowControl/>
              <w:autoSpaceDE/>
              <w:autoSpaceDN/>
              <w:spacing w:after="200" w:line="276" w:lineRule="auto"/>
              <w:rPr>
                <w:rFonts w:ascii="Merriweather" w:eastAsia="Calibri" w:hAnsi="Merriweather"/>
                <w:sz w:val="10"/>
                <w:szCs w:val="10"/>
                <w:lang w:val="id-ID" w:eastAsia="en-US"/>
              </w:rPr>
            </w:pPr>
          </w:p>
        </w:tc>
      </w:tr>
      <w:tr w:rsidR="0048623A" w:rsidRPr="0048623A" w14:paraId="481F6FF8" w14:textId="77777777" w:rsidTr="00C81DCF">
        <w:trPr>
          <w:cantSplit/>
          <w:trHeight w:val="142"/>
          <w:jc w:val="center"/>
        </w:trPr>
        <w:tc>
          <w:tcPr>
            <w:tcW w:w="511" w:type="dxa"/>
            <w:tcBorders>
              <w:left w:val="nil"/>
              <w:bottom w:val="single" w:sz="4" w:space="0" w:color="auto"/>
              <w:right w:val="nil"/>
            </w:tcBorders>
            <w:vAlign w:val="center"/>
          </w:tcPr>
          <w:p w14:paraId="3C64193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Iter 0</w:t>
            </w:r>
          </w:p>
        </w:tc>
        <w:tc>
          <w:tcPr>
            <w:tcW w:w="540" w:type="dxa"/>
            <w:tcBorders>
              <w:left w:val="nil"/>
              <w:bottom w:val="single" w:sz="4" w:space="0" w:color="auto"/>
              <w:right w:val="nil"/>
              <w:tl2br w:val="nil"/>
            </w:tcBorders>
            <w:vAlign w:val="center"/>
          </w:tcPr>
          <w:p w14:paraId="6729468C"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VB</w:t>
            </w:r>
          </w:p>
        </w:tc>
        <w:tc>
          <w:tcPr>
            <w:tcW w:w="1080" w:type="dxa"/>
            <w:tcBorders>
              <w:left w:val="nil"/>
              <w:bottom w:val="single" w:sz="4" w:space="0" w:color="auto"/>
              <w:right w:val="nil"/>
            </w:tcBorders>
            <w:vAlign w:val="center"/>
          </w:tcPr>
          <w:p w14:paraId="35845FB2"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1</m:t>
                    </m:r>
                  </m:sub>
                </m:sSub>
              </m:oMath>
            </m:oMathPara>
          </w:p>
        </w:tc>
        <w:tc>
          <w:tcPr>
            <w:tcW w:w="1260" w:type="dxa"/>
            <w:tcBorders>
              <w:left w:val="nil"/>
              <w:bottom w:val="single" w:sz="4" w:space="0" w:color="auto"/>
              <w:right w:val="nil"/>
            </w:tcBorders>
            <w:shd w:val="clear" w:color="auto" w:fill="F79646" w:themeFill="accent6"/>
            <w:vAlign w:val="center"/>
          </w:tcPr>
          <w:p w14:paraId="32580CA7"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2</m:t>
                    </m:r>
                  </m:sub>
                </m:sSub>
              </m:oMath>
            </m:oMathPara>
          </w:p>
        </w:tc>
        <w:tc>
          <w:tcPr>
            <w:tcW w:w="1080" w:type="dxa"/>
            <w:tcBorders>
              <w:left w:val="nil"/>
              <w:bottom w:val="single" w:sz="4" w:space="0" w:color="auto"/>
              <w:right w:val="nil"/>
            </w:tcBorders>
            <w:vAlign w:val="center"/>
          </w:tcPr>
          <w:p w14:paraId="76EA261A"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3</m:t>
                    </m:r>
                  </m:sub>
                </m:sSub>
              </m:oMath>
            </m:oMathPara>
          </w:p>
        </w:tc>
        <w:tc>
          <w:tcPr>
            <w:tcW w:w="1080" w:type="dxa"/>
            <w:tcBorders>
              <w:left w:val="nil"/>
              <w:bottom w:val="single" w:sz="4" w:space="0" w:color="auto"/>
              <w:right w:val="nil"/>
            </w:tcBorders>
            <w:vAlign w:val="center"/>
          </w:tcPr>
          <w:p w14:paraId="0FC49F92"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4</m:t>
                    </m:r>
                  </m:sub>
                </m:sSub>
              </m:oMath>
            </m:oMathPara>
          </w:p>
        </w:tc>
        <w:tc>
          <w:tcPr>
            <w:tcW w:w="360" w:type="dxa"/>
            <w:tcBorders>
              <w:left w:val="nil"/>
              <w:bottom w:val="single" w:sz="4" w:space="0" w:color="auto"/>
              <w:right w:val="nil"/>
            </w:tcBorders>
            <w:vAlign w:val="center"/>
          </w:tcPr>
          <w:p w14:paraId="052A5BB7"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1</m:t>
                    </m:r>
                  </m:sub>
                </m:sSub>
              </m:oMath>
            </m:oMathPara>
          </w:p>
        </w:tc>
        <w:tc>
          <w:tcPr>
            <w:tcW w:w="360" w:type="dxa"/>
            <w:tcBorders>
              <w:left w:val="nil"/>
              <w:bottom w:val="single" w:sz="4" w:space="0" w:color="auto"/>
              <w:right w:val="nil"/>
            </w:tcBorders>
            <w:vAlign w:val="center"/>
          </w:tcPr>
          <w:p w14:paraId="450D2D62"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2</m:t>
                    </m:r>
                  </m:sub>
                </m:sSub>
              </m:oMath>
            </m:oMathPara>
          </w:p>
        </w:tc>
        <w:tc>
          <w:tcPr>
            <w:tcW w:w="360" w:type="dxa"/>
            <w:tcBorders>
              <w:left w:val="nil"/>
              <w:bottom w:val="single" w:sz="4" w:space="0" w:color="auto"/>
              <w:right w:val="nil"/>
            </w:tcBorders>
            <w:vAlign w:val="center"/>
          </w:tcPr>
          <w:p w14:paraId="2592E165"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3</m:t>
                    </m:r>
                  </m:sub>
                </m:sSub>
              </m:oMath>
            </m:oMathPara>
          </w:p>
        </w:tc>
        <w:tc>
          <w:tcPr>
            <w:tcW w:w="360" w:type="dxa"/>
            <w:tcBorders>
              <w:left w:val="nil"/>
              <w:bottom w:val="single" w:sz="4" w:space="0" w:color="auto"/>
              <w:right w:val="nil"/>
            </w:tcBorders>
            <w:vAlign w:val="center"/>
          </w:tcPr>
          <w:p w14:paraId="0EDD9C89"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4</m:t>
                    </m:r>
                  </m:sub>
                </m:sSub>
              </m:oMath>
            </m:oMathPara>
          </w:p>
        </w:tc>
        <w:tc>
          <w:tcPr>
            <w:tcW w:w="360" w:type="dxa"/>
            <w:tcBorders>
              <w:left w:val="nil"/>
              <w:bottom w:val="single" w:sz="4" w:space="0" w:color="auto"/>
              <w:right w:val="nil"/>
            </w:tcBorders>
            <w:vAlign w:val="center"/>
          </w:tcPr>
          <w:p w14:paraId="66CAFA20"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5</m:t>
                    </m:r>
                  </m:sub>
                </m:sSub>
              </m:oMath>
            </m:oMathPara>
          </w:p>
        </w:tc>
        <w:tc>
          <w:tcPr>
            <w:tcW w:w="236" w:type="dxa"/>
            <w:tcBorders>
              <w:left w:val="nil"/>
              <w:bottom w:val="single" w:sz="4" w:space="0" w:color="auto"/>
              <w:right w:val="nil"/>
            </w:tcBorders>
            <w:vAlign w:val="center"/>
          </w:tcPr>
          <w:p w14:paraId="13EA8CF9"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1</m:t>
                    </m:r>
                  </m:sub>
                </m:sSub>
              </m:oMath>
            </m:oMathPara>
          </w:p>
        </w:tc>
        <w:tc>
          <w:tcPr>
            <w:tcW w:w="304" w:type="dxa"/>
            <w:tcBorders>
              <w:left w:val="nil"/>
              <w:bottom w:val="single" w:sz="4" w:space="0" w:color="auto"/>
              <w:right w:val="nil"/>
            </w:tcBorders>
            <w:vAlign w:val="center"/>
          </w:tcPr>
          <w:p w14:paraId="282EDCCA"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2</m:t>
                    </m:r>
                  </m:sub>
                </m:sSub>
              </m:oMath>
            </m:oMathPara>
          </w:p>
        </w:tc>
        <w:tc>
          <w:tcPr>
            <w:tcW w:w="236" w:type="dxa"/>
            <w:tcBorders>
              <w:left w:val="nil"/>
              <w:bottom w:val="single" w:sz="4" w:space="0" w:color="auto"/>
              <w:right w:val="nil"/>
            </w:tcBorders>
            <w:vAlign w:val="center"/>
          </w:tcPr>
          <w:p w14:paraId="28D8EAEE"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3</m:t>
                    </m:r>
                  </m:sub>
                </m:sSub>
              </m:oMath>
            </m:oMathPara>
          </w:p>
        </w:tc>
        <w:tc>
          <w:tcPr>
            <w:tcW w:w="304" w:type="dxa"/>
            <w:tcBorders>
              <w:left w:val="nil"/>
              <w:bottom w:val="single" w:sz="4" w:space="0" w:color="auto"/>
              <w:right w:val="nil"/>
            </w:tcBorders>
            <w:vAlign w:val="center"/>
          </w:tcPr>
          <w:p w14:paraId="24B9731F"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4</m:t>
                    </m:r>
                  </m:sub>
                </m:sSub>
              </m:oMath>
            </m:oMathPara>
          </w:p>
        </w:tc>
        <w:tc>
          <w:tcPr>
            <w:tcW w:w="236" w:type="dxa"/>
            <w:tcBorders>
              <w:left w:val="nil"/>
              <w:bottom w:val="single" w:sz="4" w:space="0" w:color="auto"/>
              <w:right w:val="nil"/>
            </w:tcBorders>
            <w:vAlign w:val="center"/>
          </w:tcPr>
          <w:p w14:paraId="79822AC0" w14:textId="77777777" w:rsidR="0048623A" w:rsidRPr="0048623A" w:rsidRDefault="00BE3958" w:rsidP="0048623A">
            <w:pPr>
              <w:widowControl/>
              <w:tabs>
                <w:tab w:val="left" w:pos="1080"/>
              </w:tabs>
              <w:autoSpaceDE/>
              <w:autoSpaceDN/>
              <w:spacing w:line="360" w:lineRule="auto"/>
              <w:contextualSpacing/>
              <w:jc w:val="center"/>
              <w:rPr>
                <w:rFonts w:ascii="Merriweather"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5</m:t>
                    </m:r>
                  </m:sub>
                </m:sSub>
              </m:oMath>
            </m:oMathPara>
          </w:p>
        </w:tc>
        <w:tc>
          <w:tcPr>
            <w:tcW w:w="815" w:type="dxa"/>
            <w:tcBorders>
              <w:left w:val="nil"/>
              <w:bottom w:val="single" w:sz="4" w:space="0" w:color="auto"/>
              <w:right w:val="nil"/>
            </w:tcBorders>
            <w:vAlign w:val="center"/>
          </w:tcPr>
          <w:p w14:paraId="11AEF453" w14:textId="77777777" w:rsidR="0048623A" w:rsidRPr="0048623A" w:rsidRDefault="0048623A" w:rsidP="0048623A">
            <w:pPr>
              <w:widowControl/>
              <w:autoSpaceDE/>
              <w:autoSpaceDN/>
              <w:spacing w:after="200" w:line="276" w:lineRule="auto"/>
              <w:jc w:val="center"/>
              <w:rPr>
                <w:rFonts w:ascii="Merriweather" w:eastAsia="Calibri" w:hAnsi="Merriweather"/>
                <w:sz w:val="10"/>
                <w:szCs w:val="10"/>
                <w:lang w:val="id-ID" w:eastAsia="en-US"/>
              </w:rPr>
            </w:pPr>
            <w:r w:rsidRPr="0048623A">
              <w:rPr>
                <w:rFonts w:ascii="Merriweather" w:eastAsia="Calibri" w:hAnsi="Merriweather"/>
                <w:sz w:val="10"/>
                <w:szCs w:val="10"/>
                <w:lang w:val="id-ID" w:eastAsia="en-US"/>
              </w:rPr>
              <w:t>RHS</w:t>
            </w:r>
          </w:p>
        </w:tc>
        <w:tc>
          <w:tcPr>
            <w:tcW w:w="960" w:type="dxa"/>
            <w:tcBorders>
              <w:left w:val="nil"/>
              <w:bottom w:val="single" w:sz="4" w:space="0" w:color="auto"/>
              <w:right w:val="nil"/>
            </w:tcBorders>
            <w:vAlign w:val="center"/>
          </w:tcPr>
          <w:p w14:paraId="7FDFCF44" w14:textId="77777777" w:rsidR="0048623A" w:rsidRPr="0048623A" w:rsidRDefault="0048623A" w:rsidP="0048623A">
            <w:pPr>
              <w:widowControl/>
              <w:autoSpaceDE/>
              <w:autoSpaceDN/>
              <w:spacing w:after="200" w:line="276" w:lineRule="auto"/>
              <w:jc w:val="center"/>
              <w:rPr>
                <w:rFonts w:ascii="Merriweather" w:eastAsia="Calibri" w:hAnsi="Merriweather"/>
                <w:sz w:val="10"/>
                <w:szCs w:val="10"/>
                <w:lang w:val="id-ID" w:eastAsia="en-US"/>
              </w:rPr>
            </w:pPr>
            <w:r w:rsidRPr="0048623A">
              <w:rPr>
                <w:rFonts w:ascii="Merriweather" w:eastAsia="Calibri" w:hAnsi="Merriweather"/>
                <w:sz w:val="10"/>
                <w:szCs w:val="10"/>
                <w:lang w:val="id-ID" w:eastAsia="en-US"/>
              </w:rPr>
              <w:t>Indeks</w:t>
            </w:r>
          </w:p>
        </w:tc>
      </w:tr>
      <w:tr w:rsidR="0048623A" w:rsidRPr="0048623A" w14:paraId="0D030AFD" w14:textId="77777777" w:rsidTr="00C81DCF">
        <w:trPr>
          <w:cantSplit/>
          <w:trHeight w:val="274"/>
          <w:jc w:val="center"/>
        </w:trPr>
        <w:tc>
          <w:tcPr>
            <w:tcW w:w="511" w:type="dxa"/>
            <w:tcBorders>
              <w:left w:val="nil"/>
              <w:bottom w:val="nil"/>
              <w:right w:val="nil"/>
            </w:tcBorders>
            <w:vAlign w:val="center"/>
          </w:tcPr>
          <w:p w14:paraId="79175821"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left w:val="nil"/>
              <w:bottom w:val="nil"/>
              <w:right w:val="nil"/>
            </w:tcBorders>
            <w:vAlign w:val="center"/>
          </w:tcPr>
          <w:p w14:paraId="0F9CDE6E"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1</m:t>
                    </m:r>
                  </m:sub>
                </m:sSub>
              </m:oMath>
            </m:oMathPara>
          </w:p>
        </w:tc>
        <w:tc>
          <w:tcPr>
            <w:tcW w:w="1080" w:type="dxa"/>
            <w:tcBorders>
              <w:left w:val="nil"/>
              <w:bottom w:val="nil"/>
              <w:right w:val="nil"/>
            </w:tcBorders>
            <w:vAlign w:val="center"/>
          </w:tcPr>
          <w:p w14:paraId="100DDFE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15</w:t>
            </w:r>
          </w:p>
        </w:tc>
        <w:tc>
          <w:tcPr>
            <w:tcW w:w="1260" w:type="dxa"/>
            <w:tcBorders>
              <w:left w:val="nil"/>
              <w:bottom w:val="nil"/>
              <w:right w:val="nil"/>
            </w:tcBorders>
            <w:shd w:val="clear" w:color="auto" w:fill="D6E3BC" w:themeFill="accent3" w:themeFillTint="66"/>
            <w:vAlign w:val="center"/>
          </w:tcPr>
          <w:p w14:paraId="7F54694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13</w:t>
            </w:r>
          </w:p>
        </w:tc>
        <w:tc>
          <w:tcPr>
            <w:tcW w:w="1080" w:type="dxa"/>
            <w:tcBorders>
              <w:left w:val="nil"/>
              <w:bottom w:val="nil"/>
              <w:right w:val="nil"/>
            </w:tcBorders>
            <w:vAlign w:val="center"/>
          </w:tcPr>
          <w:p w14:paraId="6456BA81"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46</w:t>
            </w:r>
          </w:p>
        </w:tc>
        <w:tc>
          <w:tcPr>
            <w:tcW w:w="1080" w:type="dxa"/>
            <w:tcBorders>
              <w:left w:val="nil"/>
              <w:bottom w:val="nil"/>
              <w:right w:val="nil"/>
            </w:tcBorders>
            <w:vAlign w:val="center"/>
          </w:tcPr>
          <w:p w14:paraId="6E3DC33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527846A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360" w:type="dxa"/>
            <w:tcBorders>
              <w:left w:val="nil"/>
              <w:bottom w:val="nil"/>
              <w:right w:val="nil"/>
            </w:tcBorders>
            <w:vAlign w:val="center"/>
          </w:tcPr>
          <w:p w14:paraId="6B3BCE7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706D4602"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2B23A85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11FE2E4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5F4252B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304" w:type="dxa"/>
            <w:tcBorders>
              <w:left w:val="nil"/>
              <w:bottom w:val="nil"/>
              <w:right w:val="nil"/>
            </w:tcBorders>
            <w:vAlign w:val="center"/>
          </w:tcPr>
          <w:p w14:paraId="0E6C89D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74F159B1"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left w:val="nil"/>
              <w:bottom w:val="nil"/>
              <w:right w:val="nil"/>
            </w:tcBorders>
            <w:vAlign w:val="center"/>
          </w:tcPr>
          <w:p w14:paraId="6A0AD1E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3C23C62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left w:val="nil"/>
              <w:bottom w:val="nil"/>
              <w:right w:val="nil"/>
            </w:tcBorders>
            <w:vAlign w:val="center"/>
          </w:tcPr>
          <w:p w14:paraId="43761006"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22.402</w:t>
            </w:r>
          </w:p>
        </w:tc>
        <w:tc>
          <w:tcPr>
            <w:tcW w:w="960" w:type="dxa"/>
            <w:tcBorders>
              <w:left w:val="nil"/>
              <w:bottom w:val="nil"/>
              <w:right w:val="nil"/>
            </w:tcBorders>
            <w:vAlign w:val="center"/>
          </w:tcPr>
          <w:p w14:paraId="23519D0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1.723,23077</w:t>
            </w:r>
          </w:p>
        </w:tc>
      </w:tr>
      <w:tr w:rsidR="0048623A" w:rsidRPr="0048623A" w14:paraId="295C7A28" w14:textId="77777777" w:rsidTr="00C81DCF">
        <w:trPr>
          <w:cantSplit/>
          <w:trHeight w:val="171"/>
          <w:jc w:val="center"/>
        </w:trPr>
        <w:tc>
          <w:tcPr>
            <w:tcW w:w="511" w:type="dxa"/>
            <w:tcBorders>
              <w:top w:val="nil"/>
              <w:left w:val="nil"/>
              <w:bottom w:val="nil"/>
              <w:right w:val="nil"/>
            </w:tcBorders>
            <w:vAlign w:val="center"/>
          </w:tcPr>
          <w:p w14:paraId="48C94AC6"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6D4676FA"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2</m:t>
                    </m:r>
                  </m:sub>
                </m:sSub>
              </m:oMath>
            </m:oMathPara>
          </w:p>
        </w:tc>
        <w:tc>
          <w:tcPr>
            <w:tcW w:w="1080" w:type="dxa"/>
            <w:tcBorders>
              <w:top w:val="nil"/>
              <w:left w:val="nil"/>
              <w:bottom w:val="nil"/>
              <w:right w:val="nil"/>
            </w:tcBorders>
            <w:vAlign w:val="center"/>
          </w:tcPr>
          <w:p w14:paraId="434F47FC"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15</w:t>
            </w:r>
          </w:p>
        </w:tc>
        <w:tc>
          <w:tcPr>
            <w:tcW w:w="1260" w:type="dxa"/>
            <w:tcBorders>
              <w:top w:val="nil"/>
              <w:left w:val="nil"/>
              <w:bottom w:val="nil"/>
              <w:right w:val="nil"/>
            </w:tcBorders>
            <w:shd w:val="clear" w:color="auto" w:fill="D6E3BC" w:themeFill="accent3" w:themeFillTint="66"/>
            <w:vAlign w:val="center"/>
          </w:tcPr>
          <w:p w14:paraId="53896F6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6</w:t>
            </w:r>
          </w:p>
        </w:tc>
        <w:tc>
          <w:tcPr>
            <w:tcW w:w="1080" w:type="dxa"/>
            <w:tcBorders>
              <w:top w:val="nil"/>
              <w:left w:val="nil"/>
              <w:bottom w:val="nil"/>
              <w:right w:val="nil"/>
            </w:tcBorders>
            <w:vAlign w:val="center"/>
          </w:tcPr>
          <w:p w14:paraId="5A84A37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080" w:type="dxa"/>
            <w:tcBorders>
              <w:top w:val="nil"/>
              <w:left w:val="nil"/>
              <w:bottom w:val="nil"/>
              <w:right w:val="nil"/>
            </w:tcBorders>
            <w:vAlign w:val="center"/>
          </w:tcPr>
          <w:p w14:paraId="2D807B54"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35081098"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11717136"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4810DDDD"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A1C386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37ADC94D"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211053A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0A6729B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236" w:type="dxa"/>
            <w:tcBorders>
              <w:top w:val="nil"/>
              <w:left w:val="nil"/>
              <w:bottom w:val="nil"/>
              <w:right w:val="nil"/>
            </w:tcBorders>
            <w:vAlign w:val="center"/>
          </w:tcPr>
          <w:p w14:paraId="32B7C30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4EC16E7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6DB85273"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top w:val="nil"/>
              <w:left w:val="nil"/>
              <w:bottom w:val="nil"/>
              <w:right w:val="nil"/>
            </w:tcBorders>
            <w:vAlign w:val="center"/>
          </w:tcPr>
          <w:p w14:paraId="534009F3"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8.283</w:t>
            </w:r>
          </w:p>
        </w:tc>
        <w:tc>
          <w:tcPr>
            <w:tcW w:w="960" w:type="dxa"/>
            <w:tcBorders>
              <w:top w:val="nil"/>
              <w:left w:val="nil"/>
              <w:bottom w:val="nil"/>
              <w:right w:val="nil"/>
            </w:tcBorders>
            <w:vAlign w:val="center"/>
          </w:tcPr>
          <w:p w14:paraId="5ACA990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1.380,5</w:t>
            </w:r>
          </w:p>
        </w:tc>
      </w:tr>
      <w:tr w:rsidR="0048623A" w:rsidRPr="0048623A" w14:paraId="3E45AE91" w14:textId="77777777" w:rsidTr="00C81DCF">
        <w:trPr>
          <w:cantSplit/>
          <w:trHeight w:val="349"/>
          <w:jc w:val="center"/>
        </w:trPr>
        <w:tc>
          <w:tcPr>
            <w:tcW w:w="511" w:type="dxa"/>
            <w:tcBorders>
              <w:top w:val="nil"/>
              <w:left w:val="nil"/>
              <w:bottom w:val="nil"/>
              <w:right w:val="nil"/>
            </w:tcBorders>
            <w:vAlign w:val="center"/>
          </w:tcPr>
          <w:p w14:paraId="5BC70C3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7E2DC42B"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3</m:t>
                    </m:r>
                  </m:sub>
                </m:sSub>
              </m:oMath>
            </m:oMathPara>
          </w:p>
        </w:tc>
        <w:tc>
          <w:tcPr>
            <w:tcW w:w="1080" w:type="dxa"/>
            <w:tcBorders>
              <w:top w:val="nil"/>
              <w:left w:val="nil"/>
              <w:bottom w:val="nil"/>
              <w:right w:val="nil"/>
            </w:tcBorders>
            <w:vAlign w:val="center"/>
          </w:tcPr>
          <w:p w14:paraId="3CCBAC6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6</w:t>
            </w:r>
          </w:p>
        </w:tc>
        <w:tc>
          <w:tcPr>
            <w:tcW w:w="1260" w:type="dxa"/>
            <w:tcBorders>
              <w:top w:val="nil"/>
              <w:left w:val="nil"/>
              <w:bottom w:val="nil"/>
              <w:right w:val="nil"/>
            </w:tcBorders>
            <w:shd w:val="clear" w:color="auto" w:fill="D6E3BC" w:themeFill="accent3" w:themeFillTint="66"/>
            <w:vAlign w:val="center"/>
          </w:tcPr>
          <w:p w14:paraId="6CA25604"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w:t>
            </w:r>
          </w:p>
        </w:tc>
        <w:tc>
          <w:tcPr>
            <w:tcW w:w="1080" w:type="dxa"/>
            <w:tcBorders>
              <w:top w:val="nil"/>
              <w:left w:val="nil"/>
              <w:bottom w:val="nil"/>
              <w:right w:val="nil"/>
            </w:tcBorders>
            <w:vAlign w:val="center"/>
          </w:tcPr>
          <w:p w14:paraId="2ACACCC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080" w:type="dxa"/>
            <w:tcBorders>
              <w:top w:val="nil"/>
              <w:left w:val="nil"/>
              <w:bottom w:val="nil"/>
              <w:right w:val="nil"/>
            </w:tcBorders>
            <w:vAlign w:val="center"/>
          </w:tcPr>
          <w:p w14:paraId="411F4C9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68CAAD6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26A1843"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7B319AC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390AC4D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6D2E4724"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236C248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06C1C04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51FA6C5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304" w:type="dxa"/>
            <w:tcBorders>
              <w:top w:val="nil"/>
              <w:left w:val="nil"/>
              <w:bottom w:val="nil"/>
              <w:right w:val="nil"/>
            </w:tcBorders>
            <w:vAlign w:val="center"/>
          </w:tcPr>
          <w:p w14:paraId="0F1A10F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76093CF3"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top w:val="nil"/>
              <w:left w:val="nil"/>
              <w:bottom w:val="nil"/>
              <w:right w:val="nil"/>
            </w:tcBorders>
            <w:vAlign w:val="center"/>
          </w:tcPr>
          <w:p w14:paraId="5B742E16"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14.327</w:t>
            </w:r>
          </w:p>
        </w:tc>
        <w:tc>
          <w:tcPr>
            <w:tcW w:w="960" w:type="dxa"/>
            <w:tcBorders>
              <w:top w:val="nil"/>
              <w:left w:val="nil"/>
              <w:bottom w:val="nil"/>
              <w:right w:val="nil"/>
            </w:tcBorders>
            <w:vAlign w:val="center"/>
          </w:tcPr>
          <w:p w14:paraId="1318ECE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530,62</w:t>
            </w:r>
            <m:oMath>
              <m:r>
                <m:rPr>
                  <m:sty m:val="p"/>
                </m:rPr>
                <w:rPr>
                  <w:rFonts w:ascii="Cambria Math" w:hAnsi="Cambria Math"/>
                  <w:color w:val="000000"/>
                  <w:sz w:val="10"/>
                  <w:szCs w:val="10"/>
                  <w:lang w:val="id-ID" w:eastAsia="id-ID"/>
                </w:rPr>
                <m:t>9</m:t>
              </m:r>
            </m:oMath>
            <w:r w:rsidRPr="0048623A">
              <w:rPr>
                <w:rFonts w:ascii="Merriweather" w:eastAsia="Calibri" w:hAnsi="Merriweather"/>
                <w:color w:val="000000"/>
                <w:sz w:val="10"/>
                <w:szCs w:val="10"/>
                <w:lang w:val="id-ID" w:eastAsia="id-ID"/>
              </w:rPr>
              <w:t>63</w:t>
            </w:r>
          </w:p>
        </w:tc>
      </w:tr>
      <w:tr w:rsidR="0048623A" w:rsidRPr="0048623A" w14:paraId="4A374527" w14:textId="77777777" w:rsidTr="00C81DCF">
        <w:trPr>
          <w:cantSplit/>
          <w:trHeight w:val="178"/>
          <w:jc w:val="center"/>
        </w:trPr>
        <w:tc>
          <w:tcPr>
            <w:tcW w:w="511" w:type="dxa"/>
            <w:tcBorders>
              <w:top w:val="nil"/>
              <w:left w:val="nil"/>
              <w:bottom w:val="nil"/>
              <w:right w:val="nil"/>
            </w:tcBorders>
            <w:vAlign w:val="center"/>
          </w:tcPr>
          <w:p w14:paraId="1246B73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3DEE5CFE"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4</m:t>
                    </m:r>
                  </m:sub>
                </m:sSub>
              </m:oMath>
            </m:oMathPara>
          </w:p>
        </w:tc>
        <w:tc>
          <w:tcPr>
            <w:tcW w:w="1080" w:type="dxa"/>
            <w:tcBorders>
              <w:top w:val="nil"/>
              <w:left w:val="nil"/>
              <w:bottom w:val="nil"/>
              <w:right w:val="nil"/>
            </w:tcBorders>
            <w:vAlign w:val="center"/>
          </w:tcPr>
          <w:p w14:paraId="7C724AB8"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w:t>
            </w:r>
          </w:p>
        </w:tc>
        <w:tc>
          <w:tcPr>
            <w:tcW w:w="1260" w:type="dxa"/>
            <w:tcBorders>
              <w:top w:val="nil"/>
              <w:left w:val="nil"/>
              <w:bottom w:val="nil"/>
              <w:right w:val="nil"/>
            </w:tcBorders>
            <w:shd w:val="clear" w:color="auto" w:fill="D6E3BC" w:themeFill="accent3" w:themeFillTint="66"/>
            <w:vAlign w:val="center"/>
          </w:tcPr>
          <w:p w14:paraId="47A97BDD" w14:textId="77777777" w:rsidR="0048623A" w:rsidRPr="0048623A" w:rsidRDefault="0048623A" w:rsidP="0048623A">
            <w:pPr>
              <w:widowControl/>
              <w:tabs>
                <w:tab w:val="left" w:pos="1080"/>
              </w:tabs>
              <w:autoSpaceDE/>
              <w:autoSpaceDN/>
              <w:spacing w:line="360" w:lineRule="auto"/>
              <w:ind w:hanging="108"/>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w:t>
            </w:r>
          </w:p>
        </w:tc>
        <w:tc>
          <w:tcPr>
            <w:tcW w:w="1080" w:type="dxa"/>
            <w:tcBorders>
              <w:top w:val="nil"/>
              <w:left w:val="nil"/>
              <w:bottom w:val="nil"/>
              <w:right w:val="nil"/>
            </w:tcBorders>
            <w:vAlign w:val="center"/>
          </w:tcPr>
          <w:p w14:paraId="4C01B36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080" w:type="dxa"/>
            <w:tcBorders>
              <w:top w:val="nil"/>
              <w:left w:val="nil"/>
              <w:bottom w:val="nil"/>
              <w:right w:val="nil"/>
            </w:tcBorders>
            <w:vAlign w:val="center"/>
          </w:tcPr>
          <w:p w14:paraId="784CB316" w14:textId="77777777" w:rsidR="0048623A" w:rsidRPr="0048623A" w:rsidRDefault="0048623A" w:rsidP="0048623A">
            <w:pPr>
              <w:widowControl/>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w:t>
            </w:r>
          </w:p>
        </w:tc>
        <w:tc>
          <w:tcPr>
            <w:tcW w:w="360" w:type="dxa"/>
            <w:tcBorders>
              <w:top w:val="nil"/>
              <w:left w:val="nil"/>
              <w:bottom w:val="nil"/>
              <w:right w:val="nil"/>
            </w:tcBorders>
            <w:vAlign w:val="center"/>
          </w:tcPr>
          <w:p w14:paraId="317F3B12"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7909E08D"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0AF87836"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7928742C"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1FFDC3E8"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655161F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7E27190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3CF88134"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2481896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236" w:type="dxa"/>
            <w:tcBorders>
              <w:top w:val="nil"/>
              <w:left w:val="nil"/>
              <w:bottom w:val="nil"/>
              <w:right w:val="nil"/>
            </w:tcBorders>
            <w:vAlign w:val="center"/>
          </w:tcPr>
          <w:p w14:paraId="187FE76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top w:val="nil"/>
              <w:left w:val="nil"/>
              <w:bottom w:val="nil"/>
              <w:right w:val="nil"/>
            </w:tcBorders>
            <w:vAlign w:val="center"/>
          </w:tcPr>
          <w:p w14:paraId="7DDDA88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8.</w:t>
            </w:r>
            <m:oMath>
              <m:r>
                <m:rPr>
                  <m:sty m:val="p"/>
                </m:rPr>
                <w:rPr>
                  <w:rFonts w:ascii="Cambria Math" w:hAnsi="Cambria Math"/>
                  <w:color w:val="000000"/>
                  <w:sz w:val="10"/>
                  <w:szCs w:val="10"/>
                  <w:lang w:val="id-ID" w:eastAsia="id-ID"/>
                </w:rPr>
                <m:t xml:space="preserve"> 92</m:t>
              </m:r>
            </m:oMath>
            <w:r w:rsidRPr="0048623A">
              <w:rPr>
                <w:rFonts w:ascii="Merriweather" w:eastAsia="Calibri" w:hAnsi="Merriweather"/>
                <w:color w:val="000000"/>
                <w:sz w:val="10"/>
                <w:szCs w:val="10"/>
                <w:lang w:val="id-ID" w:eastAsia="id-ID"/>
              </w:rPr>
              <w:t>5</w:t>
            </w:r>
          </w:p>
        </w:tc>
        <w:tc>
          <w:tcPr>
            <w:tcW w:w="960" w:type="dxa"/>
            <w:tcBorders>
              <w:top w:val="nil"/>
              <w:left w:val="nil"/>
              <w:bottom w:val="nil"/>
              <w:right w:val="nil"/>
            </w:tcBorders>
            <w:vAlign w:val="center"/>
          </w:tcPr>
          <w:p w14:paraId="3B97D0E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2.231,25</w:t>
            </w:r>
          </w:p>
        </w:tc>
      </w:tr>
      <w:tr w:rsidR="0048623A" w:rsidRPr="0048623A" w14:paraId="206B3FE5" w14:textId="77777777" w:rsidTr="00C81DCF">
        <w:trPr>
          <w:cantSplit/>
          <w:trHeight w:val="176"/>
          <w:jc w:val="center"/>
        </w:trPr>
        <w:tc>
          <w:tcPr>
            <w:tcW w:w="511" w:type="dxa"/>
            <w:tcBorders>
              <w:top w:val="nil"/>
              <w:left w:val="nil"/>
              <w:bottom w:val="nil"/>
              <w:right w:val="nil"/>
            </w:tcBorders>
            <w:vAlign w:val="center"/>
          </w:tcPr>
          <w:p w14:paraId="4564CB53"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540" w:type="dxa"/>
            <w:tcBorders>
              <w:top w:val="nil"/>
              <w:left w:val="nil"/>
              <w:bottom w:val="nil"/>
              <w:right w:val="nil"/>
            </w:tcBorders>
            <w:shd w:val="clear" w:color="auto" w:fill="76923C" w:themeFill="accent3" w:themeFillShade="BF"/>
            <w:vAlign w:val="center"/>
          </w:tcPr>
          <w:p w14:paraId="46D9070B"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5</m:t>
                    </m:r>
                  </m:sub>
                </m:sSub>
              </m:oMath>
            </m:oMathPara>
          </w:p>
        </w:tc>
        <w:tc>
          <w:tcPr>
            <w:tcW w:w="1080" w:type="dxa"/>
            <w:tcBorders>
              <w:top w:val="nil"/>
              <w:left w:val="nil"/>
              <w:bottom w:val="nil"/>
              <w:right w:val="nil"/>
            </w:tcBorders>
            <w:shd w:val="clear" w:color="auto" w:fill="B6DDE8" w:themeFill="accent5" w:themeFillTint="66"/>
            <w:vAlign w:val="center"/>
          </w:tcPr>
          <w:p w14:paraId="0EF00D5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260" w:type="dxa"/>
            <w:tcBorders>
              <w:top w:val="nil"/>
              <w:left w:val="nil"/>
              <w:bottom w:val="nil"/>
              <w:right w:val="nil"/>
            </w:tcBorders>
            <w:shd w:val="clear" w:color="auto" w:fill="FBD4B4" w:themeFill="accent6" w:themeFillTint="66"/>
            <w:vAlign w:val="center"/>
          </w:tcPr>
          <w:p w14:paraId="2A3B6126"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0,65</w:t>
            </w:r>
          </w:p>
        </w:tc>
        <w:tc>
          <w:tcPr>
            <w:tcW w:w="1080" w:type="dxa"/>
            <w:tcBorders>
              <w:top w:val="nil"/>
              <w:left w:val="nil"/>
              <w:bottom w:val="nil"/>
              <w:right w:val="nil"/>
            </w:tcBorders>
            <w:shd w:val="clear" w:color="auto" w:fill="B6DDE8" w:themeFill="accent5" w:themeFillTint="66"/>
            <w:vAlign w:val="center"/>
          </w:tcPr>
          <w:p w14:paraId="430AB34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1080" w:type="dxa"/>
            <w:tcBorders>
              <w:top w:val="nil"/>
              <w:left w:val="nil"/>
              <w:bottom w:val="nil"/>
              <w:right w:val="nil"/>
            </w:tcBorders>
            <w:shd w:val="clear" w:color="auto" w:fill="B6DDE8" w:themeFill="accent5" w:themeFillTint="66"/>
            <w:vAlign w:val="center"/>
          </w:tcPr>
          <w:p w14:paraId="0C8CF87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B6DDE8" w:themeFill="accent5" w:themeFillTint="66"/>
            <w:vAlign w:val="center"/>
          </w:tcPr>
          <w:p w14:paraId="1725049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B6DDE8" w:themeFill="accent5" w:themeFillTint="66"/>
            <w:vAlign w:val="center"/>
          </w:tcPr>
          <w:p w14:paraId="022DC50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B6DDE8" w:themeFill="accent5" w:themeFillTint="66"/>
            <w:vAlign w:val="center"/>
          </w:tcPr>
          <w:p w14:paraId="30ECBC3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B6DDE8" w:themeFill="accent5" w:themeFillTint="66"/>
            <w:vAlign w:val="center"/>
          </w:tcPr>
          <w:p w14:paraId="04FE656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60" w:type="dxa"/>
            <w:tcBorders>
              <w:top w:val="nil"/>
              <w:left w:val="nil"/>
              <w:bottom w:val="nil"/>
              <w:right w:val="nil"/>
            </w:tcBorders>
            <w:shd w:val="clear" w:color="auto" w:fill="B6DDE8" w:themeFill="accent5" w:themeFillTint="66"/>
            <w:vAlign w:val="center"/>
          </w:tcPr>
          <w:p w14:paraId="2E85DB58"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1</w:t>
            </w:r>
          </w:p>
        </w:tc>
        <w:tc>
          <w:tcPr>
            <w:tcW w:w="236" w:type="dxa"/>
            <w:tcBorders>
              <w:top w:val="nil"/>
              <w:left w:val="nil"/>
              <w:bottom w:val="nil"/>
              <w:right w:val="nil"/>
            </w:tcBorders>
            <w:shd w:val="clear" w:color="auto" w:fill="B6DDE8" w:themeFill="accent5" w:themeFillTint="66"/>
            <w:vAlign w:val="center"/>
          </w:tcPr>
          <w:p w14:paraId="603C832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shd w:val="clear" w:color="auto" w:fill="B6DDE8" w:themeFill="accent5" w:themeFillTint="66"/>
            <w:vAlign w:val="center"/>
          </w:tcPr>
          <w:p w14:paraId="0C80544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shd w:val="clear" w:color="auto" w:fill="B6DDE8" w:themeFill="accent5" w:themeFillTint="66"/>
            <w:vAlign w:val="center"/>
          </w:tcPr>
          <w:p w14:paraId="322CD00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nil"/>
              <w:right w:val="nil"/>
            </w:tcBorders>
            <w:shd w:val="clear" w:color="auto" w:fill="B6DDE8" w:themeFill="accent5" w:themeFillTint="66"/>
            <w:vAlign w:val="center"/>
          </w:tcPr>
          <w:p w14:paraId="7C34650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nil"/>
              <w:right w:val="nil"/>
            </w:tcBorders>
            <w:shd w:val="clear" w:color="auto" w:fill="B6DDE8" w:themeFill="accent5" w:themeFillTint="66"/>
            <w:vAlign w:val="center"/>
          </w:tcPr>
          <w:p w14:paraId="0115370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1</w:t>
            </w:r>
          </w:p>
        </w:tc>
        <w:tc>
          <w:tcPr>
            <w:tcW w:w="815" w:type="dxa"/>
            <w:tcBorders>
              <w:top w:val="nil"/>
              <w:left w:val="nil"/>
              <w:bottom w:val="nil"/>
              <w:right w:val="nil"/>
            </w:tcBorders>
            <w:shd w:val="clear" w:color="auto" w:fill="B6DDE8" w:themeFill="accent5" w:themeFillTint="66"/>
            <w:vAlign w:val="center"/>
          </w:tcPr>
          <w:p w14:paraId="25EDE8D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w:t>
            </w:r>
            <m:oMath>
              <m:r>
                <m:rPr>
                  <m:sty m:val="p"/>
                </m:rPr>
                <w:rPr>
                  <w:rFonts w:ascii="Cambria Math" w:hAnsi="Cambria Math"/>
                  <w:color w:val="000000"/>
                  <w:sz w:val="10"/>
                  <w:szCs w:val="10"/>
                  <w:lang w:val="id-ID" w:eastAsia="id-ID"/>
                </w:rPr>
                <m:t>9</m:t>
              </m:r>
            </m:oMath>
            <w:r w:rsidRPr="0048623A">
              <w:rPr>
                <w:rFonts w:ascii="Merriweather" w:eastAsia="Calibri" w:hAnsi="Merriweather"/>
                <w:color w:val="000000"/>
                <w:sz w:val="10"/>
                <w:szCs w:val="10"/>
                <w:lang w:val="id-ID" w:eastAsia="id-ID"/>
              </w:rPr>
              <w:t>1</w:t>
            </w:r>
          </w:p>
        </w:tc>
        <w:tc>
          <w:tcPr>
            <w:tcW w:w="960" w:type="dxa"/>
            <w:tcBorders>
              <w:top w:val="nil"/>
              <w:left w:val="nil"/>
              <w:bottom w:val="nil"/>
              <w:right w:val="nil"/>
            </w:tcBorders>
            <w:shd w:val="clear" w:color="auto" w:fill="B6DDE8" w:themeFill="accent5" w:themeFillTint="66"/>
            <w:vAlign w:val="center"/>
          </w:tcPr>
          <w:p w14:paraId="3309F791"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447,6</w:t>
            </w:r>
            <m:oMath>
              <m:r>
                <m:rPr>
                  <m:sty m:val="p"/>
                </m:rPr>
                <w:rPr>
                  <w:rFonts w:ascii="Cambria Math" w:hAnsi="Cambria Math"/>
                  <w:color w:val="000000"/>
                  <w:sz w:val="10"/>
                  <w:szCs w:val="10"/>
                  <w:lang w:val="id-ID" w:eastAsia="id-ID"/>
                </w:rPr>
                <m:t>9</m:t>
              </m:r>
            </m:oMath>
            <w:r w:rsidRPr="0048623A">
              <w:rPr>
                <w:rFonts w:ascii="Merriweather" w:eastAsia="Calibri" w:hAnsi="Merriweather"/>
                <w:color w:val="000000"/>
                <w:sz w:val="10"/>
                <w:szCs w:val="10"/>
                <w:lang w:val="id-ID" w:eastAsia="id-ID"/>
              </w:rPr>
              <w:t>231</w:t>
            </w:r>
          </w:p>
        </w:tc>
      </w:tr>
      <w:tr w:rsidR="0048623A" w:rsidRPr="0048623A" w14:paraId="2514AD59" w14:textId="77777777" w:rsidTr="00C81DCF">
        <w:trPr>
          <w:cantSplit/>
          <w:trHeight w:val="353"/>
          <w:jc w:val="center"/>
        </w:trPr>
        <w:tc>
          <w:tcPr>
            <w:tcW w:w="511" w:type="dxa"/>
            <w:tcBorders>
              <w:top w:val="nil"/>
              <w:left w:val="nil"/>
              <w:bottom w:val="nil"/>
              <w:right w:val="nil"/>
            </w:tcBorders>
            <w:vAlign w:val="center"/>
          </w:tcPr>
          <w:p w14:paraId="4D7EF79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top w:val="nil"/>
              <w:left w:val="nil"/>
              <w:bottom w:val="nil"/>
              <w:right w:val="nil"/>
            </w:tcBorders>
            <w:vAlign w:val="center"/>
          </w:tcPr>
          <w:p w14:paraId="1AED3150" w14:textId="77777777" w:rsidR="0048623A" w:rsidRPr="0048623A" w:rsidRDefault="00BE3958"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z</m:t>
                    </m:r>
                  </m:e>
                  <m:sub>
                    <m:r>
                      <w:rPr>
                        <w:rFonts w:ascii="Cambria Math" w:eastAsia="Calibri" w:hAnsi="Cambria Math"/>
                        <w:color w:val="000000"/>
                        <w:sz w:val="10"/>
                        <w:szCs w:val="10"/>
                        <w:lang w:val="id-ID" w:eastAsia="id-ID"/>
                      </w:rPr>
                      <m:t>j</m:t>
                    </m:r>
                  </m:sub>
                </m:sSub>
              </m:oMath>
            </m:oMathPara>
          </w:p>
        </w:tc>
        <w:tc>
          <w:tcPr>
            <w:tcW w:w="1080" w:type="dxa"/>
            <w:tcBorders>
              <w:top w:val="nil"/>
              <w:left w:val="nil"/>
              <w:bottom w:val="nil"/>
              <w:right w:val="nil"/>
            </w:tcBorders>
            <w:vAlign w:val="center"/>
          </w:tcPr>
          <w:p w14:paraId="188996F1"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40M</w:t>
            </w:r>
          </w:p>
        </w:tc>
        <w:tc>
          <w:tcPr>
            <w:tcW w:w="1260" w:type="dxa"/>
            <w:tcBorders>
              <w:top w:val="nil"/>
              <w:left w:val="nil"/>
              <w:bottom w:val="nil"/>
              <w:right w:val="nil"/>
            </w:tcBorders>
            <w:vAlign w:val="center"/>
          </w:tcPr>
          <w:p w14:paraId="71705CF6"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50,65M</w:t>
            </w:r>
          </w:p>
        </w:tc>
        <w:tc>
          <w:tcPr>
            <w:tcW w:w="1080" w:type="dxa"/>
            <w:tcBorders>
              <w:top w:val="nil"/>
              <w:left w:val="nil"/>
              <w:bottom w:val="nil"/>
              <w:right w:val="nil"/>
            </w:tcBorders>
            <w:vAlign w:val="center"/>
          </w:tcPr>
          <w:p w14:paraId="7EAB3928"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46M</w:t>
            </w:r>
          </w:p>
        </w:tc>
        <w:tc>
          <w:tcPr>
            <w:tcW w:w="1080" w:type="dxa"/>
            <w:tcBorders>
              <w:top w:val="nil"/>
              <w:left w:val="nil"/>
              <w:bottom w:val="nil"/>
              <w:right w:val="nil"/>
            </w:tcBorders>
            <w:vAlign w:val="center"/>
          </w:tcPr>
          <w:p w14:paraId="09BCB40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27M</w:t>
            </w:r>
          </w:p>
        </w:tc>
        <w:tc>
          <w:tcPr>
            <w:tcW w:w="360" w:type="dxa"/>
            <w:tcBorders>
              <w:top w:val="nil"/>
              <w:left w:val="nil"/>
              <w:bottom w:val="nil"/>
              <w:right w:val="nil"/>
            </w:tcBorders>
            <w:vAlign w:val="center"/>
          </w:tcPr>
          <w:p w14:paraId="2753848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4A0FFEEB"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62B348F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13035CDD"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030E4D0D"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M</w:t>
            </w:r>
          </w:p>
        </w:tc>
        <w:tc>
          <w:tcPr>
            <w:tcW w:w="236" w:type="dxa"/>
            <w:tcBorders>
              <w:top w:val="nil"/>
              <w:left w:val="nil"/>
              <w:bottom w:val="nil"/>
              <w:right w:val="nil"/>
            </w:tcBorders>
            <w:vAlign w:val="center"/>
          </w:tcPr>
          <w:p w14:paraId="56AE9921"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04" w:type="dxa"/>
            <w:tcBorders>
              <w:top w:val="nil"/>
              <w:left w:val="nil"/>
              <w:bottom w:val="nil"/>
              <w:right w:val="nil"/>
            </w:tcBorders>
            <w:vAlign w:val="center"/>
          </w:tcPr>
          <w:p w14:paraId="033563A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top w:val="nil"/>
              <w:left w:val="nil"/>
              <w:bottom w:val="nil"/>
              <w:right w:val="nil"/>
            </w:tcBorders>
            <w:vAlign w:val="center"/>
          </w:tcPr>
          <w:p w14:paraId="323DC8C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04" w:type="dxa"/>
            <w:tcBorders>
              <w:top w:val="nil"/>
              <w:left w:val="nil"/>
              <w:bottom w:val="nil"/>
              <w:right w:val="nil"/>
            </w:tcBorders>
            <w:vAlign w:val="center"/>
          </w:tcPr>
          <w:p w14:paraId="074C477A"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top w:val="nil"/>
              <w:left w:val="nil"/>
              <w:bottom w:val="nil"/>
              <w:right w:val="nil"/>
            </w:tcBorders>
            <w:vAlign w:val="center"/>
          </w:tcPr>
          <w:p w14:paraId="145EBAE3"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815" w:type="dxa"/>
            <w:tcBorders>
              <w:top w:val="nil"/>
              <w:left w:val="nil"/>
              <w:bottom w:val="nil"/>
              <w:right w:val="nil"/>
            </w:tcBorders>
            <w:vAlign w:val="center"/>
          </w:tcPr>
          <w:p w14:paraId="11344659"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54.228M</w:t>
            </w:r>
          </w:p>
        </w:tc>
        <w:tc>
          <w:tcPr>
            <w:tcW w:w="960" w:type="dxa"/>
            <w:tcBorders>
              <w:top w:val="nil"/>
              <w:left w:val="nil"/>
              <w:bottom w:val="nil"/>
              <w:right w:val="nil"/>
            </w:tcBorders>
            <w:vAlign w:val="center"/>
          </w:tcPr>
          <w:p w14:paraId="1D7B7A6F"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r>
      <w:tr w:rsidR="0048623A" w:rsidRPr="0048623A" w14:paraId="4728B3D7" w14:textId="77777777" w:rsidTr="00C81DCF">
        <w:trPr>
          <w:cantSplit/>
          <w:trHeight w:val="63"/>
          <w:jc w:val="center"/>
        </w:trPr>
        <w:tc>
          <w:tcPr>
            <w:tcW w:w="511" w:type="dxa"/>
            <w:tcBorders>
              <w:top w:val="nil"/>
              <w:left w:val="nil"/>
              <w:bottom w:val="single" w:sz="4" w:space="0" w:color="auto"/>
              <w:right w:val="nil"/>
            </w:tcBorders>
            <w:vAlign w:val="center"/>
          </w:tcPr>
          <w:p w14:paraId="254AEB94"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top w:val="nil"/>
              <w:left w:val="nil"/>
              <w:bottom w:val="single" w:sz="4" w:space="0" w:color="auto"/>
              <w:right w:val="nil"/>
            </w:tcBorders>
            <w:vAlign w:val="center"/>
          </w:tcPr>
          <w:p w14:paraId="463C41BD" w14:textId="77777777" w:rsidR="0048623A" w:rsidRPr="0048623A" w:rsidRDefault="00BE3958" w:rsidP="0048623A">
            <w:pPr>
              <w:widowControl/>
              <w:tabs>
                <w:tab w:val="left" w:pos="1080"/>
              </w:tabs>
              <w:autoSpaceDE/>
              <w:autoSpaceDN/>
              <w:contextualSpacing/>
              <w:jc w:val="center"/>
              <w:rPr>
                <w:rFonts w:ascii="Merriweather" w:eastAsia="Calibri" w:hAnsi="Merriweather"/>
                <w:color w:val="000000"/>
                <w:sz w:val="10"/>
                <w:szCs w:val="10"/>
                <w:lang w:val="id-ID" w:eastAsia="id-ID"/>
              </w:rPr>
            </w:pPr>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c</m:t>
                  </m:r>
                </m:e>
                <m:sub>
                  <m:r>
                    <w:rPr>
                      <w:rFonts w:ascii="Cambria Math" w:eastAsia="Calibri" w:hAnsi="Cambria Math"/>
                      <w:color w:val="000000"/>
                      <w:sz w:val="10"/>
                      <w:szCs w:val="10"/>
                      <w:lang w:val="id-ID" w:eastAsia="id-ID"/>
                    </w:rPr>
                    <m:t>j</m:t>
                  </m:r>
                </m:sub>
              </m:sSub>
            </m:oMath>
            <w:r w:rsidR="0048623A" w:rsidRPr="0048623A">
              <w:rPr>
                <w:rFonts w:ascii="Merriweather" w:eastAsia="Calibri" w:hAnsi="Merriweather"/>
                <w:color w:val="000000"/>
                <w:sz w:val="10"/>
                <w:szCs w:val="10"/>
                <w:lang w:val="id-ID" w:eastAsia="id-ID"/>
              </w:rPr>
              <w:t xml:space="preserve"> </w:t>
            </w:r>
            <m:oMath>
              <m:r>
                <w:rPr>
                  <w:rFonts w:ascii="Cambria Math" w:eastAsia="Calibri" w:hAnsi="Cambria Math"/>
                  <w:color w:val="000000"/>
                  <w:sz w:val="10"/>
                  <w:szCs w:val="10"/>
                  <w:lang w:val="id-ID" w:eastAsia="id-ID"/>
                </w:rPr>
                <m:t xml:space="preserve">- </m:t>
              </m:r>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z</m:t>
                  </m:r>
                </m:e>
                <m:sub>
                  <m:r>
                    <w:rPr>
                      <w:rFonts w:ascii="Cambria Math" w:eastAsia="Calibri" w:hAnsi="Cambria Math"/>
                      <w:color w:val="000000"/>
                      <w:sz w:val="10"/>
                      <w:szCs w:val="10"/>
                      <w:lang w:val="id-ID" w:eastAsia="id-ID"/>
                    </w:rPr>
                    <m:t>j</m:t>
                  </m:r>
                </m:sub>
              </m:sSub>
            </m:oMath>
          </w:p>
        </w:tc>
        <w:tc>
          <w:tcPr>
            <w:tcW w:w="1080" w:type="dxa"/>
            <w:tcBorders>
              <w:top w:val="nil"/>
              <w:left w:val="nil"/>
              <w:bottom w:val="single" w:sz="4" w:space="0" w:color="auto"/>
              <w:right w:val="nil"/>
            </w:tcBorders>
            <w:vAlign w:val="center"/>
          </w:tcPr>
          <w:p w14:paraId="10B2D99D" w14:textId="77777777" w:rsidR="0048623A" w:rsidRPr="0048623A" w:rsidRDefault="0048623A" w:rsidP="0048623A">
            <w:pPr>
              <w:widowControl/>
              <w:tabs>
                <w:tab w:val="left" w:pos="1080"/>
              </w:tabs>
              <w:autoSpaceDE/>
              <w:autoSpaceDN/>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27</w:t>
            </w:r>
            <m:oMath>
              <m:r>
                <m:rPr>
                  <m:sty m:val="p"/>
                </m:rPr>
                <w:rPr>
                  <w:rFonts w:ascii="Cambria Math" w:hAnsi="Cambria Math"/>
                  <w:color w:val="000000"/>
                  <w:sz w:val="10"/>
                  <w:szCs w:val="10"/>
                  <w:lang w:val="id-ID" w:eastAsia="id-ID"/>
                </w:rPr>
                <m:t>9.300</m:t>
              </m:r>
            </m:oMath>
            <w:r w:rsidRPr="0048623A">
              <w:rPr>
                <w:rFonts w:ascii="Merriweather" w:eastAsia="Calibri" w:hAnsi="Merriweather"/>
                <w:color w:val="000000"/>
                <w:sz w:val="10"/>
                <w:szCs w:val="10"/>
                <w:lang w:val="id-ID" w:eastAsia="id-ID"/>
              </w:rPr>
              <w:t xml:space="preserve"> </w:t>
            </w:r>
            <m:oMath>
              <m:r>
                <m:rPr>
                  <m:sty m:val="p"/>
                </m:rPr>
                <w:rPr>
                  <w:rFonts w:ascii="Cambria Math" w:hAnsi="Cambria Math"/>
                  <w:color w:val="000000"/>
                  <w:sz w:val="10"/>
                  <w:szCs w:val="10"/>
                  <w:lang w:val="id-ID" w:eastAsia="id-ID"/>
                </w:rPr>
                <m:t>-</m:t>
              </m:r>
            </m:oMath>
            <w:r w:rsidRPr="0048623A">
              <w:rPr>
                <w:rFonts w:ascii="Merriweather" w:eastAsia="Calibri" w:hAnsi="Merriweather"/>
                <w:color w:val="000000"/>
                <w:sz w:val="10"/>
                <w:szCs w:val="10"/>
                <w:lang w:val="id-ID" w:eastAsia="id-ID"/>
              </w:rPr>
              <w:t xml:space="preserve"> </w:t>
            </w:r>
            <m:oMath>
              <m:r>
                <m:rPr>
                  <m:sty m:val="p"/>
                </m:rPr>
                <w:rPr>
                  <w:rFonts w:ascii="Cambria Math" w:hAnsi="Cambria Math"/>
                  <w:color w:val="000000"/>
                  <w:sz w:val="10"/>
                  <w:szCs w:val="10"/>
                  <w:lang w:val="id-ID" w:eastAsia="id-ID"/>
                </w:rPr>
                <m:t>40M</m:t>
              </m:r>
            </m:oMath>
          </w:p>
        </w:tc>
        <w:tc>
          <w:tcPr>
            <w:tcW w:w="1260" w:type="dxa"/>
            <w:tcBorders>
              <w:top w:val="nil"/>
              <w:left w:val="nil"/>
              <w:bottom w:val="single" w:sz="4" w:space="0" w:color="auto"/>
              <w:right w:val="nil"/>
            </w:tcBorders>
            <w:vAlign w:val="center"/>
          </w:tcPr>
          <w:p w14:paraId="3853095E"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 xml:space="preserve">570.000 </w:t>
            </w:r>
            <m:oMath>
              <m:r>
                <w:rPr>
                  <w:rFonts w:ascii="Cambria Math" w:eastAsia="Calibri" w:hAnsi="Cambria Math"/>
                  <w:color w:val="000000"/>
                  <w:sz w:val="10"/>
                  <w:szCs w:val="10"/>
                  <w:lang w:val="id-ID" w:eastAsia="id-ID"/>
                </w:rPr>
                <m:t>- 50,65</m:t>
              </m:r>
              <m:r>
                <m:rPr>
                  <m:sty m:val="p"/>
                </m:rPr>
                <w:rPr>
                  <w:rFonts w:ascii="Cambria Math" w:eastAsia="Calibri" w:hAnsi="Cambria Math"/>
                  <w:color w:val="000000"/>
                  <w:sz w:val="10"/>
                  <w:szCs w:val="10"/>
                  <w:lang w:val="id-ID" w:eastAsia="id-ID"/>
                </w:rPr>
                <m:t>M</m:t>
              </m:r>
            </m:oMath>
          </w:p>
        </w:tc>
        <w:tc>
          <w:tcPr>
            <w:tcW w:w="1080" w:type="dxa"/>
            <w:tcBorders>
              <w:top w:val="nil"/>
              <w:left w:val="nil"/>
              <w:bottom w:val="single" w:sz="4" w:space="0" w:color="auto"/>
              <w:right w:val="nil"/>
            </w:tcBorders>
            <w:vAlign w:val="center"/>
          </w:tcPr>
          <w:p w14:paraId="649B30DD" w14:textId="77777777" w:rsidR="0048623A" w:rsidRPr="0048623A" w:rsidRDefault="0048623A" w:rsidP="0048623A">
            <w:pPr>
              <w:widowControl/>
              <w:tabs>
                <w:tab w:val="left" w:pos="1080"/>
              </w:tabs>
              <w:autoSpaceDE/>
              <w:autoSpaceDN/>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 xml:space="preserve">166.350 </w:t>
            </w:r>
            <m:oMath>
              <m:r>
                <w:rPr>
                  <w:rFonts w:ascii="Cambria Math" w:eastAsia="Calibri" w:hAnsi="Cambria Math"/>
                  <w:color w:val="000000"/>
                  <w:sz w:val="10"/>
                  <w:szCs w:val="10"/>
                  <w:lang w:val="id-ID" w:eastAsia="id-ID"/>
                </w:rPr>
                <m:t>- 46</m:t>
              </m:r>
              <m:r>
                <m:rPr>
                  <m:sty m:val="p"/>
                </m:rPr>
                <w:rPr>
                  <w:rFonts w:ascii="Cambria Math" w:eastAsia="Calibri" w:hAnsi="Cambria Math"/>
                  <w:color w:val="000000"/>
                  <w:sz w:val="10"/>
                  <w:szCs w:val="10"/>
                  <w:lang w:val="id-ID" w:eastAsia="id-ID"/>
                </w:rPr>
                <m:t>M</m:t>
              </m:r>
            </m:oMath>
          </w:p>
        </w:tc>
        <w:tc>
          <w:tcPr>
            <w:tcW w:w="1080" w:type="dxa"/>
            <w:tcBorders>
              <w:top w:val="nil"/>
              <w:left w:val="nil"/>
              <w:bottom w:val="single" w:sz="4" w:space="0" w:color="auto"/>
              <w:right w:val="nil"/>
            </w:tcBorders>
            <w:vAlign w:val="center"/>
          </w:tcPr>
          <w:p w14:paraId="30AE86B2" w14:textId="77777777" w:rsidR="0048623A" w:rsidRPr="0048623A" w:rsidRDefault="0048623A" w:rsidP="0048623A">
            <w:pPr>
              <w:widowControl/>
              <w:tabs>
                <w:tab w:val="left" w:pos="1080"/>
              </w:tabs>
              <w:autoSpaceDE/>
              <w:autoSpaceDN/>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310.350</w:t>
            </w:r>
            <m:oMath>
              <m:r>
                <w:rPr>
                  <w:rFonts w:ascii="Cambria Math" w:eastAsia="Calibri" w:hAnsi="Cambria Math"/>
                  <w:color w:val="000000"/>
                  <w:sz w:val="10"/>
                  <w:szCs w:val="10"/>
                  <w:lang w:val="id-ID" w:eastAsia="id-ID"/>
                </w:rPr>
                <m:t>-</m:t>
              </m:r>
            </m:oMath>
            <w:r w:rsidRPr="0048623A">
              <w:rPr>
                <w:rFonts w:ascii="Merriweather" w:eastAsia="Calibri" w:hAnsi="Merriweather"/>
                <w:color w:val="000000"/>
                <w:sz w:val="10"/>
                <w:szCs w:val="10"/>
                <w:lang w:val="id-ID" w:eastAsia="id-ID"/>
              </w:rPr>
              <w:t xml:space="preserve"> 27M</w:t>
            </w:r>
          </w:p>
        </w:tc>
        <w:tc>
          <w:tcPr>
            <w:tcW w:w="360" w:type="dxa"/>
            <w:tcBorders>
              <w:top w:val="nil"/>
              <w:left w:val="nil"/>
              <w:bottom w:val="single" w:sz="4" w:space="0" w:color="auto"/>
              <w:right w:val="nil"/>
            </w:tcBorders>
            <w:vAlign w:val="center"/>
          </w:tcPr>
          <w:p w14:paraId="32723088"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vAlign w:val="center"/>
          </w:tcPr>
          <w:p w14:paraId="61BCB163"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vAlign w:val="center"/>
          </w:tcPr>
          <w:p w14:paraId="1EEE16F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vAlign w:val="center"/>
          </w:tcPr>
          <w:p w14:paraId="2EF36F6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vAlign w:val="center"/>
          </w:tcPr>
          <w:p w14:paraId="4C047C75"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M</w:t>
            </w:r>
          </w:p>
        </w:tc>
        <w:tc>
          <w:tcPr>
            <w:tcW w:w="236" w:type="dxa"/>
            <w:tcBorders>
              <w:top w:val="nil"/>
              <w:left w:val="nil"/>
              <w:bottom w:val="single" w:sz="4" w:space="0" w:color="auto"/>
              <w:right w:val="nil"/>
            </w:tcBorders>
            <w:vAlign w:val="center"/>
          </w:tcPr>
          <w:p w14:paraId="63277263"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single" w:sz="4" w:space="0" w:color="auto"/>
              <w:right w:val="nil"/>
            </w:tcBorders>
            <w:vAlign w:val="center"/>
          </w:tcPr>
          <w:p w14:paraId="7B5C30A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single" w:sz="4" w:space="0" w:color="auto"/>
              <w:right w:val="nil"/>
            </w:tcBorders>
            <w:vAlign w:val="center"/>
          </w:tcPr>
          <w:p w14:paraId="1AC37E11"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304" w:type="dxa"/>
            <w:tcBorders>
              <w:top w:val="nil"/>
              <w:left w:val="nil"/>
              <w:bottom w:val="single" w:sz="4" w:space="0" w:color="auto"/>
              <w:right w:val="nil"/>
            </w:tcBorders>
            <w:vAlign w:val="center"/>
          </w:tcPr>
          <w:p w14:paraId="58C80E58"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236" w:type="dxa"/>
            <w:tcBorders>
              <w:top w:val="nil"/>
              <w:left w:val="nil"/>
              <w:bottom w:val="single" w:sz="4" w:space="0" w:color="auto"/>
              <w:right w:val="nil"/>
            </w:tcBorders>
            <w:vAlign w:val="center"/>
          </w:tcPr>
          <w:p w14:paraId="0DDB1A57"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48623A">
              <w:rPr>
                <w:rFonts w:ascii="Merriweather" w:eastAsia="Calibri" w:hAnsi="Merriweather"/>
                <w:color w:val="000000"/>
                <w:sz w:val="10"/>
                <w:szCs w:val="10"/>
                <w:lang w:val="id-ID" w:eastAsia="id-ID"/>
              </w:rPr>
              <w:t>0</w:t>
            </w:r>
          </w:p>
        </w:tc>
        <w:tc>
          <w:tcPr>
            <w:tcW w:w="815" w:type="dxa"/>
            <w:tcBorders>
              <w:top w:val="nil"/>
              <w:left w:val="nil"/>
              <w:bottom w:val="single" w:sz="4" w:space="0" w:color="auto"/>
              <w:right w:val="nil"/>
            </w:tcBorders>
            <w:vAlign w:val="center"/>
          </w:tcPr>
          <w:p w14:paraId="298E4350"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960" w:type="dxa"/>
            <w:tcBorders>
              <w:top w:val="nil"/>
              <w:left w:val="nil"/>
              <w:bottom w:val="single" w:sz="4" w:space="0" w:color="auto"/>
              <w:right w:val="nil"/>
            </w:tcBorders>
            <w:vAlign w:val="center"/>
          </w:tcPr>
          <w:p w14:paraId="51B92762" w14:textId="77777777" w:rsidR="0048623A" w:rsidRPr="0048623A" w:rsidRDefault="0048623A" w:rsidP="0048623A">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r>
    </w:tbl>
    <w:p w14:paraId="7DA4ED18" w14:textId="50F64884" w:rsidR="0048623A" w:rsidRPr="0048623A" w:rsidRDefault="009B1559" w:rsidP="0048623A">
      <w:pPr>
        <w:widowControl/>
        <w:autoSpaceDE/>
        <w:autoSpaceDN/>
        <w:spacing w:line="360" w:lineRule="auto"/>
        <w:contextualSpacing/>
        <w:jc w:val="both"/>
        <w:rPr>
          <w:rFonts w:ascii="Merriweather" w:eastAsia="Calibri" w:hAnsi="Merriweather"/>
          <w:b/>
          <w:color w:val="000000"/>
          <w:sz w:val="18"/>
          <w:szCs w:val="18"/>
          <w:lang w:val="id-ID" w:eastAsia="id-ID"/>
        </w:rPr>
      </w:pPr>
      <w:r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63360" behindDoc="0" locked="0" layoutInCell="1" allowOverlap="1" wp14:anchorId="72781767" wp14:editId="1348CC6B">
                <wp:simplePos x="0" y="0"/>
                <wp:positionH relativeFrom="column">
                  <wp:posOffset>228600</wp:posOffset>
                </wp:positionH>
                <wp:positionV relativeFrom="paragraph">
                  <wp:posOffset>170180</wp:posOffset>
                </wp:positionV>
                <wp:extent cx="179705" cy="194945"/>
                <wp:effectExtent l="0" t="0" r="0" b="0"/>
                <wp:wrapNone/>
                <wp:docPr id="6" name="Rectangle 6"/>
                <wp:cNvGraphicFramePr/>
                <a:graphic xmlns:a="http://schemas.openxmlformats.org/drawingml/2006/main">
                  <a:graphicData uri="http://schemas.microsoft.com/office/word/2010/wordprocessingShape">
                    <wps:wsp>
                      <wps:cNvSpPr/>
                      <wps:spPr>
                        <a:xfrm>
                          <a:off x="0" y="0"/>
                          <a:ext cx="179705" cy="194945"/>
                        </a:xfrm>
                        <a:prstGeom prst="rect">
                          <a:avLst/>
                        </a:prstGeom>
                        <a:solidFill>
                          <a:srgbClr val="4BACC6">
                            <a:lumMod val="60000"/>
                            <a:lumOff val="4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18pt;margin-top:13.4pt;width:14.15pt;height:1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" fillcolor="#93cddd" stroked="f" strokeweight="2pt"/>
            </w:pict>
          </mc:Fallback>
        </mc:AlternateContent>
      </w:r>
      <w:r w:rsidR="0048623A" w:rsidRPr="0048623A">
        <w:rPr>
          <w:rFonts w:ascii="Merriweather" w:eastAsia="Calibri" w:hAnsi="Merriweather"/>
          <w:b/>
          <w:color w:val="000000"/>
          <w:sz w:val="18"/>
          <w:szCs w:val="18"/>
          <w:lang w:val="id-ID" w:eastAsia="id-ID"/>
        </w:rPr>
        <w:t>Keterangan:</w:t>
      </w:r>
    </w:p>
    <w:p w14:paraId="3B28A290" w14:textId="207C52A4" w:rsidR="0048623A" w:rsidRPr="0048623A" w:rsidRDefault="009B1559" w:rsidP="0048623A">
      <w:pPr>
        <w:widowControl/>
        <w:tabs>
          <w:tab w:val="left" w:pos="720"/>
        </w:tabs>
        <w:autoSpaceDE/>
        <w:autoSpaceDN/>
        <w:spacing w:line="360" w:lineRule="auto"/>
        <w:contextualSpacing/>
        <w:jc w:val="both"/>
        <w:rPr>
          <w:rFonts w:ascii="Merriweather" w:eastAsia="Calibri" w:hAnsi="Merriweather"/>
          <w:color w:val="000000"/>
          <w:sz w:val="18"/>
          <w:szCs w:val="18"/>
          <w:lang w:val="id-ID" w:eastAsia="id-ID"/>
        </w:rPr>
      </w:pPr>
      <w:r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65408" behindDoc="0" locked="0" layoutInCell="1" allowOverlap="1" wp14:anchorId="5FCAA0FC" wp14:editId="7D93FAD8">
                <wp:simplePos x="0" y="0"/>
                <wp:positionH relativeFrom="column">
                  <wp:posOffset>365125</wp:posOffset>
                </wp:positionH>
                <wp:positionV relativeFrom="paragraph">
                  <wp:posOffset>167640</wp:posOffset>
                </wp:positionV>
                <wp:extent cx="1009015" cy="237490"/>
                <wp:effectExtent l="0" t="0" r="0" b="0"/>
                <wp:wrapNone/>
                <wp:docPr id="9" name="Text Box 9"/>
                <wp:cNvGraphicFramePr/>
                <a:graphic xmlns:a="http://schemas.openxmlformats.org/drawingml/2006/main">
                  <a:graphicData uri="http://schemas.microsoft.com/office/word/2010/wordprocessingShape">
                    <wps:wsp>
                      <wps:cNvSpPr txBox="1"/>
                      <wps:spPr>
                        <a:xfrm>
                          <a:off x="0" y="0"/>
                          <a:ext cx="1009015" cy="237490"/>
                        </a:xfrm>
                        <a:prstGeom prst="rect">
                          <a:avLst/>
                        </a:prstGeom>
                        <a:noFill/>
                        <a:ln w="6350">
                          <a:noFill/>
                        </a:ln>
                        <a:effectLst/>
                      </wps:spPr>
                      <wps:txbx>
                        <w:txbxContent>
                          <w:p w14:paraId="3B23D194" w14:textId="505E833A" w:rsidR="00244C5F" w:rsidRDefault="00244C5F" w:rsidP="0048623A">
                            <w:r>
                              <w:rPr>
                                <w:rFonts w:ascii="Merriweather" w:eastAsia="Calibri" w:hAnsi="Merriweather"/>
                                <w:color w:val="000000"/>
                                <w:sz w:val="18"/>
                                <w:szCs w:val="18"/>
                                <w:lang w:val="id-ID" w:eastAsia="id-ID"/>
                              </w:rPr>
                              <w:t>Kolom</w:t>
                            </w:r>
                            <w:r w:rsidRPr="0048623A">
                              <w:rPr>
                                <w:rFonts w:ascii="Merriweather" w:eastAsia="Calibri" w:hAnsi="Merriweather"/>
                                <w:color w:val="000000"/>
                                <w:sz w:val="18"/>
                                <w:szCs w:val="18"/>
                                <w:lang w:val="id-ID" w:eastAsia="id-ID"/>
                              </w:rPr>
                              <w:t xml:space="preserve"> Pivot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8.75pt;margin-top:13.2pt;width:79.45pt;height:1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" filled="f" stroked="f" strokeweight=".5pt">
                <v:textbox>
                  <w:txbxContent>
                    <w:p w14:paraId="3B23D194" w14:textId="505E833A" w:rsidR="00244C5F" w:rsidRDefault="00244C5F" w:rsidP="0048623A">
                      <w:r>
                        <w:rPr>
                          <w:rFonts w:ascii="Merriweather" w:eastAsia="Calibri" w:hAnsi="Merriweather"/>
                          <w:color w:val="000000"/>
                          <w:sz w:val="18"/>
                          <w:szCs w:val="18"/>
                          <w:lang w:val="id-ID" w:eastAsia="id-ID"/>
                        </w:rPr>
                        <w:t>Kolom</w:t>
                      </w:r>
                      <w:r w:rsidRPr="0048623A">
                        <w:rPr>
                          <w:rFonts w:ascii="Merriweather" w:eastAsia="Calibri" w:hAnsi="Merriweather"/>
                          <w:color w:val="000000"/>
                          <w:sz w:val="18"/>
                          <w:szCs w:val="18"/>
                          <w:lang w:val="id-ID" w:eastAsia="id-ID"/>
                        </w:rPr>
                        <w:t xml:space="preserve"> Pivot</w:t>
                      </w:r>
                    </w:p>
                  </w:txbxContent>
                </v:textbox>
              </v:shape>
            </w:pict>
          </mc:Fallback>
        </mc:AlternateContent>
      </w:r>
      <w:r w:rsidR="0048623A" w:rsidRPr="0048623A">
        <w:rPr>
          <w:rFonts w:ascii="Merriweather" w:eastAsia="Calibri" w:hAnsi="Merriweather"/>
          <w:color w:val="000000"/>
          <w:sz w:val="18"/>
          <w:szCs w:val="18"/>
          <w:lang w:val="id-ID" w:eastAsia="id-ID"/>
        </w:rPr>
        <w:tab/>
        <w:t>Baris Pivot</w:t>
      </w:r>
    </w:p>
    <w:p w14:paraId="20F13712" w14:textId="542C6479" w:rsidR="0048623A" w:rsidRPr="0048623A" w:rsidRDefault="009B1559" w:rsidP="0048623A">
      <w:pPr>
        <w:widowControl/>
        <w:tabs>
          <w:tab w:val="left" w:pos="720"/>
        </w:tabs>
        <w:autoSpaceDE/>
        <w:autoSpaceDN/>
        <w:spacing w:line="360" w:lineRule="auto"/>
        <w:contextualSpacing/>
        <w:jc w:val="both"/>
        <w:rPr>
          <w:rFonts w:ascii="Merriweather" w:eastAsia="Calibri" w:hAnsi="Merriweather"/>
          <w:color w:val="000000"/>
          <w:sz w:val="18"/>
          <w:szCs w:val="18"/>
          <w:lang w:val="id-ID" w:eastAsia="id-ID"/>
        </w:rPr>
      </w:pPr>
      <w:r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67456" behindDoc="0" locked="0" layoutInCell="1" allowOverlap="1" wp14:anchorId="42C8310B" wp14:editId="4FD09C7F">
                <wp:simplePos x="0" y="0"/>
                <wp:positionH relativeFrom="column">
                  <wp:posOffset>366275</wp:posOffset>
                </wp:positionH>
                <wp:positionV relativeFrom="paragraph">
                  <wp:posOffset>186426</wp:posOffset>
                </wp:positionV>
                <wp:extent cx="1023620" cy="233632"/>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23620" cy="233632"/>
                        </a:xfrm>
                        <a:prstGeom prst="rect">
                          <a:avLst/>
                        </a:prstGeom>
                        <a:noFill/>
                        <a:ln w="6350">
                          <a:noFill/>
                        </a:ln>
                        <a:effectLst/>
                      </wps:spPr>
                      <wps:txbx>
                        <w:txbxContent>
                          <w:p w14:paraId="7737484A" w14:textId="2E0A584A" w:rsidR="00244C5F" w:rsidRDefault="00244C5F" w:rsidP="0048623A">
                            <w:r>
                              <w:rPr>
                                <w:rFonts w:ascii="Merriweather" w:eastAsia="Calibri" w:hAnsi="Merriweather"/>
                                <w:color w:val="000000"/>
                                <w:sz w:val="18"/>
                                <w:szCs w:val="18"/>
                                <w:lang w:val="id-ID" w:eastAsia="id-ID"/>
                              </w:rPr>
                              <w:t>Angka</w:t>
                            </w:r>
                            <w:r w:rsidRPr="0048623A">
                              <w:rPr>
                                <w:rFonts w:ascii="Merriweather" w:eastAsia="Calibri" w:hAnsi="Merriweather"/>
                                <w:color w:val="000000"/>
                                <w:sz w:val="18"/>
                                <w:szCs w:val="18"/>
                                <w:lang w:val="id-ID" w:eastAsia="id-ID"/>
                              </w:rPr>
                              <w:t xml:space="preserve"> Pivot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7" type="#_x0000_t202" style="position:absolute;left:0;text-align:left;margin-left:28.85pt;margin-top:14.7pt;width:80.6pt;height:1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" filled="f" stroked="f" strokeweight=".5pt">
                <v:textbox>
                  <w:txbxContent>
                    <w:p w14:paraId="7737484A" w14:textId="2E0A584A" w:rsidR="00244C5F" w:rsidRDefault="00244C5F" w:rsidP="0048623A">
                      <w:r>
                        <w:rPr>
                          <w:rFonts w:ascii="Merriweather" w:eastAsia="Calibri" w:hAnsi="Merriweather"/>
                          <w:color w:val="000000"/>
                          <w:sz w:val="18"/>
                          <w:szCs w:val="18"/>
                          <w:lang w:val="id-ID" w:eastAsia="id-ID"/>
                        </w:rPr>
                        <w:t>Angka</w:t>
                      </w:r>
                      <w:r w:rsidRPr="0048623A">
                        <w:rPr>
                          <w:rFonts w:ascii="Merriweather" w:eastAsia="Calibri" w:hAnsi="Merriweather"/>
                          <w:color w:val="000000"/>
                          <w:sz w:val="18"/>
                          <w:szCs w:val="18"/>
                          <w:lang w:val="id-ID" w:eastAsia="id-ID"/>
                        </w:rPr>
                        <w:t xml:space="preserve"> Pivot</w:t>
                      </w:r>
                    </w:p>
                  </w:txbxContent>
                </v:textbox>
              </v:shape>
            </w:pict>
          </mc:Fallback>
        </mc:AlternateContent>
      </w:r>
      <w:r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64384" behindDoc="0" locked="0" layoutInCell="1" allowOverlap="1" wp14:anchorId="330936D4" wp14:editId="11D91061">
                <wp:simplePos x="0" y="0"/>
                <wp:positionH relativeFrom="column">
                  <wp:posOffset>237861</wp:posOffset>
                </wp:positionH>
                <wp:positionV relativeFrom="paragraph">
                  <wp:posOffset>8722</wp:posOffset>
                </wp:positionV>
                <wp:extent cx="179705" cy="190500"/>
                <wp:effectExtent l="0" t="0" r="0" b="0"/>
                <wp:wrapNone/>
                <wp:docPr id="7" name="Rectangle 7"/>
                <wp:cNvGraphicFramePr/>
                <a:graphic xmlns:a="http://schemas.openxmlformats.org/drawingml/2006/main">
                  <a:graphicData uri="http://schemas.microsoft.com/office/word/2010/wordprocessingShape">
                    <wps:wsp>
                      <wps:cNvSpPr/>
                      <wps:spPr>
                        <a:xfrm>
                          <a:off x="0" y="0"/>
                          <a:ext cx="179705" cy="190500"/>
                        </a:xfrm>
                        <a:prstGeom prst="rect">
                          <a:avLst/>
                        </a:prstGeom>
                        <a:solidFill>
                          <a:srgbClr val="9BBB59">
                            <a:lumMod val="60000"/>
                            <a:lumOff val="4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18.75pt;margin-top:.7pt;width:14.15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" fillcolor="#c3d69b" stroked="f" strokeweight="2pt"/>
            </w:pict>
          </mc:Fallback>
        </mc:AlternateContent>
      </w:r>
      <w:r w:rsidR="0048623A" w:rsidRPr="0048623A">
        <w:rPr>
          <w:rFonts w:ascii="Merriweather" w:eastAsia="Calibri" w:hAnsi="Merriweather"/>
          <w:color w:val="000000"/>
          <w:sz w:val="18"/>
          <w:szCs w:val="18"/>
          <w:lang w:val="id-ID" w:eastAsia="id-ID"/>
        </w:rPr>
        <w:tab/>
      </w:r>
    </w:p>
    <w:p w14:paraId="60DA6F53" w14:textId="3C7B55AC" w:rsidR="0048623A" w:rsidRPr="0048623A" w:rsidRDefault="0048623A" w:rsidP="0048623A">
      <w:pPr>
        <w:widowControl/>
        <w:autoSpaceDE/>
        <w:autoSpaceDN/>
        <w:spacing w:line="360" w:lineRule="auto"/>
        <w:contextualSpacing/>
        <w:jc w:val="both"/>
        <w:rPr>
          <w:rFonts w:ascii="Merriweather" w:eastAsia="Calibri" w:hAnsi="Merriweather"/>
          <w:color w:val="000000"/>
          <w:sz w:val="18"/>
          <w:szCs w:val="18"/>
          <w:lang w:val="id-ID" w:eastAsia="id-ID"/>
        </w:rPr>
      </w:pPr>
      <w:r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66432" behindDoc="0" locked="0" layoutInCell="1" allowOverlap="1" wp14:anchorId="5DBB210A" wp14:editId="29166339">
                <wp:simplePos x="0" y="0"/>
                <wp:positionH relativeFrom="column">
                  <wp:posOffset>236016</wp:posOffset>
                </wp:positionH>
                <wp:positionV relativeFrom="paragraph">
                  <wp:posOffset>27569</wp:posOffset>
                </wp:positionV>
                <wp:extent cx="180000" cy="190800"/>
                <wp:effectExtent l="0" t="0" r="0" b="0"/>
                <wp:wrapNone/>
                <wp:docPr id="10" name="Rectangle 10"/>
                <wp:cNvGraphicFramePr/>
                <a:graphic xmlns:a="http://schemas.openxmlformats.org/drawingml/2006/main">
                  <a:graphicData uri="http://schemas.microsoft.com/office/word/2010/wordprocessingShape">
                    <wps:wsp>
                      <wps:cNvSpPr/>
                      <wps:spPr>
                        <a:xfrm>
                          <a:off x="0" y="0"/>
                          <a:ext cx="180000" cy="190800"/>
                        </a:xfrm>
                        <a:prstGeom prst="rect">
                          <a:avLst/>
                        </a:prstGeom>
                        <a:solidFill>
                          <a:srgbClr val="F79646">
                            <a:lumMod val="60000"/>
                            <a:lumOff val="4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18.6pt;margin-top:2.15pt;width:14.15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" fillcolor="#fac090" stroked="f" strokeweight="2pt"/>
            </w:pict>
          </mc:Fallback>
        </mc:AlternateContent>
      </w:r>
    </w:p>
    <w:p w14:paraId="36EDAF6D" w14:textId="1F7ED90D" w:rsidR="0048623A" w:rsidRPr="0048623A" w:rsidRDefault="009B1559" w:rsidP="0048623A">
      <w:pPr>
        <w:widowControl/>
        <w:tabs>
          <w:tab w:val="left" w:pos="720"/>
          <w:tab w:val="left" w:pos="2237"/>
        </w:tabs>
        <w:autoSpaceDE/>
        <w:autoSpaceDN/>
        <w:spacing w:after="200" w:line="276" w:lineRule="auto"/>
        <w:rPr>
          <w:rFonts w:ascii="Merriweather" w:eastAsia="Calibri" w:hAnsi="Merriweather"/>
          <w:color w:val="000000"/>
          <w:sz w:val="18"/>
          <w:szCs w:val="18"/>
          <w:lang w:val="id-ID" w:eastAsia="id-ID"/>
        </w:rPr>
      </w:pPr>
      <w:r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71552" behindDoc="0" locked="0" layoutInCell="1" allowOverlap="1" wp14:anchorId="61302EB7" wp14:editId="682233CB">
                <wp:simplePos x="0" y="0"/>
                <wp:positionH relativeFrom="column">
                  <wp:posOffset>353060</wp:posOffset>
                </wp:positionH>
                <wp:positionV relativeFrom="paragraph">
                  <wp:posOffset>249555</wp:posOffset>
                </wp:positionV>
                <wp:extent cx="1252220" cy="23749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252220" cy="237490"/>
                        </a:xfrm>
                        <a:prstGeom prst="rect">
                          <a:avLst/>
                        </a:prstGeom>
                        <a:noFill/>
                        <a:ln w="6350">
                          <a:noFill/>
                        </a:ln>
                        <a:effectLst/>
                      </wps:spPr>
                      <wps:txbx>
                        <w:txbxContent>
                          <w:p w14:paraId="4F74A981" w14:textId="2BF19619" w:rsidR="00244C5F" w:rsidRPr="005B1935" w:rsidRDefault="00244C5F" w:rsidP="0048623A">
                            <w:pPr>
                              <w:rPr>
                                <w:sz w:val="24"/>
                                <w:szCs w:val="24"/>
                              </w:rPr>
                            </w:pPr>
                            <w:r>
                              <w:rPr>
                                <w:rFonts w:ascii="Merriweather" w:eastAsia="Calibri" w:hAnsi="Merriweather"/>
                                <w:color w:val="000000"/>
                                <w:sz w:val="18"/>
                                <w:szCs w:val="18"/>
                                <w:lang w:val="id-ID" w:eastAsia="id-ID"/>
                              </w:rPr>
                              <w:t>Variabel Keluar</w:t>
                            </w:r>
                          </w:p>
                          <w:p w14:paraId="753683FA" w14:textId="7453D739" w:rsidR="00244C5F" w:rsidRPr="00022009" w:rsidRDefault="00244C5F" w:rsidP="0048623A">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28" type="#_x0000_t202" style="position:absolute;margin-left:27.8pt;margin-top:19.65pt;width:98.6pt;height:18.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" filled="f" stroked="f" strokeweight=".5pt">
                <v:textbox>
                  <w:txbxContent>
                    <w:p w14:paraId="4F74A981" w14:textId="2BF19619" w:rsidR="00244C5F" w:rsidRPr="005B1935" w:rsidRDefault="00244C5F" w:rsidP="0048623A">
                      <w:pPr>
                        <w:rPr>
                          <w:sz w:val="24"/>
                          <w:szCs w:val="24"/>
                        </w:rPr>
                      </w:pPr>
                      <w:r>
                        <w:rPr>
                          <w:rFonts w:ascii="Merriweather" w:eastAsia="Calibri" w:hAnsi="Merriweather"/>
                          <w:color w:val="000000"/>
                          <w:sz w:val="18"/>
                          <w:szCs w:val="18"/>
                          <w:lang w:val="id-ID" w:eastAsia="id-ID"/>
                        </w:rPr>
                        <w:t>Variabel Keluar</w:t>
                      </w:r>
                    </w:p>
                    <w:p w14:paraId="753683FA" w14:textId="7453D739" w:rsidR="00244C5F" w:rsidRPr="00022009" w:rsidRDefault="00244C5F" w:rsidP="0048623A">
                      <w:pPr>
                        <w:rPr>
                          <w:sz w:val="24"/>
                          <w:szCs w:val="24"/>
                        </w:rPr>
                      </w:pPr>
                    </w:p>
                  </w:txbxContent>
                </v:textbox>
              </v:shape>
            </w:pict>
          </mc:Fallback>
        </mc:AlternateContent>
      </w:r>
      <w:r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69504" behindDoc="0" locked="0" layoutInCell="1" allowOverlap="1" wp14:anchorId="639E4B85" wp14:editId="72E627D9">
                <wp:simplePos x="0" y="0"/>
                <wp:positionH relativeFrom="column">
                  <wp:posOffset>362166</wp:posOffset>
                </wp:positionH>
                <wp:positionV relativeFrom="paragraph">
                  <wp:posOffset>20955</wp:posOffset>
                </wp:positionV>
                <wp:extent cx="1257300" cy="262890"/>
                <wp:effectExtent l="0" t="0" r="0" b="3810"/>
                <wp:wrapNone/>
                <wp:docPr id="13" name="Text Box 13"/>
                <wp:cNvGraphicFramePr/>
                <a:graphic xmlns:a="http://schemas.openxmlformats.org/drawingml/2006/main">
                  <a:graphicData uri="http://schemas.microsoft.com/office/word/2010/wordprocessingShape">
                    <wps:wsp>
                      <wps:cNvSpPr txBox="1"/>
                      <wps:spPr>
                        <a:xfrm>
                          <a:off x="0" y="0"/>
                          <a:ext cx="1257300" cy="262890"/>
                        </a:xfrm>
                        <a:prstGeom prst="rect">
                          <a:avLst/>
                        </a:prstGeom>
                        <a:noFill/>
                        <a:ln w="6350">
                          <a:noFill/>
                        </a:ln>
                        <a:effectLst/>
                      </wps:spPr>
                      <wps:txbx>
                        <w:txbxContent>
                          <w:p w14:paraId="29D83496" w14:textId="4F376FD6" w:rsidR="00244C5F" w:rsidRPr="005B1935" w:rsidRDefault="00244C5F" w:rsidP="0048623A">
                            <w:pPr>
                              <w:rPr>
                                <w:sz w:val="24"/>
                                <w:szCs w:val="24"/>
                              </w:rPr>
                            </w:pPr>
                            <w:r>
                              <w:rPr>
                                <w:rFonts w:ascii="Merriweather" w:eastAsia="Calibri" w:hAnsi="Merriweather"/>
                                <w:color w:val="000000"/>
                                <w:sz w:val="18"/>
                                <w:szCs w:val="18"/>
                                <w:lang w:val="id-ID" w:eastAsia="id-ID"/>
                              </w:rPr>
                              <w:t>Variabel Masuk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margin-left:28.5pt;margin-top:1.65pt;width:99pt;height:2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" filled="f" stroked="f" strokeweight=".5pt">
                <v:textbox>
                  <w:txbxContent>
                    <w:p w14:paraId="29D83496" w14:textId="4F376FD6" w:rsidR="00244C5F" w:rsidRPr="005B1935" w:rsidRDefault="00244C5F" w:rsidP="0048623A">
                      <w:pPr>
                        <w:rPr>
                          <w:sz w:val="24"/>
                          <w:szCs w:val="24"/>
                        </w:rPr>
                      </w:pPr>
                      <w:r>
                        <w:rPr>
                          <w:rFonts w:ascii="Merriweather" w:eastAsia="Calibri" w:hAnsi="Merriweather"/>
                          <w:color w:val="000000"/>
                          <w:sz w:val="18"/>
                          <w:szCs w:val="18"/>
                          <w:lang w:val="id-ID" w:eastAsia="id-ID"/>
                        </w:rPr>
                        <w:t>Variabel Masuk</w:t>
                      </w:r>
                    </w:p>
                  </w:txbxContent>
                </v:textbox>
              </v:shape>
            </w:pict>
          </mc:Fallback>
        </mc:AlternateContent>
      </w:r>
      <w:r w:rsidR="0048623A"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68480" behindDoc="0" locked="0" layoutInCell="1" allowOverlap="1" wp14:anchorId="6E5C770F" wp14:editId="6D287FAC">
                <wp:simplePos x="0" y="0"/>
                <wp:positionH relativeFrom="column">
                  <wp:posOffset>226324</wp:posOffset>
                </wp:positionH>
                <wp:positionV relativeFrom="paragraph">
                  <wp:posOffset>46558</wp:posOffset>
                </wp:positionV>
                <wp:extent cx="180000" cy="190800"/>
                <wp:effectExtent l="0" t="0" r="0" b="0"/>
                <wp:wrapNone/>
                <wp:docPr id="12" name="Rectangle 12"/>
                <wp:cNvGraphicFramePr/>
                <a:graphic xmlns:a="http://schemas.openxmlformats.org/drawingml/2006/main">
                  <a:graphicData uri="http://schemas.microsoft.com/office/word/2010/wordprocessingShape">
                    <wps:wsp>
                      <wps:cNvSpPr/>
                      <wps:spPr>
                        <a:xfrm>
                          <a:off x="0" y="0"/>
                          <a:ext cx="180000" cy="190800"/>
                        </a:xfrm>
                        <a:prstGeom prst="rect">
                          <a:avLst/>
                        </a:prstGeom>
                        <a:solidFill>
                          <a:srgbClr val="F79646">
                            <a:lumMod val="75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17.8pt;margin-top:3.65pt;width:14.15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" fillcolor="#e46c0a" stroked="f" strokeweight="2pt"/>
            </w:pict>
          </mc:Fallback>
        </mc:AlternateContent>
      </w:r>
      <w:r w:rsidR="0048623A" w:rsidRPr="0048623A">
        <w:rPr>
          <w:rFonts w:ascii="Merriweather" w:eastAsia="Calibri" w:hAnsi="Merriweather"/>
          <w:color w:val="000000"/>
          <w:sz w:val="18"/>
          <w:szCs w:val="18"/>
          <w:lang w:val="id-ID" w:eastAsia="id-ID"/>
        </w:rPr>
        <w:tab/>
      </w:r>
      <w:r w:rsidR="0048623A" w:rsidRPr="0048623A">
        <w:rPr>
          <w:rFonts w:ascii="Merriweather" w:eastAsia="Calibri" w:hAnsi="Merriweather"/>
          <w:color w:val="000000"/>
          <w:sz w:val="18"/>
          <w:szCs w:val="18"/>
          <w:lang w:val="id-ID" w:eastAsia="id-ID"/>
        </w:rPr>
        <w:tab/>
      </w:r>
    </w:p>
    <w:p w14:paraId="7EEE647B" w14:textId="323CBF23" w:rsidR="009B1559" w:rsidRPr="009B1559" w:rsidRDefault="009B1559" w:rsidP="009B1559">
      <w:pPr>
        <w:widowControl/>
        <w:tabs>
          <w:tab w:val="center" w:pos="5102"/>
        </w:tabs>
        <w:autoSpaceDE/>
        <w:autoSpaceDN/>
        <w:spacing w:after="200" w:line="276" w:lineRule="auto"/>
        <w:rPr>
          <w:rFonts w:ascii="Merriweather" w:eastAsia="Calibri" w:hAnsi="Merriweather"/>
          <w:color w:val="000000"/>
          <w:sz w:val="18"/>
          <w:szCs w:val="18"/>
          <w:lang w:val="id-ID" w:eastAsia="id-ID"/>
        </w:rPr>
      </w:pPr>
      <w:r w:rsidRPr="0048623A">
        <w:rPr>
          <w:rFonts w:ascii="Merriweather" w:eastAsia="Calibri" w:hAnsi="Merriweather"/>
          <w:noProof/>
          <w:color w:val="000000"/>
          <w:sz w:val="18"/>
          <w:szCs w:val="18"/>
          <w:lang w:val="id-ID" w:eastAsia="id-ID"/>
        </w:rPr>
        <mc:AlternateContent>
          <mc:Choice Requires="wps">
            <w:drawing>
              <wp:anchor distT="0" distB="0" distL="114300" distR="114300" simplePos="0" relativeHeight="251670528" behindDoc="0" locked="0" layoutInCell="1" allowOverlap="1" wp14:anchorId="261C6523" wp14:editId="605997D2">
                <wp:simplePos x="0" y="0"/>
                <wp:positionH relativeFrom="column">
                  <wp:posOffset>234422</wp:posOffset>
                </wp:positionH>
                <wp:positionV relativeFrom="paragraph">
                  <wp:posOffset>-1079</wp:posOffset>
                </wp:positionV>
                <wp:extent cx="179705" cy="190500"/>
                <wp:effectExtent l="0" t="0" r="0" b="0"/>
                <wp:wrapNone/>
                <wp:docPr id="14" name="Rectangle 14"/>
                <wp:cNvGraphicFramePr/>
                <a:graphic xmlns:a="http://schemas.openxmlformats.org/drawingml/2006/main">
                  <a:graphicData uri="http://schemas.microsoft.com/office/word/2010/wordprocessingShape">
                    <wps:wsp>
                      <wps:cNvSpPr/>
                      <wps:spPr>
                        <a:xfrm>
                          <a:off x="0" y="0"/>
                          <a:ext cx="179705" cy="190500"/>
                        </a:xfrm>
                        <a:prstGeom prst="rect">
                          <a:avLst/>
                        </a:prstGeom>
                        <a:solidFill>
                          <a:srgbClr val="9BBB59">
                            <a:lumMod val="5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6" style="position:absolute;margin-left:18.45pt;margin-top:-.1pt;width:14.15pt;height: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" fillcolor="#4f6228" stroked="f" strokeweight="2pt"/>
            </w:pict>
          </mc:Fallback>
        </mc:AlternateContent>
      </w:r>
      <w:r>
        <w:rPr>
          <w:rFonts w:ascii="Merriweather" w:eastAsia="Calibri" w:hAnsi="Merriweather"/>
          <w:color w:val="000000"/>
          <w:sz w:val="18"/>
          <w:szCs w:val="18"/>
          <w:lang w:val="id-ID" w:eastAsia="id-ID"/>
        </w:rPr>
        <w:tab/>
      </w:r>
    </w:p>
    <w:p w14:paraId="33EAEEB1" w14:textId="43C25E22" w:rsidR="002113D1" w:rsidRPr="009B1559" w:rsidRDefault="002113D1" w:rsidP="009B1559">
      <w:pPr>
        <w:pStyle w:val="ListParagraph"/>
        <w:numPr>
          <w:ilvl w:val="0"/>
          <w:numId w:val="41"/>
        </w:numPr>
        <w:tabs>
          <w:tab w:val="left" w:pos="720"/>
        </w:tabs>
        <w:ind w:left="720"/>
        <w:rPr>
          <w:rFonts w:ascii="Merriweather" w:hAnsi="Merriweather"/>
          <w:color w:val="000000"/>
          <w:sz w:val="18"/>
          <w:szCs w:val="18"/>
          <w:lang w:val="id-ID" w:eastAsia="id-ID"/>
        </w:rPr>
      </w:pPr>
      <w:r>
        <w:rPr>
          <w:rFonts w:ascii="Merriweather" w:hAnsi="Merriweather"/>
          <w:color w:val="000000"/>
          <w:sz w:val="18"/>
          <w:szCs w:val="18"/>
          <w:lang w:val="id-ID" w:eastAsia="id-ID"/>
        </w:rPr>
        <w:t>Langkah 2, mengganti variabel keluar dengan variabel masuk.</w:t>
      </w:r>
    </w:p>
    <w:p w14:paraId="516B1420" w14:textId="2320A058" w:rsidR="002113D1" w:rsidRDefault="002113D1" w:rsidP="00286353">
      <w:pPr>
        <w:pStyle w:val="ListParagraph"/>
        <w:numPr>
          <w:ilvl w:val="0"/>
          <w:numId w:val="41"/>
        </w:numPr>
        <w:tabs>
          <w:tab w:val="left" w:pos="720"/>
        </w:tabs>
        <w:ind w:left="720"/>
        <w:rPr>
          <w:rFonts w:ascii="Merriweather" w:hAnsi="Merriweather"/>
          <w:color w:val="000000"/>
          <w:sz w:val="18"/>
          <w:szCs w:val="18"/>
          <w:lang w:val="id-ID" w:eastAsia="id-ID"/>
        </w:rPr>
      </w:pPr>
      <w:r w:rsidRPr="00286353">
        <w:rPr>
          <w:rFonts w:ascii="Merriweather" w:hAnsi="Merriweather"/>
          <w:color w:val="000000"/>
          <w:sz w:val="18"/>
          <w:szCs w:val="18"/>
          <w:lang w:val="id-ID" w:eastAsia="id-ID"/>
        </w:rPr>
        <w:t>Langkah 3</w:t>
      </w:r>
      <w:r w:rsidR="00286353">
        <w:rPr>
          <w:rFonts w:ascii="Merriweather" w:hAnsi="Merriweather"/>
          <w:color w:val="000000"/>
          <w:sz w:val="18"/>
          <w:szCs w:val="18"/>
          <w:lang w:val="id-ID" w:eastAsia="id-ID"/>
        </w:rPr>
        <w:t>, mengubah nilai elemen baris pivot dengan cara membagikan nilai yang ada pada baris pivot dengan angka pivot.</w:t>
      </w:r>
    </w:p>
    <w:p w14:paraId="73362EFD" w14:textId="77777777" w:rsidR="00325B56" w:rsidRDefault="00325B56" w:rsidP="00325B56">
      <w:pPr>
        <w:tabs>
          <w:tab w:val="left" w:pos="720"/>
        </w:tabs>
        <w:rPr>
          <w:rFonts w:ascii="Merriweather" w:hAnsi="Merriweather"/>
          <w:color w:val="000000"/>
          <w:sz w:val="18"/>
          <w:szCs w:val="18"/>
          <w:lang w:val="id-ID" w:eastAsia="id-ID"/>
        </w:rPr>
      </w:pPr>
    </w:p>
    <w:p w14:paraId="0B42A7E4" w14:textId="77777777" w:rsidR="00325B56" w:rsidRDefault="00325B56" w:rsidP="00325B56">
      <w:pPr>
        <w:tabs>
          <w:tab w:val="left" w:pos="720"/>
        </w:tabs>
        <w:rPr>
          <w:rFonts w:ascii="Merriweather" w:hAnsi="Merriweather"/>
          <w:color w:val="000000"/>
          <w:sz w:val="18"/>
          <w:szCs w:val="18"/>
          <w:lang w:val="id-ID" w:eastAsia="id-ID"/>
        </w:rPr>
      </w:pPr>
    </w:p>
    <w:p w14:paraId="172F7B38" w14:textId="77777777" w:rsidR="00325B56" w:rsidRDefault="00325B56" w:rsidP="00325B56">
      <w:pPr>
        <w:tabs>
          <w:tab w:val="left" w:pos="720"/>
        </w:tabs>
        <w:rPr>
          <w:rFonts w:ascii="Merriweather" w:hAnsi="Merriweather"/>
          <w:color w:val="000000"/>
          <w:sz w:val="18"/>
          <w:szCs w:val="18"/>
          <w:lang w:val="id-ID" w:eastAsia="id-ID"/>
        </w:rPr>
      </w:pPr>
    </w:p>
    <w:p w14:paraId="1396DF53" w14:textId="77777777" w:rsidR="00325B56" w:rsidRDefault="00325B56" w:rsidP="00325B56">
      <w:pPr>
        <w:tabs>
          <w:tab w:val="left" w:pos="720"/>
        </w:tabs>
        <w:rPr>
          <w:rFonts w:ascii="Merriweather" w:hAnsi="Merriweather"/>
          <w:color w:val="000000"/>
          <w:sz w:val="18"/>
          <w:szCs w:val="18"/>
          <w:lang w:val="id-ID" w:eastAsia="id-ID"/>
        </w:rPr>
      </w:pPr>
    </w:p>
    <w:p w14:paraId="549EF401" w14:textId="77777777" w:rsidR="00325B56" w:rsidRDefault="00325B56" w:rsidP="00325B56">
      <w:pPr>
        <w:tabs>
          <w:tab w:val="left" w:pos="720"/>
        </w:tabs>
        <w:rPr>
          <w:rFonts w:ascii="Merriweather" w:hAnsi="Merriweather"/>
          <w:color w:val="000000"/>
          <w:sz w:val="18"/>
          <w:szCs w:val="18"/>
          <w:lang w:val="id-ID" w:eastAsia="id-ID"/>
        </w:rPr>
      </w:pPr>
    </w:p>
    <w:p w14:paraId="7103A001" w14:textId="77777777" w:rsidR="00325B56" w:rsidRPr="00325B56" w:rsidRDefault="00325B56" w:rsidP="00325B56">
      <w:pPr>
        <w:tabs>
          <w:tab w:val="left" w:pos="720"/>
        </w:tabs>
        <w:rPr>
          <w:rFonts w:ascii="Merriweather" w:hAnsi="Merriweather"/>
          <w:color w:val="000000"/>
          <w:sz w:val="18"/>
          <w:szCs w:val="18"/>
          <w:lang w:val="id-ID" w:eastAsia="id-ID"/>
        </w:rPr>
      </w:pPr>
    </w:p>
    <w:p w14:paraId="4656EFE2" w14:textId="66D7A42B" w:rsidR="003376D9" w:rsidRDefault="003376D9" w:rsidP="00C81DCF">
      <w:pPr>
        <w:pStyle w:val="Caption"/>
        <w:spacing w:after="0"/>
        <w:jc w:val="center"/>
        <w:rPr>
          <w:rFonts w:ascii="Merriweather" w:hAnsi="Merriweather"/>
          <w:i w:val="0"/>
          <w:color w:val="auto"/>
          <w:lang w:val="id-ID"/>
        </w:rPr>
      </w:pPr>
      <w:r w:rsidRPr="003376D9">
        <w:rPr>
          <w:rFonts w:ascii="Merriweather" w:hAnsi="Merriweather"/>
          <w:b/>
          <w:i w:val="0"/>
          <w:color w:val="auto"/>
        </w:rPr>
        <w:t xml:space="preserve">Tabel </w:t>
      </w:r>
      <w:r w:rsidRPr="003376D9">
        <w:rPr>
          <w:rFonts w:ascii="Merriweather" w:hAnsi="Merriweather"/>
          <w:b/>
          <w:i w:val="0"/>
          <w:color w:val="auto"/>
        </w:rPr>
        <w:fldChar w:fldCharType="begin"/>
      </w:r>
      <w:r w:rsidRPr="003376D9">
        <w:rPr>
          <w:rFonts w:ascii="Merriweather" w:hAnsi="Merriweather"/>
          <w:b/>
          <w:i w:val="0"/>
          <w:color w:val="auto"/>
        </w:rPr>
        <w:instrText xml:space="preserve"> SEQ Tabel \* ARABIC </w:instrText>
      </w:r>
      <w:r w:rsidRPr="003376D9">
        <w:rPr>
          <w:rFonts w:ascii="Merriweather" w:hAnsi="Merriweather"/>
          <w:b/>
          <w:i w:val="0"/>
          <w:color w:val="auto"/>
        </w:rPr>
        <w:fldChar w:fldCharType="separate"/>
      </w:r>
      <w:r w:rsidR="00325B56">
        <w:rPr>
          <w:rFonts w:ascii="Merriweather" w:hAnsi="Merriweather"/>
          <w:b/>
          <w:i w:val="0"/>
          <w:noProof/>
          <w:color w:val="auto"/>
        </w:rPr>
        <w:t>6</w:t>
      </w:r>
      <w:r w:rsidRPr="003376D9">
        <w:rPr>
          <w:rFonts w:ascii="Merriweather" w:hAnsi="Merriweather"/>
          <w:b/>
          <w:i w:val="0"/>
          <w:color w:val="auto"/>
        </w:rPr>
        <w:fldChar w:fldCharType="end"/>
      </w:r>
      <w:r w:rsidRPr="003376D9">
        <w:rPr>
          <w:rFonts w:ascii="Merriweather" w:hAnsi="Merriweather"/>
          <w:b/>
          <w:i w:val="0"/>
          <w:color w:val="auto"/>
          <w:lang w:val="id-ID"/>
        </w:rPr>
        <w:t>.</w:t>
      </w:r>
      <w:r w:rsidRPr="003376D9">
        <w:rPr>
          <w:rFonts w:ascii="Merriweather" w:hAnsi="Merriweather"/>
          <w:i w:val="0"/>
          <w:color w:val="auto"/>
          <w:lang w:val="id-ID"/>
        </w:rPr>
        <w:t xml:space="preserve"> Baris Pivot yang Telah Dibagi Angka Pivot Iterasi 0</w:t>
      </w:r>
    </w:p>
    <w:tbl>
      <w:tblPr>
        <w:tblStyle w:val="TableGrid4"/>
        <w:tblW w:w="10860" w:type="dxa"/>
        <w:tblInd w:w="648" w:type="dxa"/>
        <w:tblLayout w:type="fixed"/>
        <w:tblLook w:val="04A0" w:firstRow="1" w:lastRow="0" w:firstColumn="1" w:lastColumn="0" w:noHBand="0" w:noVBand="1"/>
      </w:tblPr>
      <w:tblGrid>
        <w:gridCol w:w="540"/>
        <w:gridCol w:w="540"/>
        <w:gridCol w:w="900"/>
        <w:gridCol w:w="1080"/>
        <w:gridCol w:w="1080"/>
        <w:gridCol w:w="900"/>
        <w:gridCol w:w="360"/>
        <w:gridCol w:w="360"/>
        <w:gridCol w:w="360"/>
        <w:gridCol w:w="360"/>
        <w:gridCol w:w="540"/>
        <w:gridCol w:w="236"/>
        <w:gridCol w:w="304"/>
        <w:gridCol w:w="236"/>
        <w:gridCol w:w="304"/>
        <w:gridCol w:w="360"/>
        <w:gridCol w:w="720"/>
        <w:gridCol w:w="1680"/>
      </w:tblGrid>
      <w:tr w:rsidR="00C81DCF" w:rsidRPr="00C81DCF" w14:paraId="1EDFB963" w14:textId="77777777" w:rsidTr="00C81DCF">
        <w:trPr>
          <w:cantSplit/>
          <w:trHeight w:val="142"/>
        </w:trPr>
        <w:tc>
          <w:tcPr>
            <w:tcW w:w="540" w:type="dxa"/>
            <w:tcBorders>
              <w:top w:val="single" w:sz="4" w:space="0" w:color="auto"/>
              <w:left w:val="nil"/>
              <w:bottom w:val="single" w:sz="4" w:space="0" w:color="auto"/>
              <w:right w:val="nil"/>
            </w:tcBorders>
          </w:tcPr>
          <w:p w14:paraId="1FF3C908"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left w:val="nil"/>
              <w:bottom w:val="single" w:sz="4" w:space="0" w:color="auto"/>
              <w:right w:val="nil"/>
            </w:tcBorders>
            <w:vAlign w:val="center"/>
          </w:tcPr>
          <w:p w14:paraId="6673EA2E"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c</m:t>
                    </m:r>
                  </m:e>
                  <m:sub>
                    <m:r>
                      <w:rPr>
                        <w:rFonts w:ascii="Cambria Math" w:eastAsia="Calibri" w:hAnsi="Cambria Math"/>
                        <w:color w:val="000000"/>
                        <w:sz w:val="10"/>
                        <w:szCs w:val="10"/>
                        <w:lang w:val="id-ID" w:eastAsia="id-ID"/>
                      </w:rPr>
                      <m:t>j</m:t>
                    </m:r>
                  </m:sub>
                </m:sSub>
              </m:oMath>
            </m:oMathPara>
          </w:p>
        </w:tc>
        <w:tc>
          <w:tcPr>
            <w:tcW w:w="900" w:type="dxa"/>
            <w:tcBorders>
              <w:left w:val="nil"/>
              <w:bottom w:val="single" w:sz="4" w:space="0" w:color="auto"/>
              <w:right w:val="nil"/>
            </w:tcBorders>
            <w:vAlign w:val="center"/>
          </w:tcPr>
          <w:p w14:paraId="07EBE25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27</w:t>
            </w:r>
            <m:oMath>
              <m:r>
                <m:rPr>
                  <m:sty m:val="p"/>
                </m:rPr>
                <w:rPr>
                  <w:rFonts w:ascii="Cambria Math" w:hAnsi="Cambria Math"/>
                  <w:color w:val="000000"/>
                  <w:sz w:val="10"/>
                  <w:szCs w:val="10"/>
                  <w:lang w:val="id-ID" w:eastAsia="id-ID"/>
                </w:rPr>
                <m:t>9.300</m:t>
              </m:r>
            </m:oMath>
          </w:p>
        </w:tc>
        <w:tc>
          <w:tcPr>
            <w:tcW w:w="1080" w:type="dxa"/>
            <w:tcBorders>
              <w:left w:val="nil"/>
              <w:bottom w:val="single" w:sz="4" w:space="0" w:color="auto"/>
              <w:right w:val="nil"/>
            </w:tcBorders>
            <w:vAlign w:val="center"/>
          </w:tcPr>
          <w:p w14:paraId="7F57189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570.000</w:t>
            </w:r>
          </w:p>
        </w:tc>
        <w:tc>
          <w:tcPr>
            <w:tcW w:w="1080" w:type="dxa"/>
            <w:tcBorders>
              <w:left w:val="nil"/>
              <w:bottom w:val="single" w:sz="4" w:space="0" w:color="auto"/>
              <w:right w:val="nil"/>
            </w:tcBorders>
            <w:vAlign w:val="center"/>
          </w:tcPr>
          <w:p w14:paraId="4B566145" w14:textId="77777777" w:rsidR="00C81DCF" w:rsidRPr="00C81DCF" w:rsidRDefault="00C81DCF"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 xml:space="preserve">166.350 </w:t>
            </w:r>
          </w:p>
        </w:tc>
        <w:tc>
          <w:tcPr>
            <w:tcW w:w="900" w:type="dxa"/>
            <w:tcBorders>
              <w:left w:val="nil"/>
              <w:bottom w:val="single" w:sz="4" w:space="0" w:color="auto"/>
              <w:right w:val="nil"/>
            </w:tcBorders>
            <w:vAlign w:val="center"/>
          </w:tcPr>
          <w:p w14:paraId="4BDE71CD"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310.350</w:t>
            </w:r>
          </w:p>
        </w:tc>
        <w:tc>
          <w:tcPr>
            <w:tcW w:w="360" w:type="dxa"/>
            <w:tcBorders>
              <w:left w:val="nil"/>
              <w:bottom w:val="single" w:sz="4" w:space="0" w:color="auto"/>
              <w:right w:val="nil"/>
            </w:tcBorders>
            <w:vAlign w:val="center"/>
          </w:tcPr>
          <w:p w14:paraId="2FC0A83B"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0D02A25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391AEBAD"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58D0204A"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540" w:type="dxa"/>
            <w:tcBorders>
              <w:left w:val="nil"/>
              <w:bottom w:val="single" w:sz="4" w:space="0" w:color="auto"/>
              <w:right w:val="nil"/>
            </w:tcBorders>
            <w:vAlign w:val="center"/>
          </w:tcPr>
          <w:p w14:paraId="4373ABEC"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left w:val="nil"/>
              <w:bottom w:val="single" w:sz="4" w:space="0" w:color="auto"/>
              <w:right w:val="nil"/>
            </w:tcBorders>
            <w:vAlign w:val="center"/>
          </w:tcPr>
          <w:p w14:paraId="47974BE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04" w:type="dxa"/>
            <w:tcBorders>
              <w:left w:val="nil"/>
              <w:bottom w:val="single" w:sz="4" w:space="0" w:color="auto"/>
              <w:right w:val="nil"/>
            </w:tcBorders>
            <w:vAlign w:val="center"/>
          </w:tcPr>
          <w:p w14:paraId="1248E97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236" w:type="dxa"/>
            <w:tcBorders>
              <w:left w:val="nil"/>
              <w:bottom w:val="single" w:sz="4" w:space="0" w:color="auto"/>
              <w:right w:val="nil"/>
            </w:tcBorders>
            <w:vAlign w:val="center"/>
          </w:tcPr>
          <w:p w14:paraId="123050D2"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04" w:type="dxa"/>
            <w:tcBorders>
              <w:left w:val="nil"/>
              <w:bottom w:val="single" w:sz="4" w:space="0" w:color="auto"/>
              <w:right w:val="nil"/>
            </w:tcBorders>
            <w:vAlign w:val="center"/>
          </w:tcPr>
          <w:p w14:paraId="629947AD"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60" w:type="dxa"/>
            <w:tcBorders>
              <w:left w:val="nil"/>
              <w:bottom w:val="single" w:sz="4" w:space="0" w:color="auto"/>
              <w:right w:val="nil"/>
            </w:tcBorders>
            <w:vAlign w:val="center"/>
          </w:tcPr>
          <w:p w14:paraId="2D5FAB5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720" w:type="dxa"/>
            <w:tcBorders>
              <w:top w:val="single" w:sz="4" w:space="0" w:color="auto"/>
              <w:left w:val="nil"/>
              <w:right w:val="nil"/>
            </w:tcBorders>
          </w:tcPr>
          <w:p w14:paraId="4A3BF261" w14:textId="77777777" w:rsidR="00C81DCF" w:rsidRPr="00C81DCF" w:rsidRDefault="00C81DCF" w:rsidP="00C81DCF">
            <w:pPr>
              <w:widowControl/>
              <w:autoSpaceDE/>
              <w:autoSpaceDN/>
              <w:spacing w:after="200" w:line="276" w:lineRule="auto"/>
              <w:jc w:val="center"/>
              <w:rPr>
                <w:rFonts w:ascii="Merriweather" w:eastAsia="Calibri" w:hAnsi="Merriweather"/>
                <w:sz w:val="10"/>
                <w:szCs w:val="10"/>
                <w:lang w:val="id-ID" w:eastAsia="en-US"/>
              </w:rPr>
            </w:pPr>
          </w:p>
        </w:tc>
        <w:tc>
          <w:tcPr>
            <w:tcW w:w="1680" w:type="dxa"/>
            <w:tcBorders>
              <w:top w:val="nil"/>
              <w:left w:val="nil"/>
              <w:bottom w:val="nil"/>
              <w:right w:val="nil"/>
            </w:tcBorders>
          </w:tcPr>
          <w:p w14:paraId="78CE56AA" w14:textId="77777777" w:rsidR="00C81DCF" w:rsidRPr="00C81DCF" w:rsidRDefault="00C81DCF" w:rsidP="00C81DCF">
            <w:pPr>
              <w:widowControl/>
              <w:autoSpaceDE/>
              <w:autoSpaceDN/>
              <w:spacing w:after="200" w:line="276" w:lineRule="auto"/>
              <w:rPr>
                <w:rFonts w:ascii="Merriweather" w:eastAsia="Calibri" w:hAnsi="Merriweather"/>
                <w:sz w:val="10"/>
                <w:szCs w:val="10"/>
                <w:lang w:val="id-ID" w:eastAsia="en-US"/>
              </w:rPr>
            </w:pPr>
          </w:p>
        </w:tc>
      </w:tr>
      <w:tr w:rsidR="00C81DCF" w:rsidRPr="00C81DCF" w14:paraId="54BD9073" w14:textId="77777777" w:rsidTr="00C81DCF">
        <w:trPr>
          <w:gridAfter w:val="1"/>
          <w:wAfter w:w="1680" w:type="dxa"/>
          <w:cantSplit/>
          <w:trHeight w:val="289"/>
        </w:trPr>
        <w:tc>
          <w:tcPr>
            <w:tcW w:w="540" w:type="dxa"/>
            <w:tcBorders>
              <w:left w:val="nil"/>
              <w:bottom w:val="single" w:sz="4" w:space="0" w:color="auto"/>
              <w:right w:val="nil"/>
            </w:tcBorders>
            <w:vAlign w:val="center"/>
          </w:tcPr>
          <w:p w14:paraId="07D7C796"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Iter 0</w:t>
            </w:r>
          </w:p>
        </w:tc>
        <w:tc>
          <w:tcPr>
            <w:tcW w:w="540" w:type="dxa"/>
            <w:tcBorders>
              <w:left w:val="nil"/>
              <w:bottom w:val="single" w:sz="4" w:space="0" w:color="auto"/>
              <w:right w:val="nil"/>
              <w:tl2br w:val="nil"/>
            </w:tcBorders>
            <w:vAlign w:val="center"/>
          </w:tcPr>
          <w:p w14:paraId="7C1076F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VB</w:t>
            </w:r>
          </w:p>
        </w:tc>
        <w:tc>
          <w:tcPr>
            <w:tcW w:w="900" w:type="dxa"/>
            <w:tcBorders>
              <w:left w:val="nil"/>
              <w:bottom w:val="single" w:sz="4" w:space="0" w:color="auto"/>
              <w:right w:val="nil"/>
            </w:tcBorders>
            <w:vAlign w:val="center"/>
          </w:tcPr>
          <w:p w14:paraId="1EAFF742"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1</m:t>
                    </m:r>
                  </m:sub>
                </m:sSub>
              </m:oMath>
            </m:oMathPara>
          </w:p>
        </w:tc>
        <w:tc>
          <w:tcPr>
            <w:tcW w:w="1080" w:type="dxa"/>
            <w:tcBorders>
              <w:left w:val="nil"/>
              <w:bottom w:val="single" w:sz="4" w:space="0" w:color="auto"/>
              <w:right w:val="nil"/>
            </w:tcBorders>
            <w:shd w:val="clear" w:color="auto" w:fill="auto"/>
            <w:vAlign w:val="center"/>
          </w:tcPr>
          <w:p w14:paraId="5FAD749E"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2</m:t>
                    </m:r>
                  </m:sub>
                </m:sSub>
              </m:oMath>
            </m:oMathPara>
          </w:p>
        </w:tc>
        <w:tc>
          <w:tcPr>
            <w:tcW w:w="1080" w:type="dxa"/>
            <w:tcBorders>
              <w:left w:val="nil"/>
              <w:bottom w:val="single" w:sz="4" w:space="0" w:color="auto"/>
              <w:right w:val="nil"/>
            </w:tcBorders>
            <w:vAlign w:val="center"/>
          </w:tcPr>
          <w:p w14:paraId="1C5FC2D8"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3</m:t>
                    </m:r>
                  </m:sub>
                </m:sSub>
              </m:oMath>
            </m:oMathPara>
          </w:p>
        </w:tc>
        <w:tc>
          <w:tcPr>
            <w:tcW w:w="900" w:type="dxa"/>
            <w:tcBorders>
              <w:left w:val="nil"/>
              <w:bottom w:val="single" w:sz="4" w:space="0" w:color="auto"/>
              <w:right w:val="nil"/>
            </w:tcBorders>
            <w:vAlign w:val="center"/>
          </w:tcPr>
          <w:p w14:paraId="20C28C19"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4</m:t>
                    </m:r>
                  </m:sub>
                </m:sSub>
              </m:oMath>
            </m:oMathPara>
          </w:p>
        </w:tc>
        <w:tc>
          <w:tcPr>
            <w:tcW w:w="360" w:type="dxa"/>
            <w:tcBorders>
              <w:left w:val="nil"/>
              <w:bottom w:val="single" w:sz="4" w:space="0" w:color="auto"/>
              <w:right w:val="nil"/>
            </w:tcBorders>
            <w:vAlign w:val="center"/>
          </w:tcPr>
          <w:p w14:paraId="62855453"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1</m:t>
                    </m:r>
                  </m:sub>
                </m:sSub>
              </m:oMath>
            </m:oMathPara>
          </w:p>
        </w:tc>
        <w:tc>
          <w:tcPr>
            <w:tcW w:w="360" w:type="dxa"/>
            <w:tcBorders>
              <w:left w:val="nil"/>
              <w:bottom w:val="single" w:sz="4" w:space="0" w:color="auto"/>
              <w:right w:val="nil"/>
            </w:tcBorders>
            <w:vAlign w:val="center"/>
          </w:tcPr>
          <w:p w14:paraId="3000EBAA"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2</m:t>
                    </m:r>
                  </m:sub>
                </m:sSub>
              </m:oMath>
            </m:oMathPara>
          </w:p>
        </w:tc>
        <w:tc>
          <w:tcPr>
            <w:tcW w:w="360" w:type="dxa"/>
            <w:tcBorders>
              <w:left w:val="nil"/>
              <w:bottom w:val="single" w:sz="4" w:space="0" w:color="auto"/>
              <w:right w:val="nil"/>
            </w:tcBorders>
            <w:vAlign w:val="center"/>
          </w:tcPr>
          <w:p w14:paraId="2E5DA7BC"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3</m:t>
                    </m:r>
                  </m:sub>
                </m:sSub>
              </m:oMath>
            </m:oMathPara>
          </w:p>
        </w:tc>
        <w:tc>
          <w:tcPr>
            <w:tcW w:w="360" w:type="dxa"/>
            <w:tcBorders>
              <w:left w:val="nil"/>
              <w:bottom w:val="single" w:sz="4" w:space="0" w:color="auto"/>
              <w:right w:val="nil"/>
            </w:tcBorders>
            <w:vAlign w:val="center"/>
          </w:tcPr>
          <w:p w14:paraId="59F89C01"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4</m:t>
                    </m:r>
                  </m:sub>
                </m:sSub>
              </m:oMath>
            </m:oMathPara>
          </w:p>
        </w:tc>
        <w:tc>
          <w:tcPr>
            <w:tcW w:w="540" w:type="dxa"/>
            <w:tcBorders>
              <w:left w:val="nil"/>
              <w:bottom w:val="single" w:sz="4" w:space="0" w:color="auto"/>
              <w:right w:val="nil"/>
            </w:tcBorders>
            <w:vAlign w:val="center"/>
          </w:tcPr>
          <w:p w14:paraId="3185C1DC"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5</m:t>
                    </m:r>
                  </m:sub>
                </m:sSub>
              </m:oMath>
            </m:oMathPara>
          </w:p>
        </w:tc>
        <w:tc>
          <w:tcPr>
            <w:tcW w:w="236" w:type="dxa"/>
            <w:tcBorders>
              <w:left w:val="nil"/>
              <w:bottom w:val="single" w:sz="4" w:space="0" w:color="auto"/>
              <w:right w:val="nil"/>
            </w:tcBorders>
            <w:vAlign w:val="center"/>
          </w:tcPr>
          <w:p w14:paraId="736AD32F"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1</m:t>
                    </m:r>
                  </m:sub>
                </m:sSub>
              </m:oMath>
            </m:oMathPara>
          </w:p>
        </w:tc>
        <w:tc>
          <w:tcPr>
            <w:tcW w:w="304" w:type="dxa"/>
            <w:tcBorders>
              <w:left w:val="nil"/>
              <w:bottom w:val="single" w:sz="4" w:space="0" w:color="auto"/>
              <w:right w:val="nil"/>
            </w:tcBorders>
            <w:vAlign w:val="center"/>
          </w:tcPr>
          <w:p w14:paraId="6434B01A"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2</m:t>
                    </m:r>
                  </m:sub>
                </m:sSub>
              </m:oMath>
            </m:oMathPara>
          </w:p>
        </w:tc>
        <w:tc>
          <w:tcPr>
            <w:tcW w:w="236" w:type="dxa"/>
            <w:tcBorders>
              <w:left w:val="nil"/>
              <w:bottom w:val="single" w:sz="4" w:space="0" w:color="auto"/>
              <w:right w:val="nil"/>
            </w:tcBorders>
            <w:vAlign w:val="center"/>
          </w:tcPr>
          <w:p w14:paraId="5454C337"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3</m:t>
                    </m:r>
                  </m:sub>
                </m:sSub>
              </m:oMath>
            </m:oMathPara>
          </w:p>
        </w:tc>
        <w:tc>
          <w:tcPr>
            <w:tcW w:w="304" w:type="dxa"/>
            <w:tcBorders>
              <w:left w:val="nil"/>
              <w:bottom w:val="single" w:sz="4" w:space="0" w:color="auto"/>
              <w:right w:val="nil"/>
            </w:tcBorders>
            <w:vAlign w:val="center"/>
          </w:tcPr>
          <w:p w14:paraId="52D1F2CA"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4</m:t>
                    </m:r>
                  </m:sub>
                </m:sSub>
              </m:oMath>
            </m:oMathPara>
          </w:p>
        </w:tc>
        <w:tc>
          <w:tcPr>
            <w:tcW w:w="360" w:type="dxa"/>
            <w:tcBorders>
              <w:left w:val="nil"/>
              <w:bottom w:val="single" w:sz="4" w:space="0" w:color="auto"/>
              <w:right w:val="nil"/>
            </w:tcBorders>
            <w:vAlign w:val="center"/>
          </w:tcPr>
          <w:p w14:paraId="5B5C191B" w14:textId="77777777" w:rsidR="00C81DCF" w:rsidRPr="00C81DCF" w:rsidRDefault="00BE3958" w:rsidP="00C81DCF">
            <w:pPr>
              <w:widowControl/>
              <w:tabs>
                <w:tab w:val="left" w:pos="1080"/>
              </w:tabs>
              <w:autoSpaceDE/>
              <w:autoSpaceDN/>
              <w:spacing w:line="360" w:lineRule="auto"/>
              <w:contextualSpacing/>
              <w:jc w:val="center"/>
              <w:rPr>
                <w:rFonts w:ascii="Merriweather"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5</m:t>
                    </m:r>
                  </m:sub>
                </m:sSub>
              </m:oMath>
            </m:oMathPara>
          </w:p>
        </w:tc>
        <w:tc>
          <w:tcPr>
            <w:tcW w:w="720" w:type="dxa"/>
            <w:tcBorders>
              <w:left w:val="nil"/>
              <w:bottom w:val="single" w:sz="4" w:space="0" w:color="auto"/>
              <w:right w:val="nil"/>
            </w:tcBorders>
            <w:vAlign w:val="center"/>
          </w:tcPr>
          <w:p w14:paraId="773C05F5" w14:textId="77777777" w:rsidR="00C81DCF" w:rsidRPr="00C81DCF" w:rsidRDefault="00C81DCF" w:rsidP="00C81DCF">
            <w:pPr>
              <w:widowControl/>
              <w:autoSpaceDE/>
              <w:autoSpaceDN/>
              <w:spacing w:after="200" w:line="276" w:lineRule="auto"/>
              <w:jc w:val="center"/>
              <w:rPr>
                <w:rFonts w:ascii="Merriweather" w:eastAsia="Calibri" w:hAnsi="Merriweather"/>
                <w:sz w:val="10"/>
                <w:szCs w:val="10"/>
                <w:lang w:val="id-ID" w:eastAsia="en-US"/>
              </w:rPr>
            </w:pPr>
            <w:r w:rsidRPr="00C81DCF">
              <w:rPr>
                <w:rFonts w:ascii="Merriweather" w:eastAsia="Calibri" w:hAnsi="Merriweather"/>
                <w:sz w:val="10"/>
                <w:szCs w:val="10"/>
                <w:lang w:val="id-ID" w:eastAsia="en-US"/>
              </w:rPr>
              <w:t>RHS</w:t>
            </w:r>
          </w:p>
        </w:tc>
      </w:tr>
      <w:tr w:rsidR="00C81DCF" w:rsidRPr="00C81DCF" w14:paraId="3D4FD714" w14:textId="77777777" w:rsidTr="00C81DCF">
        <w:trPr>
          <w:gridAfter w:val="1"/>
          <w:wAfter w:w="1680" w:type="dxa"/>
          <w:cantSplit/>
          <w:trHeight w:val="162"/>
        </w:trPr>
        <w:tc>
          <w:tcPr>
            <w:tcW w:w="540" w:type="dxa"/>
            <w:tcBorders>
              <w:left w:val="nil"/>
              <w:bottom w:val="nil"/>
              <w:right w:val="nil"/>
            </w:tcBorders>
            <w:vAlign w:val="center"/>
          </w:tcPr>
          <w:p w14:paraId="075B5CC7"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540" w:type="dxa"/>
            <w:tcBorders>
              <w:left w:val="nil"/>
              <w:bottom w:val="nil"/>
              <w:right w:val="nil"/>
            </w:tcBorders>
            <w:vAlign w:val="center"/>
          </w:tcPr>
          <w:p w14:paraId="5702FF54"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1</m:t>
                    </m:r>
                  </m:sub>
                </m:sSub>
              </m:oMath>
            </m:oMathPara>
          </w:p>
        </w:tc>
        <w:tc>
          <w:tcPr>
            <w:tcW w:w="900" w:type="dxa"/>
            <w:tcBorders>
              <w:left w:val="nil"/>
              <w:bottom w:val="nil"/>
              <w:right w:val="nil"/>
            </w:tcBorders>
            <w:vAlign w:val="center"/>
          </w:tcPr>
          <w:p w14:paraId="290A2CD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15</w:t>
            </w:r>
          </w:p>
        </w:tc>
        <w:tc>
          <w:tcPr>
            <w:tcW w:w="1080" w:type="dxa"/>
            <w:tcBorders>
              <w:left w:val="nil"/>
              <w:bottom w:val="nil"/>
              <w:right w:val="nil"/>
            </w:tcBorders>
            <w:shd w:val="clear" w:color="auto" w:fill="auto"/>
            <w:vAlign w:val="center"/>
          </w:tcPr>
          <w:p w14:paraId="0666AFC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13</w:t>
            </w:r>
          </w:p>
        </w:tc>
        <w:tc>
          <w:tcPr>
            <w:tcW w:w="1080" w:type="dxa"/>
            <w:tcBorders>
              <w:left w:val="nil"/>
              <w:bottom w:val="nil"/>
              <w:right w:val="nil"/>
            </w:tcBorders>
            <w:vAlign w:val="center"/>
          </w:tcPr>
          <w:p w14:paraId="2C719126"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46</w:t>
            </w:r>
          </w:p>
        </w:tc>
        <w:tc>
          <w:tcPr>
            <w:tcW w:w="900" w:type="dxa"/>
            <w:tcBorders>
              <w:left w:val="nil"/>
              <w:bottom w:val="nil"/>
              <w:right w:val="nil"/>
            </w:tcBorders>
            <w:vAlign w:val="center"/>
          </w:tcPr>
          <w:p w14:paraId="1BDA3952"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1DD5C274"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1</w:t>
            </w:r>
          </w:p>
        </w:tc>
        <w:tc>
          <w:tcPr>
            <w:tcW w:w="360" w:type="dxa"/>
            <w:tcBorders>
              <w:left w:val="nil"/>
              <w:bottom w:val="nil"/>
              <w:right w:val="nil"/>
            </w:tcBorders>
            <w:vAlign w:val="center"/>
          </w:tcPr>
          <w:p w14:paraId="2C91907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675F10A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450E82BA"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540" w:type="dxa"/>
            <w:tcBorders>
              <w:left w:val="nil"/>
              <w:bottom w:val="nil"/>
              <w:right w:val="nil"/>
            </w:tcBorders>
            <w:vAlign w:val="center"/>
          </w:tcPr>
          <w:p w14:paraId="58B9EBEA"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6F9C61B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w:t>
            </w:r>
          </w:p>
        </w:tc>
        <w:tc>
          <w:tcPr>
            <w:tcW w:w="304" w:type="dxa"/>
            <w:tcBorders>
              <w:left w:val="nil"/>
              <w:bottom w:val="nil"/>
              <w:right w:val="nil"/>
            </w:tcBorders>
            <w:vAlign w:val="center"/>
          </w:tcPr>
          <w:p w14:paraId="5D5ED23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19B4B074"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04" w:type="dxa"/>
            <w:tcBorders>
              <w:left w:val="nil"/>
              <w:bottom w:val="nil"/>
              <w:right w:val="nil"/>
            </w:tcBorders>
            <w:vAlign w:val="center"/>
          </w:tcPr>
          <w:p w14:paraId="43E20564"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50F5B07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720" w:type="dxa"/>
            <w:tcBorders>
              <w:left w:val="nil"/>
              <w:bottom w:val="nil"/>
              <w:right w:val="nil"/>
            </w:tcBorders>
            <w:vAlign w:val="center"/>
          </w:tcPr>
          <w:p w14:paraId="7C7F5E4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22.402</w:t>
            </w:r>
          </w:p>
        </w:tc>
      </w:tr>
      <w:tr w:rsidR="00C81DCF" w:rsidRPr="00C81DCF" w14:paraId="2AAEE8B4" w14:textId="77777777" w:rsidTr="00C81DCF">
        <w:trPr>
          <w:gridAfter w:val="1"/>
          <w:wAfter w:w="1680" w:type="dxa"/>
          <w:cantSplit/>
          <w:trHeight w:val="156"/>
        </w:trPr>
        <w:tc>
          <w:tcPr>
            <w:tcW w:w="540" w:type="dxa"/>
            <w:tcBorders>
              <w:top w:val="nil"/>
              <w:left w:val="nil"/>
              <w:bottom w:val="nil"/>
              <w:right w:val="nil"/>
            </w:tcBorders>
            <w:vAlign w:val="center"/>
          </w:tcPr>
          <w:p w14:paraId="3AFAF0A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47EF476E"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2</m:t>
                    </m:r>
                  </m:sub>
                </m:sSub>
              </m:oMath>
            </m:oMathPara>
          </w:p>
        </w:tc>
        <w:tc>
          <w:tcPr>
            <w:tcW w:w="900" w:type="dxa"/>
            <w:tcBorders>
              <w:top w:val="nil"/>
              <w:left w:val="nil"/>
              <w:bottom w:val="nil"/>
              <w:right w:val="nil"/>
            </w:tcBorders>
            <w:vAlign w:val="center"/>
          </w:tcPr>
          <w:p w14:paraId="41941E1A"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15</w:t>
            </w:r>
          </w:p>
        </w:tc>
        <w:tc>
          <w:tcPr>
            <w:tcW w:w="1080" w:type="dxa"/>
            <w:tcBorders>
              <w:top w:val="nil"/>
              <w:left w:val="nil"/>
              <w:bottom w:val="nil"/>
              <w:right w:val="nil"/>
            </w:tcBorders>
            <w:shd w:val="clear" w:color="auto" w:fill="auto"/>
            <w:vAlign w:val="center"/>
          </w:tcPr>
          <w:p w14:paraId="6A53AECC"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6</w:t>
            </w:r>
          </w:p>
        </w:tc>
        <w:tc>
          <w:tcPr>
            <w:tcW w:w="1080" w:type="dxa"/>
            <w:tcBorders>
              <w:top w:val="nil"/>
              <w:left w:val="nil"/>
              <w:bottom w:val="nil"/>
              <w:right w:val="nil"/>
            </w:tcBorders>
            <w:vAlign w:val="center"/>
          </w:tcPr>
          <w:p w14:paraId="2765C2C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05EDC04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0CF747C8"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0589762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0586C6B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1E81CFFE"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540" w:type="dxa"/>
            <w:tcBorders>
              <w:top w:val="nil"/>
              <w:left w:val="nil"/>
              <w:bottom w:val="nil"/>
              <w:right w:val="nil"/>
            </w:tcBorders>
            <w:vAlign w:val="center"/>
          </w:tcPr>
          <w:p w14:paraId="75150CA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43924FA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5F06D1B2"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w:t>
            </w:r>
          </w:p>
        </w:tc>
        <w:tc>
          <w:tcPr>
            <w:tcW w:w="236" w:type="dxa"/>
            <w:tcBorders>
              <w:top w:val="nil"/>
              <w:left w:val="nil"/>
              <w:bottom w:val="nil"/>
              <w:right w:val="nil"/>
            </w:tcBorders>
            <w:vAlign w:val="center"/>
          </w:tcPr>
          <w:p w14:paraId="23A7888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6D2EA93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321DB57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720" w:type="dxa"/>
            <w:tcBorders>
              <w:top w:val="nil"/>
              <w:left w:val="nil"/>
              <w:bottom w:val="nil"/>
              <w:right w:val="nil"/>
            </w:tcBorders>
            <w:vAlign w:val="center"/>
          </w:tcPr>
          <w:p w14:paraId="38C64E1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8.283</w:t>
            </w:r>
          </w:p>
        </w:tc>
      </w:tr>
      <w:tr w:rsidR="00C81DCF" w:rsidRPr="00C81DCF" w14:paraId="568AEEDB" w14:textId="77777777" w:rsidTr="00C81DCF">
        <w:trPr>
          <w:gridAfter w:val="1"/>
          <w:wAfter w:w="1680" w:type="dxa"/>
          <w:cantSplit/>
          <w:trHeight w:val="180"/>
        </w:trPr>
        <w:tc>
          <w:tcPr>
            <w:tcW w:w="540" w:type="dxa"/>
            <w:tcBorders>
              <w:top w:val="nil"/>
              <w:left w:val="nil"/>
              <w:bottom w:val="nil"/>
              <w:right w:val="nil"/>
            </w:tcBorders>
            <w:vAlign w:val="center"/>
          </w:tcPr>
          <w:p w14:paraId="1322102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1CD20B40"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3</m:t>
                    </m:r>
                  </m:sub>
                </m:sSub>
              </m:oMath>
            </m:oMathPara>
          </w:p>
        </w:tc>
        <w:tc>
          <w:tcPr>
            <w:tcW w:w="900" w:type="dxa"/>
            <w:tcBorders>
              <w:top w:val="nil"/>
              <w:left w:val="nil"/>
              <w:bottom w:val="nil"/>
              <w:right w:val="nil"/>
            </w:tcBorders>
            <w:vAlign w:val="center"/>
          </w:tcPr>
          <w:p w14:paraId="4106456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6</w:t>
            </w:r>
          </w:p>
        </w:tc>
        <w:tc>
          <w:tcPr>
            <w:tcW w:w="1080" w:type="dxa"/>
            <w:tcBorders>
              <w:top w:val="nil"/>
              <w:left w:val="nil"/>
              <w:bottom w:val="nil"/>
              <w:right w:val="nil"/>
            </w:tcBorders>
            <w:shd w:val="clear" w:color="auto" w:fill="auto"/>
            <w:vAlign w:val="center"/>
          </w:tcPr>
          <w:p w14:paraId="28A07DB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27</w:t>
            </w:r>
          </w:p>
        </w:tc>
        <w:tc>
          <w:tcPr>
            <w:tcW w:w="1080" w:type="dxa"/>
            <w:tcBorders>
              <w:top w:val="nil"/>
              <w:left w:val="nil"/>
              <w:bottom w:val="nil"/>
              <w:right w:val="nil"/>
            </w:tcBorders>
            <w:vAlign w:val="center"/>
          </w:tcPr>
          <w:p w14:paraId="3004C44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41E9D07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1EF8A26"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1D93A5A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445D274"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45A7722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540" w:type="dxa"/>
            <w:tcBorders>
              <w:top w:val="nil"/>
              <w:left w:val="nil"/>
              <w:bottom w:val="nil"/>
              <w:right w:val="nil"/>
            </w:tcBorders>
            <w:vAlign w:val="center"/>
          </w:tcPr>
          <w:p w14:paraId="43D2022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6AA870EC"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5B00EBC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4D61BCD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w:t>
            </w:r>
          </w:p>
        </w:tc>
        <w:tc>
          <w:tcPr>
            <w:tcW w:w="304" w:type="dxa"/>
            <w:tcBorders>
              <w:top w:val="nil"/>
              <w:left w:val="nil"/>
              <w:bottom w:val="nil"/>
              <w:right w:val="nil"/>
            </w:tcBorders>
            <w:vAlign w:val="center"/>
          </w:tcPr>
          <w:p w14:paraId="3996102B"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CF724D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720" w:type="dxa"/>
            <w:tcBorders>
              <w:top w:val="nil"/>
              <w:left w:val="nil"/>
              <w:bottom w:val="nil"/>
              <w:right w:val="nil"/>
            </w:tcBorders>
            <w:vAlign w:val="center"/>
          </w:tcPr>
          <w:p w14:paraId="404C9F6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14.327</w:t>
            </w:r>
          </w:p>
        </w:tc>
      </w:tr>
      <w:tr w:rsidR="00C81DCF" w:rsidRPr="00C81DCF" w14:paraId="440F9780" w14:textId="77777777" w:rsidTr="00C81DCF">
        <w:trPr>
          <w:gridAfter w:val="1"/>
          <w:wAfter w:w="1680" w:type="dxa"/>
          <w:cantSplit/>
          <w:trHeight w:val="178"/>
        </w:trPr>
        <w:tc>
          <w:tcPr>
            <w:tcW w:w="540" w:type="dxa"/>
            <w:tcBorders>
              <w:top w:val="nil"/>
              <w:left w:val="nil"/>
              <w:bottom w:val="nil"/>
              <w:right w:val="nil"/>
            </w:tcBorders>
            <w:vAlign w:val="center"/>
          </w:tcPr>
          <w:p w14:paraId="2AFA1E4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58675D28"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4</m:t>
                    </m:r>
                  </m:sub>
                </m:sSub>
              </m:oMath>
            </m:oMathPara>
          </w:p>
        </w:tc>
        <w:tc>
          <w:tcPr>
            <w:tcW w:w="900" w:type="dxa"/>
            <w:tcBorders>
              <w:top w:val="nil"/>
              <w:left w:val="nil"/>
              <w:bottom w:val="nil"/>
              <w:right w:val="nil"/>
            </w:tcBorders>
            <w:vAlign w:val="center"/>
          </w:tcPr>
          <w:p w14:paraId="106DB48E"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4</w:t>
            </w:r>
          </w:p>
        </w:tc>
        <w:tc>
          <w:tcPr>
            <w:tcW w:w="1080" w:type="dxa"/>
            <w:tcBorders>
              <w:top w:val="nil"/>
              <w:left w:val="nil"/>
              <w:bottom w:val="nil"/>
              <w:right w:val="nil"/>
            </w:tcBorders>
            <w:shd w:val="clear" w:color="auto" w:fill="auto"/>
            <w:vAlign w:val="center"/>
          </w:tcPr>
          <w:p w14:paraId="5BB46A1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4</w:t>
            </w:r>
          </w:p>
        </w:tc>
        <w:tc>
          <w:tcPr>
            <w:tcW w:w="1080" w:type="dxa"/>
            <w:tcBorders>
              <w:top w:val="nil"/>
              <w:left w:val="nil"/>
              <w:bottom w:val="nil"/>
              <w:right w:val="nil"/>
            </w:tcBorders>
            <w:vAlign w:val="center"/>
          </w:tcPr>
          <w:p w14:paraId="3356477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1000CE5E"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27</w:t>
            </w:r>
          </w:p>
        </w:tc>
        <w:tc>
          <w:tcPr>
            <w:tcW w:w="360" w:type="dxa"/>
            <w:tcBorders>
              <w:top w:val="nil"/>
              <w:left w:val="nil"/>
              <w:bottom w:val="nil"/>
              <w:right w:val="nil"/>
            </w:tcBorders>
            <w:vAlign w:val="center"/>
          </w:tcPr>
          <w:p w14:paraId="09F9A4B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931060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78C0221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7DE7A78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1</w:t>
            </w:r>
          </w:p>
        </w:tc>
        <w:tc>
          <w:tcPr>
            <w:tcW w:w="540" w:type="dxa"/>
            <w:tcBorders>
              <w:top w:val="nil"/>
              <w:left w:val="nil"/>
              <w:bottom w:val="nil"/>
              <w:right w:val="nil"/>
            </w:tcBorders>
            <w:vAlign w:val="center"/>
          </w:tcPr>
          <w:p w14:paraId="3B12356A"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449801D8"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168B893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021CFE32"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2D508282"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04AB6D81" w14:textId="77777777" w:rsidR="00C81DCF" w:rsidRPr="00C81DCF" w:rsidRDefault="00C81DCF" w:rsidP="00C81DCF">
            <w:pPr>
              <w:widowControl/>
              <w:tabs>
                <w:tab w:val="left" w:pos="1512"/>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720" w:type="dxa"/>
            <w:tcBorders>
              <w:top w:val="nil"/>
              <w:left w:val="nil"/>
              <w:bottom w:val="nil"/>
              <w:right w:val="nil"/>
            </w:tcBorders>
            <w:vAlign w:val="center"/>
          </w:tcPr>
          <w:p w14:paraId="3F94A1CA"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8.</w:t>
            </w:r>
            <m:oMath>
              <m:r>
                <m:rPr>
                  <m:sty m:val="p"/>
                </m:rPr>
                <w:rPr>
                  <w:rFonts w:ascii="Cambria Math" w:hAnsi="Cambria Math"/>
                  <w:color w:val="000000"/>
                  <w:sz w:val="10"/>
                  <w:szCs w:val="10"/>
                  <w:lang w:val="id-ID" w:eastAsia="id-ID"/>
                </w:rPr>
                <m:t xml:space="preserve"> 92</m:t>
              </m:r>
            </m:oMath>
            <w:r w:rsidRPr="00C81DCF">
              <w:rPr>
                <w:rFonts w:ascii="Merriweather" w:eastAsia="Calibri" w:hAnsi="Merriweather"/>
                <w:color w:val="000000"/>
                <w:sz w:val="10"/>
                <w:szCs w:val="10"/>
                <w:lang w:val="id-ID" w:eastAsia="id-ID"/>
              </w:rPr>
              <w:t>5</w:t>
            </w:r>
          </w:p>
        </w:tc>
      </w:tr>
      <w:tr w:rsidR="00C81DCF" w:rsidRPr="00C81DCF" w14:paraId="6B85C4A9" w14:textId="77777777" w:rsidTr="00C81DCF">
        <w:trPr>
          <w:gridAfter w:val="1"/>
          <w:wAfter w:w="1680" w:type="dxa"/>
          <w:cantSplit/>
          <w:trHeight w:val="316"/>
        </w:trPr>
        <w:tc>
          <w:tcPr>
            <w:tcW w:w="540" w:type="dxa"/>
            <w:tcBorders>
              <w:top w:val="nil"/>
              <w:left w:val="nil"/>
              <w:bottom w:val="nil"/>
              <w:right w:val="nil"/>
            </w:tcBorders>
            <w:vAlign w:val="center"/>
          </w:tcPr>
          <w:p w14:paraId="2533F087"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540" w:type="dxa"/>
            <w:tcBorders>
              <w:top w:val="nil"/>
              <w:left w:val="nil"/>
              <w:bottom w:val="nil"/>
              <w:right w:val="nil"/>
            </w:tcBorders>
            <w:shd w:val="clear" w:color="auto" w:fill="auto"/>
            <w:vAlign w:val="center"/>
          </w:tcPr>
          <w:p w14:paraId="549F3B84"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m:oMathPara>
              <m:oMath>
                <m:sSub>
                  <m:sSubPr>
                    <m:ctrlPr>
                      <w:rPr>
                        <w:rFonts w:ascii="Cambria Math" w:eastAsia="Calibri" w:hAnsi="Cambria Math"/>
                        <w:i/>
                        <w:color w:val="FF0000"/>
                        <w:sz w:val="10"/>
                        <w:szCs w:val="10"/>
                        <w:lang w:val="id-ID" w:eastAsia="id-ID"/>
                      </w:rPr>
                    </m:ctrlPr>
                  </m:sSubPr>
                  <m:e>
                    <m:r>
                      <w:rPr>
                        <w:rFonts w:ascii="Cambria Math" w:eastAsia="Calibri" w:hAnsi="Cambria Math"/>
                        <w:color w:val="FF0000"/>
                        <w:sz w:val="10"/>
                        <w:szCs w:val="10"/>
                        <w:lang w:val="id-ID" w:eastAsia="id-ID"/>
                      </w:rPr>
                      <m:t>A</m:t>
                    </m:r>
                  </m:e>
                  <m:sub>
                    <m:r>
                      <w:rPr>
                        <w:rFonts w:ascii="Cambria Math" w:eastAsia="Calibri" w:hAnsi="Cambria Math"/>
                        <w:color w:val="FF0000"/>
                        <w:sz w:val="10"/>
                        <w:szCs w:val="10"/>
                        <w:lang w:val="id-ID" w:eastAsia="id-ID"/>
                      </w:rPr>
                      <m:t>5</m:t>
                    </m:r>
                  </m:sub>
                </m:sSub>
              </m:oMath>
            </m:oMathPara>
          </w:p>
        </w:tc>
        <w:tc>
          <w:tcPr>
            <w:tcW w:w="900" w:type="dxa"/>
            <w:tcBorders>
              <w:top w:val="nil"/>
              <w:left w:val="nil"/>
              <w:bottom w:val="nil"/>
              <w:right w:val="nil"/>
            </w:tcBorders>
            <w:shd w:val="clear" w:color="auto" w:fill="auto"/>
            <w:vAlign w:val="center"/>
          </w:tcPr>
          <w:p w14:paraId="7BBB13F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1080" w:type="dxa"/>
            <w:tcBorders>
              <w:top w:val="nil"/>
              <w:left w:val="nil"/>
              <w:bottom w:val="nil"/>
              <w:right w:val="nil"/>
            </w:tcBorders>
            <w:shd w:val="clear" w:color="auto" w:fill="auto"/>
            <w:vAlign w:val="center"/>
          </w:tcPr>
          <w:p w14:paraId="52F8C7FC"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m:oMathPara>
              <m:oMath>
                <m:f>
                  <m:fPr>
                    <m:ctrlPr>
                      <w:rPr>
                        <w:rFonts w:ascii="Cambria Math" w:eastAsia="Calibri" w:hAnsi="Cambria Math"/>
                        <w:i/>
                        <w:color w:val="FF0000"/>
                        <w:sz w:val="10"/>
                        <w:szCs w:val="10"/>
                        <w:lang w:val="id-ID" w:eastAsia="id-ID"/>
                      </w:rPr>
                    </m:ctrlPr>
                  </m:fPr>
                  <m:num>
                    <m:r>
                      <w:rPr>
                        <w:rFonts w:ascii="Cambria Math" w:eastAsia="Calibri" w:hAnsi="Cambria Math"/>
                        <w:color w:val="FF0000"/>
                        <w:sz w:val="10"/>
                        <w:szCs w:val="10"/>
                        <w:lang w:val="id-ID" w:eastAsia="id-ID"/>
                      </w:rPr>
                      <m:t>0,65</m:t>
                    </m:r>
                  </m:num>
                  <m:den>
                    <m:r>
                      <w:rPr>
                        <w:rFonts w:ascii="Cambria Math" w:eastAsia="Calibri" w:hAnsi="Cambria Math"/>
                        <w:color w:val="FF0000"/>
                        <w:sz w:val="10"/>
                        <w:szCs w:val="10"/>
                        <w:lang w:val="id-ID" w:eastAsia="id-ID"/>
                      </w:rPr>
                      <m:t>0,65</m:t>
                    </m:r>
                  </m:den>
                </m:f>
              </m:oMath>
            </m:oMathPara>
          </w:p>
        </w:tc>
        <w:tc>
          <w:tcPr>
            <w:tcW w:w="1080" w:type="dxa"/>
            <w:tcBorders>
              <w:top w:val="nil"/>
              <w:left w:val="nil"/>
              <w:bottom w:val="nil"/>
              <w:right w:val="nil"/>
            </w:tcBorders>
            <w:shd w:val="clear" w:color="auto" w:fill="auto"/>
            <w:vAlign w:val="center"/>
          </w:tcPr>
          <w:p w14:paraId="2D1CFAAB"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900" w:type="dxa"/>
            <w:tcBorders>
              <w:top w:val="nil"/>
              <w:left w:val="nil"/>
              <w:bottom w:val="nil"/>
              <w:right w:val="nil"/>
            </w:tcBorders>
            <w:shd w:val="clear" w:color="auto" w:fill="auto"/>
            <w:vAlign w:val="center"/>
          </w:tcPr>
          <w:p w14:paraId="4BC9501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360" w:type="dxa"/>
            <w:tcBorders>
              <w:top w:val="nil"/>
              <w:left w:val="nil"/>
              <w:bottom w:val="nil"/>
              <w:right w:val="nil"/>
            </w:tcBorders>
            <w:shd w:val="clear" w:color="auto" w:fill="auto"/>
            <w:vAlign w:val="center"/>
          </w:tcPr>
          <w:p w14:paraId="051206EE"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360" w:type="dxa"/>
            <w:tcBorders>
              <w:top w:val="nil"/>
              <w:left w:val="nil"/>
              <w:bottom w:val="nil"/>
              <w:right w:val="nil"/>
            </w:tcBorders>
            <w:shd w:val="clear" w:color="auto" w:fill="auto"/>
            <w:vAlign w:val="center"/>
          </w:tcPr>
          <w:p w14:paraId="1FA08F0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360" w:type="dxa"/>
            <w:tcBorders>
              <w:top w:val="nil"/>
              <w:left w:val="nil"/>
              <w:bottom w:val="nil"/>
              <w:right w:val="nil"/>
            </w:tcBorders>
            <w:shd w:val="clear" w:color="auto" w:fill="auto"/>
            <w:vAlign w:val="center"/>
          </w:tcPr>
          <w:p w14:paraId="6D9B228E"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360" w:type="dxa"/>
            <w:tcBorders>
              <w:top w:val="nil"/>
              <w:left w:val="nil"/>
              <w:bottom w:val="nil"/>
              <w:right w:val="nil"/>
            </w:tcBorders>
            <w:shd w:val="clear" w:color="auto" w:fill="auto"/>
            <w:vAlign w:val="center"/>
          </w:tcPr>
          <w:p w14:paraId="738991D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540" w:type="dxa"/>
            <w:tcBorders>
              <w:top w:val="nil"/>
              <w:left w:val="nil"/>
              <w:bottom w:val="nil"/>
              <w:right w:val="nil"/>
            </w:tcBorders>
            <w:shd w:val="clear" w:color="auto" w:fill="auto"/>
            <w:vAlign w:val="center"/>
          </w:tcPr>
          <w:p w14:paraId="7FAC4F9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m:oMathPara>
              <m:oMath>
                <m:r>
                  <w:rPr>
                    <w:rFonts w:ascii="Cambria Math" w:eastAsia="Calibri" w:hAnsi="Cambria Math"/>
                    <w:color w:val="FF0000"/>
                    <w:sz w:val="10"/>
                    <w:szCs w:val="10"/>
                    <w:lang w:val="id-ID" w:eastAsia="id-ID"/>
                  </w:rPr>
                  <m:t>-</m:t>
                </m:r>
                <m:f>
                  <m:fPr>
                    <m:ctrlPr>
                      <w:rPr>
                        <w:rFonts w:ascii="Cambria Math" w:eastAsia="Calibri" w:hAnsi="Cambria Math"/>
                        <w:i/>
                        <w:color w:val="FF0000"/>
                        <w:sz w:val="10"/>
                        <w:szCs w:val="10"/>
                        <w:lang w:val="id-ID" w:eastAsia="id-ID"/>
                      </w:rPr>
                    </m:ctrlPr>
                  </m:fPr>
                  <m:num>
                    <m:r>
                      <w:rPr>
                        <w:rFonts w:ascii="Cambria Math" w:eastAsia="Calibri" w:hAnsi="Cambria Math"/>
                        <w:color w:val="FF0000"/>
                        <w:sz w:val="10"/>
                        <w:szCs w:val="10"/>
                        <w:lang w:val="id-ID" w:eastAsia="id-ID"/>
                      </w:rPr>
                      <m:t>1</m:t>
                    </m:r>
                  </m:num>
                  <m:den>
                    <m:r>
                      <w:rPr>
                        <w:rFonts w:ascii="Cambria Math" w:eastAsia="Calibri" w:hAnsi="Cambria Math"/>
                        <w:color w:val="FF0000"/>
                        <w:sz w:val="10"/>
                        <w:szCs w:val="10"/>
                        <w:lang w:val="id-ID" w:eastAsia="id-ID"/>
                      </w:rPr>
                      <m:t>0,65</m:t>
                    </m:r>
                  </m:den>
                </m:f>
              </m:oMath>
            </m:oMathPara>
          </w:p>
        </w:tc>
        <w:tc>
          <w:tcPr>
            <w:tcW w:w="236" w:type="dxa"/>
            <w:tcBorders>
              <w:top w:val="nil"/>
              <w:left w:val="nil"/>
              <w:bottom w:val="nil"/>
              <w:right w:val="nil"/>
            </w:tcBorders>
            <w:shd w:val="clear" w:color="auto" w:fill="auto"/>
            <w:vAlign w:val="center"/>
          </w:tcPr>
          <w:p w14:paraId="10769BD8"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304" w:type="dxa"/>
            <w:tcBorders>
              <w:top w:val="nil"/>
              <w:left w:val="nil"/>
              <w:bottom w:val="nil"/>
              <w:right w:val="nil"/>
            </w:tcBorders>
            <w:shd w:val="clear" w:color="auto" w:fill="auto"/>
            <w:vAlign w:val="center"/>
          </w:tcPr>
          <w:p w14:paraId="3145594E"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236" w:type="dxa"/>
            <w:tcBorders>
              <w:top w:val="nil"/>
              <w:left w:val="nil"/>
              <w:bottom w:val="nil"/>
              <w:right w:val="nil"/>
            </w:tcBorders>
            <w:shd w:val="clear" w:color="auto" w:fill="auto"/>
            <w:vAlign w:val="center"/>
          </w:tcPr>
          <w:p w14:paraId="4C7FC2C7"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304" w:type="dxa"/>
            <w:tcBorders>
              <w:top w:val="nil"/>
              <w:left w:val="nil"/>
              <w:bottom w:val="nil"/>
              <w:right w:val="nil"/>
            </w:tcBorders>
            <w:shd w:val="clear" w:color="auto" w:fill="auto"/>
            <w:vAlign w:val="center"/>
          </w:tcPr>
          <w:p w14:paraId="5C602408"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w:r w:rsidRPr="00C81DCF">
              <w:rPr>
                <w:rFonts w:ascii="Merriweather" w:eastAsia="Calibri" w:hAnsi="Merriweather"/>
                <w:color w:val="FF0000"/>
                <w:sz w:val="10"/>
                <w:szCs w:val="10"/>
                <w:lang w:val="id-ID" w:eastAsia="id-ID"/>
              </w:rPr>
              <w:t>0</w:t>
            </w:r>
          </w:p>
        </w:tc>
        <w:tc>
          <w:tcPr>
            <w:tcW w:w="360" w:type="dxa"/>
            <w:tcBorders>
              <w:top w:val="nil"/>
              <w:left w:val="nil"/>
              <w:bottom w:val="nil"/>
              <w:right w:val="nil"/>
            </w:tcBorders>
            <w:shd w:val="clear" w:color="auto" w:fill="auto"/>
            <w:vAlign w:val="center"/>
          </w:tcPr>
          <w:p w14:paraId="6F533BA4"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m:oMathPara>
              <m:oMath>
                <m:f>
                  <m:fPr>
                    <m:ctrlPr>
                      <w:rPr>
                        <w:rFonts w:ascii="Cambria Math" w:eastAsia="Calibri" w:hAnsi="Cambria Math"/>
                        <w:i/>
                        <w:color w:val="FF0000"/>
                        <w:sz w:val="10"/>
                        <w:szCs w:val="10"/>
                        <w:lang w:val="id-ID" w:eastAsia="id-ID"/>
                      </w:rPr>
                    </m:ctrlPr>
                  </m:fPr>
                  <m:num>
                    <m:r>
                      <w:rPr>
                        <w:rFonts w:ascii="Cambria Math" w:eastAsia="Calibri" w:hAnsi="Cambria Math"/>
                        <w:color w:val="FF0000"/>
                        <w:sz w:val="10"/>
                        <w:szCs w:val="10"/>
                        <w:lang w:val="id-ID" w:eastAsia="id-ID"/>
                      </w:rPr>
                      <m:t>1</m:t>
                    </m:r>
                  </m:num>
                  <m:den>
                    <m:r>
                      <w:rPr>
                        <w:rFonts w:ascii="Cambria Math" w:eastAsia="Calibri" w:hAnsi="Cambria Math"/>
                        <w:color w:val="FF0000"/>
                        <w:sz w:val="10"/>
                        <w:szCs w:val="10"/>
                        <w:lang w:val="id-ID" w:eastAsia="id-ID"/>
                      </w:rPr>
                      <m:t>0,65</m:t>
                    </m:r>
                  </m:den>
                </m:f>
              </m:oMath>
            </m:oMathPara>
          </w:p>
        </w:tc>
        <w:tc>
          <w:tcPr>
            <w:tcW w:w="720" w:type="dxa"/>
            <w:tcBorders>
              <w:top w:val="nil"/>
              <w:left w:val="nil"/>
              <w:bottom w:val="nil"/>
              <w:right w:val="nil"/>
            </w:tcBorders>
            <w:shd w:val="clear" w:color="auto" w:fill="auto"/>
            <w:vAlign w:val="center"/>
          </w:tcPr>
          <w:p w14:paraId="672402A1"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FF0000"/>
                <w:sz w:val="10"/>
                <w:szCs w:val="10"/>
                <w:lang w:val="id-ID" w:eastAsia="id-ID"/>
              </w:rPr>
            </w:pPr>
            <m:oMathPara>
              <m:oMath>
                <m:f>
                  <m:fPr>
                    <m:ctrlPr>
                      <w:rPr>
                        <w:rFonts w:ascii="Cambria Math" w:eastAsia="Calibri" w:hAnsi="Cambria Math"/>
                        <w:i/>
                        <w:color w:val="FF0000"/>
                        <w:sz w:val="10"/>
                        <w:szCs w:val="10"/>
                        <w:lang w:val="id-ID" w:eastAsia="id-ID"/>
                      </w:rPr>
                    </m:ctrlPr>
                  </m:fPr>
                  <m:num>
                    <m:r>
                      <w:rPr>
                        <w:rFonts w:ascii="Cambria Math" w:eastAsia="Calibri" w:hAnsi="Cambria Math"/>
                        <w:color w:val="FF0000"/>
                        <w:sz w:val="10"/>
                        <w:szCs w:val="10"/>
                        <w:lang w:val="id-ID" w:eastAsia="id-ID"/>
                      </w:rPr>
                      <m:t>2</m:t>
                    </m:r>
                    <m:r>
                      <m:rPr>
                        <m:sty m:val="p"/>
                      </m:rPr>
                      <w:rPr>
                        <w:rFonts w:ascii="Cambria Math" w:hAnsi="Cambria Math"/>
                        <w:color w:val="FF0000"/>
                        <w:sz w:val="10"/>
                        <w:szCs w:val="10"/>
                        <w:lang w:val="id-ID" w:eastAsia="id-ID"/>
                      </w:rPr>
                      <m:t>91</m:t>
                    </m:r>
                  </m:num>
                  <m:den>
                    <m:r>
                      <w:rPr>
                        <w:rFonts w:ascii="Cambria Math" w:eastAsia="Calibri" w:hAnsi="Cambria Math"/>
                        <w:color w:val="FF0000"/>
                        <w:sz w:val="10"/>
                        <w:szCs w:val="10"/>
                        <w:lang w:val="id-ID" w:eastAsia="id-ID"/>
                      </w:rPr>
                      <m:t>0,65</m:t>
                    </m:r>
                  </m:den>
                </m:f>
              </m:oMath>
            </m:oMathPara>
          </w:p>
        </w:tc>
      </w:tr>
      <w:tr w:rsidR="00C81DCF" w:rsidRPr="00C81DCF" w14:paraId="10FAB023" w14:textId="77777777" w:rsidTr="00C81DCF">
        <w:trPr>
          <w:gridAfter w:val="1"/>
          <w:wAfter w:w="1680" w:type="dxa"/>
          <w:cantSplit/>
          <w:trHeight w:val="188"/>
        </w:trPr>
        <w:tc>
          <w:tcPr>
            <w:tcW w:w="540" w:type="dxa"/>
            <w:tcBorders>
              <w:top w:val="nil"/>
              <w:left w:val="nil"/>
              <w:bottom w:val="nil"/>
              <w:right w:val="nil"/>
            </w:tcBorders>
            <w:vAlign w:val="center"/>
          </w:tcPr>
          <w:p w14:paraId="05D6700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top w:val="nil"/>
              <w:left w:val="nil"/>
              <w:bottom w:val="nil"/>
              <w:right w:val="nil"/>
            </w:tcBorders>
            <w:vAlign w:val="center"/>
          </w:tcPr>
          <w:p w14:paraId="0E9352FF" w14:textId="77777777" w:rsidR="00C81DCF" w:rsidRPr="00C81DCF" w:rsidRDefault="00BE3958"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z</m:t>
                    </m:r>
                  </m:e>
                  <m:sub>
                    <m:r>
                      <w:rPr>
                        <w:rFonts w:ascii="Cambria Math" w:eastAsia="Calibri" w:hAnsi="Cambria Math"/>
                        <w:color w:val="000000"/>
                        <w:sz w:val="10"/>
                        <w:szCs w:val="10"/>
                        <w:lang w:val="id-ID" w:eastAsia="id-ID"/>
                      </w:rPr>
                      <m:t>j</m:t>
                    </m:r>
                  </m:sub>
                </m:sSub>
              </m:oMath>
            </m:oMathPara>
          </w:p>
        </w:tc>
        <w:tc>
          <w:tcPr>
            <w:tcW w:w="900" w:type="dxa"/>
            <w:tcBorders>
              <w:top w:val="nil"/>
              <w:left w:val="nil"/>
              <w:bottom w:val="nil"/>
              <w:right w:val="nil"/>
            </w:tcBorders>
            <w:vAlign w:val="center"/>
          </w:tcPr>
          <w:p w14:paraId="44E3AD72"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40M</w:t>
            </w:r>
          </w:p>
        </w:tc>
        <w:tc>
          <w:tcPr>
            <w:tcW w:w="1080" w:type="dxa"/>
            <w:tcBorders>
              <w:top w:val="nil"/>
              <w:left w:val="nil"/>
              <w:bottom w:val="nil"/>
              <w:right w:val="nil"/>
            </w:tcBorders>
            <w:vAlign w:val="center"/>
          </w:tcPr>
          <w:p w14:paraId="6D81B9B7"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50,65M</w:t>
            </w:r>
          </w:p>
        </w:tc>
        <w:tc>
          <w:tcPr>
            <w:tcW w:w="1080" w:type="dxa"/>
            <w:tcBorders>
              <w:top w:val="nil"/>
              <w:left w:val="nil"/>
              <w:bottom w:val="nil"/>
              <w:right w:val="nil"/>
            </w:tcBorders>
            <w:vAlign w:val="center"/>
          </w:tcPr>
          <w:p w14:paraId="24BE9060"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46M</w:t>
            </w:r>
          </w:p>
        </w:tc>
        <w:tc>
          <w:tcPr>
            <w:tcW w:w="900" w:type="dxa"/>
            <w:tcBorders>
              <w:top w:val="nil"/>
              <w:left w:val="nil"/>
              <w:bottom w:val="nil"/>
              <w:right w:val="nil"/>
            </w:tcBorders>
            <w:vAlign w:val="center"/>
          </w:tcPr>
          <w:p w14:paraId="3DB5861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27M</w:t>
            </w:r>
          </w:p>
        </w:tc>
        <w:tc>
          <w:tcPr>
            <w:tcW w:w="360" w:type="dxa"/>
            <w:tcBorders>
              <w:top w:val="nil"/>
              <w:left w:val="nil"/>
              <w:bottom w:val="nil"/>
              <w:right w:val="nil"/>
            </w:tcBorders>
            <w:vAlign w:val="center"/>
          </w:tcPr>
          <w:p w14:paraId="77E72588"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7997BD2D"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4D416168"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6042A89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7849E86A"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C81DCF">
              <w:rPr>
                <w:rFonts w:ascii="Merriweather" w:eastAsia="Calibri" w:hAnsi="Merriweather"/>
                <w:color w:val="000000"/>
                <w:sz w:val="10"/>
                <w:szCs w:val="10"/>
                <w:lang w:val="id-ID" w:eastAsia="id-ID"/>
              </w:rPr>
              <w:t>M</w:t>
            </w:r>
          </w:p>
        </w:tc>
        <w:tc>
          <w:tcPr>
            <w:tcW w:w="236" w:type="dxa"/>
            <w:tcBorders>
              <w:top w:val="nil"/>
              <w:left w:val="nil"/>
              <w:bottom w:val="nil"/>
              <w:right w:val="nil"/>
            </w:tcBorders>
            <w:vAlign w:val="center"/>
          </w:tcPr>
          <w:p w14:paraId="4666229E"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04" w:type="dxa"/>
            <w:tcBorders>
              <w:top w:val="nil"/>
              <w:left w:val="nil"/>
              <w:bottom w:val="nil"/>
              <w:right w:val="nil"/>
            </w:tcBorders>
            <w:vAlign w:val="center"/>
          </w:tcPr>
          <w:p w14:paraId="574AE7D4"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236" w:type="dxa"/>
            <w:tcBorders>
              <w:top w:val="nil"/>
              <w:left w:val="nil"/>
              <w:bottom w:val="nil"/>
              <w:right w:val="nil"/>
            </w:tcBorders>
            <w:vAlign w:val="center"/>
          </w:tcPr>
          <w:p w14:paraId="6FACA77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04" w:type="dxa"/>
            <w:tcBorders>
              <w:top w:val="nil"/>
              <w:left w:val="nil"/>
              <w:bottom w:val="nil"/>
              <w:right w:val="nil"/>
            </w:tcBorders>
            <w:vAlign w:val="center"/>
          </w:tcPr>
          <w:p w14:paraId="4DA0D52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60" w:type="dxa"/>
            <w:tcBorders>
              <w:top w:val="nil"/>
              <w:left w:val="nil"/>
              <w:bottom w:val="nil"/>
              <w:right w:val="nil"/>
            </w:tcBorders>
            <w:vAlign w:val="center"/>
          </w:tcPr>
          <w:p w14:paraId="2E1DDBB6"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720" w:type="dxa"/>
            <w:tcBorders>
              <w:top w:val="nil"/>
              <w:left w:val="nil"/>
              <w:bottom w:val="nil"/>
              <w:right w:val="nil"/>
            </w:tcBorders>
            <w:vAlign w:val="center"/>
          </w:tcPr>
          <w:p w14:paraId="4A82A4D7"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54.228M</w:t>
            </w:r>
          </w:p>
        </w:tc>
      </w:tr>
      <w:tr w:rsidR="00C81DCF" w:rsidRPr="00C81DCF" w14:paraId="3B742C14" w14:textId="77777777" w:rsidTr="00C81DCF">
        <w:trPr>
          <w:gridAfter w:val="1"/>
          <w:wAfter w:w="1680" w:type="dxa"/>
          <w:cantSplit/>
          <w:trHeight w:val="172"/>
        </w:trPr>
        <w:tc>
          <w:tcPr>
            <w:tcW w:w="540" w:type="dxa"/>
            <w:tcBorders>
              <w:top w:val="nil"/>
              <w:left w:val="nil"/>
              <w:right w:val="nil"/>
            </w:tcBorders>
            <w:vAlign w:val="center"/>
          </w:tcPr>
          <w:p w14:paraId="7C43F4FF"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top w:val="nil"/>
              <w:left w:val="nil"/>
              <w:right w:val="nil"/>
            </w:tcBorders>
            <w:vAlign w:val="center"/>
          </w:tcPr>
          <w:p w14:paraId="561AC303" w14:textId="77777777" w:rsidR="00C81DCF" w:rsidRPr="00C81DCF" w:rsidRDefault="00BE3958" w:rsidP="00C81DCF">
            <w:pPr>
              <w:widowControl/>
              <w:tabs>
                <w:tab w:val="left" w:pos="1080"/>
              </w:tabs>
              <w:autoSpaceDE/>
              <w:autoSpaceDN/>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c</m:t>
                    </m:r>
                  </m:e>
                  <m:sub>
                    <m:r>
                      <w:rPr>
                        <w:rFonts w:ascii="Cambria Math" w:eastAsia="Calibri" w:hAnsi="Cambria Math"/>
                        <w:color w:val="000000"/>
                        <w:sz w:val="10"/>
                        <w:szCs w:val="10"/>
                        <w:lang w:val="id-ID" w:eastAsia="id-ID"/>
                      </w:rPr>
                      <m:t>j</m:t>
                    </m:r>
                  </m:sub>
                </m:sSub>
                <m:r>
                  <w:rPr>
                    <w:rFonts w:ascii="Cambria Math" w:eastAsia="Calibri" w:hAnsi="Cambria Math"/>
                    <w:color w:val="000000"/>
                    <w:sz w:val="10"/>
                    <w:szCs w:val="10"/>
                    <w:lang w:val="id-ID" w:eastAsia="id-ID"/>
                  </w:rPr>
                  <m:t xml:space="preserve">- </m:t>
                </m:r>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z</m:t>
                    </m:r>
                  </m:e>
                  <m:sub>
                    <m:r>
                      <w:rPr>
                        <w:rFonts w:ascii="Cambria Math" w:eastAsia="Calibri" w:hAnsi="Cambria Math"/>
                        <w:color w:val="000000"/>
                        <w:sz w:val="10"/>
                        <w:szCs w:val="10"/>
                        <w:lang w:val="id-ID" w:eastAsia="id-ID"/>
                      </w:rPr>
                      <m:t>j</m:t>
                    </m:r>
                  </m:sub>
                </m:sSub>
              </m:oMath>
            </m:oMathPara>
          </w:p>
          <w:p w14:paraId="5BB824FA" w14:textId="77777777" w:rsidR="00C81DCF" w:rsidRPr="00C81DCF" w:rsidRDefault="00C81DCF"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p>
        </w:tc>
        <w:tc>
          <w:tcPr>
            <w:tcW w:w="900" w:type="dxa"/>
            <w:tcBorders>
              <w:top w:val="nil"/>
              <w:left w:val="nil"/>
              <w:right w:val="nil"/>
            </w:tcBorders>
            <w:vAlign w:val="center"/>
          </w:tcPr>
          <w:p w14:paraId="426F7153" w14:textId="77777777" w:rsidR="00C81DCF" w:rsidRPr="00C81DCF" w:rsidRDefault="00C81DCF"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27</w:t>
            </w:r>
            <m:oMath>
              <m:r>
                <m:rPr>
                  <m:sty m:val="p"/>
                </m:rPr>
                <w:rPr>
                  <w:rFonts w:ascii="Cambria Math" w:hAnsi="Cambria Math"/>
                  <w:color w:val="000000"/>
                  <w:sz w:val="10"/>
                  <w:szCs w:val="10"/>
                  <w:lang w:val="id-ID" w:eastAsia="id-ID"/>
                </w:rPr>
                <m:t>9.300-40M</m:t>
              </m:r>
            </m:oMath>
          </w:p>
        </w:tc>
        <w:tc>
          <w:tcPr>
            <w:tcW w:w="1080" w:type="dxa"/>
            <w:tcBorders>
              <w:top w:val="nil"/>
              <w:left w:val="nil"/>
              <w:right w:val="nil"/>
            </w:tcBorders>
            <w:vAlign w:val="center"/>
          </w:tcPr>
          <w:p w14:paraId="485B4336" w14:textId="77777777" w:rsidR="00C81DCF" w:rsidRPr="00C81DCF" w:rsidRDefault="00C81DCF"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570.000–50,65M</w:t>
            </w:r>
          </w:p>
        </w:tc>
        <w:tc>
          <w:tcPr>
            <w:tcW w:w="1080" w:type="dxa"/>
            <w:tcBorders>
              <w:top w:val="nil"/>
              <w:left w:val="nil"/>
              <w:right w:val="nil"/>
            </w:tcBorders>
            <w:vAlign w:val="center"/>
          </w:tcPr>
          <w:p w14:paraId="702E4216" w14:textId="77777777" w:rsidR="00C81DCF" w:rsidRPr="00C81DCF" w:rsidRDefault="00C81DCF"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166.350</w:t>
            </w:r>
            <m:oMath>
              <m:r>
                <w:rPr>
                  <w:rFonts w:ascii="Cambria Math" w:eastAsia="Calibri" w:hAnsi="Cambria Math"/>
                  <w:color w:val="000000"/>
                  <w:sz w:val="10"/>
                  <w:szCs w:val="10"/>
                  <w:lang w:val="id-ID" w:eastAsia="id-ID"/>
                </w:rPr>
                <m:t>-</m:t>
              </m:r>
              <m:r>
                <m:rPr>
                  <m:sty m:val="p"/>
                </m:rPr>
                <w:rPr>
                  <w:rFonts w:ascii="Cambria Math" w:eastAsia="Calibri" w:hAnsi="Cambria Math"/>
                  <w:color w:val="000000"/>
                  <w:sz w:val="10"/>
                  <w:szCs w:val="10"/>
                  <w:lang w:val="id-ID" w:eastAsia="id-ID"/>
                </w:rPr>
                <m:t>46M</m:t>
              </m:r>
            </m:oMath>
          </w:p>
        </w:tc>
        <w:tc>
          <w:tcPr>
            <w:tcW w:w="900" w:type="dxa"/>
            <w:tcBorders>
              <w:top w:val="nil"/>
              <w:left w:val="nil"/>
              <w:right w:val="nil"/>
            </w:tcBorders>
            <w:vAlign w:val="center"/>
          </w:tcPr>
          <w:p w14:paraId="39AA2D2B" w14:textId="77777777" w:rsidR="00C81DCF" w:rsidRPr="00C81DCF" w:rsidRDefault="00C81DCF" w:rsidP="00C81DCF">
            <w:pPr>
              <w:widowControl/>
              <w:tabs>
                <w:tab w:val="left" w:pos="1080"/>
              </w:tabs>
              <w:autoSpaceDE/>
              <w:autoSpaceDN/>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310.350–27M</w:t>
            </w:r>
          </w:p>
        </w:tc>
        <w:tc>
          <w:tcPr>
            <w:tcW w:w="360" w:type="dxa"/>
            <w:tcBorders>
              <w:top w:val="nil"/>
              <w:left w:val="nil"/>
              <w:right w:val="nil"/>
            </w:tcBorders>
            <w:vAlign w:val="center"/>
          </w:tcPr>
          <w:p w14:paraId="5093A91B"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60" w:type="dxa"/>
            <w:tcBorders>
              <w:top w:val="nil"/>
              <w:left w:val="nil"/>
              <w:right w:val="nil"/>
            </w:tcBorders>
            <w:vAlign w:val="center"/>
          </w:tcPr>
          <w:p w14:paraId="4BCB4C85"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60" w:type="dxa"/>
            <w:tcBorders>
              <w:top w:val="nil"/>
              <w:left w:val="nil"/>
              <w:right w:val="nil"/>
            </w:tcBorders>
            <w:vAlign w:val="center"/>
          </w:tcPr>
          <w:p w14:paraId="514370BE"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360" w:type="dxa"/>
            <w:tcBorders>
              <w:top w:val="nil"/>
              <w:left w:val="nil"/>
              <w:right w:val="nil"/>
            </w:tcBorders>
            <w:vAlign w:val="center"/>
          </w:tcPr>
          <w:p w14:paraId="23490E7A"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540" w:type="dxa"/>
            <w:tcBorders>
              <w:top w:val="nil"/>
              <w:left w:val="nil"/>
              <w:right w:val="nil"/>
            </w:tcBorders>
            <w:vAlign w:val="center"/>
          </w:tcPr>
          <w:p w14:paraId="44BD35E9"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M</w:t>
            </w:r>
          </w:p>
        </w:tc>
        <w:tc>
          <w:tcPr>
            <w:tcW w:w="236" w:type="dxa"/>
            <w:tcBorders>
              <w:top w:val="nil"/>
              <w:left w:val="nil"/>
              <w:right w:val="nil"/>
            </w:tcBorders>
            <w:vAlign w:val="center"/>
          </w:tcPr>
          <w:p w14:paraId="29CA1273"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04" w:type="dxa"/>
            <w:tcBorders>
              <w:top w:val="nil"/>
              <w:left w:val="nil"/>
              <w:right w:val="nil"/>
            </w:tcBorders>
            <w:vAlign w:val="center"/>
          </w:tcPr>
          <w:p w14:paraId="48328158"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236" w:type="dxa"/>
            <w:tcBorders>
              <w:top w:val="nil"/>
              <w:left w:val="nil"/>
              <w:right w:val="nil"/>
            </w:tcBorders>
            <w:vAlign w:val="center"/>
          </w:tcPr>
          <w:p w14:paraId="5498F651"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04" w:type="dxa"/>
            <w:tcBorders>
              <w:top w:val="nil"/>
              <w:left w:val="nil"/>
              <w:right w:val="nil"/>
            </w:tcBorders>
            <w:vAlign w:val="center"/>
          </w:tcPr>
          <w:p w14:paraId="0B2E6A1B"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360" w:type="dxa"/>
            <w:tcBorders>
              <w:top w:val="nil"/>
              <w:left w:val="nil"/>
              <w:right w:val="nil"/>
            </w:tcBorders>
            <w:vAlign w:val="center"/>
          </w:tcPr>
          <w:p w14:paraId="0EA937C6" w14:textId="77777777" w:rsidR="00C81DCF" w:rsidRPr="00C81DCF" w:rsidRDefault="00C81DCF" w:rsidP="00C81DCF">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C81DCF">
              <w:rPr>
                <w:rFonts w:ascii="Merriweather" w:eastAsia="Calibri" w:hAnsi="Merriweather"/>
                <w:color w:val="000000"/>
                <w:sz w:val="10"/>
                <w:szCs w:val="10"/>
                <w:lang w:val="id-ID" w:eastAsia="id-ID"/>
              </w:rPr>
              <w:t>0</w:t>
            </w:r>
          </w:p>
        </w:tc>
        <w:tc>
          <w:tcPr>
            <w:tcW w:w="720" w:type="dxa"/>
            <w:tcBorders>
              <w:top w:val="nil"/>
              <w:left w:val="nil"/>
              <w:right w:val="nil"/>
            </w:tcBorders>
            <w:textDirection w:val="tbRl"/>
            <w:vAlign w:val="center"/>
          </w:tcPr>
          <w:p w14:paraId="0CCD4F9F" w14:textId="77777777" w:rsidR="00C81DCF" w:rsidRPr="00C81DCF" w:rsidRDefault="00C81DCF" w:rsidP="00C81DCF">
            <w:pPr>
              <w:widowControl/>
              <w:tabs>
                <w:tab w:val="left" w:pos="1080"/>
              </w:tabs>
              <w:autoSpaceDE/>
              <w:autoSpaceDN/>
              <w:spacing w:line="360" w:lineRule="auto"/>
              <w:ind w:left="113" w:right="113"/>
              <w:contextualSpacing/>
              <w:jc w:val="center"/>
              <w:rPr>
                <w:rFonts w:ascii="Merriweather" w:eastAsia="Calibri" w:hAnsi="Merriweather"/>
                <w:color w:val="000000"/>
                <w:sz w:val="10"/>
                <w:szCs w:val="10"/>
                <w:lang w:val="id-ID" w:eastAsia="id-ID"/>
              </w:rPr>
            </w:pPr>
          </w:p>
        </w:tc>
      </w:tr>
    </w:tbl>
    <w:p w14:paraId="6E909F15" w14:textId="77777777" w:rsidR="00C81DCF" w:rsidRDefault="00C81DCF" w:rsidP="00C81DCF">
      <w:pPr>
        <w:tabs>
          <w:tab w:val="left" w:pos="540"/>
        </w:tabs>
        <w:ind w:firstLine="720"/>
        <w:jc w:val="both"/>
        <w:rPr>
          <w:rFonts w:ascii="Merriweather" w:hAnsi="Merriweather"/>
          <w:color w:val="000000"/>
          <w:sz w:val="18"/>
          <w:szCs w:val="18"/>
          <w:lang w:val="id-ID" w:eastAsia="id-ID"/>
        </w:rPr>
      </w:pPr>
      <w:r w:rsidRPr="00C81DCF">
        <w:rPr>
          <w:rFonts w:ascii="Merriweather" w:hAnsi="Merriweather"/>
          <w:color w:val="000000"/>
          <w:sz w:val="18"/>
          <w:szCs w:val="18"/>
          <w:lang w:eastAsia="id-ID"/>
        </w:rPr>
        <w:t xml:space="preserve">Maka variabel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oMath>
      <w:r w:rsidRPr="00C81DCF">
        <w:rPr>
          <w:rFonts w:ascii="Merriweather" w:hAnsi="Merriweather"/>
          <w:color w:val="000000"/>
          <w:sz w:val="18"/>
          <w:szCs w:val="18"/>
          <w:lang w:eastAsia="id-ID"/>
        </w:rPr>
        <w:t xml:space="preserve"> men</w:t>
      </w:r>
      <w:r w:rsidRPr="00C81DCF">
        <w:rPr>
          <w:rFonts w:ascii="Merriweather" w:hAnsi="Merriweather"/>
          <w:sz w:val="18"/>
          <w:szCs w:val="18"/>
        </w:rPr>
        <w:t>jadi variabel basis de</w:t>
      </w:r>
      <w:r w:rsidRPr="00C81DCF">
        <w:rPr>
          <w:rFonts w:ascii="Merriweather" w:hAnsi="Merriweather"/>
          <w:color w:val="000000"/>
          <w:sz w:val="18"/>
          <w:szCs w:val="18"/>
          <w:lang w:eastAsia="id-ID"/>
        </w:rPr>
        <w:t xml:space="preserve">ngan elemen baris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oMath>
      <w:r w:rsidRPr="00C81DCF">
        <w:rPr>
          <w:rFonts w:ascii="Merriweather" w:hAnsi="Merriweather"/>
          <w:color w:val="000000"/>
          <w:sz w:val="18"/>
          <w:szCs w:val="18"/>
          <w:lang w:eastAsia="id-ID"/>
        </w:rPr>
        <w:t xml:space="preserve"> adalah sebagai berikut:</w:t>
      </w:r>
    </w:p>
    <w:p w14:paraId="01DD31C9" w14:textId="77C960DC" w:rsidR="00A20FD9" w:rsidRPr="00C81DCF" w:rsidRDefault="00C81DCF" w:rsidP="00C81DCF">
      <w:pPr>
        <w:pStyle w:val="Caption"/>
        <w:spacing w:after="0"/>
        <w:jc w:val="center"/>
        <w:rPr>
          <w:rFonts w:ascii="Merriweather" w:hAnsi="Merriweather"/>
          <w:color w:val="000000"/>
          <w:lang w:val="id-ID" w:eastAsia="id-ID"/>
        </w:rPr>
      </w:pPr>
      <w:r w:rsidRPr="00B94B18">
        <w:rPr>
          <w:rFonts w:ascii="Merriweather" w:hAnsi="Merriweather"/>
          <w:b/>
          <w:i w:val="0"/>
          <w:color w:val="auto"/>
        </w:rPr>
        <w:t xml:space="preserve">Tabel </w:t>
      </w:r>
      <w:r w:rsidRPr="00B94B18">
        <w:rPr>
          <w:rFonts w:ascii="Merriweather" w:hAnsi="Merriweather"/>
          <w:b/>
          <w:i w:val="0"/>
          <w:color w:val="auto"/>
        </w:rPr>
        <w:fldChar w:fldCharType="begin"/>
      </w:r>
      <w:r w:rsidRPr="00B94B18">
        <w:rPr>
          <w:rFonts w:ascii="Merriweather" w:hAnsi="Merriweather"/>
          <w:b/>
          <w:i w:val="0"/>
          <w:color w:val="auto"/>
        </w:rPr>
        <w:instrText xml:space="preserve"> SEQ Tabel \* ARABIC </w:instrText>
      </w:r>
      <w:r w:rsidRPr="00B94B18">
        <w:rPr>
          <w:rFonts w:ascii="Merriweather" w:hAnsi="Merriweather"/>
          <w:b/>
          <w:i w:val="0"/>
          <w:color w:val="auto"/>
        </w:rPr>
        <w:fldChar w:fldCharType="separate"/>
      </w:r>
      <w:r w:rsidR="00325B56">
        <w:rPr>
          <w:rFonts w:ascii="Merriweather" w:hAnsi="Merriweather"/>
          <w:b/>
          <w:i w:val="0"/>
          <w:noProof/>
          <w:color w:val="auto"/>
        </w:rPr>
        <w:t>7</w:t>
      </w:r>
      <w:r w:rsidRPr="00B94B18">
        <w:rPr>
          <w:rFonts w:ascii="Merriweather" w:hAnsi="Merriweather"/>
          <w:b/>
          <w:i w:val="0"/>
          <w:color w:val="auto"/>
        </w:rPr>
        <w:fldChar w:fldCharType="end"/>
      </w:r>
      <w:r w:rsidRPr="00B94B18">
        <w:rPr>
          <w:rFonts w:ascii="Merriweather" w:hAnsi="Merriweather"/>
          <w:b/>
          <w:i w:val="0"/>
          <w:color w:val="auto"/>
          <w:lang w:val="id-ID"/>
        </w:rPr>
        <w:t xml:space="preserve">. </w:t>
      </w:r>
      <w:r w:rsidRPr="00C81DCF">
        <w:rPr>
          <w:rFonts w:ascii="Merriweather" w:hAnsi="Merriweather"/>
          <w:i w:val="0"/>
          <w:color w:val="auto"/>
          <w:lang w:val="id-ID"/>
        </w:rPr>
        <w:t xml:space="preserve">Baris Baru </w:t>
      </w:r>
      <m:oMath>
        <m:sSub>
          <m:sSubPr>
            <m:ctrlPr>
              <w:rPr>
                <w:rFonts w:ascii="Cambria Math" w:hAnsi="Cambria Math"/>
                <w:i w:val="0"/>
                <w:color w:val="000000"/>
                <w:lang w:eastAsia="id-ID"/>
              </w:rPr>
            </m:ctrlPr>
          </m:sSubPr>
          <m:e>
            <m:r>
              <w:rPr>
                <w:rFonts w:ascii="Cambria Math" w:hAnsi="Cambria Math"/>
                <w:color w:val="000000"/>
                <w:lang w:eastAsia="id-ID"/>
              </w:rPr>
              <m:t>x</m:t>
            </m:r>
          </m:e>
          <m:sub>
            <m:r>
              <w:rPr>
                <w:rFonts w:ascii="Cambria Math" w:hAnsi="Cambria Math"/>
                <w:color w:val="000000"/>
                <w:lang w:eastAsia="id-ID"/>
              </w:rPr>
              <m:t>2</m:t>
            </m:r>
          </m:sub>
        </m:sSub>
      </m:oMath>
    </w:p>
    <w:tbl>
      <w:tblPr>
        <w:tblStyle w:val="TableGrid6"/>
        <w:tblW w:w="7878" w:type="dxa"/>
        <w:jc w:val="center"/>
        <w:tblInd w:w="23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581"/>
        <w:gridCol w:w="263"/>
        <w:gridCol w:w="540"/>
        <w:gridCol w:w="540"/>
        <w:gridCol w:w="360"/>
        <w:gridCol w:w="540"/>
        <w:gridCol w:w="540"/>
        <w:gridCol w:w="720"/>
        <w:gridCol w:w="540"/>
        <w:gridCol w:w="540"/>
        <w:gridCol w:w="360"/>
        <w:gridCol w:w="540"/>
        <w:gridCol w:w="724"/>
        <w:gridCol w:w="854"/>
      </w:tblGrid>
      <w:tr w:rsidR="00B94B18" w:rsidRPr="00B94B18" w14:paraId="3A50A46A" w14:textId="77777777" w:rsidTr="00976A1C">
        <w:trPr>
          <w:cantSplit/>
          <w:trHeight w:val="321"/>
          <w:jc w:val="center"/>
        </w:trPr>
        <w:tc>
          <w:tcPr>
            <w:tcW w:w="236" w:type="dxa"/>
            <w:shd w:val="clear" w:color="auto" w:fill="auto"/>
            <w:vAlign w:val="bottom"/>
          </w:tcPr>
          <w:p w14:paraId="6A07D0F2"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581" w:type="dxa"/>
            <w:shd w:val="clear" w:color="auto" w:fill="auto"/>
            <w:vAlign w:val="bottom"/>
          </w:tcPr>
          <w:p w14:paraId="48E7CA60"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1</w:t>
            </w:r>
          </w:p>
        </w:tc>
        <w:tc>
          <w:tcPr>
            <w:tcW w:w="263" w:type="dxa"/>
            <w:shd w:val="clear" w:color="auto" w:fill="auto"/>
            <w:vAlign w:val="bottom"/>
          </w:tcPr>
          <w:p w14:paraId="7F4BA561"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540" w:type="dxa"/>
            <w:shd w:val="clear" w:color="auto" w:fill="auto"/>
            <w:vAlign w:val="bottom"/>
          </w:tcPr>
          <w:p w14:paraId="141478A5"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540" w:type="dxa"/>
            <w:shd w:val="clear" w:color="auto" w:fill="auto"/>
            <w:vAlign w:val="bottom"/>
          </w:tcPr>
          <w:p w14:paraId="706515E6"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360" w:type="dxa"/>
            <w:shd w:val="clear" w:color="auto" w:fill="auto"/>
            <w:vAlign w:val="bottom"/>
          </w:tcPr>
          <w:p w14:paraId="71060F17"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540" w:type="dxa"/>
            <w:shd w:val="clear" w:color="auto" w:fill="auto"/>
            <w:vAlign w:val="bottom"/>
          </w:tcPr>
          <w:p w14:paraId="107DCCD6"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540" w:type="dxa"/>
            <w:shd w:val="clear" w:color="auto" w:fill="auto"/>
            <w:vAlign w:val="bottom"/>
          </w:tcPr>
          <w:p w14:paraId="4527DB60"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720" w:type="dxa"/>
            <w:shd w:val="clear" w:color="auto" w:fill="auto"/>
            <w:vAlign w:val="bottom"/>
          </w:tcPr>
          <w:p w14:paraId="2517BD1B"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m:oMathPara>
              <m:oMath>
                <m:r>
                  <w:rPr>
                    <w:rFonts w:ascii="Cambria Math" w:eastAsia="Calibri" w:hAnsi="Cambria Math"/>
                    <w:sz w:val="12"/>
                    <w:szCs w:val="12"/>
                    <w:lang w:val="id-ID" w:eastAsia="id-ID"/>
                  </w:rPr>
                  <m:t>-1,5385</m:t>
                </m:r>
              </m:oMath>
            </m:oMathPara>
          </w:p>
        </w:tc>
        <w:tc>
          <w:tcPr>
            <w:tcW w:w="540" w:type="dxa"/>
            <w:shd w:val="clear" w:color="auto" w:fill="auto"/>
            <w:vAlign w:val="bottom"/>
          </w:tcPr>
          <w:p w14:paraId="1ABE7660"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540" w:type="dxa"/>
            <w:shd w:val="clear" w:color="auto" w:fill="auto"/>
            <w:vAlign w:val="bottom"/>
          </w:tcPr>
          <w:p w14:paraId="17CFF1E2"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360" w:type="dxa"/>
            <w:shd w:val="clear" w:color="auto" w:fill="auto"/>
            <w:vAlign w:val="bottom"/>
          </w:tcPr>
          <w:p w14:paraId="1F7F16A3"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540" w:type="dxa"/>
            <w:shd w:val="clear" w:color="auto" w:fill="auto"/>
            <w:vAlign w:val="bottom"/>
          </w:tcPr>
          <w:p w14:paraId="69943325"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0</w:t>
            </w:r>
          </w:p>
        </w:tc>
        <w:tc>
          <w:tcPr>
            <w:tcW w:w="724" w:type="dxa"/>
            <w:shd w:val="clear" w:color="auto" w:fill="auto"/>
            <w:vAlign w:val="bottom"/>
          </w:tcPr>
          <w:p w14:paraId="757AFAAA"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1,5385</w:t>
            </w:r>
          </w:p>
        </w:tc>
        <w:tc>
          <w:tcPr>
            <w:tcW w:w="854" w:type="dxa"/>
            <w:shd w:val="clear" w:color="auto" w:fill="auto"/>
            <w:vAlign w:val="bottom"/>
          </w:tcPr>
          <w:p w14:paraId="09EF3F00" w14:textId="77777777" w:rsidR="00B94B18" w:rsidRPr="00B94B18" w:rsidRDefault="00B94B18" w:rsidP="00B94B18">
            <w:pPr>
              <w:widowControl/>
              <w:tabs>
                <w:tab w:val="left" w:pos="1080"/>
              </w:tabs>
              <w:autoSpaceDE/>
              <w:autoSpaceDN/>
              <w:spacing w:line="360" w:lineRule="auto"/>
              <w:contextualSpacing/>
              <w:jc w:val="center"/>
              <w:rPr>
                <w:rFonts w:ascii="Merriweather" w:eastAsia="Calibri" w:hAnsi="Merriweather"/>
                <w:sz w:val="12"/>
                <w:szCs w:val="12"/>
                <w:lang w:val="id-ID" w:eastAsia="id-ID"/>
              </w:rPr>
            </w:pPr>
            <w:r w:rsidRPr="00B94B18">
              <w:rPr>
                <w:rFonts w:ascii="Merriweather" w:eastAsia="Calibri" w:hAnsi="Merriweather"/>
                <w:sz w:val="12"/>
                <w:szCs w:val="12"/>
                <w:lang w:val="id-ID" w:eastAsia="id-ID"/>
              </w:rPr>
              <w:t>447,6</w:t>
            </w:r>
            <m:oMath>
              <m:r>
                <m:rPr>
                  <m:sty m:val="p"/>
                </m:rPr>
                <w:rPr>
                  <w:rFonts w:ascii="Cambria Math" w:hAnsi="Cambria Math"/>
                  <w:color w:val="000000"/>
                  <w:sz w:val="12"/>
                  <w:szCs w:val="12"/>
                  <w:lang w:val="id-ID" w:eastAsia="id-ID"/>
                </w:rPr>
                <m:t>9231</m:t>
              </m:r>
            </m:oMath>
          </w:p>
        </w:tc>
      </w:tr>
    </w:tbl>
    <w:p w14:paraId="10D2A6FE" w14:textId="21861853" w:rsidR="004F0E17" w:rsidRPr="00261776" w:rsidRDefault="00B94B18" w:rsidP="00961610">
      <w:pPr>
        <w:pStyle w:val="ListParagraph"/>
        <w:numPr>
          <w:ilvl w:val="0"/>
          <w:numId w:val="44"/>
        </w:numPr>
        <w:ind w:left="720"/>
        <w:rPr>
          <w:rFonts w:ascii="Merriweather" w:hAnsi="Merriweather" w:cstheme="majorBidi"/>
          <w:sz w:val="18"/>
          <w:szCs w:val="18"/>
        </w:rPr>
      </w:pPr>
      <w:r>
        <w:rPr>
          <w:rFonts w:ascii="Merriweather" w:hAnsi="Merriweather"/>
          <w:sz w:val="18"/>
          <w:szCs w:val="18"/>
          <w:lang w:val="id-ID"/>
        </w:rPr>
        <w:t>Langkah 4, m</w:t>
      </w:r>
      <w:r w:rsidRPr="0075651D">
        <w:rPr>
          <w:rFonts w:ascii="Merriweather" w:hAnsi="Merriweather"/>
          <w:color w:val="000000"/>
          <w:sz w:val="18"/>
          <w:szCs w:val="18"/>
          <w:lang w:eastAsia="id-ID"/>
        </w:rPr>
        <w:t>engubah semua nilai elemen baris selain baris pivot dimana baris selain baris pivo</w:t>
      </w:r>
      <w:r w:rsidR="00961610">
        <w:rPr>
          <w:rFonts w:ascii="Merriweather" w:hAnsi="Merriweather"/>
          <w:color w:val="000000"/>
          <w:sz w:val="18"/>
          <w:szCs w:val="18"/>
          <w:lang w:eastAsia="id-ID"/>
        </w:rPr>
        <w:t>t</w:t>
      </w:r>
      <w:r w:rsidR="00976A1C">
        <w:rPr>
          <w:rFonts w:ascii="Merriweather" w:hAnsi="Merriweather"/>
          <w:color w:val="000000"/>
          <w:sz w:val="18"/>
          <w:szCs w:val="18"/>
          <w:lang w:val="id-ID" w:eastAsia="id-ID"/>
        </w:rPr>
        <w:t xml:space="preserve">, lihat </w:t>
      </w:r>
      <w:r w:rsidR="00961610">
        <w:rPr>
          <w:rFonts w:ascii="Merriweather" w:hAnsi="Merriweather"/>
          <w:color w:val="000000"/>
          <w:sz w:val="18"/>
          <w:szCs w:val="18"/>
          <w:lang w:val="id-ID" w:eastAsia="id-ID"/>
        </w:rPr>
        <w:t xml:space="preserve">Tabel 8, Tabel </w:t>
      </w:r>
      <m:oMath>
        <m:r>
          <m:rPr>
            <m:sty m:val="p"/>
          </m:rPr>
          <w:rPr>
            <w:rFonts w:ascii="Cambria Math" w:hAnsi="Cambria Math"/>
            <w:color w:val="000000"/>
            <w:sz w:val="18"/>
            <w:szCs w:val="18"/>
            <w:lang w:eastAsia="id-ID"/>
          </w:rPr>
          <m:t>9</m:t>
        </m:r>
      </m:oMath>
      <w:r w:rsidR="00261776">
        <w:rPr>
          <w:rFonts w:ascii="Merriweather" w:hAnsi="Merriweather"/>
          <w:color w:val="000000"/>
          <w:sz w:val="18"/>
          <w:szCs w:val="18"/>
          <w:lang w:val="id-ID" w:eastAsia="id-ID"/>
        </w:rPr>
        <w:t>, Tabel 10.</w:t>
      </w:r>
    </w:p>
    <w:p w14:paraId="4F4EEA7A" w14:textId="4B90399B" w:rsidR="00261776" w:rsidRDefault="00261776" w:rsidP="00261776">
      <w:pPr>
        <w:pStyle w:val="ListParagraph"/>
        <w:ind w:left="720" w:firstLine="0"/>
        <w:rPr>
          <w:rFonts w:ascii="Merriweather" w:hAnsi="Merriweather"/>
          <w:color w:val="000000"/>
          <w:sz w:val="18"/>
          <w:szCs w:val="18"/>
          <w:lang w:val="id-ID" w:eastAsia="id-ID"/>
        </w:rPr>
      </w:pPr>
      <w:r>
        <w:rPr>
          <w:rFonts w:ascii="Merriweather" w:hAnsi="Merriweather"/>
          <w:color w:val="000000"/>
          <w:sz w:val="18"/>
          <w:szCs w:val="18"/>
          <w:lang w:val="id-ID" w:eastAsia="id-ID"/>
        </w:rPr>
        <w:t>Dengan demikia</w:t>
      </w:r>
      <w:r w:rsidR="00C81576">
        <w:rPr>
          <w:rFonts w:ascii="Merriweather" w:hAnsi="Merriweather"/>
          <w:color w:val="000000"/>
          <w:sz w:val="18"/>
          <w:szCs w:val="18"/>
          <w:lang w:val="id-ID" w:eastAsia="id-ID"/>
        </w:rPr>
        <w:t xml:space="preserve">n, Tabel 10 </w:t>
      </w:r>
      <w:r>
        <w:rPr>
          <w:rFonts w:ascii="Merriweather" w:hAnsi="Merriweather"/>
          <w:color w:val="000000"/>
          <w:sz w:val="18"/>
          <w:szCs w:val="18"/>
          <w:lang w:val="id-ID" w:eastAsia="id-ID"/>
        </w:rPr>
        <w:t>iterasi pertama dibentuk dari perubaha</w:t>
      </w:r>
      <w:r w:rsidRPr="0075651D">
        <w:rPr>
          <w:rFonts w:ascii="Merriweather" w:hAnsi="Merriweather"/>
          <w:color w:val="000000"/>
          <w:sz w:val="18"/>
          <w:szCs w:val="18"/>
          <w:lang w:eastAsia="id-ID"/>
        </w:rPr>
        <w:t>n</w:t>
      </w:r>
      <w:r>
        <w:rPr>
          <w:rFonts w:ascii="Merriweather" w:hAnsi="Merriweather"/>
          <w:color w:val="000000"/>
          <w:sz w:val="18"/>
          <w:szCs w:val="18"/>
          <w:lang w:val="id-ID" w:eastAsia="id-ID"/>
        </w:rPr>
        <w:t xml:space="preserve"> ya</w:t>
      </w:r>
      <w:r w:rsidRPr="0075651D">
        <w:rPr>
          <w:rFonts w:ascii="Merriweather" w:hAnsi="Merriweather"/>
          <w:color w:val="000000"/>
          <w:sz w:val="18"/>
          <w:szCs w:val="18"/>
          <w:lang w:eastAsia="id-ID"/>
        </w:rPr>
        <w:t>n</w:t>
      </w:r>
      <w:r>
        <w:rPr>
          <w:rFonts w:ascii="Merriweather" w:hAnsi="Merriweather"/>
          <w:color w:val="000000"/>
          <w:sz w:val="18"/>
          <w:szCs w:val="18"/>
          <w:lang w:val="id-ID" w:eastAsia="id-ID"/>
        </w:rPr>
        <w:t>g sudah dilakuka</w:t>
      </w:r>
      <w:r w:rsidRPr="0075651D">
        <w:rPr>
          <w:rFonts w:ascii="Merriweather" w:hAnsi="Merriweather"/>
          <w:color w:val="000000"/>
          <w:sz w:val="18"/>
          <w:szCs w:val="18"/>
          <w:lang w:eastAsia="id-ID"/>
        </w:rPr>
        <w:t>n</w:t>
      </w:r>
      <w:r>
        <w:rPr>
          <w:rFonts w:ascii="Merriweather" w:hAnsi="Merriweather"/>
          <w:color w:val="000000"/>
          <w:sz w:val="18"/>
          <w:szCs w:val="18"/>
          <w:lang w:val="id-ID" w:eastAsia="id-ID"/>
        </w:rPr>
        <w:t>.</w:t>
      </w:r>
    </w:p>
    <w:p w14:paraId="7938B04B" w14:textId="5C7523DE" w:rsidR="00261776" w:rsidRPr="00C81576" w:rsidRDefault="00C81576" w:rsidP="00261776">
      <w:pPr>
        <w:pStyle w:val="ListParagraph"/>
        <w:ind w:left="720" w:firstLine="0"/>
        <w:rPr>
          <w:rFonts w:ascii="Merriweather" w:hAnsi="Merriweather"/>
          <w:color w:val="000000"/>
          <w:sz w:val="18"/>
          <w:szCs w:val="18"/>
          <w:lang w:val="id-ID" w:eastAsia="id-ID"/>
        </w:rPr>
      </w:pPr>
      <w:r>
        <w:rPr>
          <w:rFonts w:ascii="Merriweather" w:hAnsi="Merriweather"/>
          <w:color w:val="000000"/>
          <w:sz w:val="18"/>
          <w:szCs w:val="18"/>
          <w:lang w:eastAsia="id-ID"/>
        </w:rPr>
        <w:t>Iterasi</w:t>
      </w:r>
      <w:r>
        <w:rPr>
          <w:rFonts w:ascii="Merriweather" w:hAnsi="Merriweather"/>
          <w:color w:val="000000"/>
          <w:sz w:val="18"/>
          <w:szCs w:val="18"/>
          <w:lang w:val="id-ID" w:eastAsia="id-ID"/>
        </w:rPr>
        <w:t xml:space="preserve"> 1 </w:t>
      </w:r>
      <w:r w:rsidRPr="0023573F">
        <w:rPr>
          <w:rFonts w:ascii="Merriweather" w:hAnsi="Merriweather"/>
          <w:color w:val="000000"/>
          <w:sz w:val="18"/>
          <w:szCs w:val="18"/>
          <w:lang w:eastAsia="id-ID"/>
        </w:rPr>
        <w:t xml:space="preserve">belum optimal, karena masih terdapat nilai negatif pada baris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c</m:t>
            </m:r>
          </m:e>
          <m:sub>
            <m:r>
              <w:rPr>
                <w:rFonts w:ascii="Cambria Math" w:hAnsi="Cambria Math"/>
                <w:color w:val="000000"/>
                <w:sz w:val="18"/>
                <w:szCs w:val="18"/>
                <w:lang w:eastAsia="id-ID"/>
              </w:rPr>
              <m:t>j</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z</m:t>
            </m:r>
          </m:e>
          <m:sub>
            <m:r>
              <w:rPr>
                <w:rFonts w:ascii="Cambria Math" w:hAnsi="Cambria Math"/>
                <w:color w:val="000000"/>
                <w:sz w:val="18"/>
                <w:szCs w:val="18"/>
                <w:lang w:eastAsia="id-ID"/>
              </w:rPr>
              <m:t>j</m:t>
            </m:r>
          </m:sub>
        </m:sSub>
      </m:oMath>
      <w:r w:rsidRPr="0023573F">
        <w:rPr>
          <w:rFonts w:ascii="Merriweather" w:hAnsi="Merriweather"/>
          <w:color w:val="000000"/>
          <w:sz w:val="18"/>
          <w:szCs w:val="18"/>
          <w:lang w:eastAsia="id-ID"/>
        </w:rPr>
        <w:t>, sehingga perhitungan nilai optimal belum selesai. Oleh karena itu, perlu dilakukan perhitungan iterasi lagi agar tidak ada nilai negatif lagi pada baris tersebut. Proses ini akan diulangi dari langkah 1 yaitu menentukan kolom pivot, baris pivot dan angka pivot</w:t>
      </w:r>
      <w:r>
        <w:rPr>
          <w:rFonts w:ascii="Merriweather" w:hAnsi="Merriweather"/>
          <w:color w:val="000000"/>
          <w:sz w:val="18"/>
          <w:szCs w:val="18"/>
          <w:lang w:eastAsia="id-ID"/>
        </w:rPr>
        <w:t>. Iterasi berhe</w:t>
      </w:r>
      <w:r w:rsidRPr="0023573F">
        <w:rPr>
          <w:rFonts w:ascii="Merriweather" w:hAnsi="Merriweather"/>
          <w:color w:val="000000"/>
          <w:sz w:val="18"/>
          <w:szCs w:val="18"/>
          <w:lang w:eastAsia="id-ID"/>
        </w:rPr>
        <w:t>n</w:t>
      </w:r>
      <w:r>
        <w:rPr>
          <w:rFonts w:ascii="Merriweather" w:hAnsi="Merriweather"/>
          <w:color w:val="000000"/>
          <w:sz w:val="18"/>
          <w:szCs w:val="18"/>
          <w:lang w:eastAsia="id-ID"/>
        </w:rPr>
        <w:t xml:space="preserve">ti, ketika </w:t>
      </w:r>
      <w:r w:rsidRPr="0023573F">
        <w:rPr>
          <w:rFonts w:ascii="Merriweather" w:hAnsi="Merriweather"/>
          <w:color w:val="000000"/>
          <w:sz w:val="18"/>
          <w:szCs w:val="18"/>
          <w:lang w:eastAsia="id-ID"/>
        </w:rPr>
        <w:t xml:space="preserve">baris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c</m:t>
            </m:r>
          </m:e>
          <m:sub>
            <m:r>
              <w:rPr>
                <w:rFonts w:ascii="Cambria Math" w:hAnsi="Cambria Math"/>
                <w:color w:val="000000"/>
                <w:sz w:val="18"/>
                <w:szCs w:val="18"/>
                <w:lang w:eastAsia="id-ID"/>
              </w:rPr>
              <m:t>j</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z</m:t>
            </m:r>
          </m:e>
          <m:sub>
            <m:r>
              <w:rPr>
                <w:rFonts w:ascii="Cambria Math" w:hAnsi="Cambria Math"/>
                <w:color w:val="000000"/>
                <w:sz w:val="18"/>
                <w:szCs w:val="18"/>
                <w:lang w:eastAsia="id-ID"/>
              </w:rPr>
              <m:t>j</m:t>
            </m:r>
          </m:sub>
        </m:sSub>
      </m:oMath>
      <w:r>
        <w:rPr>
          <w:rFonts w:ascii="Merriweather" w:hAnsi="Merriweather"/>
          <w:color w:val="000000"/>
          <w:sz w:val="18"/>
          <w:szCs w:val="18"/>
          <w:lang w:eastAsia="id-ID"/>
        </w:rPr>
        <w:t xml:space="preserve"> tidak lagi me</w:t>
      </w:r>
      <w:r w:rsidRPr="0023573F">
        <w:rPr>
          <w:rFonts w:ascii="Merriweather" w:hAnsi="Merriweather"/>
          <w:color w:val="000000"/>
          <w:sz w:val="18"/>
          <w:szCs w:val="18"/>
          <w:lang w:eastAsia="id-ID"/>
        </w:rPr>
        <w:t>n</w:t>
      </w:r>
      <w:r>
        <w:rPr>
          <w:rFonts w:ascii="Merriweather" w:hAnsi="Merriweather"/>
          <w:color w:val="000000"/>
          <w:sz w:val="18"/>
          <w:szCs w:val="18"/>
          <w:lang w:eastAsia="id-ID"/>
        </w:rPr>
        <w:t>ga</w:t>
      </w:r>
      <w:r w:rsidRPr="0023573F">
        <w:rPr>
          <w:rFonts w:ascii="Merriweather" w:hAnsi="Merriweather"/>
          <w:color w:val="000000"/>
          <w:sz w:val="18"/>
          <w:szCs w:val="18"/>
          <w:lang w:eastAsia="id-ID"/>
        </w:rPr>
        <w:t>n</w:t>
      </w:r>
      <w:r>
        <w:rPr>
          <w:rFonts w:ascii="Merriweather" w:hAnsi="Merriweather"/>
          <w:color w:val="000000"/>
          <w:sz w:val="18"/>
          <w:szCs w:val="18"/>
          <w:lang w:eastAsia="id-ID"/>
        </w:rPr>
        <w:t>du</w:t>
      </w:r>
      <w:r w:rsidRPr="0023573F">
        <w:rPr>
          <w:rFonts w:ascii="Merriweather" w:hAnsi="Merriweather"/>
          <w:color w:val="000000"/>
          <w:sz w:val="18"/>
          <w:szCs w:val="18"/>
          <w:lang w:eastAsia="id-ID"/>
        </w:rPr>
        <w:t>n</w:t>
      </w:r>
      <w:r>
        <w:rPr>
          <w:rFonts w:ascii="Merriweather" w:hAnsi="Merriweather"/>
          <w:color w:val="000000"/>
          <w:sz w:val="18"/>
          <w:szCs w:val="18"/>
          <w:lang w:eastAsia="id-ID"/>
        </w:rPr>
        <w:t xml:space="preserve">g </w:t>
      </w:r>
      <w:r w:rsidRPr="0023573F">
        <w:rPr>
          <w:rFonts w:ascii="Merriweather" w:hAnsi="Merriweather"/>
          <w:color w:val="000000"/>
          <w:sz w:val="18"/>
          <w:szCs w:val="18"/>
          <w:lang w:eastAsia="id-ID"/>
        </w:rPr>
        <w:t>n</w:t>
      </w:r>
      <w:r>
        <w:rPr>
          <w:rFonts w:ascii="Merriweather" w:hAnsi="Merriweather"/>
          <w:color w:val="000000"/>
          <w:sz w:val="18"/>
          <w:szCs w:val="18"/>
          <w:lang w:eastAsia="id-ID"/>
        </w:rPr>
        <w:t xml:space="preserve">ilai </w:t>
      </w:r>
      <w:r w:rsidRPr="0023573F">
        <w:rPr>
          <w:rFonts w:ascii="Merriweather" w:hAnsi="Merriweather"/>
          <w:color w:val="000000"/>
          <w:sz w:val="18"/>
          <w:szCs w:val="18"/>
          <w:lang w:eastAsia="id-ID"/>
        </w:rPr>
        <w:t>n</w:t>
      </w:r>
      <w:r>
        <w:rPr>
          <w:rFonts w:ascii="Merriweather" w:hAnsi="Merriweather"/>
          <w:color w:val="000000"/>
          <w:sz w:val="18"/>
          <w:szCs w:val="18"/>
          <w:lang w:eastAsia="id-ID"/>
        </w:rPr>
        <w:t>egatif.</w:t>
      </w:r>
    </w:p>
    <w:p w14:paraId="3D0E1C92" w14:textId="5D899D84" w:rsidR="00961610" w:rsidRDefault="00961610" w:rsidP="00976A1C">
      <w:pPr>
        <w:pStyle w:val="Caption"/>
        <w:spacing w:after="0"/>
        <w:jc w:val="center"/>
        <w:rPr>
          <w:rFonts w:ascii="Merriweather" w:hAnsi="Merriweather"/>
          <w:b/>
          <w:i w:val="0"/>
          <w:color w:val="auto"/>
          <w:lang w:val="id-ID" w:eastAsia="id-ID"/>
        </w:rPr>
      </w:pPr>
      <w:r w:rsidRPr="00961610">
        <w:rPr>
          <w:rFonts w:ascii="Merriweather" w:hAnsi="Merriweather"/>
          <w:b/>
          <w:i w:val="0"/>
          <w:color w:val="auto"/>
        </w:rPr>
        <w:t xml:space="preserve">Tabel </w:t>
      </w:r>
      <w:r w:rsidRPr="00961610">
        <w:rPr>
          <w:rFonts w:ascii="Merriweather" w:hAnsi="Merriweather"/>
          <w:b/>
          <w:i w:val="0"/>
          <w:color w:val="auto"/>
        </w:rPr>
        <w:fldChar w:fldCharType="begin"/>
      </w:r>
      <w:r w:rsidRPr="00961610">
        <w:rPr>
          <w:rFonts w:ascii="Merriweather" w:hAnsi="Merriweather"/>
          <w:b/>
          <w:i w:val="0"/>
          <w:color w:val="auto"/>
        </w:rPr>
        <w:instrText xml:space="preserve"> SEQ Tabel \* ARABIC </w:instrText>
      </w:r>
      <w:r w:rsidRPr="00961610">
        <w:rPr>
          <w:rFonts w:ascii="Merriweather" w:hAnsi="Merriweather"/>
          <w:b/>
          <w:i w:val="0"/>
          <w:color w:val="auto"/>
        </w:rPr>
        <w:fldChar w:fldCharType="separate"/>
      </w:r>
      <w:r w:rsidR="00325B56">
        <w:rPr>
          <w:rFonts w:ascii="Merriweather" w:hAnsi="Merriweather"/>
          <w:b/>
          <w:i w:val="0"/>
          <w:noProof/>
          <w:color w:val="auto"/>
        </w:rPr>
        <w:t>8</w:t>
      </w:r>
      <w:r w:rsidRPr="00961610">
        <w:rPr>
          <w:rFonts w:ascii="Merriweather" w:hAnsi="Merriweather"/>
          <w:b/>
          <w:i w:val="0"/>
          <w:color w:val="auto"/>
        </w:rPr>
        <w:fldChar w:fldCharType="end"/>
      </w:r>
      <w:r w:rsidRPr="00961610">
        <w:rPr>
          <w:rFonts w:ascii="Merriweather" w:hAnsi="Merriweather"/>
          <w:b/>
          <w:i w:val="0"/>
          <w:color w:val="auto"/>
          <w:lang w:val="id-ID"/>
        </w:rPr>
        <w:t>.</w:t>
      </w:r>
      <w:r w:rsidRPr="00961610">
        <w:rPr>
          <w:rFonts w:ascii="Merriweather" w:hAnsi="Merriweather"/>
          <w:i w:val="0"/>
          <w:color w:val="auto"/>
          <w:lang w:val="id-ID"/>
        </w:rPr>
        <w:t xml:space="preserve"> Mengurangi baris</w:t>
      </w:r>
      <w:r>
        <w:rPr>
          <w:rFonts w:ascii="Merriweather" w:hAnsi="Merriweather"/>
          <w:i w:val="0"/>
          <w:color w:val="auto"/>
          <w:lang w:val="id-ID"/>
        </w:rPr>
        <w:t xml:space="preserve"> </w:t>
      </w:r>
      <m:oMath>
        <m:sSub>
          <m:sSubPr>
            <m:ctrlPr>
              <w:rPr>
                <w:rFonts w:ascii="Cambria Math" w:hAnsi="Cambria Math"/>
                <w:b/>
                <w:i w:val="0"/>
                <w:color w:val="auto"/>
                <w:lang w:eastAsia="id-ID"/>
              </w:rPr>
            </m:ctrlPr>
          </m:sSubPr>
          <m:e>
            <m:r>
              <w:rPr>
                <w:rFonts w:ascii="Cambria Math" w:hAnsi="Cambria Math"/>
                <w:color w:val="auto"/>
                <w:lang w:eastAsia="id-ID"/>
              </w:rPr>
              <m:t>c</m:t>
            </m:r>
          </m:e>
          <m:sub>
            <m:r>
              <w:rPr>
                <w:rFonts w:ascii="Cambria Math" w:hAnsi="Cambria Math"/>
                <w:color w:val="auto"/>
              </w:rPr>
              <m:t>j</m:t>
            </m:r>
          </m:sub>
        </m:sSub>
      </m:oMath>
      <w:r>
        <w:rPr>
          <w:rFonts w:ascii="Merriweather" w:hAnsi="Merriweather"/>
          <w:b/>
          <w:i w:val="0"/>
          <w:color w:val="auto"/>
          <w:lang w:val="id-ID" w:eastAsia="id-ID"/>
        </w:rPr>
        <w:t xml:space="preserve"> </w:t>
      </w:r>
      <w:r w:rsidRPr="00961610">
        <w:rPr>
          <w:rFonts w:ascii="Merriweather" w:hAnsi="Merriweather"/>
          <w:i w:val="0"/>
          <w:color w:val="auto"/>
          <w:lang w:val="id-ID" w:eastAsia="id-ID"/>
        </w:rPr>
        <w:t xml:space="preserve">dengan baris </w:t>
      </w:r>
      <m:oMath>
        <m:sSub>
          <m:sSubPr>
            <m:ctrlPr>
              <w:rPr>
                <w:rFonts w:ascii="Cambria Math" w:hAnsi="Cambria Math"/>
                <w:b/>
                <w:i w:val="0"/>
                <w:color w:val="auto"/>
                <w:lang w:eastAsia="id-ID"/>
              </w:rPr>
            </m:ctrlPr>
          </m:sSubPr>
          <m:e>
            <m:r>
              <w:rPr>
                <w:rFonts w:ascii="Cambria Math" w:hAnsi="Cambria Math"/>
                <w:color w:val="auto"/>
                <w:lang w:eastAsia="id-ID"/>
              </w:rPr>
              <m:t>z</m:t>
            </m:r>
          </m:e>
          <m:sub>
            <m:r>
              <w:rPr>
                <w:rFonts w:ascii="Cambria Math" w:hAnsi="Cambria Math"/>
                <w:color w:val="auto"/>
                <w:lang w:eastAsia="id-ID"/>
              </w:rPr>
              <m:t>j</m:t>
            </m:r>
          </m:sub>
        </m:sSub>
      </m:oMath>
    </w:p>
    <w:tbl>
      <w:tblPr>
        <w:tblStyle w:val="TableGrid7"/>
        <w:tblW w:w="10052" w:type="dxa"/>
        <w:jc w:val="center"/>
        <w:tblInd w:w="-152" w:type="dxa"/>
        <w:tblLayout w:type="fixed"/>
        <w:tblLook w:val="04A0" w:firstRow="1" w:lastRow="0" w:firstColumn="1" w:lastColumn="0" w:noHBand="0" w:noVBand="1"/>
      </w:tblPr>
      <w:tblGrid>
        <w:gridCol w:w="1080"/>
        <w:gridCol w:w="966"/>
        <w:gridCol w:w="1166"/>
        <w:gridCol w:w="1080"/>
        <w:gridCol w:w="484"/>
        <w:gridCol w:w="416"/>
        <w:gridCol w:w="484"/>
        <w:gridCol w:w="416"/>
        <w:gridCol w:w="1440"/>
        <w:gridCol w:w="236"/>
        <w:gridCol w:w="304"/>
        <w:gridCol w:w="236"/>
        <w:gridCol w:w="360"/>
        <w:gridCol w:w="1384"/>
      </w:tblGrid>
      <w:tr w:rsidR="00976A1C" w:rsidRPr="00261776" w14:paraId="1E719B7B" w14:textId="77777777" w:rsidTr="00261776">
        <w:trPr>
          <w:cantSplit/>
          <w:trHeight w:val="179"/>
          <w:jc w:val="center"/>
        </w:trPr>
        <w:tc>
          <w:tcPr>
            <w:tcW w:w="1080" w:type="dxa"/>
            <w:tcBorders>
              <w:left w:val="nil"/>
              <w:bottom w:val="nil"/>
              <w:right w:val="nil"/>
            </w:tcBorders>
            <w:vAlign w:val="center"/>
          </w:tcPr>
          <w:p w14:paraId="33089978"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27</w:t>
            </w:r>
            <m:oMath>
              <m:r>
                <m:rPr>
                  <m:sty m:val="p"/>
                </m:rPr>
                <w:rPr>
                  <w:rFonts w:ascii="Cambria Math" w:hAnsi="Cambria Math"/>
                  <w:color w:val="000000"/>
                  <w:sz w:val="12"/>
                  <w:szCs w:val="12"/>
                  <w:lang w:val="id-ID" w:eastAsia="id-ID"/>
                </w:rPr>
                <m:t>9.300</m:t>
              </m:r>
            </m:oMath>
          </w:p>
        </w:tc>
        <w:tc>
          <w:tcPr>
            <w:tcW w:w="966" w:type="dxa"/>
            <w:tcBorders>
              <w:left w:val="nil"/>
              <w:bottom w:val="nil"/>
              <w:right w:val="nil"/>
            </w:tcBorders>
            <w:vAlign w:val="center"/>
          </w:tcPr>
          <w:p w14:paraId="6BF46110"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570.000</w:t>
            </w:r>
          </w:p>
        </w:tc>
        <w:tc>
          <w:tcPr>
            <w:tcW w:w="1166" w:type="dxa"/>
            <w:tcBorders>
              <w:left w:val="nil"/>
              <w:bottom w:val="nil"/>
              <w:right w:val="nil"/>
            </w:tcBorders>
            <w:vAlign w:val="center"/>
          </w:tcPr>
          <w:p w14:paraId="193CA62A"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166.350</w:t>
            </w:r>
          </w:p>
        </w:tc>
        <w:tc>
          <w:tcPr>
            <w:tcW w:w="1080" w:type="dxa"/>
            <w:tcBorders>
              <w:left w:val="nil"/>
              <w:bottom w:val="nil"/>
              <w:right w:val="nil"/>
            </w:tcBorders>
            <w:vAlign w:val="center"/>
          </w:tcPr>
          <w:p w14:paraId="46BF5CC5"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310.350</w:t>
            </w:r>
          </w:p>
        </w:tc>
        <w:tc>
          <w:tcPr>
            <w:tcW w:w="484" w:type="dxa"/>
            <w:tcBorders>
              <w:left w:val="nil"/>
              <w:bottom w:val="nil"/>
              <w:right w:val="nil"/>
            </w:tcBorders>
            <w:vAlign w:val="center"/>
          </w:tcPr>
          <w:p w14:paraId="3656BE4B" w14:textId="77777777" w:rsidR="00976A1C" w:rsidRPr="00976A1C" w:rsidRDefault="00976A1C" w:rsidP="00976A1C">
            <w:pPr>
              <w:widowControl/>
              <w:tabs>
                <w:tab w:val="left" w:pos="1080"/>
              </w:tabs>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0</w:t>
            </w:r>
          </w:p>
        </w:tc>
        <w:tc>
          <w:tcPr>
            <w:tcW w:w="416" w:type="dxa"/>
            <w:tcBorders>
              <w:left w:val="nil"/>
              <w:bottom w:val="nil"/>
              <w:right w:val="nil"/>
            </w:tcBorders>
            <w:vAlign w:val="center"/>
          </w:tcPr>
          <w:p w14:paraId="38CF1D16" w14:textId="77777777" w:rsidR="00976A1C" w:rsidRPr="00976A1C" w:rsidRDefault="00976A1C" w:rsidP="00976A1C">
            <w:pPr>
              <w:widowControl/>
              <w:tabs>
                <w:tab w:val="left" w:pos="1080"/>
              </w:tabs>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0</w:t>
            </w:r>
          </w:p>
        </w:tc>
        <w:tc>
          <w:tcPr>
            <w:tcW w:w="484" w:type="dxa"/>
            <w:tcBorders>
              <w:left w:val="nil"/>
              <w:bottom w:val="nil"/>
              <w:right w:val="nil"/>
            </w:tcBorders>
            <w:vAlign w:val="center"/>
          </w:tcPr>
          <w:p w14:paraId="7C9BA6A9" w14:textId="77777777" w:rsidR="00976A1C" w:rsidRPr="00976A1C" w:rsidRDefault="00976A1C" w:rsidP="00976A1C">
            <w:pPr>
              <w:widowControl/>
              <w:tabs>
                <w:tab w:val="left" w:pos="1080"/>
              </w:tabs>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0</w:t>
            </w:r>
          </w:p>
        </w:tc>
        <w:tc>
          <w:tcPr>
            <w:tcW w:w="416" w:type="dxa"/>
            <w:tcBorders>
              <w:left w:val="nil"/>
              <w:bottom w:val="nil"/>
              <w:right w:val="nil"/>
            </w:tcBorders>
            <w:vAlign w:val="center"/>
          </w:tcPr>
          <w:p w14:paraId="7A55A125" w14:textId="77777777" w:rsidR="00976A1C" w:rsidRPr="00976A1C" w:rsidRDefault="00976A1C" w:rsidP="00976A1C">
            <w:pPr>
              <w:widowControl/>
              <w:tabs>
                <w:tab w:val="left" w:pos="1080"/>
              </w:tabs>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0</w:t>
            </w:r>
          </w:p>
        </w:tc>
        <w:tc>
          <w:tcPr>
            <w:tcW w:w="1440" w:type="dxa"/>
            <w:tcBorders>
              <w:left w:val="nil"/>
              <w:bottom w:val="nil"/>
              <w:right w:val="nil"/>
            </w:tcBorders>
            <w:vAlign w:val="center"/>
          </w:tcPr>
          <w:p w14:paraId="4213FD1B" w14:textId="77777777" w:rsidR="00976A1C" w:rsidRPr="00976A1C" w:rsidRDefault="00976A1C" w:rsidP="00976A1C">
            <w:pPr>
              <w:widowControl/>
              <w:tabs>
                <w:tab w:val="left" w:pos="1080"/>
              </w:tabs>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0</w:t>
            </w:r>
          </w:p>
        </w:tc>
        <w:tc>
          <w:tcPr>
            <w:tcW w:w="236" w:type="dxa"/>
            <w:tcBorders>
              <w:left w:val="nil"/>
              <w:bottom w:val="nil"/>
              <w:right w:val="nil"/>
            </w:tcBorders>
            <w:vAlign w:val="center"/>
          </w:tcPr>
          <w:p w14:paraId="13E1C79B"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304" w:type="dxa"/>
            <w:tcBorders>
              <w:left w:val="nil"/>
              <w:bottom w:val="nil"/>
              <w:right w:val="nil"/>
            </w:tcBorders>
            <w:vAlign w:val="center"/>
          </w:tcPr>
          <w:p w14:paraId="57B35422"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236" w:type="dxa"/>
            <w:tcBorders>
              <w:left w:val="nil"/>
              <w:bottom w:val="nil"/>
              <w:right w:val="nil"/>
            </w:tcBorders>
            <w:vAlign w:val="center"/>
          </w:tcPr>
          <w:p w14:paraId="15AF797E"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360" w:type="dxa"/>
            <w:tcBorders>
              <w:left w:val="nil"/>
              <w:bottom w:val="nil"/>
              <w:right w:val="nil"/>
            </w:tcBorders>
            <w:vAlign w:val="center"/>
          </w:tcPr>
          <w:p w14:paraId="07D481C9"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1384" w:type="dxa"/>
            <w:tcBorders>
              <w:left w:val="nil"/>
              <w:bottom w:val="nil"/>
              <w:right w:val="nil"/>
            </w:tcBorders>
            <w:vAlign w:val="center"/>
          </w:tcPr>
          <w:p w14:paraId="7E83B988"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r>
      <w:tr w:rsidR="00976A1C" w:rsidRPr="00261776" w14:paraId="6203A1C0" w14:textId="77777777" w:rsidTr="00261776">
        <w:trPr>
          <w:cantSplit/>
          <w:trHeight w:val="160"/>
          <w:jc w:val="center"/>
        </w:trPr>
        <w:tc>
          <w:tcPr>
            <w:tcW w:w="1080" w:type="dxa"/>
            <w:tcBorders>
              <w:top w:val="nil"/>
              <w:left w:val="nil"/>
              <w:right w:val="nil"/>
            </w:tcBorders>
            <w:vAlign w:val="center"/>
          </w:tcPr>
          <w:p w14:paraId="076687F1"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40M</w:t>
            </w:r>
          </w:p>
        </w:tc>
        <w:tc>
          <w:tcPr>
            <w:tcW w:w="966" w:type="dxa"/>
            <w:tcBorders>
              <w:top w:val="nil"/>
              <w:left w:val="nil"/>
              <w:right w:val="nil"/>
            </w:tcBorders>
            <w:vAlign w:val="center"/>
          </w:tcPr>
          <w:p w14:paraId="0379DC41"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57</w:t>
            </w:r>
            <m:oMath>
              <m:r>
                <m:rPr>
                  <m:sty m:val="p"/>
                </m:rPr>
                <w:rPr>
                  <w:rFonts w:ascii="Cambria Math" w:hAnsi="Cambria Math"/>
                  <w:color w:val="000000"/>
                  <w:sz w:val="12"/>
                  <w:szCs w:val="12"/>
                  <w:lang w:val="id-ID" w:eastAsia="id-ID"/>
                </w:rPr>
                <m:t>0.000</m:t>
              </m:r>
            </m:oMath>
          </w:p>
        </w:tc>
        <w:tc>
          <w:tcPr>
            <w:tcW w:w="1166" w:type="dxa"/>
            <w:tcBorders>
              <w:top w:val="nil"/>
              <w:left w:val="nil"/>
              <w:right w:val="nil"/>
            </w:tcBorders>
            <w:vAlign w:val="center"/>
          </w:tcPr>
          <w:p w14:paraId="750369D3"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46M</w:t>
            </w:r>
          </w:p>
        </w:tc>
        <w:tc>
          <w:tcPr>
            <w:tcW w:w="1080" w:type="dxa"/>
            <w:tcBorders>
              <w:top w:val="nil"/>
              <w:left w:val="nil"/>
              <w:right w:val="nil"/>
            </w:tcBorders>
            <w:vAlign w:val="center"/>
          </w:tcPr>
          <w:p w14:paraId="1EFFB70B"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27M</w:t>
            </w:r>
          </w:p>
        </w:tc>
        <w:tc>
          <w:tcPr>
            <w:tcW w:w="484" w:type="dxa"/>
            <w:tcBorders>
              <w:top w:val="nil"/>
              <w:left w:val="nil"/>
              <w:right w:val="nil"/>
            </w:tcBorders>
            <w:vAlign w:val="center"/>
          </w:tcPr>
          <w:p w14:paraId="531DF058"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
              <m:r>
                <w:rPr>
                  <w:rFonts w:ascii="Cambria Math" w:eastAsia="Calibri" w:hAnsi="Cambria Math"/>
                  <w:color w:val="000000"/>
                  <w:sz w:val="12"/>
                  <w:szCs w:val="12"/>
                  <w:lang w:val="id-ID" w:eastAsia="id-ID"/>
                </w:rPr>
                <m:t>-</m:t>
              </m:r>
            </m:oMath>
            <w:r w:rsidRPr="00976A1C">
              <w:rPr>
                <w:rFonts w:ascii="Merriweather" w:eastAsia="Calibri" w:hAnsi="Merriweather"/>
                <w:color w:val="000000"/>
                <w:sz w:val="12"/>
                <w:szCs w:val="12"/>
                <w:lang w:val="id-ID" w:eastAsia="id-ID"/>
              </w:rPr>
              <w:t>M</w:t>
            </w:r>
          </w:p>
        </w:tc>
        <w:tc>
          <w:tcPr>
            <w:tcW w:w="416" w:type="dxa"/>
            <w:tcBorders>
              <w:top w:val="nil"/>
              <w:left w:val="nil"/>
              <w:right w:val="nil"/>
            </w:tcBorders>
            <w:vAlign w:val="center"/>
          </w:tcPr>
          <w:p w14:paraId="3E9A4785"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
              <m:r>
                <w:rPr>
                  <w:rFonts w:ascii="Cambria Math" w:eastAsia="Calibri" w:hAnsi="Cambria Math"/>
                  <w:color w:val="000000"/>
                  <w:sz w:val="12"/>
                  <w:szCs w:val="12"/>
                  <w:lang w:val="id-ID" w:eastAsia="id-ID"/>
                </w:rPr>
                <m:t>-</m:t>
              </m:r>
            </m:oMath>
            <w:r w:rsidRPr="00976A1C">
              <w:rPr>
                <w:rFonts w:ascii="Merriweather" w:eastAsia="Calibri" w:hAnsi="Merriweather"/>
                <w:color w:val="000000"/>
                <w:sz w:val="12"/>
                <w:szCs w:val="12"/>
                <w:lang w:val="id-ID" w:eastAsia="id-ID"/>
              </w:rPr>
              <w:t>M</w:t>
            </w:r>
          </w:p>
        </w:tc>
        <w:tc>
          <w:tcPr>
            <w:tcW w:w="484" w:type="dxa"/>
            <w:tcBorders>
              <w:top w:val="nil"/>
              <w:left w:val="nil"/>
              <w:right w:val="nil"/>
            </w:tcBorders>
            <w:vAlign w:val="center"/>
          </w:tcPr>
          <w:p w14:paraId="3FB69434"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
              <m:r>
                <w:rPr>
                  <w:rFonts w:ascii="Cambria Math" w:eastAsia="Calibri" w:hAnsi="Cambria Math"/>
                  <w:color w:val="000000"/>
                  <w:sz w:val="12"/>
                  <w:szCs w:val="12"/>
                  <w:lang w:val="id-ID" w:eastAsia="id-ID"/>
                </w:rPr>
                <m:t>-</m:t>
              </m:r>
            </m:oMath>
            <w:r w:rsidRPr="00976A1C">
              <w:rPr>
                <w:rFonts w:ascii="Merriweather" w:eastAsia="Calibri" w:hAnsi="Merriweather"/>
                <w:color w:val="000000"/>
                <w:sz w:val="12"/>
                <w:szCs w:val="12"/>
                <w:lang w:val="id-ID" w:eastAsia="id-ID"/>
              </w:rPr>
              <w:t>M</w:t>
            </w:r>
          </w:p>
        </w:tc>
        <w:tc>
          <w:tcPr>
            <w:tcW w:w="416" w:type="dxa"/>
            <w:tcBorders>
              <w:top w:val="nil"/>
              <w:left w:val="nil"/>
              <w:right w:val="nil"/>
            </w:tcBorders>
            <w:vAlign w:val="center"/>
          </w:tcPr>
          <w:p w14:paraId="5A607564"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
              <m:r>
                <w:rPr>
                  <w:rFonts w:ascii="Cambria Math" w:eastAsia="Calibri" w:hAnsi="Cambria Math"/>
                  <w:color w:val="000000"/>
                  <w:sz w:val="12"/>
                  <w:szCs w:val="12"/>
                  <w:lang w:val="id-ID" w:eastAsia="id-ID"/>
                </w:rPr>
                <m:t>-</m:t>
              </m:r>
            </m:oMath>
            <w:r w:rsidRPr="00976A1C">
              <w:rPr>
                <w:rFonts w:ascii="Merriweather" w:eastAsia="Calibri" w:hAnsi="Merriweather"/>
                <w:color w:val="000000"/>
                <w:sz w:val="12"/>
                <w:szCs w:val="12"/>
                <w:lang w:val="id-ID" w:eastAsia="id-ID"/>
              </w:rPr>
              <w:t>M</w:t>
            </w:r>
          </w:p>
        </w:tc>
        <w:tc>
          <w:tcPr>
            <w:tcW w:w="1440" w:type="dxa"/>
            <w:tcBorders>
              <w:top w:val="nil"/>
              <w:left w:val="nil"/>
              <w:right w:val="nil"/>
            </w:tcBorders>
            <w:vAlign w:val="center"/>
          </w:tcPr>
          <w:p w14:paraId="418469C0" w14:textId="03CD6377" w:rsidR="00976A1C" w:rsidRPr="00976A1C" w:rsidRDefault="00976A1C" w:rsidP="00976A1C">
            <w:pPr>
              <w:widowControl/>
              <w:autoSpaceDE/>
              <w:autoSpaceDN/>
              <w:contextualSpacing/>
              <w:jc w:val="center"/>
              <w:rPr>
                <w:rFonts w:ascii="Merriweather" w:eastAsia="Calibri" w:hAnsi="Merriweather"/>
                <w:sz w:val="12"/>
                <w:szCs w:val="12"/>
                <w:lang w:val="id-ID" w:eastAsia="id-ID"/>
              </w:rPr>
            </w:pPr>
            <m:oMathPara>
              <m:oMath>
                <m:r>
                  <m:rPr>
                    <m:sty m:val="p"/>
                  </m:rPr>
                  <w:rPr>
                    <w:rFonts w:ascii="Cambria Math" w:hAnsi="Cambria Math"/>
                    <w:sz w:val="12"/>
                    <w:szCs w:val="12"/>
                    <w:lang w:val="id-ID" w:eastAsia="id-ID"/>
                  </w:rPr>
                  <m:t>76,92312M-</m:t>
                </m:r>
                <m:r>
                  <w:rPr>
                    <w:rFonts w:ascii="Cambria Math" w:eastAsia="Calibri" w:hAnsi="Cambria Math"/>
                    <w:sz w:val="12"/>
                    <w:szCs w:val="12"/>
                    <w:lang w:val="id-ID" w:eastAsia="id-ID"/>
                  </w:rPr>
                  <m:t>876.945</m:t>
                </m:r>
              </m:oMath>
            </m:oMathPara>
          </w:p>
        </w:tc>
        <w:tc>
          <w:tcPr>
            <w:tcW w:w="236" w:type="dxa"/>
            <w:tcBorders>
              <w:top w:val="nil"/>
              <w:left w:val="nil"/>
              <w:right w:val="nil"/>
            </w:tcBorders>
            <w:vAlign w:val="center"/>
          </w:tcPr>
          <w:p w14:paraId="0FD9BE39"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304" w:type="dxa"/>
            <w:tcBorders>
              <w:top w:val="nil"/>
              <w:left w:val="nil"/>
              <w:right w:val="nil"/>
            </w:tcBorders>
            <w:vAlign w:val="center"/>
          </w:tcPr>
          <w:p w14:paraId="2F635185"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236" w:type="dxa"/>
            <w:tcBorders>
              <w:top w:val="nil"/>
              <w:left w:val="nil"/>
              <w:right w:val="nil"/>
            </w:tcBorders>
            <w:vAlign w:val="center"/>
          </w:tcPr>
          <w:p w14:paraId="103B39BB"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360" w:type="dxa"/>
            <w:tcBorders>
              <w:top w:val="nil"/>
              <w:left w:val="nil"/>
              <w:right w:val="nil"/>
            </w:tcBorders>
            <w:vAlign w:val="center"/>
          </w:tcPr>
          <w:p w14:paraId="4B226950"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1384" w:type="dxa"/>
            <w:tcBorders>
              <w:top w:val="nil"/>
              <w:left w:val="nil"/>
              <w:right w:val="nil"/>
            </w:tcBorders>
            <w:vAlign w:val="center"/>
          </w:tcPr>
          <w:p w14:paraId="022F0C9D" w14:textId="58EF3B1D" w:rsidR="00976A1C" w:rsidRPr="00976A1C" w:rsidRDefault="00976A1C" w:rsidP="00976A1C">
            <w:pPr>
              <w:widowControl/>
              <w:autoSpaceDE/>
              <w:autoSpaceDN/>
              <w:contextualSpacing/>
              <w:jc w:val="center"/>
              <w:rPr>
                <w:rFonts w:ascii="Merriweather" w:eastAsia="Calibri" w:hAnsi="Merriweather"/>
                <w:sz w:val="12"/>
                <w:szCs w:val="12"/>
                <w:lang w:val="id-ID" w:eastAsia="id-ID"/>
              </w:rPr>
            </w:pPr>
            <m:oMath>
              <m:r>
                <w:rPr>
                  <w:rFonts w:ascii="Cambria Math" w:eastAsia="Calibri" w:hAnsi="Cambria Math"/>
                  <w:sz w:val="12"/>
                  <w:szCs w:val="12"/>
                  <w:lang w:val="id-ID" w:eastAsia="id-ID"/>
                </w:rPr>
                <m:t>876.945</m:t>
              </m:r>
              <m:r>
                <m:rPr>
                  <m:sty m:val="p"/>
                </m:rPr>
                <w:rPr>
                  <w:rFonts w:ascii="Cambria Math" w:hAnsi="Cambria Math"/>
                  <w:sz w:val="12"/>
                  <w:szCs w:val="12"/>
                  <w:lang w:val="id-ID" w:eastAsia="id-ID"/>
                </w:rPr>
                <m:t>-76,92312</m:t>
              </m:r>
            </m:oMath>
            <w:r w:rsidRPr="00976A1C">
              <w:rPr>
                <w:rFonts w:ascii="Merriweather" w:eastAsia="Calibri" w:hAnsi="Merriweather"/>
                <w:sz w:val="12"/>
                <w:szCs w:val="12"/>
                <w:lang w:val="id-ID" w:eastAsia="id-ID"/>
              </w:rPr>
              <w:t>M</w:t>
            </w:r>
          </w:p>
        </w:tc>
      </w:tr>
      <w:tr w:rsidR="00976A1C" w:rsidRPr="00261776" w14:paraId="03380268" w14:textId="77777777" w:rsidTr="00261776">
        <w:trPr>
          <w:cantSplit/>
          <w:trHeight w:val="285"/>
          <w:jc w:val="center"/>
        </w:trPr>
        <w:tc>
          <w:tcPr>
            <w:tcW w:w="1080" w:type="dxa"/>
            <w:tcBorders>
              <w:left w:val="nil"/>
              <w:right w:val="nil"/>
            </w:tcBorders>
            <w:vAlign w:val="center"/>
          </w:tcPr>
          <w:p w14:paraId="40611DDE" w14:textId="77777777" w:rsidR="00976A1C" w:rsidRPr="00976A1C" w:rsidRDefault="00976A1C" w:rsidP="00976A1C">
            <w:pPr>
              <w:widowControl/>
              <w:autoSpaceDE/>
              <w:autoSpaceDN/>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27</w:t>
            </w:r>
            <m:oMath>
              <m:r>
                <m:rPr>
                  <m:sty m:val="p"/>
                </m:rPr>
                <w:rPr>
                  <w:rFonts w:ascii="Cambria Math" w:hAnsi="Cambria Math"/>
                  <w:color w:val="000000"/>
                  <w:sz w:val="12"/>
                  <w:szCs w:val="12"/>
                  <w:lang w:val="id-ID" w:eastAsia="id-ID"/>
                </w:rPr>
                <m:t>9.300-</m:t>
              </m:r>
            </m:oMath>
            <w:r w:rsidRPr="00976A1C">
              <w:rPr>
                <w:rFonts w:ascii="Merriweather" w:eastAsia="Calibri" w:hAnsi="Merriweather"/>
                <w:color w:val="000000"/>
                <w:sz w:val="12"/>
                <w:szCs w:val="12"/>
                <w:lang w:val="id-ID" w:eastAsia="id-ID"/>
              </w:rPr>
              <w:t>40M</w:t>
            </w:r>
          </w:p>
        </w:tc>
        <w:tc>
          <w:tcPr>
            <w:tcW w:w="966" w:type="dxa"/>
            <w:tcBorders>
              <w:left w:val="nil"/>
              <w:right w:val="nil"/>
            </w:tcBorders>
            <w:vAlign w:val="center"/>
          </w:tcPr>
          <w:p w14:paraId="68C39354"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m:rPr>
                    <m:sty m:val="p"/>
                  </m:rPr>
                  <w:rPr>
                    <w:rFonts w:ascii="Cambria Math" w:hAnsi="Cambria Math"/>
                    <w:color w:val="000000"/>
                    <w:sz w:val="12"/>
                    <w:szCs w:val="12"/>
                    <w:lang w:val="id-ID" w:eastAsia="id-ID"/>
                  </w:rPr>
                  <m:t>0</m:t>
                </m:r>
              </m:oMath>
            </m:oMathPara>
          </w:p>
        </w:tc>
        <w:tc>
          <w:tcPr>
            <w:tcW w:w="1166" w:type="dxa"/>
            <w:tcBorders>
              <w:left w:val="nil"/>
              <w:right w:val="nil"/>
            </w:tcBorders>
            <w:vAlign w:val="center"/>
          </w:tcPr>
          <w:p w14:paraId="31F7FADF" w14:textId="77777777" w:rsidR="00976A1C" w:rsidRPr="00976A1C" w:rsidRDefault="00976A1C" w:rsidP="00976A1C">
            <w:pPr>
              <w:widowControl/>
              <w:autoSpaceDE/>
              <w:autoSpaceDN/>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 xml:space="preserve">166.350 </w:t>
            </w:r>
            <m:oMath>
              <m:r>
                <w:rPr>
                  <w:rFonts w:ascii="Cambria Math" w:eastAsia="Calibri" w:hAnsi="Cambria Math"/>
                  <w:color w:val="000000"/>
                  <w:sz w:val="12"/>
                  <w:szCs w:val="12"/>
                  <w:lang w:val="id-ID" w:eastAsia="id-ID"/>
                </w:rPr>
                <m:t>-46</m:t>
              </m:r>
              <m:r>
                <m:rPr>
                  <m:sty m:val="p"/>
                </m:rPr>
                <w:rPr>
                  <w:rFonts w:ascii="Cambria Math" w:eastAsia="Calibri" w:hAnsi="Cambria Math"/>
                  <w:color w:val="000000"/>
                  <w:sz w:val="12"/>
                  <w:szCs w:val="12"/>
                  <w:lang w:val="id-ID" w:eastAsia="id-ID"/>
                </w:rPr>
                <m:t>M</m:t>
              </m:r>
            </m:oMath>
          </w:p>
        </w:tc>
        <w:tc>
          <w:tcPr>
            <w:tcW w:w="1080" w:type="dxa"/>
            <w:tcBorders>
              <w:left w:val="nil"/>
              <w:right w:val="nil"/>
            </w:tcBorders>
            <w:vAlign w:val="center"/>
          </w:tcPr>
          <w:p w14:paraId="1160126F" w14:textId="77777777" w:rsidR="00976A1C" w:rsidRPr="00976A1C" w:rsidRDefault="00976A1C" w:rsidP="00976A1C">
            <w:pPr>
              <w:widowControl/>
              <w:autoSpaceDE/>
              <w:autoSpaceDN/>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310.350</w:t>
            </w:r>
            <m:oMath>
              <m:r>
                <w:rPr>
                  <w:rFonts w:ascii="Cambria Math" w:eastAsia="Calibri" w:hAnsi="Cambria Math"/>
                  <w:color w:val="000000"/>
                  <w:sz w:val="12"/>
                  <w:szCs w:val="12"/>
                  <w:lang w:val="id-ID" w:eastAsia="id-ID"/>
                </w:rPr>
                <m:t>-27</m:t>
              </m:r>
              <m:r>
                <m:rPr>
                  <m:sty m:val="p"/>
                </m:rPr>
                <w:rPr>
                  <w:rFonts w:ascii="Cambria Math" w:eastAsia="Calibri" w:hAnsi="Cambria Math"/>
                  <w:color w:val="000000"/>
                  <w:sz w:val="12"/>
                  <w:szCs w:val="12"/>
                  <w:lang w:val="id-ID" w:eastAsia="id-ID"/>
                </w:rPr>
                <m:t>M</m:t>
              </m:r>
            </m:oMath>
          </w:p>
        </w:tc>
        <w:tc>
          <w:tcPr>
            <w:tcW w:w="484" w:type="dxa"/>
            <w:tcBorders>
              <w:left w:val="nil"/>
              <w:right w:val="nil"/>
            </w:tcBorders>
            <w:vAlign w:val="center"/>
          </w:tcPr>
          <w:p w14:paraId="2DAFE280"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416" w:type="dxa"/>
            <w:tcBorders>
              <w:left w:val="nil"/>
              <w:right w:val="nil"/>
            </w:tcBorders>
            <w:vAlign w:val="center"/>
          </w:tcPr>
          <w:p w14:paraId="4F91087D"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m:rPr>
                    <m:sty m:val="p"/>
                  </m:rPr>
                  <w:rPr>
                    <w:rFonts w:ascii="Cambria Math" w:eastAsia="Calibri" w:hAnsi="Cambria Math"/>
                    <w:color w:val="000000"/>
                    <w:sz w:val="12"/>
                    <w:szCs w:val="12"/>
                    <w:lang w:val="id-ID" w:eastAsia="id-ID"/>
                  </w:rPr>
                  <m:t>M</m:t>
                </m:r>
              </m:oMath>
            </m:oMathPara>
          </w:p>
        </w:tc>
        <w:tc>
          <w:tcPr>
            <w:tcW w:w="484" w:type="dxa"/>
            <w:tcBorders>
              <w:left w:val="nil"/>
              <w:right w:val="nil"/>
            </w:tcBorders>
            <w:vAlign w:val="center"/>
          </w:tcPr>
          <w:p w14:paraId="09FF81E6"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m:rPr>
                    <m:sty m:val="p"/>
                  </m:rPr>
                  <w:rPr>
                    <w:rFonts w:ascii="Cambria Math" w:eastAsia="Calibri" w:hAnsi="Cambria Math"/>
                    <w:color w:val="000000"/>
                    <w:sz w:val="12"/>
                    <w:szCs w:val="12"/>
                    <w:lang w:val="id-ID" w:eastAsia="id-ID"/>
                  </w:rPr>
                  <m:t>M</m:t>
                </m:r>
              </m:oMath>
            </m:oMathPara>
          </w:p>
        </w:tc>
        <w:tc>
          <w:tcPr>
            <w:tcW w:w="416" w:type="dxa"/>
            <w:tcBorders>
              <w:left w:val="nil"/>
              <w:right w:val="nil"/>
            </w:tcBorders>
            <w:vAlign w:val="center"/>
          </w:tcPr>
          <w:p w14:paraId="2A2709E8"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m:rPr>
                    <m:sty m:val="p"/>
                  </m:rPr>
                  <w:rPr>
                    <w:rFonts w:ascii="Cambria Math" w:eastAsia="Calibri" w:hAnsi="Cambria Math"/>
                    <w:color w:val="000000"/>
                    <w:sz w:val="12"/>
                    <w:szCs w:val="12"/>
                    <w:lang w:val="id-ID" w:eastAsia="id-ID"/>
                  </w:rPr>
                  <m:t>M</m:t>
                </m:r>
              </m:oMath>
            </m:oMathPara>
          </w:p>
        </w:tc>
        <w:tc>
          <w:tcPr>
            <w:tcW w:w="1440" w:type="dxa"/>
            <w:tcBorders>
              <w:left w:val="nil"/>
              <w:right w:val="nil"/>
            </w:tcBorders>
            <w:vAlign w:val="center"/>
          </w:tcPr>
          <w:p w14:paraId="36B3C959" w14:textId="796D8519" w:rsidR="00976A1C" w:rsidRPr="00976A1C" w:rsidRDefault="00976A1C" w:rsidP="00976A1C">
            <w:pPr>
              <w:widowControl/>
              <w:autoSpaceDE/>
              <w:autoSpaceDN/>
              <w:contextualSpacing/>
              <w:jc w:val="center"/>
              <w:rPr>
                <w:rFonts w:ascii="Merriweather" w:eastAsia="Calibri" w:hAnsi="Merriweather"/>
                <w:color w:val="000000"/>
                <w:sz w:val="12"/>
                <w:szCs w:val="12"/>
                <w:lang w:val="id-ID" w:eastAsia="id-ID"/>
              </w:rPr>
            </w:pPr>
            <m:oMathPara>
              <m:oMath>
                <m:r>
                  <w:rPr>
                    <w:rFonts w:ascii="Cambria Math" w:eastAsia="Calibri" w:hAnsi="Cambria Math"/>
                    <w:sz w:val="12"/>
                    <w:szCs w:val="12"/>
                    <w:lang w:val="id-ID" w:eastAsia="id-ID"/>
                  </w:rPr>
                  <m:t>876.945</m:t>
                </m:r>
                <m:r>
                  <w:rPr>
                    <w:rFonts w:ascii="Cambria Math" w:eastAsia="Calibri" w:hAnsi="Cambria Math"/>
                    <w:color w:val="000000"/>
                    <w:sz w:val="12"/>
                    <w:szCs w:val="12"/>
                    <w:lang w:val="id-ID" w:eastAsia="id-ID"/>
                  </w:rPr>
                  <m:t>-</m:t>
                </m:r>
                <m:r>
                  <m:rPr>
                    <m:sty m:val="p"/>
                  </m:rPr>
                  <w:rPr>
                    <w:rFonts w:ascii="Cambria Math" w:hAnsi="Cambria Math"/>
                    <w:sz w:val="12"/>
                    <w:szCs w:val="12"/>
                    <w:lang w:val="id-ID" w:eastAsia="id-ID"/>
                  </w:rPr>
                  <m:t>76,92312M</m:t>
                </m:r>
              </m:oMath>
            </m:oMathPara>
          </w:p>
          <w:p w14:paraId="2A401A6C" w14:textId="77777777" w:rsidR="00976A1C" w:rsidRPr="00976A1C" w:rsidRDefault="00976A1C" w:rsidP="00976A1C">
            <w:pPr>
              <w:widowControl/>
              <w:autoSpaceDE/>
              <w:autoSpaceDN/>
              <w:contextualSpacing/>
              <w:jc w:val="center"/>
              <w:rPr>
                <w:rFonts w:ascii="Merriweather" w:eastAsia="Calibri" w:hAnsi="Merriweather"/>
                <w:color w:val="000000"/>
                <w:sz w:val="12"/>
                <w:szCs w:val="12"/>
                <w:lang w:val="id-ID" w:eastAsia="id-ID"/>
              </w:rPr>
            </w:pPr>
          </w:p>
        </w:tc>
        <w:tc>
          <w:tcPr>
            <w:tcW w:w="236" w:type="dxa"/>
            <w:tcBorders>
              <w:left w:val="nil"/>
              <w:right w:val="nil"/>
            </w:tcBorders>
            <w:vAlign w:val="center"/>
          </w:tcPr>
          <w:p w14:paraId="784278D3"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w:rPr>
                    <w:rFonts w:ascii="Cambria Math" w:eastAsia="Calibri" w:hAnsi="Cambria Math"/>
                    <w:color w:val="000000"/>
                    <w:sz w:val="12"/>
                    <w:szCs w:val="12"/>
                    <w:lang w:val="id-ID" w:eastAsia="id-ID"/>
                  </w:rPr>
                  <m:t>0</m:t>
                </m:r>
              </m:oMath>
            </m:oMathPara>
          </w:p>
        </w:tc>
        <w:tc>
          <w:tcPr>
            <w:tcW w:w="304" w:type="dxa"/>
            <w:tcBorders>
              <w:left w:val="nil"/>
              <w:right w:val="nil"/>
            </w:tcBorders>
            <w:vAlign w:val="center"/>
          </w:tcPr>
          <w:p w14:paraId="29221D75"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w:rPr>
                    <w:rFonts w:ascii="Cambria Math" w:eastAsia="Calibri" w:hAnsi="Cambria Math"/>
                    <w:color w:val="000000"/>
                    <w:sz w:val="12"/>
                    <w:szCs w:val="12"/>
                    <w:lang w:val="id-ID" w:eastAsia="id-ID"/>
                  </w:rPr>
                  <m:t>0</m:t>
                </m:r>
              </m:oMath>
            </m:oMathPara>
          </w:p>
        </w:tc>
        <w:tc>
          <w:tcPr>
            <w:tcW w:w="236" w:type="dxa"/>
            <w:tcBorders>
              <w:left w:val="nil"/>
              <w:right w:val="nil"/>
            </w:tcBorders>
            <w:vAlign w:val="center"/>
          </w:tcPr>
          <w:p w14:paraId="1CD0CD13"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w:rPr>
                    <w:rFonts w:ascii="Cambria Math" w:eastAsia="Calibri" w:hAnsi="Cambria Math"/>
                    <w:color w:val="000000"/>
                    <w:sz w:val="12"/>
                    <w:szCs w:val="12"/>
                    <w:lang w:val="id-ID" w:eastAsia="id-ID"/>
                  </w:rPr>
                  <m:t>0</m:t>
                </m:r>
              </m:oMath>
            </m:oMathPara>
          </w:p>
        </w:tc>
        <w:tc>
          <w:tcPr>
            <w:tcW w:w="360" w:type="dxa"/>
            <w:tcBorders>
              <w:left w:val="nil"/>
              <w:right w:val="nil"/>
            </w:tcBorders>
            <w:vAlign w:val="center"/>
          </w:tcPr>
          <w:p w14:paraId="115814E4" w14:textId="77777777" w:rsidR="00976A1C" w:rsidRPr="00976A1C" w:rsidRDefault="00976A1C" w:rsidP="00976A1C">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w:rPr>
                    <w:rFonts w:ascii="Cambria Math" w:eastAsia="Calibri" w:hAnsi="Cambria Math"/>
                    <w:color w:val="000000"/>
                    <w:sz w:val="12"/>
                    <w:szCs w:val="12"/>
                    <w:lang w:val="id-ID" w:eastAsia="id-ID"/>
                  </w:rPr>
                  <m:t>0</m:t>
                </m:r>
              </m:oMath>
            </m:oMathPara>
          </w:p>
        </w:tc>
        <w:tc>
          <w:tcPr>
            <w:tcW w:w="1384" w:type="dxa"/>
            <w:tcBorders>
              <w:left w:val="nil"/>
              <w:right w:val="nil"/>
            </w:tcBorders>
            <w:vAlign w:val="center"/>
          </w:tcPr>
          <w:p w14:paraId="7B263123" w14:textId="77777777" w:rsidR="00976A1C" w:rsidRPr="00976A1C" w:rsidRDefault="00976A1C" w:rsidP="00976A1C">
            <w:pPr>
              <w:widowControl/>
              <w:autoSpaceDE/>
              <w:autoSpaceDN/>
              <w:contextualSpacing/>
              <w:jc w:val="center"/>
              <w:rPr>
                <w:rFonts w:ascii="Merriweather" w:eastAsia="Calibri" w:hAnsi="Merriweather"/>
                <w:sz w:val="12"/>
                <w:szCs w:val="12"/>
                <w:lang w:val="id-ID" w:eastAsia="id-ID"/>
              </w:rPr>
            </w:pPr>
            <m:oMathPara>
              <m:oMath>
                <m:r>
                  <m:rPr>
                    <m:sty m:val="p"/>
                  </m:rPr>
                  <w:rPr>
                    <w:rFonts w:ascii="Cambria Math" w:hAnsi="Cambria Math"/>
                    <w:sz w:val="12"/>
                    <w:szCs w:val="12"/>
                    <w:lang w:val="id-ID" w:eastAsia="id-ID"/>
                  </w:rPr>
                  <m:t>77,92312M</m:t>
                </m:r>
                <m:r>
                  <w:rPr>
                    <w:rFonts w:ascii="Cambria Math" w:eastAsia="Calibri" w:hAnsi="Cambria Math"/>
                    <w:color w:val="000000"/>
                    <w:sz w:val="12"/>
                    <w:szCs w:val="12"/>
                    <w:lang w:val="id-ID" w:eastAsia="id-ID"/>
                  </w:rPr>
                  <m:t>-</m:t>
                </m:r>
                <m:r>
                  <w:rPr>
                    <w:rFonts w:ascii="Cambria Math" w:eastAsia="Calibri" w:hAnsi="Cambria Math"/>
                    <w:sz w:val="12"/>
                    <w:szCs w:val="12"/>
                    <w:lang w:val="id-ID" w:eastAsia="id-ID"/>
                  </w:rPr>
                  <m:t>876.945</m:t>
                </m:r>
              </m:oMath>
            </m:oMathPara>
          </w:p>
        </w:tc>
      </w:tr>
    </w:tbl>
    <w:p w14:paraId="353E5326" w14:textId="55785122" w:rsidR="00976A1C" w:rsidRDefault="00261776" w:rsidP="00261776">
      <w:pPr>
        <w:pStyle w:val="Caption"/>
        <w:spacing w:before="240" w:after="0"/>
        <w:jc w:val="center"/>
        <w:rPr>
          <w:rFonts w:ascii="Merriweather" w:hAnsi="Merriweather"/>
          <w:i w:val="0"/>
          <w:color w:val="auto"/>
          <w:lang w:val="id-ID"/>
        </w:rPr>
      </w:pPr>
      <w:r w:rsidRPr="00C81576">
        <w:rPr>
          <w:rFonts w:ascii="Merriweather" w:hAnsi="Merriweather"/>
          <w:b/>
          <w:i w:val="0"/>
          <w:color w:val="auto"/>
        </w:rPr>
        <w:t xml:space="preserve">Tabel </w:t>
      </w:r>
      <w:r w:rsidRPr="00C81576">
        <w:rPr>
          <w:rFonts w:ascii="Merriweather" w:hAnsi="Merriweather"/>
          <w:b/>
          <w:i w:val="0"/>
          <w:color w:val="auto"/>
        </w:rPr>
        <w:fldChar w:fldCharType="begin"/>
      </w:r>
      <w:r w:rsidRPr="00C81576">
        <w:rPr>
          <w:rFonts w:ascii="Merriweather" w:hAnsi="Merriweather"/>
          <w:b/>
          <w:i w:val="0"/>
          <w:color w:val="auto"/>
        </w:rPr>
        <w:instrText xml:space="preserve"> SEQ Tabel \* ARABIC </w:instrText>
      </w:r>
      <w:r w:rsidRPr="00C81576">
        <w:rPr>
          <w:rFonts w:ascii="Merriweather" w:hAnsi="Merriweather"/>
          <w:b/>
          <w:i w:val="0"/>
          <w:color w:val="auto"/>
        </w:rPr>
        <w:fldChar w:fldCharType="separate"/>
      </w:r>
      <w:r w:rsidR="00325B56">
        <w:rPr>
          <w:rFonts w:ascii="Merriweather" w:hAnsi="Merriweather"/>
          <w:b/>
          <w:i w:val="0"/>
          <w:noProof/>
          <w:color w:val="auto"/>
        </w:rPr>
        <w:t>9</w:t>
      </w:r>
      <w:r w:rsidRPr="00C81576">
        <w:rPr>
          <w:rFonts w:ascii="Merriweather" w:hAnsi="Merriweather"/>
          <w:b/>
          <w:i w:val="0"/>
          <w:color w:val="auto"/>
        </w:rPr>
        <w:fldChar w:fldCharType="end"/>
      </w:r>
      <w:r w:rsidRPr="00C81576">
        <w:rPr>
          <w:rFonts w:ascii="Merriweather" w:hAnsi="Merriweather"/>
          <w:b/>
          <w:i w:val="0"/>
          <w:color w:val="auto"/>
          <w:lang w:val="id-ID"/>
        </w:rPr>
        <w:t>.</w:t>
      </w:r>
      <w:r w:rsidRPr="00261776">
        <w:rPr>
          <w:rFonts w:ascii="Merriweather" w:hAnsi="Merriweather"/>
          <w:i w:val="0"/>
          <w:color w:val="auto"/>
          <w:lang w:val="id-ID"/>
        </w:rPr>
        <w:t xml:space="preserve"> Baris Baru</w:t>
      </w:r>
    </w:p>
    <w:tbl>
      <w:tblPr>
        <w:tblStyle w:val="TableGrid7"/>
        <w:tblW w:w="10052" w:type="dxa"/>
        <w:jc w:val="center"/>
        <w:tblInd w:w="-152" w:type="dxa"/>
        <w:tblLayout w:type="fixed"/>
        <w:tblLook w:val="04A0" w:firstRow="1" w:lastRow="0" w:firstColumn="1" w:lastColumn="0" w:noHBand="0" w:noVBand="1"/>
      </w:tblPr>
      <w:tblGrid>
        <w:gridCol w:w="1364"/>
        <w:gridCol w:w="236"/>
        <w:gridCol w:w="1564"/>
        <w:gridCol w:w="1128"/>
        <w:gridCol w:w="484"/>
        <w:gridCol w:w="416"/>
        <w:gridCol w:w="484"/>
        <w:gridCol w:w="416"/>
        <w:gridCol w:w="1440"/>
        <w:gridCol w:w="236"/>
        <w:gridCol w:w="304"/>
        <w:gridCol w:w="236"/>
        <w:gridCol w:w="360"/>
        <w:gridCol w:w="1384"/>
      </w:tblGrid>
      <w:tr w:rsidR="00261776" w:rsidRPr="00976A1C" w14:paraId="48D28541" w14:textId="77777777" w:rsidTr="00261776">
        <w:trPr>
          <w:cantSplit/>
          <w:trHeight w:val="285"/>
          <w:jc w:val="center"/>
        </w:trPr>
        <w:tc>
          <w:tcPr>
            <w:tcW w:w="1364" w:type="dxa"/>
            <w:tcBorders>
              <w:left w:val="nil"/>
              <w:right w:val="nil"/>
            </w:tcBorders>
            <w:vAlign w:val="center"/>
          </w:tcPr>
          <w:p w14:paraId="72899259" w14:textId="77777777" w:rsidR="00261776" w:rsidRPr="00976A1C" w:rsidRDefault="00261776" w:rsidP="00261776">
            <w:pPr>
              <w:widowControl/>
              <w:autoSpaceDE/>
              <w:autoSpaceDN/>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27</w:t>
            </w:r>
            <m:oMath>
              <m:r>
                <m:rPr>
                  <m:sty m:val="p"/>
                </m:rPr>
                <w:rPr>
                  <w:rFonts w:ascii="Cambria Math" w:hAnsi="Cambria Math"/>
                  <w:color w:val="000000"/>
                  <w:sz w:val="12"/>
                  <w:szCs w:val="12"/>
                  <w:lang w:val="id-ID" w:eastAsia="id-ID"/>
                </w:rPr>
                <m:t>9.300-</m:t>
              </m:r>
            </m:oMath>
            <w:r w:rsidRPr="00976A1C">
              <w:rPr>
                <w:rFonts w:ascii="Merriweather" w:eastAsia="Calibri" w:hAnsi="Merriweather"/>
                <w:color w:val="000000"/>
                <w:sz w:val="12"/>
                <w:szCs w:val="12"/>
                <w:lang w:val="id-ID" w:eastAsia="id-ID"/>
              </w:rPr>
              <w:t>40M</w:t>
            </w:r>
          </w:p>
        </w:tc>
        <w:tc>
          <w:tcPr>
            <w:tcW w:w="236" w:type="dxa"/>
            <w:tcBorders>
              <w:left w:val="nil"/>
              <w:right w:val="nil"/>
            </w:tcBorders>
            <w:vAlign w:val="center"/>
          </w:tcPr>
          <w:p w14:paraId="22C04D0E"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m:rPr>
                    <m:sty m:val="p"/>
                  </m:rPr>
                  <w:rPr>
                    <w:rFonts w:ascii="Cambria Math" w:hAnsi="Cambria Math"/>
                    <w:color w:val="000000"/>
                    <w:sz w:val="12"/>
                    <w:szCs w:val="12"/>
                    <w:lang w:val="id-ID" w:eastAsia="id-ID"/>
                  </w:rPr>
                  <m:t>0</m:t>
                </m:r>
              </m:oMath>
            </m:oMathPara>
          </w:p>
        </w:tc>
        <w:tc>
          <w:tcPr>
            <w:tcW w:w="1564" w:type="dxa"/>
            <w:tcBorders>
              <w:left w:val="nil"/>
              <w:right w:val="nil"/>
            </w:tcBorders>
            <w:vAlign w:val="center"/>
          </w:tcPr>
          <w:p w14:paraId="4658DB24" w14:textId="77777777" w:rsidR="00261776" w:rsidRPr="00976A1C" w:rsidRDefault="00261776" w:rsidP="00261776">
            <w:pPr>
              <w:widowControl/>
              <w:autoSpaceDE/>
              <w:autoSpaceDN/>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 xml:space="preserve">166.350 </w:t>
            </w:r>
            <m:oMath>
              <m:r>
                <w:rPr>
                  <w:rFonts w:ascii="Cambria Math" w:eastAsia="Calibri" w:hAnsi="Cambria Math"/>
                  <w:color w:val="000000"/>
                  <w:sz w:val="12"/>
                  <w:szCs w:val="12"/>
                  <w:lang w:val="id-ID" w:eastAsia="id-ID"/>
                </w:rPr>
                <m:t>-46</m:t>
              </m:r>
              <m:r>
                <m:rPr>
                  <m:sty m:val="p"/>
                </m:rPr>
                <w:rPr>
                  <w:rFonts w:ascii="Cambria Math" w:eastAsia="Calibri" w:hAnsi="Cambria Math"/>
                  <w:color w:val="000000"/>
                  <w:sz w:val="12"/>
                  <w:szCs w:val="12"/>
                  <w:lang w:val="id-ID" w:eastAsia="id-ID"/>
                </w:rPr>
                <m:t>M</m:t>
              </m:r>
            </m:oMath>
          </w:p>
        </w:tc>
        <w:tc>
          <w:tcPr>
            <w:tcW w:w="1128" w:type="dxa"/>
            <w:tcBorders>
              <w:left w:val="nil"/>
              <w:right w:val="nil"/>
            </w:tcBorders>
            <w:vAlign w:val="center"/>
          </w:tcPr>
          <w:p w14:paraId="59DBD1BD" w14:textId="77777777" w:rsidR="00261776" w:rsidRPr="00976A1C" w:rsidRDefault="00261776" w:rsidP="00261776">
            <w:pPr>
              <w:widowControl/>
              <w:autoSpaceDE/>
              <w:autoSpaceDN/>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310.350</w:t>
            </w:r>
            <m:oMath>
              <m:r>
                <w:rPr>
                  <w:rFonts w:ascii="Cambria Math" w:eastAsia="Calibri" w:hAnsi="Cambria Math"/>
                  <w:color w:val="000000"/>
                  <w:sz w:val="12"/>
                  <w:szCs w:val="12"/>
                  <w:lang w:val="id-ID" w:eastAsia="id-ID"/>
                </w:rPr>
                <m:t>-27</m:t>
              </m:r>
              <m:r>
                <m:rPr>
                  <m:sty m:val="p"/>
                </m:rPr>
                <w:rPr>
                  <w:rFonts w:ascii="Cambria Math" w:eastAsia="Calibri" w:hAnsi="Cambria Math"/>
                  <w:color w:val="000000"/>
                  <w:sz w:val="12"/>
                  <w:szCs w:val="12"/>
                  <w:lang w:val="id-ID" w:eastAsia="id-ID"/>
                </w:rPr>
                <m:t>M</m:t>
              </m:r>
            </m:oMath>
          </w:p>
        </w:tc>
        <w:tc>
          <w:tcPr>
            <w:tcW w:w="484" w:type="dxa"/>
            <w:tcBorders>
              <w:left w:val="nil"/>
              <w:right w:val="nil"/>
            </w:tcBorders>
            <w:vAlign w:val="center"/>
          </w:tcPr>
          <w:p w14:paraId="610A1B72"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w:r w:rsidRPr="00976A1C">
              <w:rPr>
                <w:rFonts w:ascii="Merriweather" w:eastAsia="Calibri" w:hAnsi="Merriweather"/>
                <w:color w:val="000000"/>
                <w:sz w:val="12"/>
                <w:szCs w:val="12"/>
                <w:lang w:val="id-ID" w:eastAsia="id-ID"/>
              </w:rPr>
              <w:t>M</w:t>
            </w:r>
          </w:p>
        </w:tc>
        <w:tc>
          <w:tcPr>
            <w:tcW w:w="416" w:type="dxa"/>
            <w:tcBorders>
              <w:left w:val="nil"/>
              <w:right w:val="nil"/>
            </w:tcBorders>
            <w:vAlign w:val="center"/>
          </w:tcPr>
          <w:p w14:paraId="5BCBD1CF"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m:rPr>
                    <m:sty m:val="p"/>
                  </m:rPr>
                  <w:rPr>
                    <w:rFonts w:ascii="Cambria Math" w:eastAsia="Calibri" w:hAnsi="Cambria Math"/>
                    <w:color w:val="000000"/>
                    <w:sz w:val="12"/>
                    <w:szCs w:val="12"/>
                    <w:lang w:val="id-ID" w:eastAsia="id-ID"/>
                  </w:rPr>
                  <m:t>M</m:t>
                </m:r>
              </m:oMath>
            </m:oMathPara>
          </w:p>
        </w:tc>
        <w:tc>
          <w:tcPr>
            <w:tcW w:w="484" w:type="dxa"/>
            <w:tcBorders>
              <w:left w:val="nil"/>
              <w:right w:val="nil"/>
            </w:tcBorders>
            <w:vAlign w:val="center"/>
          </w:tcPr>
          <w:p w14:paraId="353CD388"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m:rPr>
                    <m:sty m:val="p"/>
                  </m:rPr>
                  <w:rPr>
                    <w:rFonts w:ascii="Cambria Math" w:eastAsia="Calibri" w:hAnsi="Cambria Math"/>
                    <w:color w:val="000000"/>
                    <w:sz w:val="12"/>
                    <w:szCs w:val="12"/>
                    <w:lang w:val="id-ID" w:eastAsia="id-ID"/>
                  </w:rPr>
                  <m:t>M</m:t>
                </m:r>
              </m:oMath>
            </m:oMathPara>
          </w:p>
        </w:tc>
        <w:tc>
          <w:tcPr>
            <w:tcW w:w="416" w:type="dxa"/>
            <w:tcBorders>
              <w:left w:val="nil"/>
              <w:right w:val="nil"/>
            </w:tcBorders>
            <w:vAlign w:val="center"/>
          </w:tcPr>
          <w:p w14:paraId="798BE05E"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m:rPr>
                    <m:sty m:val="p"/>
                  </m:rPr>
                  <w:rPr>
                    <w:rFonts w:ascii="Cambria Math" w:eastAsia="Calibri" w:hAnsi="Cambria Math"/>
                    <w:color w:val="000000"/>
                    <w:sz w:val="12"/>
                    <w:szCs w:val="12"/>
                    <w:lang w:val="id-ID" w:eastAsia="id-ID"/>
                  </w:rPr>
                  <m:t>M</m:t>
                </m:r>
              </m:oMath>
            </m:oMathPara>
          </w:p>
        </w:tc>
        <w:tc>
          <w:tcPr>
            <w:tcW w:w="1440" w:type="dxa"/>
            <w:tcBorders>
              <w:left w:val="nil"/>
              <w:right w:val="nil"/>
            </w:tcBorders>
            <w:vAlign w:val="center"/>
          </w:tcPr>
          <w:p w14:paraId="062B7FCC" w14:textId="77777777" w:rsidR="00261776" w:rsidRPr="00976A1C" w:rsidRDefault="00261776" w:rsidP="00261776">
            <w:pPr>
              <w:widowControl/>
              <w:autoSpaceDE/>
              <w:autoSpaceDN/>
              <w:contextualSpacing/>
              <w:jc w:val="center"/>
              <w:rPr>
                <w:rFonts w:ascii="Merriweather" w:eastAsia="Calibri" w:hAnsi="Merriweather"/>
                <w:color w:val="000000"/>
                <w:sz w:val="12"/>
                <w:szCs w:val="12"/>
                <w:lang w:val="id-ID" w:eastAsia="id-ID"/>
              </w:rPr>
            </w:pPr>
            <m:oMathPara>
              <m:oMath>
                <m:r>
                  <w:rPr>
                    <w:rFonts w:ascii="Cambria Math" w:eastAsia="Calibri" w:hAnsi="Cambria Math"/>
                    <w:sz w:val="12"/>
                    <w:szCs w:val="12"/>
                    <w:lang w:val="id-ID" w:eastAsia="id-ID"/>
                  </w:rPr>
                  <m:t>876.945</m:t>
                </m:r>
                <m:r>
                  <w:rPr>
                    <w:rFonts w:ascii="Cambria Math" w:eastAsia="Calibri" w:hAnsi="Cambria Math"/>
                    <w:color w:val="000000"/>
                    <w:sz w:val="12"/>
                    <w:szCs w:val="12"/>
                    <w:lang w:val="id-ID" w:eastAsia="id-ID"/>
                  </w:rPr>
                  <m:t>-</m:t>
                </m:r>
                <m:r>
                  <m:rPr>
                    <m:sty m:val="p"/>
                  </m:rPr>
                  <w:rPr>
                    <w:rFonts w:ascii="Cambria Math" w:hAnsi="Cambria Math"/>
                    <w:sz w:val="12"/>
                    <w:szCs w:val="12"/>
                    <w:lang w:val="id-ID" w:eastAsia="id-ID"/>
                  </w:rPr>
                  <m:t>76,92312M</m:t>
                </m:r>
              </m:oMath>
            </m:oMathPara>
          </w:p>
          <w:p w14:paraId="4DD25C26" w14:textId="77777777" w:rsidR="00261776" w:rsidRPr="00976A1C" w:rsidRDefault="00261776" w:rsidP="00261776">
            <w:pPr>
              <w:widowControl/>
              <w:autoSpaceDE/>
              <w:autoSpaceDN/>
              <w:contextualSpacing/>
              <w:jc w:val="center"/>
              <w:rPr>
                <w:rFonts w:ascii="Merriweather" w:eastAsia="Calibri" w:hAnsi="Merriweather"/>
                <w:color w:val="000000"/>
                <w:sz w:val="12"/>
                <w:szCs w:val="12"/>
                <w:lang w:val="id-ID" w:eastAsia="id-ID"/>
              </w:rPr>
            </w:pPr>
          </w:p>
        </w:tc>
        <w:tc>
          <w:tcPr>
            <w:tcW w:w="236" w:type="dxa"/>
            <w:tcBorders>
              <w:left w:val="nil"/>
              <w:right w:val="nil"/>
            </w:tcBorders>
            <w:vAlign w:val="center"/>
          </w:tcPr>
          <w:p w14:paraId="1A25E9A2"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w:rPr>
                    <w:rFonts w:ascii="Cambria Math" w:eastAsia="Calibri" w:hAnsi="Cambria Math"/>
                    <w:color w:val="000000"/>
                    <w:sz w:val="12"/>
                    <w:szCs w:val="12"/>
                    <w:lang w:val="id-ID" w:eastAsia="id-ID"/>
                  </w:rPr>
                  <m:t>0</m:t>
                </m:r>
              </m:oMath>
            </m:oMathPara>
          </w:p>
        </w:tc>
        <w:tc>
          <w:tcPr>
            <w:tcW w:w="304" w:type="dxa"/>
            <w:tcBorders>
              <w:left w:val="nil"/>
              <w:right w:val="nil"/>
            </w:tcBorders>
            <w:vAlign w:val="center"/>
          </w:tcPr>
          <w:p w14:paraId="3B80BECC"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w:rPr>
                    <w:rFonts w:ascii="Cambria Math" w:eastAsia="Calibri" w:hAnsi="Cambria Math"/>
                    <w:color w:val="000000"/>
                    <w:sz w:val="12"/>
                    <w:szCs w:val="12"/>
                    <w:lang w:val="id-ID" w:eastAsia="id-ID"/>
                  </w:rPr>
                  <m:t>0</m:t>
                </m:r>
              </m:oMath>
            </m:oMathPara>
          </w:p>
        </w:tc>
        <w:tc>
          <w:tcPr>
            <w:tcW w:w="236" w:type="dxa"/>
            <w:tcBorders>
              <w:left w:val="nil"/>
              <w:right w:val="nil"/>
            </w:tcBorders>
            <w:vAlign w:val="center"/>
          </w:tcPr>
          <w:p w14:paraId="552474DF"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w:rPr>
                    <w:rFonts w:ascii="Cambria Math" w:eastAsia="Calibri" w:hAnsi="Cambria Math"/>
                    <w:color w:val="000000"/>
                    <w:sz w:val="12"/>
                    <w:szCs w:val="12"/>
                    <w:lang w:val="id-ID" w:eastAsia="id-ID"/>
                  </w:rPr>
                  <m:t>0</m:t>
                </m:r>
              </m:oMath>
            </m:oMathPara>
          </w:p>
        </w:tc>
        <w:tc>
          <w:tcPr>
            <w:tcW w:w="360" w:type="dxa"/>
            <w:tcBorders>
              <w:left w:val="nil"/>
              <w:right w:val="nil"/>
            </w:tcBorders>
            <w:vAlign w:val="center"/>
          </w:tcPr>
          <w:p w14:paraId="72A463E7" w14:textId="77777777" w:rsidR="00261776" w:rsidRPr="00976A1C" w:rsidRDefault="00261776" w:rsidP="00261776">
            <w:pPr>
              <w:widowControl/>
              <w:autoSpaceDE/>
              <w:autoSpaceDN/>
              <w:spacing w:line="360" w:lineRule="auto"/>
              <w:contextualSpacing/>
              <w:jc w:val="center"/>
              <w:rPr>
                <w:rFonts w:ascii="Merriweather" w:eastAsia="Calibri" w:hAnsi="Merriweather"/>
                <w:color w:val="000000"/>
                <w:sz w:val="12"/>
                <w:szCs w:val="12"/>
                <w:lang w:val="id-ID" w:eastAsia="id-ID"/>
              </w:rPr>
            </w:pPr>
            <m:oMathPara>
              <m:oMath>
                <m:r>
                  <w:rPr>
                    <w:rFonts w:ascii="Cambria Math" w:eastAsia="Calibri" w:hAnsi="Cambria Math"/>
                    <w:color w:val="000000"/>
                    <w:sz w:val="12"/>
                    <w:szCs w:val="12"/>
                    <w:lang w:val="id-ID" w:eastAsia="id-ID"/>
                  </w:rPr>
                  <m:t>0</m:t>
                </m:r>
              </m:oMath>
            </m:oMathPara>
          </w:p>
        </w:tc>
        <w:tc>
          <w:tcPr>
            <w:tcW w:w="1384" w:type="dxa"/>
            <w:tcBorders>
              <w:left w:val="nil"/>
              <w:right w:val="nil"/>
            </w:tcBorders>
            <w:vAlign w:val="center"/>
          </w:tcPr>
          <w:p w14:paraId="27998D68" w14:textId="77777777" w:rsidR="00261776" w:rsidRPr="00976A1C" w:rsidRDefault="00261776" w:rsidP="00261776">
            <w:pPr>
              <w:widowControl/>
              <w:autoSpaceDE/>
              <w:autoSpaceDN/>
              <w:contextualSpacing/>
              <w:jc w:val="center"/>
              <w:rPr>
                <w:rFonts w:ascii="Merriweather" w:eastAsia="Calibri" w:hAnsi="Merriweather"/>
                <w:sz w:val="12"/>
                <w:szCs w:val="12"/>
                <w:lang w:val="id-ID" w:eastAsia="id-ID"/>
              </w:rPr>
            </w:pPr>
            <m:oMathPara>
              <m:oMath>
                <m:r>
                  <m:rPr>
                    <m:sty m:val="p"/>
                  </m:rPr>
                  <w:rPr>
                    <w:rFonts w:ascii="Cambria Math" w:hAnsi="Cambria Math"/>
                    <w:sz w:val="12"/>
                    <w:szCs w:val="12"/>
                    <w:lang w:val="id-ID" w:eastAsia="id-ID"/>
                  </w:rPr>
                  <m:t>77,92312M</m:t>
                </m:r>
                <m:r>
                  <w:rPr>
                    <w:rFonts w:ascii="Cambria Math" w:eastAsia="Calibri" w:hAnsi="Cambria Math"/>
                    <w:color w:val="000000"/>
                    <w:sz w:val="12"/>
                    <w:szCs w:val="12"/>
                    <w:lang w:val="id-ID" w:eastAsia="id-ID"/>
                  </w:rPr>
                  <m:t>-</m:t>
                </m:r>
                <m:r>
                  <w:rPr>
                    <w:rFonts w:ascii="Cambria Math" w:eastAsia="Calibri" w:hAnsi="Cambria Math"/>
                    <w:sz w:val="12"/>
                    <w:szCs w:val="12"/>
                    <w:lang w:val="id-ID" w:eastAsia="id-ID"/>
                  </w:rPr>
                  <m:t>876.945</m:t>
                </m:r>
              </m:oMath>
            </m:oMathPara>
          </w:p>
        </w:tc>
      </w:tr>
    </w:tbl>
    <w:p w14:paraId="6CBBB0CF" w14:textId="77777777" w:rsidR="00261776" w:rsidRPr="00261776" w:rsidRDefault="00261776" w:rsidP="00261776">
      <w:pPr>
        <w:rPr>
          <w:lang w:val="id-ID" w:eastAsia="id-ID"/>
        </w:rPr>
      </w:pPr>
    </w:p>
    <w:p w14:paraId="4561CE15" w14:textId="6A4B0E6C" w:rsidR="00976A1C" w:rsidRDefault="00C81576" w:rsidP="00C81576">
      <w:pPr>
        <w:pStyle w:val="Caption"/>
        <w:spacing w:after="0"/>
        <w:jc w:val="center"/>
        <w:rPr>
          <w:rFonts w:ascii="Merriweather" w:hAnsi="Merriweather"/>
          <w:i w:val="0"/>
          <w:color w:val="auto"/>
          <w:lang w:val="id-ID"/>
        </w:rPr>
      </w:pPr>
      <w:r w:rsidRPr="00C81576">
        <w:rPr>
          <w:rFonts w:ascii="Merriweather" w:hAnsi="Merriweather"/>
          <w:b/>
          <w:i w:val="0"/>
          <w:color w:val="auto"/>
        </w:rPr>
        <w:t xml:space="preserve">Tabel </w:t>
      </w:r>
      <w:r w:rsidRPr="00C81576">
        <w:rPr>
          <w:rFonts w:ascii="Merriweather" w:hAnsi="Merriweather"/>
          <w:b/>
          <w:i w:val="0"/>
          <w:color w:val="auto"/>
        </w:rPr>
        <w:fldChar w:fldCharType="begin"/>
      </w:r>
      <w:r w:rsidRPr="00C81576">
        <w:rPr>
          <w:rFonts w:ascii="Merriweather" w:hAnsi="Merriweather"/>
          <w:b/>
          <w:i w:val="0"/>
          <w:color w:val="auto"/>
        </w:rPr>
        <w:instrText xml:space="preserve"> SEQ Tabel \* ARABIC </w:instrText>
      </w:r>
      <w:r w:rsidRPr="00C81576">
        <w:rPr>
          <w:rFonts w:ascii="Merriweather" w:hAnsi="Merriweather"/>
          <w:b/>
          <w:i w:val="0"/>
          <w:color w:val="auto"/>
        </w:rPr>
        <w:fldChar w:fldCharType="separate"/>
      </w:r>
      <w:r w:rsidR="00325B56">
        <w:rPr>
          <w:rFonts w:ascii="Merriweather" w:hAnsi="Merriweather"/>
          <w:b/>
          <w:i w:val="0"/>
          <w:noProof/>
          <w:color w:val="auto"/>
        </w:rPr>
        <w:t>10</w:t>
      </w:r>
      <w:r w:rsidRPr="00C81576">
        <w:rPr>
          <w:rFonts w:ascii="Merriweather" w:hAnsi="Merriweather"/>
          <w:b/>
          <w:i w:val="0"/>
          <w:color w:val="auto"/>
        </w:rPr>
        <w:fldChar w:fldCharType="end"/>
      </w:r>
      <w:r w:rsidRPr="00C81576">
        <w:rPr>
          <w:rFonts w:ascii="Merriweather" w:hAnsi="Merriweather"/>
          <w:b/>
          <w:i w:val="0"/>
          <w:color w:val="auto"/>
          <w:lang w:val="id-ID"/>
        </w:rPr>
        <w:t>.</w:t>
      </w:r>
      <w:r w:rsidRPr="00C81576">
        <w:rPr>
          <w:rFonts w:ascii="Merriweather" w:hAnsi="Merriweather"/>
          <w:i w:val="0"/>
          <w:color w:val="auto"/>
          <w:lang w:val="id-ID"/>
        </w:rPr>
        <w:t xml:space="preserve"> Tabel Iterasi 1 Permintaan Pupuk Ke Logistik</w:t>
      </w:r>
    </w:p>
    <w:tbl>
      <w:tblPr>
        <w:tblStyle w:val="TableGrid9"/>
        <w:tblW w:w="11448" w:type="dxa"/>
        <w:jc w:val="center"/>
        <w:tblInd w:w="108" w:type="dxa"/>
        <w:tblLayout w:type="fixed"/>
        <w:tblLook w:val="04A0" w:firstRow="1" w:lastRow="0" w:firstColumn="1" w:lastColumn="0" w:noHBand="0" w:noVBand="1"/>
      </w:tblPr>
      <w:tblGrid>
        <w:gridCol w:w="648"/>
        <w:gridCol w:w="540"/>
        <w:gridCol w:w="900"/>
        <w:gridCol w:w="720"/>
        <w:gridCol w:w="900"/>
        <w:gridCol w:w="900"/>
        <w:gridCol w:w="360"/>
        <w:gridCol w:w="360"/>
        <w:gridCol w:w="360"/>
        <w:gridCol w:w="360"/>
        <w:gridCol w:w="1260"/>
        <w:gridCol w:w="236"/>
        <w:gridCol w:w="304"/>
        <w:gridCol w:w="236"/>
        <w:gridCol w:w="304"/>
        <w:gridCol w:w="1260"/>
        <w:gridCol w:w="1800"/>
      </w:tblGrid>
      <w:tr w:rsidR="00067267" w:rsidRPr="00067267" w14:paraId="0090991D" w14:textId="77777777" w:rsidTr="00067267">
        <w:trPr>
          <w:cantSplit/>
          <w:trHeight w:val="61"/>
          <w:jc w:val="center"/>
        </w:trPr>
        <w:tc>
          <w:tcPr>
            <w:tcW w:w="648" w:type="dxa"/>
            <w:tcBorders>
              <w:top w:val="single" w:sz="4" w:space="0" w:color="auto"/>
              <w:left w:val="nil"/>
              <w:bottom w:val="single" w:sz="4" w:space="0" w:color="auto"/>
              <w:right w:val="nil"/>
            </w:tcBorders>
          </w:tcPr>
          <w:p w14:paraId="44BDB14E" w14:textId="77777777" w:rsidR="00067267" w:rsidRPr="00067267" w:rsidRDefault="00067267" w:rsidP="00067267">
            <w:pPr>
              <w:widowControl/>
              <w:tabs>
                <w:tab w:val="left" w:pos="1080"/>
              </w:tabs>
              <w:autoSpaceDE/>
              <w:autoSpaceDN/>
              <w:spacing w:line="360" w:lineRule="auto"/>
              <w:ind w:left="-288"/>
              <w:contextualSpacing/>
              <w:jc w:val="center"/>
              <w:rPr>
                <w:rFonts w:ascii="Merriweather" w:eastAsia="Calibri" w:hAnsi="Merriweather"/>
                <w:color w:val="000000"/>
                <w:sz w:val="10"/>
                <w:szCs w:val="10"/>
                <w:lang w:val="id-ID" w:eastAsia="id-ID"/>
              </w:rPr>
            </w:pPr>
          </w:p>
        </w:tc>
        <w:tc>
          <w:tcPr>
            <w:tcW w:w="540" w:type="dxa"/>
            <w:tcBorders>
              <w:left w:val="nil"/>
              <w:bottom w:val="single" w:sz="4" w:space="0" w:color="auto"/>
              <w:right w:val="nil"/>
            </w:tcBorders>
            <w:vAlign w:val="center"/>
          </w:tcPr>
          <w:p w14:paraId="3C47C558"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c</m:t>
                    </m:r>
                  </m:e>
                  <m:sub>
                    <m:r>
                      <w:rPr>
                        <w:rFonts w:ascii="Cambria Math" w:eastAsia="Calibri" w:hAnsi="Cambria Math"/>
                        <w:color w:val="000000"/>
                        <w:sz w:val="10"/>
                        <w:szCs w:val="10"/>
                        <w:lang w:val="id-ID" w:eastAsia="id-ID"/>
                      </w:rPr>
                      <m:t>j</m:t>
                    </m:r>
                  </m:sub>
                </m:sSub>
              </m:oMath>
            </m:oMathPara>
          </w:p>
        </w:tc>
        <w:tc>
          <w:tcPr>
            <w:tcW w:w="900" w:type="dxa"/>
            <w:tcBorders>
              <w:left w:val="nil"/>
              <w:bottom w:val="single" w:sz="4" w:space="0" w:color="auto"/>
              <w:right w:val="nil"/>
            </w:tcBorders>
            <w:vAlign w:val="center"/>
          </w:tcPr>
          <w:p w14:paraId="286A89C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27</w:t>
            </w:r>
            <m:oMath>
              <m:r>
                <m:rPr>
                  <m:sty m:val="p"/>
                </m:rPr>
                <w:rPr>
                  <w:rFonts w:ascii="Cambria Math" w:hAnsi="Cambria Math"/>
                  <w:color w:val="000000"/>
                  <w:sz w:val="10"/>
                  <w:szCs w:val="10"/>
                  <w:lang w:val="id-ID" w:eastAsia="id-ID"/>
                </w:rPr>
                <m:t>9.300</m:t>
              </m:r>
            </m:oMath>
          </w:p>
        </w:tc>
        <w:tc>
          <w:tcPr>
            <w:tcW w:w="720" w:type="dxa"/>
            <w:tcBorders>
              <w:left w:val="nil"/>
              <w:bottom w:val="single" w:sz="4" w:space="0" w:color="auto"/>
              <w:right w:val="nil"/>
            </w:tcBorders>
            <w:vAlign w:val="center"/>
          </w:tcPr>
          <w:p w14:paraId="1A35463B"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570.000</w:t>
            </w:r>
          </w:p>
        </w:tc>
        <w:tc>
          <w:tcPr>
            <w:tcW w:w="900" w:type="dxa"/>
            <w:tcBorders>
              <w:left w:val="nil"/>
              <w:bottom w:val="single" w:sz="4" w:space="0" w:color="auto"/>
              <w:right w:val="nil"/>
            </w:tcBorders>
            <w:vAlign w:val="center"/>
          </w:tcPr>
          <w:p w14:paraId="08D4073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166.350</w:t>
            </w:r>
          </w:p>
        </w:tc>
        <w:tc>
          <w:tcPr>
            <w:tcW w:w="900" w:type="dxa"/>
            <w:tcBorders>
              <w:left w:val="nil"/>
              <w:bottom w:val="single" w:sz="4" w:space="0" w:color="auto"/>
              <w:right w:val="nil"/>
            </w:tcBorders>
            <w:vAlign w:val="center"/>
          </w:tcPr>
          <w:p w14:paraId="4925DB9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310.350</w:t>
            </w:r>
          </w:p>
        </w:tc>
        <w:tc>
          <w:tcPr>
            <w:tcW w:w="360" w:type="dxa"/>
            <w:tcBorders>
              <w:left w:val="nil"/>
              <w:bottom w:val="single" w:sz="4" w:space="0" w:color="auto"/>
              <w:right w:val="nil"/>
            </w:tcBorders>
            <w:vAlign w:val="center"/>
          </w:tcPr>
          <w:p w14:paraId="4C6701EE"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26C1F6E2"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7A28F365"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left w:val="nil"/>
              <w:bottom w:val="single" w:sz="4" w:space="0" w:color="auto"/>
              <w:right w:val="nil"/>
            </w:tcBorders>
            <w:vAlign w:val="center"/>
          </w:tcPr>
          <w:p w14:paraId="100E6BD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1260" w:type="dxa"/>
            <w:tcBorders>
              <w:left w:val="nil"/>
              <w:bottom w:val="single" w:sz="4" w:space="0" w:color="auto"/>
              <w:right w:val="nil"/>
            </w:tcBorders>
            <w:vAlign w:val="center"/>
          </w:tcPr>
          <w:p w14:paraId="144C0494"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236" w:type="dxa"/>
            <w:tcBorders>
              <w:left w:val="nil"/>
              <w:bottom w:val="single" w:sz="4" w:space="0" w:color="auto"/>
              <w:right w:val="nil"/>
            </w:tcBorders>
            <w:vAlign w:val="center"/>
          </w:tcPr>
          <w:p w14:paraId="435863B4"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304" w:type="dxa"/>
            <w:tcBorders>
              <w:left w:val="nil"/>
              <w:bottom w:val="single" w:sz="4" w:space="0" w:color="auto"/>
              <w:right w:val="nil"/>
            </w:tcBorders>
            <w:vAlign w:val="center"/>
          </w:tcPr>
          <w:p w14:paraId="30F5C43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236" w:type="dxa"/>
            <w:tcBorders>
              <w:left w:val="nil"/>
              <w:bottom w:val="single" w:sz="4" w:space="0" w:color="auto"/>
              <w:right w:val="nil"/>
            </w:tcBorders>
            <w:vAlign w:val="center"/>
          </w:tcPr>
          <w:p w14:paraId="5F761573"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304" w:type="dxa"/>
            <w:tcBorders>
              <w:left w:val="nil"/>
              <w:bottom w:val="single" w:sz="4" w:space="0" w:color="auto"/>
              <w:right w:val="nil"/>
            </w:tcBorders>
            <w:vAlign w:val="center"/>
          </w:tcPr>
          <w:p w14:paraId="5021CCF2"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1260" w:type="dxa"/>
            <w:tcBorders>
              <w:left w:val="nil"/>
              <w:bottom w:val="single" w:sz="4" w:space="0" w:color="auto"/>
              <w:right w:val="nil"/>
            </w:tcBorders>
            <w:vAlign w:val="center"/>
          </w:tcPr>
          <w:p w14:paraId="3BC0368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1800" w:type="dxa"/>
            <w:tcBorders>
              <w:top w:val="single" w:sz="4" w:space="0" w:color="auto"/>
              <w:left w:val="nil"/>
              <w:bottom w:val="single" w:sz="4" w:space="0" w:color="auto"/>
              <w:right w:val="nil"/>
            </w:tcBorders>
          </w:tcPr>
          <w:p w14:paraId="57F8D858" w14:textId="77777777" w:rsidR="00067267" w:rsidRPr="00067267" w:rsidRDefault="00067267" w:rsidP="00067267">
            <w:pPr>
              <w:widowControl/>
              <w:autoSpaceDE/>
              <w:autoSpaceDN/>
              <w:spacing w:after="200" w:line="276" w:lineRule="auto"/>
              <w:rPr>
                <w:rFonts w:ascii="Merriweather" w:eastAsia="Calibri" w:hAnsi="Merriweather"/>
                <w:sz w:val="10"/>
                <w:szCs w:val="10"/>
                <w:lang w:val="id-ID" w:eastAsia="en-US"/>
              </w:rPr>
            </w:pPr>
          </w:p>
        </w:tc>
      </w:tr>
      <w:tr w:rsidR="00067267" w:rsidRPr="00067267" w14:paraId="13A4E328" w14:textId="77777777" w:rsidTr="00067267">
        <w:trPr>
          <w:cantSplit/>
          <w:trHeight w:val="71"/>
          <w:jc w:val="center"/>
        </w:trPr>
        <w:tc>
          <w:tcPr>
            <w:tcW w:w="648" w:type="dxa"/>
            <w:tcBorders>
              <w:left w:val="nil"/>
              <w:bottom w:val="single" w:sz="4" w:space="0" w:color="auto"/>
              <w:right w:val="nil"/>
            </w:tcBorders>
            <w:vAlign w:val="center"/>
          </w:tcPr>
          <w:p w14:paraId="464EABA7"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Iter 1</w:t>
            </w:r>
          </w:p>
        </w:tc>
        <w:tc>
          <w:tcPr>
            <w:tcW w:w="540" w:type="dxa"/>
            <w:tcBorders>
              <w:left w:val="nil"/>
              <w:bottom w:val="single" w:sz="4" w:space="0" w:color="auto"/>
              <w:right w:val="nil"/>
              <w:tl2br w:val="nil"/>
            </w:tcBorders>
            <w:vAlign w:val="center"/>
          </w:tcPr>
          <w:p w14:paraId="531BEF66"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VB</w:t>
            </w:r>
          </w:p>
        </w:tc>
        <w:tc>
          <w:tcPr>
            <w:tcW w:w="900" w:type="dxa"/>
            <w:tcBorders>
              <w:left w:val="nil"/>
              <w:bottom w:val="single" w:sz="4" w:space="0" w:color="auto"/>
              <w:right w:val="nil"/>
            </w:tcBorders>
            <w:vAlign w:val="center"/>
          </w:tcPr>
          <w:p w14:paraId="71BBF72A"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1</m:t>
                    </m:r>
                  </m:sub>
                </m:sSub>
              </m:oMath>
            </m:oMathPara>
          </w:p>
        </w:tc>
        <w:tc>
          <w:tcPr>
            <w:tcW w:w="720" w:type="dxa"/>
            <w:tcBorders>
              <w:left w:val="nil"/>
              <w:bottom w:val="single" w:sz="4" w:space="0" w:color="auto"/>
              <w:right w:val="nil"/>
            </w:tcBorders>
            <w:shd w:val="clear" w:color="auto" w:fill="auto"/>
            <w:vAlign w:val="center"/>
          </w:tcPr>
          <w:p w14:paraId="530601AA"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2</m:t>
                    </m:r>
                  </m:sub>
                </m:sSub>
              </m:oMath>
            </m:oMathPara>
          </w:p>
        </w:tc>
        <w:tc>
          <w:tcPr>
            <w:tcW w:w="900" w:type="dxa"/>
            <w:tcBorders>
              <w:left w:val="nil"/>
              <w:bottom w:val="single" w:sz="4" w:space="0" w:color="auto"/>
              <w:right w:val="nil"/>
            </w:tcBorders>
            <w:vAlign w:val="center"/>
          </w:tcPr>
          <w:p w14:paraId="287AB6E4"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3</m:t>
                    </m:r>
                  </m:sub>
                </m:sSub>
              </m:oMath>
            </m:oMathPara>
          </w:p>
        </w:tc>
        <w:tc>
          <w:tcPr>
            <w:tcW w:w="900" w:type="dxa"/>
            <w:tcBorders>
              <w:left w:val="nil"/>
              <w:bottom w:val="single" w:sz="4" w:space="0" w:color="auto"/>
              <w:right w:val="nil"/>
            </w:tcBorders>
            <w:vAlign w:val="center"/>
          </w:tcPr>
          <w:p w14:paraId="06C72465"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x</m:t>
                    </m:r>
                  </m:e>
                  <m:sub>
                    <m:r>
                      <w:rPr>
                        <w:rFonts w:ascii="Cambria Math" w:eastAsia="Calibri" w:hAnsi="Cambria Math"/>
                        <w:color w:val="000000"/>
                        <w:sz w:val="10"/>
                        <w:szCs w:val="10"/>
                        <w:lang w:val="id-ID" w:eastAsia="id-ID"/>
                      </w:rPr>
                      <m:t>4</m:t>
                    </m:r>
                  </m:sub>
                </m:sSub>
              </m:oMath>
            </m:oMathPara>
          </w:p>
        </w:tc>
        <w:tc>
          <w:tcPr>
            <w:tcW w:w="360" w:type="dxa"/>
            <w:tcBorders>
              <w:left w:val="nil"/>
              <w:bottom w:val="single" w:sz="4" w:space="0" w:color="auto"/>
              <w:right w:val="nil"/>
            </w:tcBorders>
            <w:vAlign w:val="center"/>
          </w:tcPr>
          <w:p w14:paraId="20CBE8D2"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1</m:t>
                    </m:r>
                  </m:sub>
                </m:sSub>
              </m:oMath>
            </m:oMathPara>
          </w:p>
        </w:tc>
        <w:tc>
          <w:tcPr>
            <w:tcW w:w="360" w:type="dxa"/>
            <w:tcBorders>
              <w:left w:val="nil"/>
              <w:bottom w:val="single" w:sz="4" w:space="0" w:color="auto"/>
              <w:right w:val="nil"/>
            </w:tcBorders>
            <w:vAlign w:val="center"/>
          </w:tcPr>
          <w:p w14:paraId="49AF879F"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2</m:t>
                    </m:r>
                  </m:sub>
                </m:sSub>
              </m:oMath>
            </m:oMathPara>
          </w:p>
        </w:tc>
        <w:tc>
          <w:tcPr>
            <w:tcW w:w="360" w:type="dxa"/>
            <w:tcBorders>
              <w:left w:val="nil"/>
              <w:bottom w:val="single" w:sz="4" w:space="0" w:color="auto"/>
              <w:right w:val="nil"/>
            </w:tcBorders>
            <w:vAlign w:val="center"/>
          </w:tcPr>
          <w:p w14:paraId="6DF2B59A"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3</m:t>
                    </m:r>
                  </m:sub>
                </m:sSub>
              </m:oMath>
            </m:oMathPara>
          </w:p>
        </w:tc>
        <w:tc>
          <w:tcPr>
            <w:tcW w:w="360" w:type="dxa"/>
            <w:tcBorders>
              <w:left w:val="nil"/>
              <w:bottom w:val="single" w:sz="4" w:space="0" w:color="auto"/>
              <w:right w:val="nil"/>
            </w:tcBorders>
            <w:vAlign w:val="center"/>
          </w:tcPr>
          <w:p w14:paraId="132DC2CB"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4</m:t>
                    </m:r>
                  </m:sub>
                </m:sSub>
              </m:oMath>
            </m:oMathPara>
          </w:p>
        </w:tc>
        <w:tc>
          <w:tcPr>
            <w:tcW w:w="1260" w:type="dxa"/>
            <w:tcBorders>
              <w:left w:val="nil"/>
              <w:bottom w:val="single" w:sz="4" w:space="0" w:color="auto"/>
              <w:right w:val="nil"/>
            </w:tcBorders>
            <w:vAlign w:val="center"/>
          </w:tcPr>
          <w:p w14:paraId="5D96A429"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S</m:t>
                    </m:r>
                  </m:e>
                  <m:sub>
                    <m:r>
                      <w:rPr>
                        <w:rFonts w:ascii="Cambria Math" w:eastAsia="Calibri" w:hAnsi="Cambria Math"/>
                        <w:color w:val="000000"/>
                        <w:sz w:val="10"/>
                        <w:szCs w:val="10"/>
                        <w:lang w:val="id-ID" w:eastAsia="id-ID"/>
                      </w:rPr>
                      <m:t>5</m:t>
                    </m:r>
                  </m:sub>
                </m:sSub>
              </m:oMath>
            </m:oMathPara>
          </w:p>
        </w:tc>
        <w:tc>
          <w:tcPr>
            <w:tcW w:w="236" w:type="dxa"/>
            <w:tcBorders>
              <w:left w:val="nil"/>
              <w:bottom w:val="single" w:sz="4" w:space="0" w:color="auto"/>
              <w:right w:val="nil"/>
            </w:tcBorders>
            <w:vAlign w:val="center"/>
          </w:tcPr>
          <w:p w14:paraId="77249E7F"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1</m:t>
                    </m:r>
                  </m:sub>
                </m:sSub>
              </m:oMath>
            </m:oMathPara>
          </w:p>
        </w:tc>
        <w:tc>
          <w:tcPr>
            <w:tcW w:w="304" w:type="dxa"/>
            <w:tcBorders>
              <w:left w:val="nil"/>
              <w:bottom w:val="single" w:sz="4" w:space="0" w:color="auto"/>
              <w:right w:val="nil"/>
            </w:tcBorders>
            <w:vAlign w:val="center"/>
          </w:tcPr>
          <w:p w14:paraId="52E153AA"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2</m:t>
                    </m:r>
                  </m:sub>
                </m:sSub>
              </m:oMath>
            </m:oMathPara>
          </w:p>
        </w:tc>
        <w:tc>
          <w:tcPr>
            <w:tcW w:w="236" w:type="dxa"/>
            <w:tcBorders>
              <w:left w:val="nil"/>
              <w:bottom w:val="single" w:sz="4" w:space="0" w:color="auto"/>
              <w:right w:val="nil"/>
            </w:tcBorders>
            <w:vAlign w:val="center"/>
          </w:tcPr>
          <w:p w14:paraId="29537F65"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3</m:t>
                    </m:r>
                  </m:sub>
                </m:sSub>
              </m:oMath>
            </m:oMathPara>
          </w:p>
        </w:tc>
        <w:tc>
          <w:tcPr>
            <w:tcW w:w="304" w:type="dxa"/>
            <w:tcBorders>
              <w:left w:val="nil"/>
              <w:bottom w:val="single" w:sz="4" w:space="0" w:color="auto"/>
              <w:right w:val="nil"/>
            </w:tcBorders>
            <w:vAlign w:val="center"/>
          </w:tcPr>
          <w:p w14:paraId="034B08FB"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4</m:t>
                    </m:r>
                  </m:sub>
                </m:sSub>
              </m:oMath>
            </m:oMathPara>
          </w:p>
        </w:tc>
        <w:tc>
          <w:tcPr>
            <w:tcW w:w="1260" w:type="dxa"/>
            <w:tcBorders>
              <w:left w:val="nil"/>
              <w:bottom w:val="single" w:sz="4" w:space="0" w:color="auto"/>
              <w:right w:val="nil"/>
            </w:tcBorders>
            <w:vAlign w:val="center"/>
          </w:tcPr>
          <w:p w14:paraId="70A43D01" w14:textId="77777777" w:rsidR="00067267" w:rsidRPr="00067267" w:rsidRDefault="00BE3958" w:rsidP="00067267">
            <w:pPr>
              <w:widowControl/>
              <w:tabs>
                <w:tab w:val="left" w:pos="1080"/>
              </w:tabs>
              <w:autoSpaceDE/>
              <w:autoSpaceDN/>
              <w:spacing w:line="360" w:lineRule="auto"/>
              <w:contextualSpacing/>
              <w:jc w:val="center"/>
              <w:rPr>
                <w:rFonts w:ascii="Merriweather"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5</m:t>
                    </m:r>
                  </m:sub>
                </m:sSub>
              </m:oMath>
            </m:oMathPara>
          </w:p>
        </w:tc>
        <w:tc>
          <w:tcPr>
            <w:tcW w:w="1800" w:type="dxa"/>
            <w:tcBorders>
              <w:left w:val="nil"/>
              <w:bottom w:val="single" w:sz="4" w:space="0" w:color="auto"/>
              <w:right w:val="nil"/>
            </w:tcBorders>
            <w:vAlign w:val="center"/>
          </w:tcPr>
          <w:p w14:paraId="67C53591" w14:textId="77777777" w:rsidR="00067267" w:rsidRPr="00067267" w:rsidRDefault="00067267" w:rsidP="00067267">
            <w:pPr>
              <w:widowControl/>
              <w:autoSpaceDE/>
              <w:autoSpaceDN/>
              <w:spacing w:after="200" w:line="276" w:lineRule="auto"/>
              <w:jc w:val="center"/>
              <w:rPr>
                <w:rFonts w:ascii="Merriweather" w:eastAsia="Calibri" w:hAnsi="Merriweather"/>
                <w:sz w:val="10"/>
                <w:szCs w:val="10"/>
                <w:lang w:val="id-ID" w:eastAsia="en-US"/>
              </w:rPr>
            </w:pPr>
            <w:r w:rsidRPr="00067267">
              <w:rPr>
                <w:rFonts w:ascii="Merriweather" w:eastAsia="Calibri" w:hAnsi="Merriweather"/>
                <w:sz w:val="10"/>
                <w:szCs w:val="10"/>
                <w:lang w:val="id-ID" w:eastAsia="en-US"/>
              </w:rPr>
              <w:t>RHS</w:t>
            </w:r>
          </w:p>
        </w:tc>
      </w:tr>
      <w:tr w:rsidR="00067267" w:rsidRPr="00067267" w14:paraId="6437C99F" w14:textId="77777777" w:rsidTr="00067267">
        <w:trPr>
          <w:cantSplit/>
          <w:trHeight w:val="109"/>
          <w:jc w:val="center"/>
        </w:trPr>
        <w:tc>
          <w:tcPr>
            <w:tcW w:w="648" w:type="dxa"/>
            <w:tcBorders>
              <w:top w:val="single" w:sz="4" w:space="0" w:color="auto"/>
              <w:left w:val="nil"/>
              <w:bottom w:val="nil"/>
              <w:right w:val="nil"/>
            </w:tcBorders>
            <w:vAlign w:val="center"/>
          </w:tcPr>
          <w:p w14:paraId="37AB2317"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540" w:type="dxa"/>
            <w:tcBorders>
              <w:left w:val="nil"/>
              <w:bottom w:val="nil"/>
              <w:right w:val="nil"/>
            </w:tcBorders>
            <w:vAlign w:val="center"/>
          </w:tcPr>
          <w:p w14:paraId="3B6DED9E"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1</m:t>
                    </m:r>
                  </m:sub>
                </m:sSub>
              </m:oMath>
            </m:oMathPara>
          </w:p>
        </w:tc>
        <w:tc>
          <w:tcPr>
            <w:tcW w:w="900" w:type="dxa"/>
            <w:tcBorders>
              <w:left w:val="nil"/>
              <w:bottom w:val="nil"/>
              <w:right w:val="nil"/>
            </w:tcBorders>
            <w:vAlign w:val="center"/>
          </w:tcPr>
          <w:p w14:paraId="03418C16"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15</w:t>
            </w:r>
          </w:p>
        </w:tc>
        <w:tc>
          <w:tcPr>
            <w:tcW w:w="720" w:type="dxa"/>
            <w:tcBorders>
              <w:left w:val="nil"/>
              <w:bottom w:val="nil"/>
              <w:right w:val="nil"/>
            </w:tcBorders>
            <w:shd w:val="clear" w:color="auto" w:fill="auto"/>
            <w:vAlign w:val="center"/>
          </w:tcPr>
          <w:p w14:paraId="04A7D8A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900" w:type="dxa"/>
            <w:tcBorders>
              <w:left w:val="nil"/>
              <w:bottom w:val="nil"/>
              <w:right w:val="nil"/>
            </w:tcBorders>
            <w:vAlign w:val="center"/>
          </w:tcPr>
          <w:p w14:paraId="362E212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46</w:t>
            </w:r>
          </w:p>
        </w:tc>
        <w:tc>
          <w:tcPr>
            <w:tcW w:w="900" w:type="dxa"/>
            <w:tcBorders>
              <w:left w:val="nil"/>
              <w:bottom w:val="nil"/>
              <w:right w:val="nil"/>
            </w:tcBorders>
            <w:vAlign w:val="center"/>
          </w:tcPr>
          <w:p w14:paraId="22BBD53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1AF0A78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067267">
              <w:rPr>
                <w:rFonts w:ascii="Merriweather" w:eastAsia="Calibri" w:hAnsi="Merriweather"/>
                <w:color w:val="000000"/>
                <w:sz w:val="10"/>
                <w:szCs w:val="10"/>
                <w:lang w:val="id-ID" w:eastAsia="id-ID"/>
              </w:rPr>
              <w:t>1</w:t>
            </w:r>
          </w:p>
        </w:tc>
        <w:tc>
          <w:tcPr>
            <w:tcW w:w="360" w:type="dxa"/>
            <w:tcBorders>
              <w:left w:val="nil"/>
              <w:bottom w:val="nil"/>
              <w:right w:val="nil"/>
            </w:tcBorders>
            <w:vAlign w:val="center"/>
          </w:tcPr>
          <w:p w14:paraId="1D57D77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4DF28A0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left w:val="nil"/>
              <w:bottom w:val="nil"/>
              <w:right w:val="nil"/>
            </w:tcBorders>
            <w:vAlign w:val="center"/>
          </w:tcPr>
          <w:p w14:paraId="6CA65AE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1260" w:type="dxa"/>
            <w:tcBorders>
              <w:left w:val="nil"/>
              <w:bottom w:val="nil"/>
              <w:right w:val="nil"/>
            </w:tcBorders>
            <w:vAlign w:val="center"/>
          </w:tcPr>
          <w:p w14:paraId="44F93AE3"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20</w:t>
            </w:r>
          </w:p>
        </w:tc>
        <w:tc>
          <w:tcPr>
            <w:tcW w:w="236" w:type="dxa"/>
            <w:tcBorders>
              <w:left w:val="nil"/>
              <w:bottom w:val="nil"/>
              <w:right w:val="nil"/>
            </w:tcBorders>
            <w:vAlign w:val="center"/>
          </w:tcPr>
          <w:p w14:paraId="2854E584"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w:t>
            </w:r>
          </w:p>
        </w:tc>
        <w:tc>
          <w:tcPr>
            <w:tcW w:w="304" w:type="dxa"/>
            <w:tcBorders>
              <w:left w:val="nil"/>
              <w:bottom w:val="nil"/>
              <w:right w:val="nil"/>
            </w:tcBorders>
            <w:vAlign w:val="center"/>
          </w:tcPr>
          <w:p w14:paraId="5BF5C4A1"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236" w:type="dxa"/>
            <w:tcBorders>
              <w:left w:val="nil"/>
              <w:bottom w:val="nil"/>
              <w:right w:val="nil"/>
            </w:tcBorders>
            <w:vAlign w:val="center"/>
          </w:tcPr>
          <w:p w14:paraId="7E853FDB"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04" w:type="dxa"/>
            <w:tcBorders>
              <w:left w:val="nil"/>
              <w:bottom w:val="nil"/>
              <w:right w:val="nil"/>
            </w:tcBorders>
            <w:vAlign w:val="center"/>
          </w:tcPr>
          <w:p w14:paraId="58EFBFE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1260" w:type="dxa"/>
            <w:tcBorders>
              <w:left w:val="nil"/>
              <w:bottom w:val="nil"/>
              <w:right w:val="nil"/>
            </w:tcBorders>
            <w:vAlign w:val="center"/>
          </w:tcPr>
          <w:p w14:paraId="00A2BB3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-20</w:t>
            </w:r>
          </w:p>
        </w:tc>
        <w:tc>
          <w:tcPr>
            <w:tcW w:w="1800" w:type="dxa"/>
            <w:tcBorders>
              <w:left w:val="nil"/>
              <w:bottom w:val="nil"/>
              <w:right w:val="nil"/>
            </w:tcBorders>
            <w:vAlign w:val="center"/>
          </w:tcPr>
          <w:p w14:paraId="7DF612A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16.582</w:t>
            </w:r>
          </w:p>
        </w:tc>
      </w:tr>
      <w:tr w:rsidR="00067267" w:rsidRPr="00067267" w14:paraId="4A2FAFDE" w14:textId="77777777" w:rsidTr="00067267">
        <w:trPr>
          <w:cantSplit/>
          <w:trHeight w:val="282"/>
          <w:jc w:val="center"/>
        </w:trPr>
        <w:tc>
          <w:tcPr>
            <w:tcW w:w="648" w:type="dxa"/>
            <w:tcBorders>
              <w:top w:val="nil"/>
              <w:left w:val="nil"/>
              <w:bottom w:val="nil"/>
              <w:right w:val="nil"/>
            </w:tcBorders>
            <w:vAlign w:val="center"/>
          </w:tcPr>
          <w:p w14:paraId="4B3EBC57"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40CC3ECE"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2</m:t>
                    </m:r>
                  </m:sub>
                </m:sSub>
              </m:oMath>
            </m:oMathPara>
          </w:p>
        </w:tc>
        <w:tc>
          <w:tcPr>
            <w:tcW w:w="900" w:type="dxa"/>
            <w:tcBorders>
              <w:top w:val="nil"/>
              <w:left w:val="nil"/>
              <w:bottom w:val="nil"/>
              <w:right w:val="nil"/>
            </w:tcBorders>
            <w:vAlign w:val="center"/>
          </w:tcPr>
          <w:p w14:paraId="76923F92"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15</w:t>
            </w:r>
          </w:p>
        </w:tc>
        <w:tc>
          <w:tcPr>
            <w:tcW w:w="720" w:type="dxa"/>
            <w:tcBorders>
              <w:top w:val="nil"/>
              <w:left w:val="nil"/>
              <w:bottom w:val="nil"/>
              <w:right w:val="nil"/>
            </w:tcBorders>
            <w:shd w:val="clear" w:color="auto" w:fill="auto"/>
            <w:vAlign w:val="center"/>
          </w:tcPr>
          <w:p w14:paraId="639DC2F7"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364D7265"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542A5F6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789B2D5C"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74282A0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067267">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43E1B8FE"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4582CFC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1260" w:type="dxa"/>
            <w:tcBorders>
              <w:top w:val="nil"/>
              <w:left w:val="nil"/>
              <w:bottom w:val="nil"/>
              <w:right w:val="nil"/>
            </w:tcBorders>
            <w:vAlign w:val="center"/>
          </w:tcPr>
          <w:p w14:paraId="4668CCAB"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m:rPr>
                  <m:sty m:val="p"/>
                </m:rPr>
                <w:rPr>
                  <w:rFonts w:ascii="Cambria Math" w:hAnsi="Cambria Math"/>
                  <w:color w:val="000000"/>
                  <w:sz w:val="10"/>
                  <w:szCs w:val="10"/>
                  <w:lang w:val="id-ID" w:eastAsia="id-ID"/>
                </w:rPr>
                <m:t>9</m:t>
              </m:r>
            </m:oMath>
            <w:r w:rsidRPr="00067267">
              <w:rPr>
                <w:rFonts w:ascii="Merriweather" w:eastAsia="Calibri" w:hAnsi="Merriweather"/>
                <w:color w:val="000000"/>
                <w:sz w:val="10"/>
                <w:szCs w:val="10"/>
                <w:lang w:val="id-ID" w:eastAsia="id-ID"/>
              </w:rPr>
              <w:t>,23077</w:t>
            </w:r>
          </w:p>
        </w:tc>
        <w:tc>
          <w:tcPr>
            <w:tcW w:w="236" w:type="dxa"/>
            <w:tcBorders>
              <w:top w:val="nil"/>
              <w:left w:val="nil"/>
              <w:bottom w:val="nil"/>
              <w:right w:val="nil"/>
            </w:tcBorders>
            <w:vAlign w:val="center"/>
          </w:tcPr>
          <w:p w14:paraId="3D80A6B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0B89B313"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w:t>
            </w:r>
          </w:p>
        </w:tc>
        <w:tc>
          <w:tcPr>
            <w:tcW w:w="236" w:type="dxa"/>
            <w:tcBorders>
              <w:top w:val="nil"/>
              <w:left w:val="nil"/>
              <w:bottom w:val="nil"/>
              <w:right w:val="nil"/>
            </w:tcBorders>
            <w:vAlign w:val="center"/>
          </w:tcPr>
          <w:p w14:paraId="3CA7908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036086D4"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1260" w:type="dxa"/>
            <w:tcBorders>
              <w:top w:val="nil"/>
              <w:left w:val="nil"/>
              <w:bottom w:val="nil"/>
              <w:right w:val="nil"/>
            </w:tcBorders>
            <w:vAlign w:val="center"/>
          </w:tcPr>
          <w:p w14:paraId="29212931"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r>
                <m:rPr>
                  <m:sty m:val="p"/>
                </m:rPr>
                <w:rPr>
                  <w:rFonts w:ascii="Cambria Math" w:hAnsi="Cambria Math"/>
                  <w:color w:val="000000"/>
                  <w:sz w:val="10"/>
                  <w:szCs w:val="10"/>
                  <w:lang w:val="id-ID" w:eastAsia="id-ID"/>
                </w:rPr>
                <m:t>9</m:t>
              </m:r>
            </m:oMath>
            <w:r w:rsidRPr="00067267">
              <w:rPr>
                <w:rFonts w:ascii="Merriweather" w:eastAsia="Calibri" w:hAnsi="Merriweather"/>
                <w:color w:val="000000"/>
                <w:sz w:val="10"/>
                <w:szCs w:val="10"/>
                <w:lang w:val="id-ID" w:eastAsia="id-ID"/>
              </w:rPr>
              <w:t>,23077</w:t>
            </w:r>
          </w:p>
        </w:tc>
        <w:tc>
          <w:tcPr>
            <w:tcW w:w="1800" w:type="dxa"/>
            <w:tcBorders>
              <w:top w:val="nil"/>
              <w:left w:val="nil"/>
              <w:bottom w:val="nil"/>
              <w:right w:val="nil"/>
            </w:tcBorders>
            <w:vAlign w:val="center"/>
          </w:tcPr>
          <w:p w14:paraId="7835FCC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5.5</w:t>
            </w:r>
            <m:oMath>
              <m:r>
                <m:rPr>
                  <m:sty m:val="p"/>
                </m:rPr>
                <w:rPr>
                  <w:rFonts w:ascii="Cambria Math" w:hAnsi="Cambria Math"/>
                  <w:color w:val="000000"/>
                  <w:sz w:val="10"/>
                  <w:szCs w:val="10"/>
                  <w:lang w:val="id-ID" w:eastAsia="id-ID"/>
                </w:rPr>
                <m:t>96,84615</m:t>
              </m:r>
            </m:oMath>
          </w:p>
        </w:tc>
      </w:tr>
      <w:tr w:rsidR="00067267" w:rsidRPr="00067267" w14:paraId="151E143B" w14:textId="77777777" w:rsidTr="00067267">
        <w:trPr>
          <w:cantSplit/>
          <w:trHeight w:val="169"/>
          <w:jc w:val="center"/>
        </w:trPr>
        <w:tc>
          <w:tcPr>
            <w:tcW w:w="648" w:type="dxa"/>
            <w:tcBorders>
              <w:top w:val="nil"/>
              <w:left w:val="nil"/>
              <w:bottom w:val="nil"/>
              <w:right w:val="nil"/>
            </w:tcBorders>
            <w:vAlign w:val="center"/>
          </w:tcPr>
          <w:p w14:paraId="227AB37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584296B8"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3</m:t>
                    </m:r>
                  </m:sub>
                </m:sSub>
              </m:oMath>
            </m:oMathPara>
          </w:p>
        </w:tc>
        <w:tc>
          <w:tcPr>
            <w:tcW w:w="900" w:type="dxa"/>
            <w:tcBorders>
              <w:top w:val="nil"/>
              <w:left w:val="nil"/>
              <w:bottom w:val="nil"/>
              <w:right w:val="nil"/>
            </w:tcBorders>
            <w:vAlign w:val="center"/>
          </w:tcPr>
          <w:p w14:paraId="0D9CF22E"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6</w:t>
            </w:r>
          </w:p>
        </w:tc>
        <w:tc>
          <w:tcPr>
            <w:tcW w:w="720" w:type="dxa"/>
            <w:tcBorders>
              <w:top w:val="nil"/>
              <w:left w:val="nil"/>
              <w:bottom w:val="nil"/>
              <w:right w:val="nil"/>
            </w:tcBorders>
            <w:shd w:val="clear" w:color="auto" w:fill="auto"/>
            <w:vAlign w:val="center"/>
          </w:tcPr>
          <w:p w14:paraId="5903805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765E6057"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1DA2DD4C"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0C10717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6DDDDFA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73DA32C7"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067267">
              <w:rPr>
                <w:rFonts w:ascii="Merriweather" w:eastAsia="Calibri" w:hAnsi="Merriweather"/>
                <w:color w:val="000000"/>
                <w:sz w:val="10"/>
                <w:szCs w:val="10"/>
                <w:lang w:val="id-ID" w:eastAsia="id-ID"/>
              </w:rPr>
              <w:t>1</w:t>
            </w:r>
          </w:p>
        </w:tc>
        <w:tc>
          <w:tcPr>
            <w:tcW w:w="360" w:type="dxa"/>
            <w:tcBorders>
              <w:top w:val="nil"/>
              <w:left w:val="nil"/>
              <w:bottom w:val="nil"/>
              <w:right w:val="nil"/>
            </w:tcBorders>
            <w:vAlign w:val="center"/>
          </w:tcPr>
          <w:p w14:paraId="14DAFB26"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1260" w:type="dxa"/>
            <w:tcBorders>
              <w:top w:val="nil"/>
              <w:left w:val="nil"/>
              <w:bottom w:val="nil"/>
              <w:right w:val="nil"/>
            </w:tcBorders>
            <w:vAlign w:val="center"/>
          </w:tcPr>
          <w:p w14:paraId="2FE1A836"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41,5385</w:t>
            </w:r>
          </w:p>
        </w:tc>
        <w:tc>
          <w:tcPr>
            <w:tcW w:w="236" w:type="dxa"/>
            <w:tcBorders>
              <w:top w:val="nil"/>
              <w:left w:val="nil"/>
              <w:bottom w:val="nil"/>
              <w:right w:val="nil"/>
            </w:tcBorders>
            <w:vAlign w:val="center"/>
          </w:tcPr>
          <w:p w14:paraId="7EFEFD6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174D2853"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0610B705"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w:t>
            </w:r>
          </w:p>
        </w:tc>
        <w:tc>
          <w:tcPr>
            <w:tcW w:w="304" w:type="dxa"/>
            <w:tcBorders>
              <w:top w:val="nil"/>
              <w:left w:val="nil"/>
              <w:bottom w:val="nil"/>
              <w:right w:val="nil"/>
            </w:tcBorders>
            <w:vAlign w:val="center"/>
          </w:tcPr>
          <w:p w14:paraId="4A49FD81"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1260" w:type="dxa"/>
            <w:tcBorders>
              <w:top w:val="nil"/>
              <w:left w:val="nil"/>
              <w:bottom w:val="nil"/>
              <w:right w:val="nil"/>
            </w:tcBorders>
            <w:vAlign w:val="center"/>
          </w:tcPr>
          <w:p w14:paraId="138F0AAB"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r>
                  <w:rPr>
                    <w:rFonts w:ascii="Cambria Math" w:eastAsia="Calibri" w:hAnsi="Cambria Math"/>
                    <w:color w:val="000000"/>
                    <w:sz w:val="10"/>
                    <w:szCs w:val="10"/>
                    <w:lang w:val="id-ID" w:eastAsia="id-ID"/>
                  </w:rPr>
                  <m:t>-</m:t>
                </m:r>
                <m:r>
                  <m:rPr>
                    <m:sty m:val="p"/>
                  </m:rPr>
                  <w:rPr>
                    <w:rFonts w:ascii="Cambria Math" w:eastAsia="Calibri" w:hAnsi="Cambria Math"/>
                    <w:color w:val="000000"/>
                    <w:sz w:val="10"/>
                    <w:szCs w:val="10"/>
                    <w:lang w:val="id-ID" w:eastAsia="id-ID"/>
                  </w:rPr>
                  <m:t>41,5385</m:t>
                </m:r>
              </m:oMath>
            </m:oMathPara>
          </w:p>
        </w:tc>
        <w:tc>
          <w:tcPr>
            <w:tcW w:w="1800" w:type="dxa"/>
            <w:tcBorders>
              <w:top w:val="nil"/>
              <w:left w:val="nil"/>
              <w:bottom w:val="nil"/>
              <w:right w:val="nil"/>
            </w:tcBorders>
            <w:vAlign w:val="center"/>
          </w:tcPr>
          <w:p w14:paraId="7198FC9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2.23</w:t>
            </w:r>
            <m:oMath>
              <m:r>
                <m:rPr>
                  <m:sty m:val="p"/>
                </m:rPr>
                <w:rPr>
                  <w:rFonts w:ascii="Cambria Math" w:hAnsi="Cambria Math"/>
                  <w:color w:val="000000"/>
                  <w:sz w:val="10"/>
                  <w:szCs w:val="10"/>
                  <w:lang w:val="id-ID" w:eastAsia="id-ID"/>
                </w:rPr>
                <m:t>9,30769</m:t>
              </m:r>
            </m:oMath>
          </w:p>
        </w:tc>
      </w:tr>
      <w:tr w:rsidR="00067267" w:rsidRPr="00067267" w14:paraId="5BAF2359" w14:textId="77777777" w:rsidTr="00067267">
        <w:trPr>
          <w:cantSplit/>
          <w:trHeight w:val="346"/>
          <w:jc w:val="center"/>
        </w:trPr>
        <w:tc>
          <w:tcPr>
            <w:tcW w:w="648" w:type="dxa"/>
            <w:tcBorders>
              <w:top w:val="nil"/>
              <w:left w:val="nil"/>
              <w:bottom w:val="nil"/>
              <w:right w:val="nil"/>
            </w:tcBorders>
            <w:vAlign w:val="center"/>
          </w:tcPr>
          <w:p w14:paraId="3DFACEE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540" w:type="dxa"/>
            <w:tcBorders>
              <w:top w:val="nil"/>
              <w:left w:val="nil"/>
              <w:bottom w:val="nil"/>
              <w:right w:val="nil"/>
            </w:tcBorders>
            <w:vAlign w:val="center"/>
          </w:tcPr>
          <w:p w14:paraId="59E09251"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A</m:t>
                    </m:r>
                  </m:e>
                  <m:sub>
                    <m:r>
                      <w:rPr>
                        <w:rFonts w:ascii="Cambria Math" w:eastAsia="Calibri" w:hAnsi="Cambria Math"/>
                        <w:color w:val="000000"/>
                        <w:sz w:val="10"/>
                        <w:szCs w:val="10"/>
                        <w:lang w:val="id-ID" w:eastAsia="id-ID"/>
                      </w:rPr>
                      <m:t>4</m:t>
                    </m:r>
                  </m:sub>
                </m:sSub>
              </m:oMath>
            </m:oMathPara>
          </w:p>
        </w:tc>
        <w:tc>
          <w:tcPr>
            <w:tcW w:w="900" w:type="dxa"/>
            <w:tcBorders>
              <w:top w:val="nil"/>
              <w:left w:val="nil"/>
              <w:bottom w:val="nil"/>
              <w:right w:val="nil"/>
            </w:tcBorders>
            <w:vAlign w:val="center"/>
          </w:tcPr>
          <w:p w14:paraId="175A06D1"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4</w:t>
            </w:r>
          </w:p>
        </w:tc>
        <w:tc>
          <w:tcPr>
            <w:tcW w:w="720" w:type="dxa"/>
            <w:tcBorders>
              <w:top w:val="nil"/>
              <w:left w:val="nil"/>
              <w:bottom w:val="nil"/>
              <w:right w:val="nil"/>
            </w:tcBorders>
            <w:shd w:val="clear" w:color="auto" w:fill="auto"/>
            <w:vAlign w:val="center"/>
          </w:tcPr>
          <w:p w14:paraId="73C44E26"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4CF6F9EC"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900" w:type="dxa"/>
            <w:tcBorders>
              <w:top w:val="nil"/>
              <w:left w:val="nil"/>
              <w:bottom w:val="nil"/>
              <w:right w:val="nil"/>
            </w:tcBorders>
            <w:vAlign w:val="center"/>
          </w:tcPr>
          <w:p w14:paraId="39DE9EC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27</w:t>
            </w:r>
          </w:p>
        </w:tc>
        <w:tc>
          <w:tcPr>
            <w:tcW w:w="360" w:type="dxa"/>
            <w:tcBorders>
              <w:top w:val="nil"/>
              <w:left w:val="nil"/>
              <w:bottom w:val="nil"/>
              <w:right w:val="nil"/>
            </w:tcBorders>
            <w:vAlign w:val="center"/>
          </w:tcPr>
          <w:p w14:paraId="2C7E6CD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0923776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30A8CD2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60" w:type="dxa"/>
            <w:tcBorders>
              <w:top w:val="nil"/>
              <w:left w:val="nil"/>
              <w:bottom w:val="nil"/>
              <w:right w:val="nil"/>
            </w:tcBorders>
            <w:vAlign w:val="center"/>
          </w:tcPr>
          <w:p w14:paraId="56D38BD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
              <m:r>
                <w:rPr>
                  <w:rFonts w:ascii="Cambria Math" w:eastAsia="Calibri" w:hAnsi="Cambria Math"/>
                  <w:color w:val="000000"/>
                  <w:sz w:val="10"/>
                  <w:szCs w:val="10"/>
                  <w:lang w:val="id-ID" w:eastAsia="id-ID"/>
                </w:rPr>
                <m:t>-</m:t>
              </m:r>
            </m:oMath>
            <w:r w:rsidRPr="00067267">
              <w:rPr>
                <w:rFonts w:ascii="Merriweather" w:eastAsia="Calibri" w:hAnsi="Merriweather"/>
                <w:color w:val="000000"/>
                <w:sz w:val="10"/>
                <w:szCs w:val="10"/>
                <w:lang w:val="id-ID" w:eastAsia="id-ID"/>
              </w:rPr>
              <w:t>1</w:t>
            </w:r>
          </w:p>
        </w:tc>
        <w:tc>
          <w:tcPr>
            <w:tcW w:w="1260" w:type="dxa"/>
            <w:tcBorders>
              <w:top w:val="nil"/>
              <w:left w:val="nil"/>
              <w:bottom w:val="nil"/>
              <w:right w:val="nil"/>
            </w:tcBorders>
            <w:vAlign w:val="center"/>
          </w:tcPr>
          <w:p w14:paraId="0CA7965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6,15385</w:t>
            </w:r>
          </w:p>
        </w:tc>
        <w:tc>
          <w:tcPr>
            <w:tcW w:w="236" w:type="dxa"/>
            <w:tcBorders>
              <w:top w:val="nil"/>
              <w:left w:val="nil"/>
              <w:bottom w:val="nil"/>
              <w:right w:val="nil"/>
            </w:tcBorders>
            <w:vAlign w:val="center"/>
          </w:tcPr>
          <w:p w14:paraId="143E362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31B1689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236" w:type="dxa"/>
            <w:tcBorders>
              <w:top w:val="nil"/>
              <w:left w:val="nil"/>
              <w:bottom w:val="nil"/>
              <w:right w:val="nil"/>
            </w:tcBorders>
            <w:vAlign w:val="center"/>
          </w:tcPr>
          <w:p w14:paraId="7E072A12"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304" w:type="dxa"/>
            <w:tcBorders>
              <w:top w:val="nil"/>
              <w:left w:val="nil"/>
              <w:bottom w:val="nil"/>
              <w:right w:val="nil"/>
            </w:tcBorders>
            <w:vAlign w:val="center"/>
          </w:tcPr>
          <w:p w14:paraId="73E5E8F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w:t>
            </w:r>
          </w:p>
        </w:tc>
        <w:tc>
          <w:tcPr>
            <w:tcW w:w="1260" w:type="dxa"/>
            <w:tcBorders>
              <w:top w:val="nil"/>
              <w:left w:val="nil"/>
              <w:bottom w:val="nil"/>
              <w:right w:val="nil"/>
            </w:tcBorders>
            <w:vAlign w:val="center"/>
          </w:tcPr>
          <w:p w14:paraId="5627A30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r>
                  <w:rPr>
                    <w:rFonts w:ascii="Cambria Math" w:eastAsia="Calibri" w:hAnsi="Cambria Math"/>
                    <w:color w:val="000000"/>
                    <w:sz w:val="10"/>
                    <w:szCs w:val="10"/>
                    <w:lang w:val="id-ID" w:eastAsia="id-ID"/>
                  </w:rPr>
                  <m:t>-</m:t>
                </m:r>
                <m:r>
                  <m:rPr>
                    <m:sty m:val="p"/>
                  </m:rPr>
                  <w:rPr>
                    <w:rFonts w:ascii="Cambria Math" w:eastAsia="Calibri" w:hAnsi="Cambria Math"/>
                    <w:color w:val="000000"/>
                    <w:sz w:val="10"/>
                    <w:szCs w:val="10"/>
                    <w:lang w:val="id-ID" w:eastAsia="id-ID"/>
                  </w:rPr>
                  <m:t>6,15385</m:t>
                </m:r>
              </m:oMath>
            </m:oMathPara>
          </w:p>
        </w:tc>
        <w:tc>
          <w:tcPr>
            <w:tcW w:w="1800" w:type="dxa"/>
            <w:tcBorders>
              <w:top w:val="nil"/>
              <w:left w:val="nil"/>
              <w:bottom w:val="nil"/>
              <w:right w:val="nil"/>
            </w:tcBorders>
            <w:vAlign w:val="center"/>
          </w:tcPr>
          <w:p w14:paraId="49A50B4B"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7.134,23077</w:t>
            </w:r>
          </w:p>
        </w:tc>
      </w:tr>
      <w:tr w:rsidR="00067267" w:rsidRPr="00067267" w14:paraId="006A7343" w14:textId="77777777" w:rsidTr="00067267">
        <w:trPr>
          <w:cantSplit/>
          <w:trHeight w:val="176"/>
          <w:jc w:val="center"/>
        </w:trPr>
        <w:tc>
          <w:tcPr>
            <w:tcW w:w="648" w:type="dxa"/>
            <w:tcBorders>
              <w:top w:val="nil"/>
              <w:left w:val="nil"/>
              <w:bottom w:val="nil"/>
              <w:right w:val="nil"/>
            </w:tcBorders>
            <w:vAlign w:val="center"/>
          </w:tcPr>
          <w:p w14:paraId="68EBE4C5"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57</w:t>
            </w:r>
            <m:oMath>
              <m:r>
                <m:rPr>
                  <m:sty m:val="p"/>
                </m:rPr>
                <w:rPr>
                  <w:rFonts w:ascii="Cambria Math" w:hAnsi="Cambria Math"/>
                  <w:color w:val="000000"/>
                  <w:sz w:val="10"/>
                  <w:szCs w:val="10"/>
                  <w:lang w:val="id-ID" w:eastAsia="id-ID"/>
                </w:rPr>
                <m:t>0.000</m:t>
              </m:r>
            </m:oMath>
          </w:p>
        </w:tc>
        <w:tc>
          <w:tcPr>
            <w:tcW w:w="540" w:type="dxa"/>
            <w:tcBorders>
              <w:top w:val="nil"/>
              <w:left w:val="nil"/>
              <w:bottom w:val="nil"/>
              <w:right w:val="nil"/>
            </w:tcBorders>
            <w:shd w:val="clear" w:color="auto" w:fill="auto"/>
            <w:vAlign w:val="center"/>
          </w:tcPr>
          <w:p w14:paraId="3CB458CC"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Para>
              <m:oMath>
                <m:sSub>
                  <m:sSubPr>
                    <m:ctrlPr>
                      <w:rPr>
                        <w:rFonts w:ascii="Cambria Math" w:eastAsia="Calibri" w:hAnsi="Cambria Math"/>
                        <w:i/>
                        <w:sz w:val="10"/>
                        <w:szCs w:val="10"/>
                        <w:lang w:val="id-ID" w:eastAsia="id-ID"/>
                      </w:rPr>
                    </m:ctrlPr>
                  </m:sSubPr>
                  <m:e>
                    <m:r>
                      <w:rPr>
                        <w:rFonts w:ascii="Cambria Math" w:eastAsia="Calibri" w:hAnsi="Cambria Math"/>
                        <w:sz w:val="10"/>
                        <w:szCs w:val="10"/>
                        <w:lang w:val="id-ID" w:eastAsia="id-ID"/>
                      </w:rPr>
                      <m:t>x</m:t>
                    </m:r>
                  </m:e>
                  <m:sub>
                    <m:r>
                      <w:rPr>
                        <w:rFonts w:ascii="Cambria Math" w:eastAsia="Calibri" w:hAnsi="Cambria Math"/>
                        <w:sz w:val="10"/>
                        <w:szCs w:val="10"/>
                        <w:lang w:val="id-ID" w:eastAsia="id-ID"/>
                      </w:rPr>
                      <m:t>2</m:t>
                    </m:r>
                  </m:sub>
                </m:sSub>
              </m:oMath>
            </m:oMathPara>
          </w:p>
        </w:tc>
        <w:tc>
          <w:tcPr>
            <w:tcW w:w="900" w:type="dxa"/>
            <w:tcBorders>
              <w:top w:val="nil"/>
              <w:left w:val="nil"/>
              <w:bottom w:val="nil"/>
              <w:right w:val="nil"/>
            </w:tcBorders>
            <w:shd w:val="clear" w:color="auto" w:fill="auto"/>
            <w:vAlign w:val="center"/>
          </w:tcPr>
          <w:p w14:paraId="6DBF4DEB"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720" w:type="dxa"/>
            <w:tcBorders>
              <w:top w:val="nil"/>
              <w:left w:val="nil"/>
              <w:bottom w:val="nil"/>
              <w:right w:val="nil"/>
            </w:tcBorders>
            <w:shd w:val="clear" w:color="auto" w:fill="auto"/>
            <w:vAlign w:val="center"/>
          </w:tcPr>
          <w:p w14:paraId="5F1D18F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1</w:t>
            </w:r>
          </w:p>
        </w:tc>
        <w:tc>
          <w:tcPr>
            <w:tcW w:w="900" w:type="dxa"/>
            <w:tcBorders>
              <w:top w:val="nil"/>
              <w:left w:val="nil"/>
              <w:bottom w:val="nil"/>
              <w:right w:val="nil"/>
            </w:tcBorders>
            <w:shd w:val="clear" w:color="auto" w:fill="auto"/>
            <w:vAlign w:val="center"/>
          </w:tcPr>
          <w:p w14:paraId="7A53D1C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900" w:type="dxa"/>
            <w:tcBorders>
              <w:top w:val="nil"/>
              <w:left w:val="nil"/>
              <w:bottom w:val="nil"/>
              <w:right w:val="nil"/>
            </w:tcBorders>
            <w:shd w:val="clear" w:color="auto" w:fill="auto"/>
            <w:vAlign w:val="center"/>
          </w:tcPr>
          <w:p w14:paraId="7CA4EBBB"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360" w:type="dxa"/>
            <w:tcBorders>
              <w:top w:val="nil"/>
              <w:left w:val="nil"/>
              <w:bottom w:val="nil"/>
              <w:right w:val="nil"/>
            </w:tcBorders>
            <w:shd w:val="clear" w:color="auto" w:fill="auto"/>
            <w:vAlign w:val="center"/>
          </w:tcPr>
          <w:p w14:paraId="5DF4569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360" w:type="dxa"/>
            <w:tcBorders>
              <w:top w:val="nil"/>
              <w:left w:val="nil"/>
              <w:bottom w:val="nil"/>
              <w:right w:val="nil"/>
            </w:tcBorders>
            <w:shd w:val="clear" w:color="auto" w:fill="auto"/>
            <w:vAlign w:val="center"/>
          </w:tcPr>
          <w:p w14:paraId="01AB1A8E"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360" w:type="dxa"/>
            <w:tcBorders>
              <w:top w:val="nil"/>
              <w:left w:val="nil"/>
              <w:bottom w:val="nil"/>
              <w:right w:val="nil"/>
            </w:tcBorders>
            <w:shd w:val="clear" w:color="auto" w:fill="auto"/>
            <w:vAlign w:val="center"/>
          </w:tcPr>
          <w:p w14:paraId="1C266D7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360" w:type="dxa"/>
            <w:tcBorders>
              <w:top w:val="nil"/>
              <w:left w:val="nil"/>
              <w:bottom w:val="nil"/>
              <w:right w:val="nil"/>
            </w:tcBorders>
            <w:shd w:val="clear" w:color="auto" w:fill="auto"/>
            <w:vAlign w:val="center"/>
          </w:tcPr>
          <w:p w14:paraId="09412FD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1260" w:type="dxa"/>
            <w:tcBorders>
              <w:top w:val="nil"/>
              <w:left w:val="nil"/>
              <w:bottom w:val="nil"/>
              <w:right w:val="nil"/>
            </w:tcBorders>
            <w:shd w:val="clear" w:color="auto" w:fill="auto"/>
            <w:vAlign w:val="center"/>
          </w:tcPr>
          <w:p w14:paraId="24D526E5"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Para>
              <m:oMath>
                <m:r>
                  <w:rPr>
                    <w:rFonts w:ascii="Cambria Math" w:eastAsia="Calibri" w:hAnsi="Cambria Math"/>
                    <w:sz w:val="10"/>
                    <w:szCs w:val="10"/>
                    <w:lang w:val="id-ID" w:eastAsia="id-ID"/>
                  </w:rPr>
                  <m:t>-1,5385</m:t>
                </m:r>
              </m:oMath>
            </m:oMathPara>
          </w:p>
        </w:tc>
        <w:tc>
          <w:tcPr>
            <w:tcW w:w="236" w:type="dxa"/>
            <w:tcBorders>
              <w:top w:val="nil"/>
              <w:left w:val="nil"/>
              <w:bottom w:val="nil"/>
              <w:right w:val="nil"/>
            </w:tcBorders>
            <w:shd w:val="clear" w:color="auto" w:fill="auto"/>
            <w:vAlign w:val="center"/>
          </w:tcPr>
          <w:p w14:paraId="2041E63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304" w:type="dxa"/>
            <w:tcBorders>
              <w:top w:val="nil"/>
              <w:left w:val="nil"/>
              <w:bottom w:val="nil"/>
              <w:right w:val="nil"/>
            </w:tcBorders>
            <w:shd w:val="clear" w:color="auto" w:fill="auto"/>
            <w:vAlign w:val="center"/>
          </w:tcPr>
          <w:p w14:paraId="1B29FA0B"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236" w:type="dxa"/>
            <w:tcBorders>
              <w:top w:val="nil"/>
              <w:left w:val="nil"/>
              <w:bottom w:val="nil"/>
              <w:right w:val="nil"/>
            </w:tcBorders>
            <w:shd w:val="clear" w:color="auto" w:fill="auto"/>
            <w:vAlign w:val="center"/>
          </w:tcPr>
          <w:p w14:paraId="346A299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304" w:type="dxa"/>
            <w:tcBorders>
              <w:top w:val="nil"/>
              <w:left w:val="nil"/>
              <w:bottom w:val="nil"/>
              <w:right w:val="nil"/>
            </w:tcBorders>
            <w:shd w:val="clear" w:color="auto" w:fill="auto"/>
            <w:vAlign w:val="center"/>
          </w:tcPr>
          <w:p w14:paraId="67CAB5DC"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1260" w:type="dxa"/>
            <w:tcBorders>
              <w:top w:val="nil"/>
              <w:left w:val="nil"/>
              <w:bottom w:val="nil"/>
              <w:right w:val="nil"/>
            </w:tcBorders>
            <w:shd w:val="clear" w:color="auto" w:fill="auto"/>
            <w:vAlign w:val="center"/>
          </w:tcPr>
          <w:p w14:paraId="66AFAC9C"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Para>
              <m:oMath>
                <m:r>
                  <w:rPr>
                    <w:rFonts w:ascii="Cambria Math" w:eastAsia="Calibri" w:hAnsi="Cambria Math"/>
                    <w:sz w:val="10"/>
                    <w:szCs w:val="10"/>
                    <w:lang w:val="id-ID" w:eastAsia="id-ID"/>
                  </w:rPr>
                  <m:t>1,5385</m:t>
                </m:r>
              </m:oMath>
            </m:oMathPara>
          </w:p>
        </w:tc>
        <w:tc>
          <w:tcPr>
            <w:tcW w:w="1800" w:type="dxa"/>
            <w:tcBorders>
              <w:top w:val="nil"/>
              <w:left w:val="nil"/>
              <w:bottom w:val="nil"/>
              <w:right w:val="nil"/>
            </w:tcBorders>
            <w:shd w:val="clear" w:color="auto" w:fill="auto"/>
            <w:vAlign w:val="center"/>
          </w:tcPr>
          <w:p w14:paraId="7C7DC7E4"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447,6</w:t>
            </w:r>
            <m:oMath>
              <m:r>
                <m:rPr>
                  <m:sty m:val="p"/>
                </m:rPr>
                <w:rPr>
                  <w:rFonts w:ascii="Cambria Math" w:hAnsi="Cambria Math"/>
                  <w:sz w:val="10"/>
                  <w:szCs w:val="10"/>
                  <w:lang w:val="id-ID" w:eastAsia="id-ID"/>
                </w:rPr>
                <m:t>9</m:t>
              </m:r>
            </m:oMath>
            <w:r w:rsidRPr="00067267">
              <w:rPr>
                <w:rFonts w:ascii="Merriweather" w:eastAsia="Calibri" w:hAnsi="Merriweather"/>
                <w:sz w:val="10"/>
                <w:szCs w:val="10"/>
                <w:lang w:val="id-ID" w:eastAsia="id-ID"/>
              </w:rPr>
              <w:t>231</w:t>
            </w:r>
          </w:p>
        </w:tc>
      </w:tr>
      <w:tr w:rsidR="00067267" w:rsidRPr="00067267" w14:paraId="3A8CA3D4" w14:textId="77777777" w:rsidTr="00067267">
        <w:trPr>
          <w:cantSplit/>
          <w:trHeight w:val="173"/>
          <w:jc w:val="center"/>
        </w:trPr>
        <w:tc>
          <w:tcPr>
            <w:tcW w:w="648" w:type="dxa"/>
            <w:tcBorders>
              <w:top w:val="nil"/>
              <w:left w:val="nil"/>
              <w:bottom w:val="nil"/>
              <w:right w:val="nil"/>
            </w:tcBorders>
            <w:vAlign w:val="center"/>
          </w:tcPr>
          <w:p w14:paraId="0ED4875E"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top w:val="nil"/>
              <w:left w:val="nil"/>
              <w:bottom w:val="nil"/>
              <w:right w:val="nil"/>
            </w:tcBorders>
            <w:shd w:val="clear" w:color="auto" w:fill="auto"/>
            <w:vAlign w:val="center"/>
          </w:tcPr>
          <w:p w14:paraId="0A59D335" w14:textId="77777777" w:rsidR="00067267" w:rsidRPr="00067267" w:rsidRDefault="00BE3958"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z</m:t>
                    </m:r>
                  </m:e>
                  <m:sub>
                    <m:r>
                      <w:rPr>
                        <w:rFonts w:ascii="Cambria Math" w:eastAsia="Calibri" w:hAnsi="Cambria Math"/>
                        <w:color w:val="000000"/>
                        <w:sz w:val="10"/>
                        <w:szCs w:val="10"/>
                        <w:lang w:val="id-ID" w:eastAsia="id-ID"/>
                      </w:rPr>
                      <m:t>j</m:t>
                    </m:r>
                  </m:sub>
                </m:sSub>
              </m:oMath>
            </m:oMathPara>
          </w:p>
        </w:tc>
        <w:tc>
          <w:tcPr>
            <w:tcW w:w="900" w:type="dxa"/>
            <w:tcBorders>
              <w:top w:val="nil"/>
              <w:left w:val="nil"/>
              <w:bottom w:val="nil"/>
              <w:right w:val="nil"/>
            </w:tcBorders>
            <w:shd w:val="clear" w:color="auto" w:fill="auto"/>
            <w:vAlign w:val="center"/>
          </w:tcPr>
          <w:p w14:paraId="33083DC2"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40M</w:t>
            </w:r>
          </w:p>
        </w:tc>
        <w:tc>
          <w:tcPr>
            <w:tcW w:w="720" w:type="dxa"/>
            <w:tcBorders>
              <w:top w:val="nil"/>
              <w:left w:val="nil"/>
              <w:bottom w:val="nil"/>
              <w:right w:val="nil"/>
            </w:tcBorders>
            <w:shd w:val="clear" w:color="auto" w:fill="auto"/>
            <w:vAlign w:val="center"/>
          </w:tcPr>
          <w:p w14:paraId="5E35FEB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color w:val="000000"/>
                <w:sz w:val="10"/>
                <w:szCs w:val="10"/>
                <w:lang w:val="id-ID" w:eastAsia="id-ID"/>
              </w:rPr>
              <w:t>57</w:t>
            </w:r>
            <m:oMath>
              <m:r>
                <m:rPr>
                  <m:sty m:val="p"/>
                </m:rPr>
                <w:rPr>
                  <w:rFonts w:ascii="Cambria Math" w:hAnsi="Cambria Math"/>
                  <w:color w:val="000000"/>
                  <w:sz w:val="10"/>
                  <w:szCs w:val="10"/>
                  <w:lang w:val="id-ID" w:eastAsia="id-ID"/>
                </w:rPr>
                <m:t>0.000</m:t>
              </m:r>
            </m:oMath>
          </w:p>
        </w:tc>
        <w:tc>
          <w:tcPr>
            <w:tcW w:w="900" w:type="dxa"/>
            <w:tcBorders>
              <w:top w:val="nil"/>
              <w:left w:val="nil"/>
              <w:bottom w:val="nil"/>
              <w:right w:val="nil"/>
            </w:tcBorders>
            <w:shd w:val="clear" w:color="auto" w:fill="auto"/>
            <w:vAlign w:val="center"/>
          </w:tcPr>
          <w:p w14:paraId="5879ED17"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46M</w:t>
            </w:r>
          </w:p>
        </w:tc>
        <w:tc>
          <w:tcPr>
            <w:tcW w:w="900" w:type="dxa"/>
            <w:tcBorders>
              <w:top w:val="nil"/>
              <w:left w:val="nil"/>
              <w:bottom w:val="nil"/>
              <w:right w:val="nil"/>
            </w:tcBorders>
            <w:shd w:val="clear" w:color="auto" w:fill="auto"/>
            <w:vAlign w:val="center"/>
          </w:tcPr>
          <w:p w14:paraId="5889607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27M</w:t>
            </w:r>
          </w:p>
        </w:tc>
        <w:tc>
          <w:tcPr>
            <w:tcW w:w="360" w:type="dxa"/>
            <w:tcBorders>
              <w:top w:val="nil"/>
              <w:left w:val="nil"/>
              <w:bottom w:val="nil"/>
              <w:right w:val="nil"/>
            </w:tcBorders>
            <w:shd w:val="clear" w:color="auto" w:fill="auto"/>
            <w:vAlign w:val="center"/>
          </w:tcPr>
          <w:p w14:paraId="2946E8FC"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
              <m:r>
                <w:rPr>
                  <w:rFonts w:ascii="Cambria Math" w:eastAsia="Calibri" w:hAnsi="Cambria Math"/>
                  <w:color w:val="000000"/>
                  <w:sz w:val="10"/>
                  <w:szCs w:val="10"/>
                  <w:lang w:val="id-ID" w:eastAsia="id-ID"/>
                </w:rPr>
                <m:t>-</m:t>
              </m:r>
            </m:oMath>
            <w:r w:rsidRPr="00067267">
              <w:rPr>
                <w:rFonts w:ascii="Merriweather" w:eastAsia="Calibri" w:hAnsi="Merriweather"/>
                <w:color w:val="000000"/>
                <w:sz w:val="10"/>
                <w:szCs w:val="10"/>
                <w:lang w:val="id-ID" w:eastAsia="id-ID"/>
              </w:rPr>
              <w:t>M</w:t>
            </w:r>
          </w:p>
        </w:tc>
        <w:tc>
          <w:tcPr>
            <w:tcW w:w="360" w:type="dxa"/>
            <w:tcBorders>
              <w:top w:val="nil"/>
              <w:left w:val="nil"/>
              <w:bottom w:val="nil"/>
              <w:right w:val="nil"/>
            </w:tcBorders>
            <w:shd w:val="clear" w:color="auto" w:fill="auto"/>
            <w:vAlign w:val="center"/>
          </w:tcPr>
          <w:p w14:paraId="2064DC06"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
              <m:r>
                <w:rPr>
                  <w:rFonts w:ascii="Cambria Math" w:eastAsia="Calibri" w:hAnsi="Cambria Math"/>
                  <w:color w:val="000000"/>
                  <w:sz w:val="10"/>
                  <w:szCs w:val="10"/>
                  <w:lang w:val="id-ID" w:eastAsia="id-ID"/>
                </w:rPr>
                <m:t>-</m:t>
              </m:r>
            </m:oMath>
            <w:r w:rsidRPr="00067267">
              <w:rPr>
                <w:rFonts w:ascii="Merriweather" w:eastAsia="Calibri" w:hAnsi="Merriweather"/>
                <w:color w:val="000000"/>
                <w:sz w:val="10"/>
                <w:szCs w:val="10"/>
                <w:lang w:val="id-ID" w:eastAsia="id-ID"/>
              </w:rPr>
              <w:t>M</w:t>
            </w:r>
          </w:p>
        </w:tc>
        <w:tc>
          <w:tcPr>
            <w:tcW w:w="360" w:type="dxa"/>
            <w:tcBorders>
              <w:top w:val="nil"/>
              <w:left w:val="nil"/>
              <w:bottom w:val="nil"/>
              <w:right w:val="nil"/>
            </w:tcBorders>
            <w:shd w:val="clear" w:color="auto" w:fill="auto"/>
            <w:vAlign w:val="center"/>
          </w:tcPr>
          <w:p w14:paraId="585988C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
              <m:r>
                <w:rPr>
                  <w:rFonts w:ascii="Cambria Math" w:eastAsia="Calibri" w:hAnsi="Cambria Math"/>
                  <w:color w:val="000000"/>
                  <w:sz w:val="10"/>
                  <w:szCs w:val="10"/>
                  <w:lang w:val="id-ID" w:eastAsia="id-ID"/>
                </w:rPr>
                <m:t>-</m:t>
              </m:r>
            </m:oMath>
            <w:r w:rsidRPr="00067267">
              <w:rPr>
                <w:rFonts w:ascii="Merriweather" w:eastAsia="Calibri" w:hAnsi="Merriweather"/>
                <w:color w:val="000000"/>
                <w:sz w:val="10"/>
                <w:szCs w:val="10"/>
                <w:lang w:val="id-ID" w:eastAsia="id-ID"/>
              </w:rPr>
              <w:t>M</w:t>
            </w:r>
          </w:p>
        </w:tc>
        <w:tc>
          <w:tcPr>
            <w:tcW w:w="360" w:type="dxa"/>
            <w:tcBorders>
              <w:top w:val="nil"/>
              <w:left w:val="nil"/>
              <w:bottom w:val="nil"/>
              <w:right w:val="nil"/>
            </w:tcBorders>
            <w:shd w:val="clear" w:color="auto" w:fill="auto"/>
            <w:vAlign w:val="center"/>
          </w:tcPr>
          <w:p w14:paraId="7DE20A45"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
              <m:r>
                <w:rPr>
                  <w:rFonts w:ascii="Cambria Math" w:eastAsia="Calibri" w:hAnsi="Cambria Math"/>
                  <w:color w:val="000000"/>
                  <w:sz w:val="10"/>
                  <w:szCs w:val="10"/>
                  <w:lang w:val="id-ID" w:eastAsia="id-ID"/>
                </w:rPr>
                <m:t>-</m:t>
              </m:r>
            </m:oMath>
            <w:r w:rsidRPr="00067267">
              <w:rPr>
                <w:rFonts w:ascii="Merriweather" w:eastAsia="Calibri" w:hAnsi="Merriweather"/>
                <w:color w:val="000000"/>
                <w:sz w:val="10"/>
                <w:szCs w:val="10"/>
                <w:lang w:val="id-ID" w:eastAsia="id-ID"/>
              </w:rPr>
              <w:t>M</w:t>
            </w:r>
          </w:p>
        </w:tc>
        <w:tc>
          <w:tcPr>
            <w:tcW w:w="1260" w:type="dxa"/>
            <w:tcBorders>
              <w:top w:val="nil"/>
              <w:left w:val="nil"/>
              <w:bottom w:val="nil"/>
              <w:right w:val="nil"/>
            </w:tcBorders>
            <w:shd w:val="clear" w:color="auto" w:fill="auto"/>
            <w:vAlign w:val="center"/>
          </w:tcPr>
          <w:p w14:paraId="63B0E530" w14:textId="77777777" w:rsidR="00067267" w:rsidRPr="00067267" w:rsidRDefault="00067267" w:rsidP="00067267">
            <w:pPr>
              <w:widowControl/>
              <w:tabs>
                <w:tab w:val="left" w:pos="1080"/>
              </w:tabs>
              <w:autoSpaceDE/>
              <w:autoSpaceDN/>
              <w:contextualSpacing/>
              <w:jc w:val="center"/>
              <w:rPr>
                <w:rFonts w:ascii="Merriweather" w:eastAsia="Calibri" w:hAnsi="Merriweather"/>
                <w:sz w:val="10"/>
                <w:szCs w:val="10"/>
                <w:lang w:val="id-ID" w:eastAsia="id-ID"/>
              </w:rPr>
            </w:pPr>
            <m:oMathPara>
              <m:oMath>
                <m:r>
                  <m:rPr>
                    <m:sty m:val="p"/>
                  </m:rPr>
                  <w:rPr>
                    <w:rFonts w:ascii="Cambria Math" w:hAnsi="Cambria Math"/>
                    <w:sz w:val="10"/>
                    <w:szCs w:val="10"/>
                    <w:lang w:val="id-ID" w:eastAsia="id-ID"/>
                  </w:rPr>
                  <m:t>76,92312M-</m:t>
                </m:r>
                <m:r>
                  <w:rPr>
                    <w:rFonts w:ascii="Cambria Math" w:eastAsia="Calibri" w:hAnsi="Cambria Math"/>
                    <w:sz w:val="10"/>
                    <w:szCs w:val="10"/>
                    <w:lang w:val="id-ID" w:eastAsia="id-ID"/>
                  </w:rPr>
                  <m:t>876.945</m:t>
                </m:r>
              </m:oMath>
            </m:oMathPara>
          </w:p>
        </w:tc>
        <w:tc>
          <w:tcPr>
            <w:tcW w:w="236" w:type="dxa"/>
            <w:tcBorders>
              <w:top w:val="nil"/>
              <w:left w:val="nil"/>
              <w:bottom w:val="nil"/>
              <w:right w:val="nil"/>
            </w:tcBorders>
            <w:shd w:val="clear" w:color="auto" w:fill="auto"/>
            <w:vAlign w:val="center"/>
          </w:tcPr>
          <w:p w14:paraId="1455407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M</w:t>
            </w:r>
          </w:p>
        </w:tc>
        <w:tc>
          <w:tcPr>
            <w:tcW w:w="304" w:type="dxa"/>
            <w:tcBorders>
              <w:top w:val="nil"/>
              <w:left w:val="nil"/>
              <w:bottom w:val="nil"/>
              <w:right w:val="nil"/>
            </w:tcBorders>
            <w:shd w:val="clear" w:color="auto" w:fill="auto"/>
            <w:vAlign w:val="center"/>
          </w:tcPr>
          <w:p w14:paraId="25973A39"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M</w:t>
            </w:r>
          </w:p>
        </w:tc>
        <w:tc>
          <w:tcPr>
            <w:tcW w:w="236" w:type="dxa"/>
            <w:tcBorders>
              <w:top w:val="nil"/>
              <w:left w:val="nil"/>
              <w:bottom w:val="nil"/>
              <w:right w:val="nil"/>
            </w:tcBorders>
            <w:shd w:val="clear" w:color="auto" w:fill="auto"/>
            <w:vAlign w:val="center"/>
          </w:tcPr>
          <w:p w14:paraId="35A1757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M</w:t>
            </w:r>
          </w:p>
        </w:tc>
        <w:tc>
          <w:tcPr>
            <w:tcW w:w="304" w:type="dxa"/>
            <w:tcBorders>
              <w:top w:val="nil"/>
              <w:left w:val="nil"/>
              <w:bottom w:val="nil"/>
              <w:right w:val="nil"/>
            </w:tcBorders>
            <w:shd w:val="clear" w:color="auto" w:fill="auto"/>
            <w:vAlign w:val="center"/>
          </w:tcPr>
          <w:p w14:paraId="0E256C5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color w:val="000000"/>
                <w:sz w:val="10"/>
                <w:szCs w:val="10"/>
                <w:lang w:val="id-ID" w:eastAsia="id-ID"/>
              </w:rPr>
              <w:t>M</w:t>
            </w:r>
          </w:p>
        </w:tc>
        <w:tc>
          <w:tcPr>
            <w:tcW w:w="1260" w:type="dxa"/>
            <w:tcBorders>
              <w:top w:val="nil"/>
              <w:left w:val="nil"/>
              <w:bottom w:val="nil"/>
              <w:right w:val="nil"/>
            </w:tcBorders>
            <w:shd w:val="clear" w:color="auto" w:fill="auto"/>
            <w:vAlign w:val="center"/>
          </w:tcPr>
          <w:p w14:paraId="4CBA3253"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
              <m:r>
                <w:rPr>
                  <w:rFonts w:ascii="Cambria Math" w:eastAsia="Calibri" w:hAnsi="Cambria Math"/>
                  <w:sz w:val="10"/>
                  <w:szCs w:val="10"/>
                  <w:lang w:val="id-ID" w:eastAsia="id-ID"/>
                </w:rPr>
                <m:t>876.945</m:t>
              </m:r>
              <m:r>
                <m:rPr>
                  <m:sty m:val="p"/>
                </m:rPr>
                <w:rPr>
                  <w:rFonts w:ascii="Cambria Math" w:hAnsi="Cambria Math"/>
                  <w:sz w:val="10"/>
                  <w:szCs w:val="10"/>
                  <w:lang w:val="id-ID" w:eastAsia="id-ID"/>
                </w:rPr>
                <m:t>-76,92312</m:t>
              </m:r>
            </m:oMath>
            <w:r w:rsidRPr="00067267">
              <w:rPr>
                <w:rFonts w:ascii="Merriweather" w:eastAsia="Calibri" w:hAnsi="Merriweather"/>
                <w:sz w:val="10"/>
                <w:szCs w:val="10"/>
                <w:lang w:val="id-ID" w:eastAsia="id-ID"/>
              </w:rPr>
              <w:t>M</w:t>
            </w:r>
          </w:p>
        </w:tc>
        <w:tc>
          <w:tcPr>
            <w:tcW w:w="1800" w:type="dxa"/>
            <w:tcBorders>
              <w:top w:val="nil"/>
              <w:left w:val="nil"/>
              <w:bottom w:val="nil"/>
              <w:right w:val="nil"/>
            </w:tcBorders>
            <w:shd w:val="clear" w:color="auto" w:fill="auto"/>
            <w:vAlign w:val="center"/>
          </w:tcPr>
          <w:p w14:paraId="1E29898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
              <m:r>
                <m:rPr>
                  <m:sty m:val="p"/>
                </m:rPr>
                <w:rPr>
                  <w:rFonts w:ascii="Cambria Math" w:hAnsi="Cambria Math"/>
                  <w:color w:val="000000"/>
                  <w:sz w:val="10"/>
                  <w:szCs w:val="10"/>
                  <w:lang w:val="id-ID" w:eastAsia="id-ID"/>
                </w:rPr>
                <m:t>31.552,38461M</m:t>
              </m:r>
            </m:oMath>
            <w:r w:rsidRPr="00067267">
              <w:rPr>
                <w:rFonts w:ascii="Merriweather" w:eastAsia="Calibri" w:hAnsi="Merriweather"/>
                <w:color w:val="000000"/>
                <w:sz w:val="10"/>
                <w:szCs w:val="10"/>
                <w:lang w:val="id-ID" w:eastAsia="id-ID"/>
              </w:rPr>
              <w:t>+</w:t>
            </w:r>
            <w:r w:rsidRPr="00067267">
              <w:rPr>
                <w:rFonts w:ascii="Merriweather" w:eastAsia="Calibri" w:hAnsi="Merriweather"/>
                <w:sz w:val="10"/>
                <w:szCs w:val="10"/>
                <w:lang w:val="id-ID" w:eastAsia="id-ID"/>
              </w:rPr>
              <w:t>255.184.616,7</w:t>
            </w:r>
          </w:p>
        </w:tc>
      </w:tr>
      <w:tr w:rsidR="00067267" w:rsidRPr="00067267" w14:paraId="222AA1CB" w14:textId="77777777" w:rsidTr="00067267">
        <w:trPr>
          <w:cantSplit/>
          <w:trHeight w:val="158"/>
          <w:jc w:val="center"/>
        </w:trPr>
        <w:tc>
          <w:tcPr>
            <w:tcW w:w="648" w:type="dxa"/>
            <w:tcBorders>
              <w:top w:val="nil"/>
              <w:left w:val="nil"/>
              <w:bottom w:val="single" w:sz="4" w:space="0" w:color="auto"/>
              <w:right w:val="nil"/>
            </w:tcBorders>
            <w:vAlign w:val="center"/>
          </w:tcPr>
          <w:p w14:paraId="4075DBE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c>
          <w:tcPr>
            <w:tcW w:w="540" w:type="dxa"/>
            <w:tcBorders>
              <w:top w:val="nil"/>
              <w:left w:val="nil"/>
              <w:bottom w:val="single" w:sz="4" w:space="0" w:color="auto"/>
              <w:right w:val="nil"/>
            </w:tcBorders>
            <w:shd w:val="clear" w:color="auto" w:fill="auto"/>
            <w:vAlign w:val="center"/>
          </w:tcPr>
          <w:p w14:paraId="0482D9C2" w14:textId="77777777" w:rsidR="00067267" w:rsidRPr="00067267" w:rsidRDefault="00BE3958" w:rsidP="00067267">
            <w:pPr>
              <w:widowControl/>
              <w:tabs>
                <w:tab w:val="left" w:pos="1080"/>
              </w:tabs>
              <w:autoSpaceDE/>
              <w:autoSpaceDN/>
              <w:contextualSpacing/>
              <w:jc w:val="center"/>
              <w:rPr>
                <w:rFonts w:ascii="Merriweather" w:eastAsia="Calibri" w:hAnsi="Merriweather"/>
                <w:color w:val="000000"/>
                <w:sz w:val="10"/>
                <w:szCs w:val="10"/>
                <w:lang w:val="id-ID" w:eastAsia="id-ID"/>
              </w:rPr>
            </w:pPr>
            <m:oMathPara>
              <m:oMath>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c</m:t>
                    </m:r>
                  </m:e>
                  <m:sub>
                    <m:r>
                      <w:rPr>
                        <w:rFonts w:ascii="Cambria Math" w:eastAsia="Calibri" w:hAnsi="Cambria Math"/>
                        <w:color w:val="000000"/>
                        <w:sz w:val="10"/>
                        <w:szCs w:val="10"/>
                        <w:lang w:val="id-ID" w:eastAsia="id-ID"/>
                      </w:rPr>
                      <m:t>j</m:t>
                    </m:r>
                  </m:sub>
                </m:sSub>
                <m:r>
                  <w:rPr>
                    <w:rFonts w:ascii="Cambria Math" w:eastAsia="Calibri" w:hAnsi="Cambria Math"/>
                    <w:color w:val="000000"/>
                    <w:sz w:val="10"/>
                    <w:szCs w:val="10"/>
                    <w:lang w:val="id-ID" w:eastAsia="id-ID"/>
                  </w:rPr>
                  <m:t>-</m:t>
                </m:r>
                <m:sSub>
                  <m:sSubPr>
                    <m:ctrlPr>
                      <w:rPr>
                        <w:rFonts w:ascii="Cambria Math" w:eastAsia="Calibri" w:hAnsi="Cambria Math"/>
                        <w:i/>
                        <w:color w:val="000000"/>
                        <w:sz w:val="10"/>
                        <w:szCs w:val="10"/>
                        <w:lang w:val="id-ID" w:eastAsia="id-ID"/>
                      </w:rPr>
                    </m:ctrlPr>
                  </m:sSubPr>
                  <m:e>
                    <m:r>
                      <w:rPr>
                        <w:rFonts w:ascii="Cambria Math" w:eastAsia="Calibri" w:hAnsi="Cambria Math"/>
                        <w:color w:val="000000"/>
                        <w:sz w:val="10"/>
                        <w:szCs w:val="10"/>
                        <w:lang w:val="id-ID" w:eastAsia="id-ID"/>
                      </w:rPr>
                      <m:t>z</m:t>
                    </m:r>
                  </m:e>
                  <m:sub>
                    <m:r>
                      <w:rPr>
                        <w:rFonts w:ascii="Cambria Math" w:eastAsia="Calibri" w:hAnsi="Cambria Math"/>
                        <w:color w:val="000000"/>
                        <w:sz w:val="10"/>
                        <w:szCs w:val="10"/>
                        <w:lang w:val="id-ID" w:eastAsia="id-ID"/>
                      </w:rPr>
                      <m:t>j</m:t>
                    </m:r>
                  </m:sub>
                </m:sSub>
              </m:oMath>
            </m:oMathPara>
          </w:p>
        </w:tc>
        <w:tc>
          <w:tcPr>
            <w:tcW w:w="900" w:type="dxa"/>
            <w:tcBorders>
              <w:top w:val="nil"/>
              <w:left w:val="nil"/>
              <w:bottom w:val="single" w:sz="4" w:space="0" w:color="auto"/>
              <w:right w:val="nil"/>
            </w:tcBorders>
            <w:shd w:val="clear" w:color="auto" w:fill="auto"/>
            <w:vAlign w:val="center"/>
          </w:tcPr>
          <w:p w14:paraId="2AE8A5F8" w14:textId="77777777" w:rsidR="00067267" w:rsidRPr="00067267" w:rsidRDefault="00067267" w:rsidP="00067267">
            <w:pPr>
              <w:widowControl/>
              <w:tabs>
                <w:tab w:val="left" w:pos="1080"/>
              </w:tabs>
              <w:autoSpaceDE/>
              <w:autoSpaceDN/>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279.300−40M</w:t>
            </w:r>
          </w:p>
        </w:tc>
        <w:tc>
          <w:tcPr>
            <w:tcW w:w="720" w:type="dxa"/>
            <w:tcBorders>
              <w:top w:val="nil"/>
              <w:left w:val="nil"/>
              <w:bottom w:val="single" w:sz="4" w:space="0" w:color="auto"/>
              <w:right w:val="nil"/>
            </w:tcBorders>
            <w:shd w:val="clear" w:color="auto" w:fill="auto"/>
            <w:vAlign w:val="center"/>
          </w:tcPr>
          <w:p w14:paraId="3A33E14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900" w:type="dxa"/>
            <w:tcBorders>
              <w:top w:val="nil"/>
              <w:left w:val="nil"/>
              <w:bottom w:val="single" w:sz="4" w:space="0" w:color="auto"/>
              <w:right w:val="nil"/>
            </w:tcBorders>
            <w:shd w:val="clear" w:color="auto" w:fill="auto"/>
            <w:vAlign w:val="center"/>
          </w:tcPr>
          <w:p w14:paraId="73572860" w14:textId="77777777" w:rsidR="00067267" w:rsidRPr="00067267" w:rsidRDefault="00067267" w:rsidP="00067267">
            <w:pPr>
              <w:widowControl/>
              <w:tabs>
                <w:tab w:val="left" w:pos="1080"/>
              </w:tabs>
              <w:autoSpaceDE/>
              <w:autoSpaceDN/>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166.350–46M</w:t>
            </w:r>
          </w:p>
        </w:tc>
        <w:tc>
          <w:tcPr>
            <w:tcW w:w="900" w:type="dxa"/>
            <w:tcBorders>
              <w:top w:val="nil"/>
              <w:left w:val="nil"/>
              <w:bottom w:val="single" w:sz="4" w:space="0" w:color="auto"/>
              <w:right w:val="nil"/>
            </w:tcBorders>
            <w:shd w:val="clear" w:color="auto" w:fill="auto"/>
            <w:vAlign w:val="center"/>
          </w:tcPr>
          <w:p w14:paraId="71B4F02B" w14:textId="77777777" w:rsidR="00067267" w:rsidRPr="00067267" w:rsidRDefault="00067267" w:rsidP="00067267">
            <w:pPr>
              <w:widowControl/>
              <w:tabs>
                <w:tab w:val="left" w:pos="1080"/>
              </w:tabs>
              <w:autoSpaceDE/>
              <w:autoSpaceDN/>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310.350–27M</w:t>
            </w:r>
          </w:p>
        </w:tc>
        <w:tc>
          <w:tcPr>
            <w:tcW w:w="360" w:type="dxa"/>
            <w:tcBorders>
              <w:top w:val="nil"/>
              <w:left w:val="nil"/>
              <w:bottom w:val="single" w:sz="4" w:space="0" w:color="auto"/>
              <w:right w:val="nil"/>
            </w:tcBorders>
            <w:shd w:val="clear" w:color="auto" w:fill="auto"/>
            <w:vAlign w:val="center"/>
          </w:tcPr>
          <w:p w14:paraId="456EA738"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shd w:val="clear" w:color="auto" w:fill="auto"/>
            <w:vAlign w:val="center"/>
          </w:tcPr>
          <w:p w14:paraId="4111E417"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shd w:val="clear" w:color="auto" w:fill="auto"/>
            <w:vAlign w:val="center"/>
          </w:tcPr>
          <w:p w14:paraId="66680A8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360" w:type="dxa"/>
            <w:tcBorders>
              <w:top w:val="nil"/>
              <w:left w:val="nil"/>
              <w:bottom w:val="single" w:sz="4" w:space="0" w:color="auto"/>
              <w:right w:val="nil"/>
            </w:tcBorders>
            <w:shd w:val="clear" w:color="auto" w:fill="auto"/>
            <w:vAlign w:val="center"/>
          </w:tcPr>
          <w:p w14:paraId="40693536"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M</w:t>
            </w:r>
          </w:p>
        </w:tc>
        <w:tc>
          <w:tcPr>
            <w:tcW w:w="1260" w:type="dxa"/>
            <w:tcBorders>
              <w:top w:val="nil"/>
              <w:left w:val="nil"/>
              <w:bottom w:val="single" w:sz="4" w:space="0" w:color="auto"/>
              <w:right w:val="nil"/>
            </w:tcBorders>
            <w:shd w:val="clear" w:color="auto" w:fill="auto"/>
            <w:vAlign w:val="center"/>
          </w:tcPr>
          <w:p w14:paraId="1F2B33BB" w14:textId="77777777" w:rsidR="00067267" w:rsidRPr="00067267" w:rsidRDefault="00067267" w:rsidP="00067267">
            <w:pPr>
              <w:widowControl/>
              <w:tabs>
                <w:tab w:val="left" w:pos="1080"/>
              </w:tabs>
              <w:autoSpaceDE/>
              <w:autoSpaceDN/>
              <w:contextualSpacing/>
              <w:jc w:val="center"/>
              <w:rPr>
                <w:rFonts w:ascii="Merriweather" w:eastAsia="Calibri" w:hAnsi="Merriweather"/>
                <w:color w:val="000000"/>
                <w:sz w:val="10"/>
                <w:szCs w:val="10"/>
                <w:lang w:val="id-ID" w:eastAsia="id-ID"/>
              </w:rPr>
            </w:pPr>
            <m:oMath>
              <m:r>
                <w:rPr>
                  <w:rFonts w:ascii="Cambria Math" w:eastAsia="Calibri" w:hAnsi="Cambria Math"/>
                  <w:sz w:val="10"/>
                  <w:szCs w:val="10"/>
                  <w:lang w:val="id-ID" w:eastAsia="id-ID"/>
                </w:rPr>
                <m:t>876.945</m:t>
              </m:r>
            </m:oMath>
            <w:r w:rsidRPr="00067267">
              <w:rPr>
                <w:rFonts w:ascii="Merriweather" w:eastAsia="Calibri" w:hAnsi="Merriweather"/>
                <w:color w:val="000000"/>
                <w:sz w:val="10"/>
                <w:szCs w:val="10"/>
                <w:lang w:val="id-ID" w:eastAsia="id-ID"/>
              </w:rPr>
              <w:t>–76,</w:t>
            </w:r>
            <m:oMath>
              <m:r>
                <m:rPr>
                  <m:sty m:val="p"/>
                </m:rPr>
                <w:rPr>
                  <w:rFonts w:ascii="Cambria Math" w:hAnsi="Cambria Math"/>
                  <w:sz w:val="10"/>
                  <w:szCs w:val="10"/>
                  <w:lang w:val="id-ID" w:eastAsia="id-ID"/>
                </w:rPr>
                <m:t>9</m:t>
              </m:r>
            </m:oMath>
            <w:r w:rsidRPr="00067267">
              <w:rPr>
                <w:rFonts w:ascii="Merriweather" w:eastAsia="Calibri" w:hAnsi="Merriweather"/>
                <w:color w:val="000000"/>
                <w:sz w:val="10"/>
                <w:szCs w:val="10"/>
                <w:lang w:val="id-ID" w:eastAsia="id-ID"/>
              </w:rPr>
              <w:t>2312M</w:t>
            </w:r>
          </w:p>
        </w:tc>
        <w:tc>
          <w:tcPr>
            <w:tcW w:w="236" w:type="dxa"/>
            <w:tcBorders>
              <w:top w:val="nil"/>
              <w:left w:val="nil"/>
              <w:bottom w:val="single" w:sz="4" w:space="0" w:color="auto"/>
              <w:right w:val="nil"/>
            </w:tcBorders>
            <w:shd w:val="clear" w:color="auto" w:fill="auto"/>
            <w:vAlign w:val="center"/>
          </w:tcPr>
          <w:p w14:paraId="576C61FA"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304" w:type="dxa"/>
            <w:tcBorders>
              <w:top w:val="nil"/>
              <w:left w:val="nil"/>
              <w:bottom w:val="single" w:sz="4" w:space="0" w:color="auto"/>
              <w:right w:val="nil"/>
            </w:tcBorders>
            <w:shd w:val="clear" w:color="auto" w:fill="auto"/>
            <w:vAlign w:val="center"/>
          </w:tcPr>
          <w:p w14:paraId="73F793E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236" w:type="dxa"/>
            <w:tcBorders>
              <w:top w:val="nil"/>
              <w:left w:val="nil"/>
              <w:bottom w:val="single" w:sz="4" w:space="0" w:color="auto"/>
              <w:right w:val="nil"/>
            </w:tcBorders>
            <w:shd w:val="clear" w:color="auto" w:fill="auto"/>
            <w:vAlign w:val="center"/>
          </w:tcPr>
          <w:p w14:paraId="7BF0F354"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w:r w:rsidRPr="00067267">
              <w:rPr>
                <w:rFonts w:ascii="Merriweather" w:eastAsia="Calibri" w:hAnsi="Merriweather"/>
                <w:sz w:val="10"/>
                <w:szCs w:val="10"/>
                <w:lang w:val="id-ID" w:eastAsia="id-ID"/>
              </w:rPr>
              <w:t>0</w:t>
            </w:r>
          </w:p>
        </w:tc>
        <w:tc>
          <w:tcPr>
            <w:tcW w:w="304" w:type="dxa"/>
            <w:tcBorders>
              <w:top w:val="nil"/>
              <w:left w:val="nil"/>
              <w:bottom w:val="single" w:sz="4" w:space="0" w:color="auto"/>
              <w:right w:val="nil"/>
            </w:tcBorders>
            <w:shd w:val="clear" w:color="auto" w:fill="auto"/>
            <w:vAlign w:val="center"/>
          </w:tcPr>
          <w:p w14:paraId="65B3E090"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r w:rsidRPr="00067267">
              <w:rPr>
                <w:rFonts w:ascii="Merriweather" w:eastAsia="Calibri" w:hAnsi="Merriweather"/>
                <w:color w:val="000000"/>
                <w:sz w:val="10"/>
                <w:szCs w:val="10"/>
                <w:lang w:val="id-ID" w:eastAsia="id-ID"/>
              </w:rPr>
              <w:t>0</w:t>
            </w:r>
          </w:p>
        </w:tc>
        <w:tc>
          <w:tcPr>
            <w:tcW w:w="1260" w:type="dxa"/>
            <w:tcBorders>
              <w:top w:val="nil"/>
              <w:left w:val="nil"/>
              <w:bottom w:val="single" w:sz="4" w:space="0" w:color="auto"/>
              <w:right w:val="nil"/>
            </w:tcBorders>
            <w:shd w:val="clear" w:color="auto" w:fill="auto"/>
            <w:vAlign w:val="center"/>
          </w:tcPr>
          <w:p w14:paraId="40BAE8AD"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sz w:val="10"/>
                <w:szCs w:val="10"/>
                <w:lang w:val="id-ID" w:eastAsia="id-ID"/>
              </w:rPr>
            </w:pPr>
            <m:oMath>
              <m:r>
                <m:rPr>
                  <m:sty m:val="p"/>
                </m:rPr>
                <w:rPr>
                  <w:rFonts w:ascii="Cambria Math" w:hAnsi="Cambria Math"/>
                  <w:sz w:val="10"/>
                  <w:szCs w:val="10"/>
                  <w:lang w:val="id-ID" w:eastAsia="id-ID"/>
                </w:rPr>
                <m:t>77,92312</m:t>
              </m:r>
            </m:oMath>
            <w:r w:rsidRPr="00067267">
              <w:rPr>
                <w:rFonts w:ascii="Merriweather" w:eastAsia="Calibri" w:hAnsi="Merriweather"/>
                <w:sz w:val="10"/>
                <w:szCs w:val="10"/>
                <w:lang w:val="id-ID" w:eastAsia="id-ID"/>
              </w:rPr>
              <w:t>M</w:t>
            </w:r>
            <m:oMath>
              <m:r>
                <m:rPr>
                  <m:sty m:val="p"/>
                </m:rPr>
                <w:rPr>
                  <w:rFonts w:ascii="Cambria Math" w:hAnsi="Cambria Math"/>
                  <w:sz w:val="10"/>
                  <w:szCs w:val="10"/>
                  <w:lang w:val="id-ID" w:eastAsia="id-ID"/>
                </w:rPr>
                <m:t>-</m:t>
              </m:r>
              <m:r>
                <w:rPr>
                  <w:rFonts w:ascii="Cambria Math" w:eastAsia="Calibri" w:hAnsi="Cambria Math"/>
                  <w:sz w:val="10"/>
                  <w:szCs w:val="10"/>
                  <w:lang w:val="id-ID" w:eastAsia="id-ID"/>
                </w:rPr>
                <m:t>876.945</m:t>
              </m:r>
            </m:oMath>
          </w:p>
        </w:tc>
        <w:tc>
          <w:tcPr>
            <w:tcW w:w="1800" w:type="dxa"/>
            <w:tcBorders>
              <w:top w:val="nil"/>
              <w:left w:val="nil"/>
              <w:bottom w:val="single" w:sz="4" w:space="0" w:color="auto"/>
              <w:right w:val="nil"/>
            </w:tcBorders>
            <w:shd w:val="clear" w:color="auto" w:fill="auto"/>
            <w:vAlign w:val="center"/>
          </w:tcPr>
          <w:p w14:paraId="5D7D120F" w14:textId="77777777" w:rsidR="00067267" w:rsidRPr="00067267" w:rsidRDefault="00067267" w:rsidP="00067267">
            <w:pPr>
              <w:widowControl/>
              <w:tabs>
                <w:tab w:val="left" w:pos="1080"/>
              </w:tabs>
              <w:autoSpaceDE/>
              <w:autoSpaceDN/>
              <w:spacing w:line="360" w:lineRule="auto"/>
              <w:contextualSpacing/>
              <w:jc w:val="center"/>
              <w:rPr>
                <w:rFonts w:ascii="Merriweather" w:eastAsia="Calibri" w:hAnsi="Merriweather"/>
                <w:color w:val="000000"/>
                <w:sz w:val="10"/>
                <w:szCs w:val="10"/>
                <w:lang w:val="id-ID" w:eastAsia="id-ID"/>
              </w:rPr>
            </w:pPr>
          </w:p>
        </w:tc>
      </w:tr>
    </w:tbl>
    <w:p w14:paraId="3BEAB2E4" w14:textId="35A6848F" w:rsidR="005D0B62" w:rsidRPr="00244C5F" w:rsidRDefault="00067267" w:rsidP="005D0B62">
      <w:pPr>
        <w:rPr>
          <w:rFonts w:ascii="Merriweather" w:hAnsi="Merriweather"/>
          <w:sz w:val="18"/>
          <w:szCs w:val="18"/>
          <w:lang w:val="id-ID"/>
        </w:rPr>
      </w:pPr>
      <w:r w:rsidRPr="00244C5F">
        <w:rPr>
          <w:rFonts w:ascii="Merriweather" w:hAnsi="Merriweather"/>
          <w:sz w:val="18"/>
          <w:szCs w:val="18"/>
          <w:lang w:val="id-ID"/>
        </w:rPr>
        <w:t xml:space="preserve">Nilai, dan hasil optimal akan diperoleh pada iterasi ke-5 </w:t>
      </w:r>
      <w:r w:rsidR="00210E95" w:rsidRPr="00244C5F">
        <w:rPr>
          <w:rFonts w:ascii="Merriweather" w:hAnsi="Merriweather"/>
          <w:sz w:val="18"/>
          <w:szCs w:val="18"/>
          <w:lang w:val="id-ID"/>
        </w:rPr>
        <w:t>berikut pada Tabel 11.</w:t>
      </w:r>
    </w:p>
    <w:p w14:paraId="4373FB0E" w14:textId="53731F74" w:rsidR="00210E95" w:rsidRDefault="00210E95" w:rsidP="00210E95">
      <w:pPr>
        <w:pStyle w:val="Caption"/>
        <w:spacing w:after="0"/>
        <w:jc w:val="center"/>
        <w:rPr>
          <w:rFonts w:ascii="Merriweather" w:hAnsi="Merriweather"/>
          <w:i w:val="0"/>
          <w:color w:val="auto"/>
          <w:lang w:val="id-ID"/>
        </w:rPr>
      </w:pPr>
      <w:r w:rsidRPr="00210E95">
        <w:rPr>
          <w:rFonts w:ascii="Merriweather" w:hAnsi="Merriweather"/>
          <w:b/>
          <w:i w:val="0"/>
          <w:color w:val="auto"/>
        </w:rPr>
        <w:t xml:space="preserve">Tabel </w:t>
      </w:r>
      <w:r w:rsidRPr="00210E95">
        <w:rPr>
          <w:rFonts w:ascii="Merriweather" w:hAnsi="Merriweather"/>
          <w:b/>
          <w:i w:val="0"/>
          <w:color w:val="auto"/>
        </w:rPr>
        <w:fldChar w:fldCharType="begin"/>
      </w:r>
      <w:r w:rsidRPr="00210E95">
        <w:rPr>
          <w:rFonts w:ascii="Merriweather" w:hAnsi="Merriweather"/>
          <w:b/>
          <w:i w:val="0"/>
          <w:color w:val="auto"/>
        </w:rPr>
        <w:instrText xml:space="preserve"> SEQ Tabel \* ARABIC </w:instrText>
      </w:r>
      <w:r w:rsidRPr="00210E95">
        <w:rPr>
          <w:rFonts w:ascii="Merriweather" w:hAnsi="Merriweather"/>
          <w:b/>
          <w:i w:val="0"/>
          <w:color w:val="auto"/>
        </w:rPr>
        <w:fldChar w:fldCharType="separate"/>
      </w:r>
      <w:r w:rsidR="00325B56">
        <w:rPr>
          <w:rFonts w:ascii="Merriweather" w:hAnsi="Merriweather"/>
          <w:b/>
          <w:i w:val="0"/>
          <w:noProof/>
          <w:color w:val="auto"/>
        </w:rPr>
        <w:t>11</w:t>
      </w:r>
      <w:r w:rsidRPr="00210E95">
        <w:rPr>
          <w:rFonts w:ascii="Merriweather" w:hAnsi="Merriweather"/>
          <w:b/>
          <w:i w:val="0"/>
          <w:color w:val="auto"/>
        </w:rPr>
        <w:fldChar w:fldCharType="end"/>
      </w:r>
      <w:r w:rsidRPr="00210E95">
        <w:rPr>
          <w:rFonts w:ascii="Merriweather" w:hAnsi="Merriweather"/>
          <w:b/>
          <w:i w:val="0"/>
          <w:color w:val="auto"/>
          <w:lang w:val="id-ID"/>
        </w:rPr>
        <w:t>.</w:t>
      </w:r>
      <w:r w:rsidRPr="00210E95">
        <w:rPr>
          <w:rFonts w:ascii="Merriweather" w:hAnsi="Merriweather"/>
          <w:i w:val="0"/>
          <w:color w:val="auto"/>
          <w:lang w:val="id-ID"/>
        </w:rPr>
        <w:t xml:space="preserve"> Solusi Optimal dalam Metode Simpleks</w:t>
      </w:r>
    </w:p>
    <w:tbl>
      <w:tblPr>
        <w:tblStyle w:val="TableGrid10"/>
        <w:tblW w:w="15360" w:type="dxa"/>
        <w:tblInd w:w="-432" w:type="dxa"/>
        <w:tblLayout w:type="fixed"/>
        <w:tblLook w:val="04A0" w:firstRow="1" w:lastRow="0" w:firstColumn="1" w:lastColumn="0" w:noHBand="0" w:noVBand="1"/>
      </w:tblPr>
      <w:tblGrid>
        <w:gridCol w:w="720"/>
        <w:gridCol w:w="360"/>
        <w:gridCol w:w="540"/>
        <w:gridCol w:w="720"/>
        <w:gridCol w:w="720"/>
        <w:gridCol w:w="720"/>
        <w:gridCol w:w="720"/>
        <w:gridCol w:w="720"/>
        <w:gridCol w:w="720"/>
        <w:gridCol w:w="720"/>
        <w:gridCol w:w="236"/>
        <w:gridCol w:w="844"/>
        <w:gridCol w:w="900"/>
        <w:gridCol w:w="900"/>
        <w:gridCol w:w="720"/>
        <w:gridCol w:w="236"/>
        <w:gridCol w:w="1024"/>
        <w:gridCol w:w="3840"/>
      </w:tblGrid>
      <w:tr w:rsidR="00244C5F" w:rsidRPr="00244C5F" w14:paraId="692B38B2" w14:textId="77777777" w:rsidTr="00FE056D">
        <w:trPr>
          <w:cantSplit/>
          <w:trHeight w:val="185"/>
        </w:trPr>
        <w:tc>
          <w:tcPr>
            <w:tcW w:w="720" w:type="dxa"/>
            <w:tcBorders>
              <w:top w:val="single" w:sz="4" w:space="0" w:color="auto"/>
              <w:left w:val="nil"/>
              <w:bottom w:val="single" w:sz="4" w:space="0" w:color="auto"/>
              <w:right w:val="nil"/>
            </w:tcBorders>
          </w:tcPr>
          <w:p w14:paraId="6A136B25"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p>
        </w:tc>
        <w:tc>
          <w:tcPr>
            <w:tcW w:w="360" w:type="dxa"/>
            <w:tcBorders>
              <w:left w:val="nil"/>
              <w:bottom w:val="single" w:sz="4" w:space="0" w:color="auto"/>
              <w:right w:val="nil"/>
            </w:tcBorders>
            <w:vAlign w:val="center"/>
          </w:tcPr>
          <w:p w14:paraId="0602482E"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c</m:t>
                    </m:r>
                  </m:e>
                  <m:sub>
                    <m:r>
                      <w:rPr>
                        <w:rFonts w:ascii="Cambria Math" w:eastAsia="Calibri" w:hAnsi="Cambria Math"/>
                        <w:color w:val="000000"/>
                        <w:sz w:val="8"/>
                        <w:szCs w:val="8"/>
                        <w:lang w:val="id-ID" w:eastAsia="id-ID"/>
                      </w:rPr>
                      <m:t>j</m:t>
                    </m:r>
                  </m:sub>
                </m:sSub>
              </m:oMath>
            </m:oMathPara>
          </w:p>
        </w:tc>
        <w:tc>
          <w:tcPr>
            <w:tcW w:w="540" w:type="dxa"/>
            <w:tcBorders>
              <w:left w:val="nil"/>
              <w:bottom w:val="single" w:sz="4" w:space="0" w:color="auto"/>
              <w:right w:val="nil"/>
            </w:tcBorders>
            <w:vAlign w:val="center"/>
          </w:tcPr>
          <w:p w14:paraId="2097C91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27</w:t>
            </w:r>
            <m:oMath>
              <m:r>
                <m:rPr>
                  <m:sty m:val="p"/>
                </m:rPr>
                <w:rPr>
                  <w:rFonts w:ascii="Cambria Math" w:hAnsi="Cambria Math"/>
                  <w:color w:val="000000"/>
                  <w:sz w:val="8"/>
                  <w:szCs w:val="8"/>
                  <w:lang w:val="id-ID" w:eastAsia="id-ID"/>
                </w:rPr>
                <m:t>9.300</m:t>
              </m:r>
            </m:oMath>
          </w:p>
        </w:tc>
        <w:tc>
          <w:tcPr>
            <w:tcW w:w="720" w:type="dxa"/>
            <w:tcBorders>
              <w:left w:val="nil"/>
              <w:bottom w:val="single" w:sz="4" w:space="0" w:color="auto"/>
              <w:right w:val="nil"/>
            </w:tcBorders>
            <w:vAlign w:val="center"/>
          </w:tcPr>
          <w:p w14:paraId="7A0AD3B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570.000</w:t>
            </w:r>
          </w:p>
        </w:tc>
        <w:tc>
          <w:tcPr>
            <w:tcW w:w="720" w:type="dxa"/>
            <w:tcBorders>
              <w:left w:val="nil"/>
              <w:bottom w:val="single" w:sz="4" w:space="0" w:color="auto"/>
              <w:right w:val="nil"/>
            </w:tcBorders>
            <w:vAlign w:val="center"/>
          </w:tcPr>
          <w:p w14:paraId="0C691B8E"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166.350</w:t>
            </w:r>
          </w:p>
        </w:tc>
        <w:tc>
          <w:tcPr>
            <w:tcW w:w="720" w:type="dxa"/>
            <w:tcBorders>
              <w:left w:val="nil"/>
              <w:bottom w:val="single" w:sz="4" w:space="0" w:color="auto"/>
              <w:right w:val="nil"/>
            </w:tcBorders>
            <w:vAlign w:val="center"/>
          </w:tcPr>
          <w:p w14:paraId="3752C4A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310.350</w:t>
            </w:r>
          </w:p>
        </w:tc>
        <w:tc>
          <w:tcPr>
            <w:tcW w:w="720" w:type="dxa"/>
            <w:tcBorders>
              <w:left w:val="nil"/>
              <w:bottom w:val="single" w:sz="4" w:space="0" w:color="auto"/>
              <w:right w:val="nil"/>
            </w:tcBorders>
            <w:vAlign w:val="center"/>
          </w:tcPr>
          <w:p w14:paraId="7D4FA2C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left w:val="nil"/>
              <w:bottom w:val="single" w:sz="4" w:space="0" w:color="auto"/>
              <w:right w:val="nil"/>
            </w:tcBorders>
            <w:vAlign w:val="center"/>
          </w:tcPr>
          <w:p w14:paraId="73253B4E"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left w:val="nil"/>
              <w:bottom w:val="single" w:sz="4" w:space="0" w:color="auto"/>
              <w:right w:val="nil"/>
            </w:tcBorders>
            <w:vAlign w:val="center"/>
          </w:tcPr>
          <w:p w14:paraId="76611F63"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left w:val="nil"/>
              <w:bottom w:val="single" w:sz="4" w:space="0" w:color="auto"/>
              <w:right w:val="nil"/>
            </w:tcBorders>
            <w:vAlign w:val="center"/>
          </w:tcPr>
          <w:p w14:paraId="06FE032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236" w:type="dxa"/>
            <w:tcBorders>
              <w:left w:val="nil"/>
              <w:bottom w:val="single" w:sz="4" w:space="0" w:color="auto"/>
              <w:right w:val="nil"/>
            </w:tcBorders>
            <w:vAlign w:val="center"/>
          </w:tcPr>
          <w:p w14:paraId="59CB3E63"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844" w:type="dxa"/>
            <w:tcBorders>
              <w:left w:val="nil"/>
              <w:bottom w:val="single" w:sz="4" w:space="0" w:color="auto"/>
              <w:right w:val="nil"/>
            </w:tcBorders>
            <w:vAlign w:val="center"/>
          </w:tcPr>
          <w:p w14:paraId="652552A6"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M</w:t>
            </w:r>
          </w:p>
        </w:tc>
        <w:tc>
          <w:tcPr>
            <w:tcW w:w="900" w:type="dxa"/>
            <w:tcBorders>
              <w:left w:val="nil"/>
              <w:bottom w:val="single" w:sz="4" w:space="0" w:color="auto"/>
              <w:right w:val="nil"/>
            </w:tcBorders>
            <w:vAlign w:val="center"/>
          </w:tcPr>
          <w:p w14:paraId="63E09FB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M</w:t>
            </w:r>
          </w:p>
        </w:tc>
        <w:tc>
          <w:tcPr>
            <w:tcW w:w="900" w:type="dxa"/>
            <w:tcBorders>
              <w:left w:val="nil"/>
              <w:bottom w:val="single" w:sz="4" w:space="0" w:color="auto"/>
              <w:right w:val="nil"/>
            </w:tcBorders>
            <w:vAlign w:val="center"/>
          </w:tcPr>
          <w:p w14:paraId="3B5C2186"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M</w:t>
            </w:r>
          </w:p>
        </w:tc>
        <w:tc>
          <w:tcPr>
            <w:tcW w:w="720" w:type="dxa"/>
            <w:tcBorders>
              <w:left w:val="nil"/>
              <w:bottom w:val="single" w:sz="4" w:space="0" w:color="auto"/>
              <w:right w:val="nil"/>
            </w:tcBorders>
            <w:vAlign w:val="center"/>
          </w:tcPr>
          <w:p w14:paraId="587ED6B0"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M</w:t>
            </w:r>
          </w:p>
        </w:tc>
        <w:tc>
          <w:tcPr>
            <w:tcW w:w="236" w:type="dxa"/>
            <w:tcBorders>
              <w:left w:val="nil"/>
              <w:bottom w:val="single" w:sz="4" w:space="0" w:color="auto"/>
              <w:right w:val="nil"/>
            </w:tcBorders>
            <w:vAlign w:val="center"/>
          </w:tcPr>
          <w:p w14:paraId="14FF02F2"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M</w:t>
            </w:r>
          </w:p>
        </w:tc>
        <w:tc>
          <w:tcPr>
            <w:tcW w:w="1024" w:type="dxa"/>
            <w:tcBorders>
              <w:top w:val="single" w:sz="4" w:space="0" w:color="auto"/>
              <w:left w:val="nil"/>
              <w:right w:val="nil"/>
            </w:tcBorders>
          </w:tcPr>
          <w:p w14:paraId="1620ABB3" w14:textId="77777777" w:rsidR="00244C5F" w:rsidRPr="00244C5F" w:rsidRDefault="00244C5F" w:rsidP="00244C5F">
            <w:pPr>
              <w:widowControl/>
              <w:autoSpaceDE/>
              <w:autoSpaceDN/>
              <w:spacing w:after="200" w:line="276" w:lineRule="auto"/>
              <w:ind w:left="113" w:right="113"/>
              <w:jc w:val="center"/>
              <w:rPr>
                <w:rFonts w:ascii="Merriweather" w:eastAsia="Calibri" w:hAnsi="Merriweather"/>
                <w:sz w:val="8"/>
                <w:szCs w:val="8"/>
                <w:lang w:val="id-ID" w:eastAsia="en-US"/>
              </w:rPr>
            </w:pPr>
          </w:p>
        </w:tc>
        <w:tc>
          <w:tcPr>
            <w:tcW w:w="3840" w:type="dxa"/>
            <w:tcBorders>
              <w:top w:val="nil"/>
              <w:left w:val="nil"/>
              <w:bottom w:val="nil"/>
              <w:right w:val="nil"/>
            </w:tcBorders>
          </w:tcPr>
          <w:p w14:paraId="7E67A4D3" w14:textId="77777777" w:rsidR="00244C5F" w:rsidRPr="00244C5F" w:rsidRDefault="00244C5F" w:rsidP="00244C5F">
            <w:pPr>
              <w:widowControl/>
              <w:autoSpaceDE/>
              <w:autoSpaceDN/>
              <w:spacing w:after="200" w:line="276" w:lineRule="auto"/>
              <w:rPr>
                <w:rFonts w:ascii="Merriweather" w:eastAsia="Calibri" w:hAnsi="Merriweather"/>
                <w:sz w:val="8"/>
                <w:szCs w:val="8"/>
                <w:lang w:val="id-ID" w:eastAsia="en-US"/>
              </w:rPr>
            </w:pPr>
          </w:p>
        </w:tc>
      </w:tr>
      <w:tr w:rsidR="00244C5F" w:rsidRPr="00244C5F" w14:paraId="2F2D9034" w14:textId="77777777" w:rsidTr="00FE056D">
        <w:trPr>
          <w:gridAfter w:val="1"/>
          <w:wAfter w:w="3840" w:type="dxa"/>
          <w:cantSplit/>
          <w:trHeight w:val="223"/>
        </w:trPr>
        <w:tc>
          <w:tcPr>
            <w:tcW w:w="720" w:type="dxa"/>
            <w:tcBorders>
              <w:left w:val="nil"/>
              <w:bottom w:val="single" w:sz="4" w:space="0" w:color="auto"/>
              <w:right w:val="nil"/>
            </w:tcBorders>
            <w:vAlign w:val="center"/>
          </w:tcPr>
          <w:p w14:paraId="3A2B0338" w14:textId="77777777" w:rsidR="00244C5F" w:rsidRPr="00244C5F" w:rsidRDefault="00244C5F" w:rsidP="00244C5F">
            <w:pPr>
              <w:widowControl/>
              <w:tabs>
                <w:tab w:val="left" w:pos="1080"/>
              </w:tabs>
              <w:autoSpaceDE/>
              <w:autoSpaceDN/>
              <w:spacing w:line="360" w:lineRule="auto"/>
              <w:ind w:left="-136"/>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Iter 5</w:t>
            </w:r>
          </w:p>
        </w:tc>
        <w:tc>
          <w:tcPr>
            <w:tcW w:w="360" w:type="dxa"/>
            <w:tcBorders>
              <w:left w:val="nil"/>
              <w:bottom w:val="single" w:sz="4" w:space="0" w:color="auto"/>
              <w:right w:val="nil"/>
              <w:tl2br w:val="nil"/>
            </w:tcBorders>
            <w:vAlign w:val="center"/>
          </w:tcPr>
          <w:p w14:paraId="1F274D2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VB</w:t>
            </w:r>
          </w:p>
        </w:tc>
        <w:tc>
          <w:tcPr>
            <w:tcW w:w="540" w:type="dxa"/>
            <w:tcBorders>
              <w:left w:val="nil"/>
              <w:bottom w:val="single" w:sz="4" w:space="0" w:color="auto"/>
              <w:right w:val="nil"/>
            </w:tcBorders>
            <w:vAlign w:val="center"/>
          </w:tcPr>
          <w:p w14:paraId="41C82B96"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x</m:t>
                    </m:r>
                  </m:e>
                  <m:sub>
                    <m:r>
                      <w:rPr>
                        <w:rFonts w:ascii="Cambria Math" w:eastAsia="Calibri" w:hAnsi="Cambria Math"/>
                        <w:color w:val="000000"/>
                        <w:sz w:val="8"/>
                        <w:szCs w:val="8"/>
                        <w:lang w:val="id-ID" w:eastAsia="id-ID"/>
                      </w:rPr>
                      <m:t>1</m:t>
                    </m:r>
                  </m:sub>
                </m:sSub>
              </m:oMath>
            </m:oMathPara>
          </w:p>
        </w:tc>
        <w:tc>
          <w:tcPr>
            <w:tcW w:w="720" w:type="dxa"/>
            <w:tcBorders>
              <w:left w:val="nil"/>
              <w:bottom w:val="single" w:sz="4" w:space="0" w:color="auto"/>
              <w:right w:val="nil"/>
            </w:tcBorders>
            <w:shd w:val="clear" w:color="auto" w:fill="auto"/>
            <w:vAlign w:val="center"/>
          </w:tcPr>
          <w:p w14:paraId="373CDF7A"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x</m:t>
                    </m:r>
                  </m:e>
                  <m:sub>
                    <m:r>
                      <w:rPr>
                        <w:rFonts w:ascii="Cambria Math" w:eastAsia="Calibri" w:hAnsi="Cambria Math"/>
                        <w:color w:val="000000"/>
                        <w:sz w:val="8"/>
                        <w:szCs w:val="8"/>
                        <w:lang w:val="id-ID" w:eastAsia="id-ID"/>
                      </w:rPr>
                      <m:t>2</m:t>
                    </m:r>
                  </m:sub>
                </m:sSub>
              </m:oMath>
            </m:oMathPara>
          </w:p>
        </w:tc>
        <w:tc>
          <w:tcPr>
            <w:tcW w:w="720" w:type="dxa"/>
            <w:tcBorders>
              <w:left w:val="nil"/>
              <w:bottom w:val="single" w:sz="4" w:space="0" w:color="auto"/>
              <w:right w:val="nil"/>
            </w:tcBorders>
            <w:vAlign w:val="center"/>
          </w:tcPr>
          <w:p w14:paraId="355617D3"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x</m:t>
                    </m:r>
                  </m:e>
                  <m:sub>
                    <m:r>
                      <w:rPr>
                        <w:rFonts w:ascii="Cambria Math" w:eastAsia="Calibri" w:hAnsi="Cambria Math"/>
                        <w:color w:val="000000"/>
                        <w:sz w:val="8"/>
                        <w:szCs w:val="8"/>
                        <w:lang w:val="id-ID" w:eastAsia="id-ID"/>
                      </w:rPr>
                      <m:t>3</m:t>
                    </m:r>
                  </m:sub>
                </m:sSub>
              </m:oMath>
            </m:oMathPara>
          </w:p>
        </w:tc>
        <w:tc>
          <w:tcPr>
            <w:tcW w:w="720" w:type="dxa"/>
            <w:tcBorders>
              <w:left w:val="nil"/>
              <w:bottom w:val="single" w:sz="4" w:space="0" w:color="auto"/>
              <w:right w:val="nil"/>
            </w:tcBorders>
            <w:vAlign w:val="center"/>
          </w:tcPr>
          <w:p w14:paraId="42DCBE96"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x</m:t>
                    </m:r>
                  </m:e>
                  <m:sub>
                    <m:r>
                      <w:rPr>
                        <w:rFonts w:ascii="Cambria Math" w:eastAsia="Calibri" w:hAnsi="Cambria Math"/>
                        <w:color w:val="000000"/>
                        <w:sz w:val="8"/>
                        <w:szCs w:val="8"/>
                        <w:lang w:val="id-ID" w:eastAsia="id-ID"/>
                      </w:rPr>
                      <m:t>4</m:t>
                    </m:r>
                  </m:sub>
                </m:sSub>
              </m:oMath>
            </m:oMathPara>
          </w:p>
        </w:tc>
        <w:tc>
          <w:tcPr>
            <w:tcW w:w="720" w:type="dxa"/>
            <w:tcBorders>
              <w:left w:val="nil"/>
              <w:bottom w:val="single" w:sz="4" w:space="0" w:color="auto"/>
              <w:right w:val="nil"/>
            </w:tcBorders>
            <w:vAlign w:val="center"/>
          </w:tcPr>
          <w:p w14:paraId="29885E87"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S</m:t>
                    </m:r>
                  </m:e>
                  <m:sub>
                    <m:r>
                      <w:rPr>
                        <w:rFonts w:ascii="Cambria Math" w:eastAsia="Calibri" w:hAnsi="Cambria Math"/>
                        <w:color w:val="000000"/>
                        <w:sz w:val="8"/>
                        <w:szCs w:val="8"/>
                        <w:lang w:val="id-ID" w:eastAsia="id-ID"/>
                      </w:rPr>
                      <m:t>1</m:t>
                    </m:r>
                  </m:sub>
                </m:sSub>
              </m:oMath>
            </m:oMathPara>
          </w:p>
        </w:tc>
        <w:tc>
          <w:tcPr>
            <w:tcW w:w="720" w:type="dxa"/>
            <w:tcBorders>
              <w:left w:val="nil"/>
              <w:bottom w:val="single" w:sz="4" w:space="0" w:color="auto"/>
              <w:right w:val="nil"/>
            </w:tcBorders>
            <w:vAlign w:val="center"/>
          </w:tcPr>
          <w:p w14:paraId="6F9F394E"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S</m:t>
                    </m:r>
                  </m:e>
                  <m:sub>
                    <m:r>
                      <w:rPr>
                        <w:rFonts w:ascii="Cambria Math" w:eastAsia="Calibri" w:hAnsi="Cambria Math"/>
                        <w:color w:val="000000"/>
                        <w:sz w:val="8"/>
                        <w:szCs w:val="8"/>
                        <w:lang w:val="id-ID" w:eastAsia="id-ID"/>
                      </w:rPr>
                      <m:t>2</m:t>
                    </m:r>
                  </m:sub>
                </m:sSub>
              </m:oMath>
            </m:oMathPara>
          </w:p>
        </w:tc>
        <w:tc>
          <w:tcPr>
            <w:tcW w:w="720" w:type="dxa"/>
            <w:tcBorders>
              <w:left w:val="nil"/>
              <w:bottom w:val="single" w:sz="4" w:space="0" w:color="auto"/>
              <w:right w:val="nil"/>
            </w:tcBorders>
            <w:vAlign w:val="center"/>
          </w:tcPr>
          <w:p w14:paraId="4A66647D"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S</m:t>
                    </m:r>
                  </m:e>
                  <m:sub>
                    <m:r>
                      <w:rPr>
                        <w:rFonts w:ascii="Cambria Math" w:eastAsia="Calibri" w:hAnsi="Cambria Math"/>
                        <w:color w:val="000000"/>
                        <w:sz w:val="8"/>
                        <w:szCs w:val="8"/>
                        <w:lang w:val="id-ID" w:eastAsia="id-ID"/>
                      </w:rPr>
                      <m:t>3</m:t>
                    </m:r>
                  </m:sub>
                </m:sSub>
              </m:oMath>
            </m:oMathPara>
          </w:p>
        </w:tc>
        <w:tc>
          <w:tcPr>
            <w:tcW w:w="720" w:type="dxa"/>
            <w:tcBorders>
              <w:left w:val="nil"/>
              <w:bottom w:val="single" w:sz="4" w:space="0" w:color="auto"/>
              <w:right w:val="nil"/>
            </w:tcBorders>
            <w:vAlign w:val="center"/>
          </w:tcPr>
          <w:p w14:paraId="5529F2B0"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S</m:t>
                    </m:r>
                  </m:e>
                  <m:sub>
                    <m:r>
                      <w:rPr>
                        <w:rFonts w:ascii="Cambria Math" w:eastAsia="Calibri" w:hAnsi="Cambria Math"/>
                        <w:color w:val="000000"/>
                        <w:sz w:val="8"/>
                        <w:szCs w:val="8"/>
                        <w:lang w:val="id-ID" w:eastAsia="id-ID"/>
                      </w:rPr>
                      <m:t>4</m:t>
                    </m:r>
                  </m:sub>
                </m:sSub>
              </m:oMath>
            </m:oMathPara>
          </w:p>
        </w:tc>
        <w:tc>
          <w:tcPr>
            <w:tcW w:w="236" w:type="dxa"/>
            <w:tcBorders>
              <w:left w:val="nil"/>
              <w:bottom w:val="single" w:sz="4" w:space="0" w:color="auto"/>
              <w:right w:val="nil"/>
            </w:tcBorders>
            <w:vAlign w:val="center"/>
          </w:tcPr>
          <w:p w14:paraId="45503DA0"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S</m:t>
                    </m:r>
                  </m:e>
                  <m:sub>
                    <m:r>
                      <w:rPr>
                        <w:rFonts w:ascii="Cambria Math" w:eastAsia="Calibri" w:hAnsi="Cambria Math"/>
                        <w:color w:val="000000"/>
                        <w:sz w:val="8"/>
                        <w:szCs w:val="8"/>
                        <w:lang w:val="id-ID" w:eastAsia="id-ID"/>
                      </w:rPr>
                      <m:t>5</m:t>
                    </m:r>
                  </m:sub>
                </m:sSub>
              </m:oMath>
            </m:oMathPara>
          </w:p>
        </w:tc>
        <w:tc>
          <w:tcPr>
            <w:tcW w:w="844" w:type="dxa"/>
            <w:tcBorders>
              <w:left w:val="nil"/>
              <w:bottom w:val="single" w:sz="4" w:space="0" w:color="auto"/>
              <w:right w:val="nil"/>
            </w:tcBorders>
            <w:vAlign w:val="center"/>
          </w:tcPr>
          <w:p w14:paraId="32590E59"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A</m:t>
                    </m:r>
                  </m:e>
                  <m:sub>
                    <m:r>
                      <w:rPr>
                        <w:rFonts w:ascii="Cambria Math" w:eastAsia="Calibri" w:hAnsi="Cambria Math"/>
                        <w:color w:val="000000"/>
                        <w:sz w:val="8"/>
                        <w:szCs w:val="8"/>
                        <w:lang w:val="id-ID" w:eastAsia="id-ID"/>
                      </w:rPr>
                      <m:t>1</m:t>
                    </m:r>
                  </m:sub>
                </m:sSub>
              </m:oMath>
            </m:oMathPara>
          </w:p>
        </w:tc>
        <w:tc>
          <w:tcPr>
            <w:tcW w:w="900" w:type="dxa"/>
            <w:tcBorders>
              <w:left w:val="nil"/>
              <w:bottom w:val="single" w:sz="4" w:space="0" w:color="auto"/>
              <w:right w:val="nil"/>
            </w:tcBorders>
            <w:vAlign w:val="center"/>
          </w:tcPr>
          <w:p w14:paraId="1D884367"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A</m:t>
                    </m:r>
                  </m:e>
                  <m:sub>
                    <m:r>
                      <w:rPr>
                        <w:rFonts w:ascii="Cambria Math" w:eastAsia="Calibri" w:hAnsi="Cambria Math"/>
                        <w:color w:val="000000"/>
                        <w:sz w:val="8"/>
                        <w:szCs w:val="8"/>
                        <w:lang w:val="id-ID" w:eastAsia="id-ID"/>
                      </w:rPr>
                      <m:t>2</m:t>
                    </m:r>
                  </m:sub>
                </m:sSub>
              </m:oMath>
            </m:oMathPara>
          </w:p>
        </w:tc>
        <w:tc>
          <w:tcPr>
            <w:tcW w:w="900" w:type="dxa"/>
            <w:tcBorders>
              <w:left w:val="nil"/>
              <w:bottom w:val="single" w:sz="4" w:space="0" w:color="auto"/>
              <w:right w:val="nil"/>
            </w:tcBorders>
            <w:vAlign w:val="center"/>
          </w:tcPr>
          <w:p w14:paraId="0F8E7C72"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A</m:t>
                    </m:r>
                  </m:e>
                  <m:sub>
                    <m:r>
                      <w:rPr>
                        <w:rFonts w:ascii="Cambria Math" w:eastAsia="Calibri" w:hAnsi="Cambria Math"/>
                        <w:color w:val="000000"/>
                        <w:sz w:val="8"/>
                        <w:szCs w:val="8"/>
                        <w:lang w:val="id-ID" w:eastAsia="id-ID"/>
                      </w:rPr>
                      <m:t>3</m:t>
                    </m:r>
                  </m:sub>
                </m:sSub>
              </m:oMath>
            </m:oMathPara>
          </w:p>
        </w:tc>
        <w:tc>
          <w:tcPr>
            <w:tcW w:w="720" w:type="dxa"/>
            <w:tcBorders>
              <w:left w:val="nil"/>
              <w:bottom w:val="single" w:sz="4" w:space="0" w:color="auto"/>
              <w:right w:val="nil"/>
            </w:tcBorders>
            <w:vAlign w:val="center"/>
          </w:tcPr>
          <w:p w14:paraId="6848D377"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A</m:t>
                    </m:r>
                  </m:e>
                  <m:sub>
                    <m:r>
                      <w:rPr>
                        <w:rFonts w:ascii="Cambria Math" w:eastAsia="Calibri" w:hAnsi="Cambria Math"/>
                        <w:color w:val="000000"/>
                        <w:sz w:val="8"/>
                        <w:szCs w:val="8"/>
                        <w:lang w:val="id-ID" w:eastAsia="id-ID"/>
                      </w:rPr>
                      <m:t>4</m:t>
                    </m:r>
                  </m:sub>
                </m:sSub>
              </m:oMath>
            </m:oMathPara>
          </w:p>
        </w:tc>
        <w:tc>
          <w:tcPr>
            <w:tcW w:w="236" w:type="dxa"/>
            <w:tcBorders>
              <w:left w:val="nil"/>
              <w:bottom w:val="single" w:sz="4" w:space="0" w:color="auto"/>
              <w:right w:val="nil"/>
            </w:tcBorders>
            <w:vAlign w:val="center"/>
          </w:tcPr>
          <w:p w14:paraId="4CE562F5" w14:textId="77777777" w:rsidR="00244C5F" w:rsidRPr="00244C5F" w:rsidRDefault="00BE3958" w:rsidP="00244C5F">
            <w:pPr>
              <w:widowControl/>
              <w:tabs>
                <w:tab w:val="left" w:pos="1080"/>
              </w:tabs>
              <w:autoSpaceDE/>
              <w:autoSpaceDN/>
              <w:spacing w:line="360" w:lineRule="auto"/>
              <w:contextualSpacing/>
              <w:jc w:val="center"/>
              <w:rPr>
                <w:rFonts w:ascii="Merriweather"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A</m:t>
                    </m:r>
                  </m:e>
                  <m:sub>
                    <m:r>
                      <w:rPr>
                        <w:rFonts w:ascii="Cambria Math" w:eastAsia="Calibri" w:hAnsi="Cambria Math"/>
                        <w:color w:val="000000"/>
                        <w:sz w:val="8"/>
                        <w:szCs w:val="8"/>
                        <w:lang w:val="id-ID" w:eastAsia="id-ID"/>
                      </w:rPr>
                      <m:t>5</m:t>
                    </m:r>
                  </m:sub>
                </m:sSub>
              </m:oMath>
            </m:oMathPara>
          </w:p>
        </w:tc>
        <w:tc>
          <w:tcPr>
            <w:tcW w:w="1024" w:type="dxa"/>
            <w:tcBorders>
              <w:left w:val="nil"/>
              <w:bottom w:val="single" w:sz="4" w:space="0" w:color="auto"/>
              <w:right w:val="nil"/>
            </w:tcBorders>
            <w:vAlign w:val="center"/>
          </w:tcPr>
          <w:p w14:paraId="17122BF8" w14:textId="77777777" w:rsidR="00244C5F" w:rsidRPr="00244C5F" w:rsidRDefault="00244C5F" w:rsidP="00244C5F">
            <w:pPr>
              <w:widowControl/>
              <w:autoSpaceDE/>
              <w:autoSpaceDN/>
              <w:spacing w:after="200" w:line="276" w:lineRule="auto"/>
              <w:jc w:val="center"/>
              <w:rPr>
                <w:rFonts w:ascii="Merriweather" w:eastAsia="Calibri" w:hAnsi="Merriweather"/>
                <w:sz w:val="8"/>
                <w:szCs w:val="8"/>
                <w:lang w:val="id-ID" w:eastAsia="en-US"/>
              </w:rPr>
            </w:pPr>
            <w:r w:rsidRPr="00244C5F">
              <w:rPr>
                <w:rFonts w:ascii="Merriweather" w:eastAsia="Calibri" w:hAnsi="Merriweather"/>
                <w:sz w:val="8"/>
                <w:szCs w:val="8"/>
                <w:lang w:val="id-ID" w:eastAsia="en-US"/>
              </w:rPr>
              <w:t>RHS</w:t>
            </w:r>
          </w:p>
        </w:tc>
      </w:tr>
      <w:tr w:rsidR="00244C5F" w:rsidRPr="00244C5F" w14:paraId="7FA0FF77" w14:textId="77777777" w:rsidTr="00FE056D">
        <w:trPr>
          <w:gridAfter w:val="1"/>
          <w:wAfter w:w="3840" w:type="dxa"/>
          <w:cantSplit/>
          <w:trHeight w:val="274"/>
        </w:trPr>
        <w:tc>
          <w:tcPr>
            <w:tcW w:w="720" w:type="dxa"/>
            <w:tcBorders>
              <w:top w:val="single" w:sz="4" w:space="0" w:color="auto"/>
              <w:left w:val="nil"/>
              <w:bottom w:val="nil"/>
              <w:right w:val="nil"/>
            </w:tcBorders>
            <w:vAlign w:val="center"/>
          </w:tcPr>
          <w:p w14:paraId="0201DCD5"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166.350</w:t>
            </w:r>
          </w:p>
        </w:tc>
        <w:tc>
          <w:tcPr>
            <w:tcW w:w="360" w:type="dxa"/>
            <w:tcBorders>
              <w:left w:val="nil"/>
              <w:bottom w:val="nil"/>
              <w:right w:val="nil"/>
            </w:tcBorders>
            <w:vAlign w:val="center"/>
          </w:tcPr>
          <w:p w14:paraId="1C8184DD"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x</m:t>
                    </m:r>
                  </m:e>
                  <m:sub>
                    <m:r>
                      <w:rPr>
                        <w:rFonts w:ascii="Cambria Math" w:eastAsia="Calibri" w:hAnsi="Cambria Math"/>
                        <w:color w:val="000000"/>
                        <w:sz w:val="8"/>
                        <w:szCs w:val="8"/>
                        <w:lang w:val="id-ID" w:eastAsia="id-ID"/>
                      </w:rPr>
                      <m:t>3</m:t>
                    </m:r>
                  </m:sub>
                </m:sSub>
              </m:oMath>
            </m:oMathPara>
          </w:p>
        </w:tc>
        <w:tc>
          <w:tcPr>
            <w:tcW w:w="540" w:type="dxa"/>
            <w:tcBorders>
              <w:left w:val="nil"/>
              <w:bottom w:val="nil"/>
              <w:right w:val="nil"/>
            </w:tcBorders>
            <w:vAlign w:val="center"/>
          </w:tcPr>
          <w:p w14:paraId="2FD2CF95"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left w:val="nil"/>
              <w:bottom w:val="nil"/>
              <w:right w:val="nil"/>
            </w:tcBorders>
            <w:shd w:val="clear" w:color="auto" w:fill="auto"/>
            <w:vAlign w:val="center"/>
          </w:tcPr>
          <w:p w14:paraId="45724193"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left w:val="nil"/>
              <w:bottom w:val="nil"/>
              <w:right w:val="nil"/>
            </w:tcBorders>
            <w:vAlign w:val="center"/>
          </w:tcPr>
          <w:p w14:paraId="4B4A71F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w:t>
            </w:r>
          </w:p>
        </w:tc>
        <w:tc>
          <w:tcPr>
            <w:tcW w:w="720" w:type="dxa"/>
            <w:tcBorders>
              <w:left w:val="nil"/>
              <w:bottom w:val="nil"/>
              <w:right w:val="nil"/>
            </w:tcBorders>
            <w:vAlign w:val="center"/>
          </w:tcPr>
          <w:p w14:paraId="02027769"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left w:val="nil"/>
              <w:bottom w:val="nil"/>
              <w:right w:val="nil"/>
            </w:tcBorders>
            <w:vAlign w:val="center"/>
          </w:tcPr>
          <w:p w14:paraId="33AB9B7C"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
              <m:r>
                <w:rPr>
                  <w:rFonts w:ascii="Cambria Math" w:eastAsia="Calibri" w:hAnsi="Cambria Math"/>
                  <w:sz w:val="8"/>
                  <w:szCs w:val="8"/>
                  <w:lang w:val="id-ID" w:eastAsia="id-ID"/>
                </w:rPr>
                <m:t>-</m:t>
              </m:r>
            </m:oMath>
            <w:r w:rsidRPr="00244C5F">
              <w:rPr>
                <w:rFonts w:ascii="Merriweather" w:eastAsia="Calibri" w:hAnsi="Merriweather"/>
                <w:color w:val="000000"/>
                <w:sz w:val="8"/>
                <w:szCs w:val="8"/>
                <w:lang w:val="id-ID" w:eastAsia="id-ID"/>
              </w:rPr>
              <w:t>0,02174</w:t>
            </w:r>
          </w:p>
        </w:tc>
        <w:tc>
          <w:tcPr>
            <w:tcW w:w="720" w:type="dxa"/>
            <w:tcBorders>
              <w:left w:val="nil"/>
              <w:bottom w:val="nil"/>
              <w:right w:val="nil"/>
            </w:tcBorders>
            <w:vAlign w:val="center"/>
          </w:tcPr>
          <w:p w14:paraId="5978C18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0,01</w:t>
            </w:r>
            <m:oMath>
              <m:r>
                <m:rPr>
                  <m:sty m:val="p"/>
                </m:rPr>
                <w:rPr>
                  <w:rFonts w:ascii="Cambria Math" w:hAnsi="Cambria Math"/>
                  <w:color w:val="000000"/>
                  <w:sz w:val="8"/>
                  <w:szCs w:val="8"/>
                  <w:lang w:val="id-ID" w:eastAsia="id-ID"/>
                </w:rPr>
                <m:t>926</m:t>
              </m:r>
            </m:oMath>
          </w:p>
        </w:tc>
        <w:tc>
          <w:tcPr>
            <w:tcW w:w="720" w:type="dxa"/>
            <w:tcBorders>
              <w:left w:val="nil"/>
              <w:bottom w:val="nil"/>
              <w:right w:val="nil"/>
            </w:tcBorders>
            <w:vAlign w:val="center"/>
          </w:tcPr>
          <w:p w14:paraId="08A66FCE"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0,0061</w:t>
            </w:r>
            <m:oMath>
              <m:r>
                <m:rPr>
                  <m:sty m:val="p"/>
                </m:rPr>
                <w:rPr>
                  <w:rFonts w:ascii="Cambria Math" w:hAnsi="Cambria Math"/>
                  <w:color w:val="000000"/>
                  <w:sz w:val="8"/>
                  <w:szCs w:val="8"/>
                  <w:lang w:val="id-ID" w:eastAsia="id-ID"/>
                </w:rPr>
                <m:t>9</m:t>
              </m:r>
            </m:oMath>
          </w:p>
        </w:tc>
        <w:tc>
          <w:tcPr>
            <w:tcW w:w="720" w:type="dxa"/>
            <w:tcBorders>
              <w:left w:val="nil"/>
              <w:bottom w:val="nil"/>
              <w:right w:val="nil"/>
            </w:tcBorders>
            <w:vAlign w:val="center"/>
          </w:tcPr>
          <w:p w14:paraId="741BF80A"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236" w:type="dxa"/>
            <w:tcBorders>
              <w:left w:val="nil"/>
              <w:bottom w:val="nil"/>
              <w:right w:val="nil"/>
            </w:tcBorders>
            <w:vAlign w:val="center"/>
          </w:tcPr>
          <w:p w14:paraId="70079F66"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844" w:type="dxa"/>
            <w:tcBorders>
              <w:left w:val="nil"/>
              <w:bottom w:val="nil"/>
              <w:right w:val="nil"/>
            </w:tcBorders>
            <w:vAlign w:val="center"/>
          </w:tcPr>
          <w:p w14:paraId="6F7B1159"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0,02174</w:t>
            </w:r>
          </w:p>
        </w:tc>
        <w:tc>
          <w:tcPr>
            <w:tcW w:w="900" w:type="dxa"/>
            <w:tcBorders>
              <w:left w:val="nil"/>
              <w:bottom w:val="nil"/>
              <w:right w:val="nil"/>
            </w:tcBorders>
            <w:vAlign w:val="center"/>
          </w:tcPr>
          <w:p w14:paraId="5F5588ED"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
              <m:r>
                <w:rPr>
                  <w:rFonts w:ascii="Cambria Math" w:eastAsia="Calibri" w:hAnsi="Cambria Math"/>
                  <w:color w:val="000000"/>
                  <w:sz w:val="8"/>
                  <w:szCs w:val="8"/>
                  <w:lang w:val="id-ID" w:eastAsia="id-ID"/>
                </w:rPr>
                <m:t>-</m:t>
              </m:r>
            </m:oMath>
            <w:r w:rsidRPr="00244C5F">
              <w:rPr>
                <w:rFonts w:ascii="Merriweather" w:eastAsia="Calibri" w:hAnsi="Merriweather"/>
                <w:color w:val="000000"/>
                <w:sz w:val="8"/>
                <w:szCs w:val="8"/>
                <w:lang w:val="id-ID" w:eastAsia="id-ID"/>
              </w:rPr>
              <w:t>0,0</w:t>
            </w:r>
            <m:oMath>
              <m:r>
                <w:rPr>
                  <w:rFonts w:ascii="Cambria Math" w:eastAsia="Calibri" w:hAnsi="Cambria Math"/>
                  <w:color w:val="000000"/>
                  <w:sz w:val="8"/>
                  <w:szCs w:val="8"/>
                  <w:lang w:val="id-ID" w:eastAsia="id-ID"/>
                </w:rPr>
                <m:t>1</m:t>
              </m:r>
              <m:r>
                <m:rPr>
                  <m:sty m:val="p"/>
                </m:rPr>
                <w:rPr>
                  <w:rFonts w:ascii="Cambria Math" w:hAnsi="Cambria Math"/>
                  <w:color w:val="000000"/>
                  <w:sz w:val="8"/>
                  <w:szCs w:val="8"/>
                  <w:lang w:val="id-ID" w:eastAsia="id-ID"/>
                </w:rPr>
                <m:t>926</m:t>
              </m:r>
            </m:oMath>
          </w:p>
        </w:tc>
        <w:tc>
          <w:tcPr>
            <w:tcW w:w="900" w:type="dxa"/>
            <w:tcBorders>
              <w:left w:val="nil"/>
              <w:bottom w:val="nil"/>
              <w:right w:val="nil"/>
            </w:tcBorders>
            <w:vAlign w:val="center"/>
          </w:tcPr>
          <w:p w14:paraId="6F72E73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
              <m:r>
                <w:rPr>
                  <w:rFonts w:ascii="Cambria Math" w:eastAsia="Calibri" w:hAnsi="Cambria Math"/>
                  <w:color w:val="000000"/>
                  <w:sz w:val="8"/>
                  <w:szCs w:val="8"/>
                  <w:lang w:val="id-ID" w:eastAsia="id-ID"/>
                </w:rPr>
                <m:t>-0</m:t>
              </m:r>
            </m:oMath>
            <w:r w:rsidRPr="00244C5F">
              <w:rPr>
                <w:rFonts w:ascii="Merriweather" w:eastAsia="Calibri" w:hAnsi="Merriweather"/>
                <w:color w:val="000000"/>
                <w:sz w:val="8"/>
                <w:szCs w:val="8"/>
                <w:lang w:val="id-ID" w:eastAsia="id-ID"/>
              </w:rPr>
              <w:t>,0061</w:t>
            </w:r>
            <m:oMath>
              <m:r>
                <m:rPr>
                  <m:sty m:val="p"/>
                </m:rPr>
                <w:rPr>
                  <w:rFonts w:ascii="Cambria Math" w:hAnsi="Cambria Math"/>
                  <w:color w:val="000000"/>
                  <w:sz w:val="8"/>
                  <w:szCs w:val="8"/>
                  <w:lang w:val="id-ID" w:eastAsia="id-ID"/>
                </w:rPr>
                <m:t>9</m:t>
              </m:r>
            </m:oMath>
          </w:p>
        </w:tc>
        <w:tc>
          <w:tcPr>
            <w:tcW w:w="720" w:type="dxa"/>
            <w:tcBorders>
              <w:left w:val="nil"/>
              <w:bottom w:val="nil"/>
              <w:right w:val="nil"/>
            </w:tcBorders>
            <w:vAlign w:val="center"/>
          </w:tcPr>
          <w:p w14:paraId="261CA07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236" w:type="dxa"/>
            <w:tcBorders>
              <w:left w:val="nil"/>
              <w:bottom w:val="nil"/>
              <w:right w:val="nil"/>
            </w:tcBorders>
            <w:vAlign w:val="center"/>
          </w:tcPr>
          <w:p w14:paraId="3343CDC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0</m:t>
                </m:r>
              </m:oMath>
            </m:oMathPara>
          </w:p>
        </w:tc>
        <w:tc>
          <w:tcPr>
            <w:tcW w:w="1024" w:type="dxa"/>
            <w:tcBorders>
              <w:left w:val="nil"/>
              <w:bottom w:val="nil"/>
              <w:right w:val="nil"/>
            </w:tcBorders>
            <w:vAlign w:val="center"/>
          </w:tcPr>
          <w:p w14:paraId="4B39B35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238,80608</w:t>
            </w:r>
          </w:p>
        </w:tc>
      </w:tr>
      <w:tr w:rsidR="00244C5F" w:rsidRPr="00244C5F" w14:paraId="131A7629" w14:textId="77777777" w:rsidTr="00FE056D">
        <w:trPr>
          <w:gridAfter w:val="1"/>
          <w:wAfter w:w="3840" w:type="dxa"/>
          <w:cantSplit/>
          <w:trHeight w:val="116"/>
        </w:trPr>
        <w:tc>
          <w:tcPr>
            <w:tcW w:w="720" w:type="dxa"/>
            <w:tcBorders>
              <w:top w:val="nil"/>
              <w:left w:val="nil"/>
              <w:bottom w:val="nil"/>
              <w:right w:val="nil"/>
            </w:tcBorders>
            <w:vAlign w:val="center"/>
          </w:tcPr>
          <w:p w14:paraId="5E757EA6"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27</w:t>
            </w:r>
            <m:oMath>
              <m:r>
                <m:rPr>
                  <m:sty m:val="p"/>
                </m:rPr>
                <w:rPr>
                  <w:rFonts w:ascii="Cambria Math" w:hAnsi="Cambria Math"/>
                  <w:color w:val="000000"/>
                  <w:sz w:val="8"/>
                  <w:szCs w:val="8"/>
                  <w:lang w:val="id-ID" w:eastAsia="id-ID"/>
                </w:rPr>
                <m:t>9.300</m:t>
              </m:r>
            </m:oMath>
          </w:p>
        </w:tc>
        <w:tc>
          <w:tcPr>
            <w:tcW w:w="360" w:type="dxa"/>
            <w:tcBorders>
              <w:top w:val="nil"/>
              <w:left w:val="nil"/>
              <w:bottom w:val="nil"/>
              <w:right w:val="nil"/>
            </w:tcBorders>
            <w:vAlign w:val="center"/>
          </w:tcPr>
          <w:p w14:paraId="5C88A143"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x</m:t>
                    </m:r>
                  </m:e>
                  <m:sub>
                    <m:r>
                      <w:rPr>
                        <w:rFonts w:ascii="Cambria Math" w:eastAsia="Calibri" w:hAnsi="Cambria Math"/>
                        <w:color w:val="000000"/>
                        <w:sz w:val="8"/>
                        <w:szCs w:val="8"/>
                        <w:lang w:val="id-ID" w:eastAsia="id-ID"/>
                      </w:rPr>
                      <m:t>1</m:t>
                    </m:r>
                  </m:sub>
                </m:sSub>
              </m:oMath>
            </m:oMathPara>
          </w:p>
        </w:tc>
        <w:tc>
          <w:tcPr>
            <w:tcW w:w="540" w:type="dxa"/>
            <w:tcBorders>
              <w:top w:val="nil"/>
              <w:left w:val="nil"/>
              <w:bottom w:val="nil"/>
              <w:right w:val="nil"/>
            </w:tcBorders>
            <w:vAlign w:val="center"/>
          </w:tcPr>
          <w:p w14:paraId="009F63F5"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w:t>
            </w:r>
          </w:p>
        </w:tc>
        <w:tc>
          <w:tcPr>
            <w:tcW w:w="720" w:type="dxa"/>
            <w:tcBorders>
              <w:top w:val="nil"/>
              <w:left w:val="nil"/>
              <w:bottom w:val="nil"/>
              <w:right w:val="nil"/>
            </w:tcBorders>
            <w:shd w:val="clear" w:color="auto" w:fill="auto"/>
            <w:vAlign w:val="center"/>
          </w:tcPr>
          <w:p w14:paraId="7DCA4E98"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55361DF2"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1827B48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4645F3FD"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04AE134C"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-0,07317</m:t>
                </m:r>
              </m:oMath>
            </m:oMathPara>
          </w:p>
        </w:tc>
        <w:tc>
          <w:tcPr>
            <w:tcW w:w="720" w:type="dxa"/>
            <w:tcBorders>
              <w:top w:val="nil"/>
              <w:left w:val="nil"/>
              <w:bottom w:val="nil"/>
              <w:right w:val="nil"/>
            </w:tcBorders>
            <w:vAlign w:val="center"/>
          </w:tcPr>
          <w:p w14:paraId="2526EAAE"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0,01626</m:t>
                </m:r>
              </m:oMath>
            </m:oMathPara>
          </w:p>
        </w:tc>
        <w:tc>
          <w:tcPr>
            <w:tcW w:w="720" w:type="dxa"/>
            <w:tcBorders>
              <w:top w:val="nil"/>
              <w:left w:val="nil"/>
              <w:bottom w:val="nil"/>
              <w:right w:val="nil"/>
            </w:tcBorders>
            <w:vAlign w:val="center"/>
          </w:tcPr>
          <w:p w14:paraId="6105E528"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236" w:type="dxa"/>
            <w:tcBorders>
              <w:top w:val="nil"/>
              <w:left w:val="nil"/>
              <w:bottom w:val="nil"/>
              <w:right w:val="nil"/>
            </w:tcBorders>
            <w:vAlign w:val="center"/>
          </w:tcPr>
          <w:p w14:paraId="3A35287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0</m:t>
                </m:r>
              </m:oMath>
            </m:oMathPara>
          </w:p>
        </w:tc>
        <w:tc>
          <w:tcPr>
            <w:tcW w:w="844" w:type="dxa"/>
            <w:tcBorders>
              <w:top w:val="nil"/>
              <w:left w:val="nil"/>
              <w:bottom w:val="nil"/>
              <w:right w:val="nil"/>
            </w:tcBorders>
            <w:vAlign w:val="center"/>
          </w:tcPr>
          <w:p w14:paraId="245E3D8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900" w:type="dxa"/>
            <w:tcBorders>
              <w:top w:val="nil"/>
              <w:left w:val="nil"/>
              <w:bottom w:val="nil"/>
              <w:right w:val="nil"/>
            </w:tcBorders>
            <w:vAlign w:val="center"/>
          </w:tcPr>
          <w:p w14:paraId="4E6AB41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0,07317</w:t>
            </w:r>
          </w:p>
        </w:tc>
        <w:tc>
          <w:tcPr>
            <w:tcW w:w="900" w:type="dxa"/>
            <w:tcBorders>
              <w:top w:val="nil"/>
              <w:left w:val="nil"/>
              <w:bottom w:val="nil"/>
              <w:right w:val="nil"/>
            </w:tcBorders>
            <w:vAlign w:val="center"/>
          </w:tcPr>
          <w:p w14:paraId="6E8BA69A"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-0,01626</m:t>
                </m:r>
              </m:oMath>
            </m:oMathPara>
          </w:p>
        </w:tc>
        <w:tc>
          <w:tcPr>
            <w:tcW w:w="720" w:type="dxa"/>
            <w:tcBorders>
              <w:top w:val="nil"/>
              <w:left w:val="nil"/>
              <w:bottom w:val="nil"/>
              <w:right w:val="nil"/>
            </w:tcBorders>
            <w:vAlign w:val="center"/>
          </w:tcPr>
          <w:p w14:paraId="7E835063"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236" w:type="dxa"/>
            <w:tcBorders>
              <w:top w:val="nil"/>
              <w:left w:val="nil"/>
              <w:bottom w:val="nil"/>
              <w:right w:val="nil"/>
            </w:tcBorders>
            <w:vAlign w:val="center"/>
          </w:tcPr>
          <w:p w14:paraId="0EAFDC2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0</m:t>
                </m:r>
              </m:oMath>
            </m:oMathPara>
          </w:p>
        </w:tc>
        <w:tc>
          <w:tcPr>
            <w:tcW w:w="1024" w:type="dxa"/>
            <w:tcBorders>
              <w:top w:val="nil"/>
              <w:left w:val="nil"/>
              <w:bottom w:val="nil"/>
              <w:right w:val="nil"/>
            </w:tcBorders>
            <w:vAlign w:val="center"/>
          </w:tcPr>
          <w:p w14:paraId="0B9CA2B3"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373,11376</w:t>
            </w:r>
          </w:p>
        </w:tc>
      </w:tr>
      <w:tr w:rsidR="00244C5F" w:rsidRPr="00244C5F" w14:paraId="6F20EF4D" w14:textId="77777777" w:rsidTr="00FE056D">
        <w:trPr>
          <w:gridAfter w:val="1"/>
          <w:wAfter w:w="3840" w:type="dxa"/>
          <w:cantSplit/>
          <w:trHeight w:val="337"/>
        </w:trPr>
        <w:tc>
          <w:tcPr>
            <w:tcW w:w="720" w:type="dxa"/>
            <w:tcBorders>
              <w:top w:val="nil"/>
              <w:left w:val="nil"/>
              <w:bottom w:val="nil"/>
              <w:right w:val="nil"/>
            </w:tcBorders>
            <w:vAlign w:val="center"/>
          </w:tcPr>
          <w:p w14:paraId="7933C128"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360" w:type="dxa"/>
            <w:tcBorders>
              <w:top w:val="nil"/>
              <w:left w:val="nil"/>
              <w:bottom w:val="nil"/>
              <w:right w:val="nil"/>
            </w:tcBorders>
            <w:vAlign w:val="center"/>
          </w:tcPr>
          <w:p w14:paraId="5186198F"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S</m:t>
                    </m:r>
                  </m:e>
                  <m:sub>
                    <m:r>
                      <w:rPr>
                        <w:rFonts w:ascii="Cambria Math" w:eastAsia="Calibri" w:hAnsi="Cambria Math"/>
                        <w:color w:val="000000"/>
                        <w:sz w:val="8"/>
                        <w:szCs w:val="8"/>
                        <w:lang w:val="id-ID" w:eastAsia="id-ID"/>
                      </w:rPr>
                      <m:t>5</m:t>
                    </m:r>
                  </m:sub>
                </m:sSub>
              </m:oMath>
            </m:oMathPara>
          </w:p>
        </w:tc>
        <w:tc>
          <w:tcPr>
            <w:tcW w:w="540" w:type="dxa"/>
            <w:tcBorders>
              <w:top w:val="nil"/>
              <w:left w:val="nil"/>
              <w:bottom w:val="nil"/>
              <w:right w:val="nil"/>
            </w:tcBorders>
            <w:vAlign w:val="center"/>
          </w:tcPr>
          <w:p w14:paraId="208F70B9"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shd w:val="clear" w:color="auto" w:fill="auto"/>
            <w:vAlign w:val="center"/>
          </w:tcPr>
          <w:p w14:paraId="39E420A8"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7FC59063"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5941317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35141DC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5FC6B920"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0,01057</w:t>
            </w:r>
          </w:p>
        </w:tc>
        <w:tc>
          <w:tcPr>
            <w:tcW w:w="720" w:type="dxa"/>
            <w:tcBorders>
              <w:top w:val="nil"/>
              <w:left w:val="nil"/>
              <w:bottom w:val="nil"/>
              <w:right w:val="nil"/>
            </w:tcBorders>
            <w:vAlign w:val="center"/>
          </w:tcPr>
          <w:p w14:paraId="65B8E10E"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
              <m:r>
                <w:rPr>
                  <w:rFonts w:ascii="Cambria Math" w:eastAsia="Calibri" w:hAnsi="Cambria Math"/>
                  <w:sz w:val="8"/>
                  <w:szCs w:val="8"/>
                  <w:lang w:val="id-ID" w:eastAsia="id-ID"/>
                </w:rPr>
                <m:t>-</m:t>
              </m:r>
            </m:oMath>
            <w:r w:rsidRPr="00244C5F">
              <w:rPr>
                <w:rFonts w:ascii="Merriweather" w:eastAsia="Calibri" w:hAnsi="Merriweather"/>
                <w:color w:val="000000"/>
                <w:sz w:val="8"/>
                <w:szCs w:val="8"/>
                <w:lang w:val="id-ID" w:eastAsia="id-ID"/>
              </w:rPr>
              <w:t>0,02642</w:t>
            </w:r>
          </w:p>
        </w:tc>
        <w:tc>
          <w:tcPr>
            <w:tcW w:w="720" w:type="dxa"/>
            <w:tcBorders>
              <w:top w:val="nil"/>
              <w:left w:val="nil"/>
              <w:bottom w:val="nil"/>
              <w:right w:val="nil"/>
            </w:tcBorders>
            <w:vAlign w:val="center"/>
          </w:tcPr>
          <w:p w14:paraId="009ECD8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236" w:type="dxa"/>
            <w:tcBorders>
              <w:top w:val="nil"/>
              <w:left w:val="nil"/>
              <w:bottom w:val="nil"/>
              <w:right w:val="nil"/>
            </w:tcBorders>
            <w:vAlign w:val="center"/>
          </w:tcPr>
          <w:p w14:paraId="673F55A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w:t>
            </w:r>
          </w:p>
        </w:tc>
        <w:tc>
          <w:tcPr>
            <w:tcW w:w="844" w:type="dxa"/>
            <w:tcBorders>
              <w:top w:val="nil"/>
              <w:left w:val="nil"/>
              <w:bottom w:val="nil"/>
              <w:right w:val="nil"/>
            </w:tcBorders>
            <w:vAlign w:val="center"/>
          </w:tcPr>
          <w:p w14:paraId="03C709C6"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900" w:type="dxa"/>
            <w:tcBorders>
              <w:top w:val="nil"/>
              <w:left w:val="nil"/>
              <w:bottom w:val="nil"/>
              <w:right w:val="nil"/>
            </w:tcBorders>
            <w:vAlign w:val="center"/>
          </w:tcPr>
          <w:p w14:paraId="05CE9ECA"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
              <m:r>
                <w:rPr>
                  <w:rFonts w:ascii="Cambria Math" w:eastAsia="Calibri" w:hAnsi="Cambria Math"/>
                  <w:color w:val="000000"/>
                  <w:sz w:val="8"/>
                  <w:szCs w:val="8"/>
                  <w:lang w:val="id-ID" w:eastAsia="id-ID"/>
                </w:rPr>
                <m:t>-</m:t>
              </m:r>
            </m:oMath>
            <w:r w:rsidRPr="00244C5F">
              <w:rPr>
                <w:rFonts w:ascii="Merriweather" w:eastAsia="Calibri" w:hAnsi="Merriweather"/>
                <w:color w:val="000000"/>
                <w:sz w:val="8"/>
                <w:szCs w:val="8"/>
                <w:lang w:val="id-ID" w:eastAsia="id-ID"/>
              </w:rPr>
              <w:t>0,01057</w:t>
            </w:r>
          </w:p>
        </w:tc>
        <w:tc>
          <w:tcPr>
            <w:tcW w:w="900" w:type="dxa"/>
            <w:tcBorders>
              <w:top w:val="nil"/>
              <w:left w:val="nil"/>
              <w:bottom w:val="nil"/>
              <w:right w:val="nil"/>
            </w:tcBorders>
            <w:vAlign w:val="center"/>
          </w:tcPr>
          <w:p w14:paraId="62AE652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0,02642</w:t>
            </w:r>
          </w:p>
        </w:tc>
        <w:tc>
          <w:tcPr>
            <w:tcW w:w="720" w:type="dxa"/>
            <w:tcBorders>
              <w:top w:val="nil"/>
              <w:left w:val="nil"/>
              <w:bottom w:val="nil"/>
              <w:right w:val="nil"/>
            </w:tcBorders>
            <w:vAlign w:val="center"/>
          </w:tcPr>
          <w:p w14:paraId="576B64B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236" w:type="dxa"/>
            <w:tcBorders>
              <w:top w:val="nil"/>
              <w:left w:val="nil"/>
              <w:bottom w:val="nil"/>
              <w:right w:val="nil"/>
            </w:tcBorders>
            <w:vAlign w:val="center"/>
          </w:tcPr>
          <w:p w14:paraId="4E04326C"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m:t>
                </m:r>
                <m:r>
                  <m:rPr>
                    <m:sty m:val="p"/>
                  </m:rPr>
                  <w:rPr>
                    <w:rFonts w:ascii="Cambria Math" w:eastAsia="Calibri" w:hAnsi="Cambria Math"/>
                    <w:color w:val="000000"/>
                    <w:sz w:val="8"/>
                    <w:szCs w:val="8"/>
                    <w:lang w:val="id-ID" w:eastAsia="id-ID"/>
                  </w:rPr>
                  <m:t>1</m:t>
                </m:r>
              </m:oMath>
            </m:oMathPara>
          </w:p>
        </w:tc>
        <w:tc>
          <w:tcPr>
            <w:tcW w:w="1024" w:type="dxa"/>
            <w:tcBorders>
              <w:top w:val="nil"/>
              <w:left w:val="nil"/>
              <w:bottom w:val="nil"/>
              <w:right w:val="nil"/>
            </w:tcBorders>
            <w:vAlign w:val="center"/>
          </w:tcPr>
          <w:p w14:paraId="120F46E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0,01666</w:t>
            </w:r>
          </w:p>
        </w:tc>
      </w:tr>
      <w:tr w:rsidR="00244C5F" w:rsidRPr="00244C5F" w14:paraId="742282B0" w14:textId="77777777" w:rsidTr="00FE056D">
        <w:trPr>
          <w:gridAfter w:val="1"/>
          <w:wAfter w:w="3840" w:type="dxa"/>
          <w:cantSplit/>
          <w:trHeight w:val="220"/>
        </w:trPr>
        <w:tc>
          <w:tcPr>
            <w:tcW w:w="720" w:type="dxa"/>
            <w:tcBorders>
              <w:top w:val="nil"/>
              <w:left w:val="nil"/>
              <w:bottom w:val="nil"/>
              <w:right w:val="nil"/>
            </w:tcBorders>
            <w:vAlign w:val="center"/>
          </w:tcPr>
          <w:p w14:paraId="5D894AD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310.350</w:t>
            </w:r>
          </w:p>
        </w:tc>
        <w:tc>
          <w:tcPr>
            <w:tcW w:w="360" w:type="dxa"/>
            <w:tcBorders>
              <w:top w:val="nil"/>
              <w:left w:val="nil"/>
              <w:bottom w:val="nil"/>
              <w:right w:val="nil"/>
            </w:tcBorders>
            <w:vAlign w:val="center"/>
          </w:tcPr>
          <w:p w14:paraId="770818B4"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x</m:t>
                    </m:r>
                  </m:e>
                  <m:sub>
                    <m:r>
                      <w:rPr>
                        <w:rFonts w:ascii="Cambria Math" w:eastAsia="Calibri" w:hAnsi="Cambria Math"/>
                        <w:color w:val="000000"/>
                        <w:sz w:val="8"/>
                        <w:szCs w:val="8"/>
                        <w:lang w:val="id-ID" w:eastAsia="id-ID"/>
                      </w:rPr>
                      <m:t>4</m:t>
                    </m:r>
                  </m:sub>
                </m:sSub>
              </m:oMath>
            </m:oMathPara>
          </w:p>
        </w:tc>
        <w:tc>
          <w:tcPr>
            <w:tcW w:w="540" w:type="dxa"/>
            <w:tcBorders>
              <w:top w:val="nil"/>
              <w:left w:val="nil"/>
              <w:bottom w:val="nil"/>
              <w:right w:val="nil"/>
            </w:tcBorders>
            <w:vAlign w:val="center"/>
          </w:tcPr>
          <w:p w14:paraId="0CA896F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shd w:val="clear" w:color="auto" w:fill="auto"/>
            <w:vAlign w:val="center"/>
          </w:tcPr>
          <w:p w14:paraId="3AB573CD"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5E285E08"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4DAC3B96"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w:t>
            </w:r>
          </w:p>
        </w:tc>
        <w:tc>
          <w:tcPr>
            <w:tcW w:w="720" w:type="dxa"/>
            <w:tcBorders>
              <w:top w:val="nil"/>
              <w:left w:val="nil"/>
              <w:bottom w:val="nil"/>
              <w:right w:val="nil"/>
            </w:tcBorders>
            <w:vAlign w:val="center"/>
          </w:tcPr>
          <w:p w14:paraId="6376CBCC"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bottom w:val="nil"/>
              <w:right w:val="nil"/>
            </w:tcBorders>
            <w:vAlign w:val="center"/>
          </w:tcPr>
          <w:p w14:paraId="5F7536E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0,00843</w:t>
            </w:r>
          </w:p>
        </w:tc>
        <w:tc>
          <w:tcPr>
            <w:tcW w:w="720" w:type="dxa"/>
            <w:tcBorders>
              <w:top w:val="nil"/>
              <w:left w:val="nil"/>
              <w:bottom w:val="nil"/>
              <w:right w:val="nil"/>
            </w:tcBorders>
            <w:vAlign w:val="center"/>
          </w:tcPr>
          <w:p w14:paraId="2EC96942"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0,00362</w:t>
            </w:r>
          </w:p>
        </w:tc>
        <w:tc>
          <w:tcPr>
            <w:tcW w:w="720" w:type="dxa"/>
            <w:tcBorders>
              <w:top w:val="nil"/>
              <w:left w:val="nil"/>
              <w:bottom w:val="nil"/>
              <w:right w:val="nil"/>
            </w:tcBorders>
            <w:vAlign w:val="center"/>
          </w:tcPr>
          <w:p w14:paraId="7FD7DB2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
              <m:r>
                <w:rPr>
                  <w:rFonts w:ascii="Cambria Math" w:eastAsia="Calibri" w:hAnsi="Cambria Math"/>
                  <w:sz w:val="8"/>
                  <w:szCs w:val="8"/>
                  <w:lang w:val="id-ID" w:eastAsia="id-ID"/>
                </w:rPr>
                <m:t>-</m:t>
              </m:r>
            </m:oMath>
            <w:r w:rsidRPr="00244C5F">
              <w:rPr>
                <w:rFonts w:ascii="Merriweather" w:eastAsia="Calibri" w:hAnsi="Merriweather"/>
                <w:color w:val="000000"/>
                <w:sz w:val="8"/>
                <w:szCs w:val="8"/>
                <w:lang w:val="id-ID" w:eastAsia="id-ID"/>
              </w:rPr>
              <w:t>0,03704</w:t>
            </w:r>
          </w:p>
        </w:tc>
        <w:tc>
          <w:tcPr>
            <w:tcW w:w="236" w:type="dxa"/>
            <w:tcBorders>
              <w:top w:val="nil"/>
              <w:left w:val="nil"/>
              <w:bottom w:val="nil"/>
              <w:right w:val="nil"/>
            </w:tcBorders>
            <w:vAlign w:val="center"/>
          </w:tcPr>
          <w:p w14:paraId="17000AC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844" w:type="dxa"/>
            <w:tcBorders>
              <w:top w:val="nil"/>
              <w:left w:val="nil"/>
              <w:bottom w:val="nil"/>
              <w:right w:val="nil"/>
            </w:tcBorders>
            <w:vAlign w:val="center"/>
          </w:tcPr>
          <w:p w14:paraId="77AABF1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900" w:type="dxa"/>
            <w:tcBorders>
              <w:top w:val="nil"/>
              <w:left w:val="nil"/>
              <w:bottom w:val="nil"/>
              <w:right w:val="nil"/>
            </w:tcBorders>
            <w:vAlign w:val="center"/>
          </w:tcPr>
          <w:p w14:paraId="6C72FCF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
              <m:r>
                <w:rPr>
                  <w:rFonts w:ascii="Cambria Math" w:eastAsia="Calibri" w:hAnsi="Cambria Math"/>
                  <w:sz w:val="8"/>
                  <w:szCs w:val="8"/>
                  <w:lang w:val="id-ID" w:eastAsia="id-ID"/>
                </w:rPr>
                <m:t>-</m:t>
              </m:r>
            </m:oMath>
            <w:r w:rsidRPr="00244C5F">
              <w:rPr>
                <w:rFonts w:ascii="Merriweather" w:eastAsia="Calibri" w:hAnsi="Merriweather"/>
                <w:color w:val="000000"/>
                <w:sz w:val="8"/>
                <w:szCs w:val="8"/>
                <w:lang w:val="id-ID" w:eastAsia="id-ID"/>
              </w:rPr>
              <w:t>0,00843</w:t>
            </w:r>
          </w:p>
        </w:tc>
        <w:tc>
          <w:tcPr>
            <w:tcW w:w="900" w:type="dxa"/>
            <w:tcBorders>
              <w:top w:val="nil"/>
              <w:left w:val="nil"/>
              <w:bottom w:val="nil"/>
              <w:right w:val="nil"/>
            </w:tcBorders>
            <w:vAlign w:val="center"/>
          </w:tcPr>
          <w:p w14:paraId="1260C2B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-0,00362</m:t>
                </m:r>
              </m:oMath>
            </m:oMathPara>
          </w:p>
        </w:tc>
        <w:tc>
          <w:tcPr>
            <w:tcW w:w="720" w:type="dxa"/>
            <w:tcBorders>
              <w:top w:val="nil"/>
              <w:left w:val="nil"/>
              <w:bottom w:val="nil"/>
              <w:right w:val="nil"/>
            </w:tcBorders>
            <w:vAlign w:val="center"/>
          </w:tcPr>
          <w:p w14:paraId="2519C41D"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0,03704</w:t>
            </w:r>
          </w:p>
        </w:tc>
        <w:tc>
          <w:tcPr>
            <w:tcW w:w="236" w:type="dxa"/>
            <w:tcBorders>
              <w:top w:val="nil"/>
              <w:left w:val="nil"/>
              <w:bottom w:val="nil"/>
              <w:right w:val="nil"/>
            </w:tcBorders>
            <w:vAlign w:val="center"/>
          </w:tcPr>
          <w:p w14:paraId="68854EC5"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1024" w:type="dxa"/>
            <w:tcBorders>
              <w:top w:val="nil"/>
              <w:left w:val="nil"/>
              <w:bottom w:val="nil"/>
              <w:right w:val="nil"/>
            </w:tcBorders>
            <w:vAlign w:val="center"/>
          </w:tcPr>
          <w:p w14:paraId="5D2BCB48"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208,</w:t>
            </w:r>
            <m:oMath>
              <m:r>
                <m:rPr>
                  <m:sty m:val="p"/>
                </m:rPr>
                <w:rPr>
                  <w:rFonts w:ascii="Cambria Math" w:hAnsi="Cambria Math"/>
                  <w:color w:val="000000"/>
                  <w:sz w:val="8"/>
                  <w:szCs w:val="8"/>
                  <w:lang w:val="id-ID" w:eastAsia="id-ID"/>
                </w:rPr>
                <m:t xml:space="preserve"> 94986</m:t>
              </m:r>
            </m:oMath>
          </w:p>
        </w:tc>
      </w:tr>
      <w:tr w:rsidR="00244C5F" w:rsidRPr="00244C5F" w14:paraId="5D1B72F4" w14:textId="77777777" w:rsidTr="00FE056D">
        <w:trPr>
          <w:gridAfter w:val="1"/>
          <w:wAfter w:w="3840" w:type="dxa"/>
          <w:cantSplit/>
          <w:trHeight w:val="190"/>
        </w:trPr>
        <w:tc>
          <w:tcPr>
            <w:tcW w:w="720" w:type="dxa"/>
            <w:tcBorders>
              <w:top w:val="nil"/>
              <w:left w:val="nil"/>
              <w:bottom w:val="nil"/>
              <w:right w:val="nil"/>
            </w:tcBorders>
            <w:vAlign w:val="center"/>
          </w:tcPr>
          <w:p w14:paraId="6AFC8B9A"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57</w:t>
            </w:r>
            <m:oMath>
              <m:r>
                <m:rPr>
                  <m:sty m:val="p"/>
                </m:rPr>
                <w:rPr>
                  <w:rFonts w:ascii="Cambria Math" w:hAnsi="Cambria Math"/>
                  <w:color w:val="000000"/>
                  <w:sz w:val="8"/>
                  <w:szCs w:val="8"/>
                  <w:lang w:val="id-ID" w:eastAsia="id-ID"/>
                </w:rPr>
                <m:t>0.000</m:t>
              </m:r>
            </m:oMath>
          </w:p>
        </w:tc>
        <w:tc>
          <w:tcPr>
            <w:tcW w:w="360" w:type="dxa"/>
            <w:tcBorders>
              <w:top w:val="nil"/>
              <w:left w:val="nil"/>
              <w:bottom w:val="nil"/>
              <w:right w:val="nil"/>
            </w:tcBorders>
            <w:shd w:val="clear" w:color="auto" w:fill="auto"/>
            <w:vAlign w:val="center"/>
          </w:tcPr>
          <w:p w14:paraId="758481E9"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m:oMathPara>
              <m:oMath>
                <m:sSub>
                  <m:sSubPr>
                    <m:ctrlPr>
                      <w:rPr>
                        <w:rFonts w:ascii="Cambria Math" w:eastAsia="Calibri" w:hAnsi="Cambria Math"/>
                        <w:i/>
                        <w:sz w:val="8"/>
                        <w:szCs w:val="8"/>
                        <w:lang w:val="id-ID" w:eastAsia="id-ID"/>
                      </w:rPr>
                    </m:ctrlPr>
                  </m:sSubPr>
                  <m:e>
                    <m:r>
                      <w:rPr>
                        <w:rFonts w:ascii="Cambria Math" w:eastAsia="Calibri" w:hAnsi="Cambria Math"/>
                        <w:sz w:val="8"/>
                        <w:szCs w:val="8"/>
                        <w:lang w:val="id-ID" w:eastAsia="id-ID"/>
                      </w:rPr>
                      <m:t>x</m:t>
                    </m:r>
                  </m:e>
                  <m:sub>
                    <m:r>
                      <w:rPr>
                        <w:rFonts w:ascii="Cambria Math" w:eastAsia="Calibri" w:hAnsi="Cambria Math"/>
                        <w:sz w:val="8"/>
                        <w:szCs w:val="8"/>
                        <w:lang w:val="id-ID" w:eastAsia="id-ID"/>
                      </w:rPr>
                      <m:t>2</m:t>
                    </m:r>
                  </m:sub>
                </m:sSub>
              </m:oMath>
            </m:oMathPara>
          </w:p>
        </w:tc>
        <w:tc>
          <w:tcPr>
            <w:tcW w:w="540" w:type="dxa"/>
            <w:tcBorders>
              <w:top w:val="nil"/>
              <w:left w:val="nil"/>
              <w:bottom w:val="nil"/>
              <w:right w:val="nil"/>
            </w:tcBorders>
            <w:shd w:val="clear" w:color="auto" w:fill="auto"/>
            <w:vAlign w:val="center"/>
          </w:tcPr>
          <w:p w14:paraId="7778C84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w:t>
            </w:r>
          </w:p>
        </w:tc>
        <w:tc>
          <w:tcPr>
            <w:tcW w:w="720" w:type="dxa"/>
            <w:tcBorders>
              <w:top w:val="nil"/>
              <w:left w:val="nil"/>
              <w:bottom w:val="nil"/>
              <w:right w:val="nil"/>
            </w:tcBorders>
            <w:shd w:val="clear" w:color="auto" w:fill="auto"/>
            <w:vAlign w:val="center"/>
          </w:tcPr>
          <w:p w14:paraId="6FA8E0CD"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1</w:t>
            </w:r>
          </w:p>
        </w:tc>
        <w:tc>
          <w:tcPr>
            <w:tcW w:w="720" w:type="dxa"/>
            <w:tcBorders>
              <w:top w:val="nil"/>
              <w:left w:val="nil"/>
              <w:bottom w:val="nil"/>
              <w:right w:val="nil"/>
            </w:tcBorders>
            <w:shd w:val="clear" w:color="auto" w:fill="auto"/>
            <w:vAlign w:val="center"/>
          </w:tcPr>
          <w:p w14:paraId="3CC5068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w:t>
            </w:r>
          </w:p>
        </w:tc>
        <w:tc>
          <w:tcPr>
            <w:tcW w:w="720" w:type="dxa"/>
            <w:tcBorders>
              <w:top w:val="nil"/>
              <w:left w:val="nil"/>
              <w:bottom w:val="nil"/>
              <w:right w:val="nil"/>
            </w:tcBorders>
            <w:shd w:val="clear" w:color="auto" w:fill="auto"/>
            <w:vAlign w:val="center"/>
          </w:tcPr>
          <w:p w14:paraId="6D98D5E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w:t>
            </w:r>
          </w:p>
        </w:tc>
        <w:tc>
          <w:tcPr>
            <w:tcW w:w="720" w:type="dxa"/>
            <w:tcBorders>
              <w:top w:val="nil"/>
              <w:left w:val="nil"/>
              <w:bottom w:val="nil"/>
              <w:right w:val="nil"/>
            </w:tcBorders>
            <w:shd w:val="clear" w:color="auto" w:fill="auto"/>
            <w:vAlign w:val="center"/>
          </w:tcPr>
          <w:p w14:paraId="1B526C0A"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w:t>
            </w:r>
          </w:p>
        </w:tc>
        <w:tc>
          <w:tcPr>
            <w:tcW w:w="720" w:type="dxa"/>
            <w:tcBorders>
              <w:top w:val="nil"/>
              <w:left w:val="nil"/>
              <w:bottom w:val="nil"/>
              <w:right w:val="nil"/>
            </w:tcBorders>
            <w:shd w:val="clear" w:color="auto" w:fill="auto"/>
            <w:vAlign w:val="center"/>
          </w:tcPr>
          <w:p w14:paraId="440777CD"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0,01626</w:t>
            </w:r>
          </w:p>
        </w:tc>
        <w:tc>
          <w:tcPr>
            <w:tcW w:w="720" w:type="dxa"/>
            <w:tcBorders>
              <w:top w:val="nil"/>
              <w:left w:val="nil"/>
              <w:bottom w:val="nil"/>
              <w:right w:val="nil"/>
            </w:tcBorders>
            <w:shd w:val="clear" w:color="auto" w:fill="auto"/>
            <w:vAlign w:val="center"/>
          </w:tcPr>
          <w:p w14:paraId="6D8BC7D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m:oMathPara>
              <m:oMath>
                <m:r>
                  <w:rPr>
                    <w:rFonts w:ascii="Cambria Math" w:eastAsia="Calibri" w:hAnsi="Cambria Math"/>
                    <w:sz w:val="8"/>
                    <w:szCs w:val="8"/>
                    <w:lang w:val="id-ID" w:eastAsia="id-ID"/>
                  </w:rPr>
                  <m:t>-0,04065</m:t>
                </m:r>
              </m:oMath>
            </m:oMathPara>
          </w:p>
        </w:tc>
        <w:tc>
          <w:tcPr>
            <w:tcW w:w="720" w:type="dxa"/>
            <w:tcBorders>
              <w:top w:val="nil"/>
              <w:left w:val="nil"/>
              <w:bottom w:val="nil"/>
              <w:right w:val="nil"/>
            </w:tcBorders>
            <w:shd w:val="clear" w:color="auto" w:fill="auto"/>
            <w:vAlign w:val="center"/>
          </w:tcPr>
          <w:p w14:paraId="267E712D"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w:t>
            </w:r>
          </w:p>
        </w:tc>
        <w:tc>
          <w:tcPr>
            <w:tcW w:w="236" w:type="dxa"/>
            <w:tcBorders>
              <w:top w:val="nil"/>
              <w:left w:val="nil"/>
              <w:bottom w:val="nil"/>
              <w:right w:val="nil"/>
            </w:tcBorders>
            <w:shd w:val="clear" w:color="auto" w:fill="auto"/>
            <w:vAlign w:val="center"/>
          </w:tcPr>
          <w:p w14:paraId="5BC89EBE"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w:t>
            </w:r>
          </w:p>
        </w:tc>
        <w:tc>
          <w:tcPr>
            <w:tcW w:w="844" w:type="dxa"/>
            <w:tcBorders>
              <w:top w:val="nil"/>
              <w:left w:val="nil"/>
              <w:bottom w:val="nil"/>
              <w:right w:val="nil"/>
            </w:tcBorders>
            <w:shd w:val="clear" w:color="auto" w:fill="auto"/>
            <w:vAlign w:val="center"/>
          </w:tcPr>
          <w:p w14:paraId="3A7EBF3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w:t>
            </w:r>
          </w:p>
        </w:tc>
        <w:tc>
          <w:tcPr>
            <w:tcW w:w="900" w:type="dxa"/>
            <w:tcBorders>
              <w:top w:val="nil"/>
              <w:left w:val="nil"/>
              <w:bottom w:val="nil"/>
              <w:right w:val="nil"/>
            </w:tcBorders>
            <w:shd w:val="clear" w:color="auto" w:fill="auto"/>
            <w:vAlign w:val="center"/>
          </w:tcPr>
          <w:p w14:paraId="2B7B1CF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m:oMathPara>
              <m:oMath>
                <m:r>
                  <w:rPr>
                    <w:rFonts w:ascii="Cambria Math" w:eastAsia="Calibri" w:hAnsi="Cambria Math"/>
                    <w:sz w:val="8"/>
                    <w:szCs w:val="8"/>
                    <w:lang w:val="id-ID" w:eastAsia="id-ID"/>
                  </w:rPr>
                  <m:t>-0,01626</m:t>
                </m:r>
              </m:oMath>
            </m:oMathPara>
          </w:p>
        </w:tc>
        <w:tc>
          <w:tcPr>
            <w:tcW w:w="900" w:type="dxa"/>
            <w:tcBorders>
              <w:top w:val="nil"/>
              <w:left w:val="nil"/>
              <w:bottom w:val="nil"/>
              <w:right w:val="nil"/>
            </w:tcBorders>
            <w:shd w:val="clear" w:color="auto" w:fill="auto"/>
            <w:vAlign w:val="center"/>
          </w:tcPr>
          <w:p w14:paraId="2D13041A"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0,04065</w:t>
            </w:r>
          </w:p>
        </w:tc>
        <w:tc>
          <w:tcPr>
            <w:tcW w:w="720" w:type="dxa"/>
            <w:tcBorders>
              <w:top w:val="nil"/>
              <w:left w:val="nil"/>
              <w:bottom w:val="nil"/>
              <w:right w:val="nil"/>
            </w:tcBorders>
            <w:shd w:val="clear" w:color="auto" w:fill="auto"/>
            <w:vAlign w:val="center"/>
          </w:tcPr>
          <w:p w14:paraId="4D91212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0</w:t>
            </w:r>
          </w:p>
        </w:tc>
        <w:tc>
          <w:tcPr>
            <w:tcW w:w="236" w:type="dxa"/>
            <w:tcBorders>
              <w:top w:val="nil"/>
              <w:left w:val="nil"/>
              <w:bottom w:val="nil"/>
              <w:right w:val="nil"/>
            </w:tcBorders>
            <w:shd w:val="clear" w:color="auto" w:fill="auto"/>
            <w:vAlign w:val="center"/>
          </w:tcPr>
          <w:p w14:paraId="53B1A87D"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m:oMathPara>
              <m:oMath>
                <m:r>
                  <w:rPr>
                    <w:rFonts w:ascii="Cambria Math" w:eastAsia="Calibri" w:hAnsi="Cambria Math"/>
                    <w:sz w:val="8"/>
                    <w:szCs w:val="8"/>
                    <w:lang w:val="id-ID" w:eastAsia="id-ID"/>
                  </w:rPr>
                  <m:t>0</m:t>
                </m:r>
              </m:oMath>
            </m:oMathPara>
          </w:p>
        </w:tc>
        <w:tc>
          <w:tcPr>
            <w:tcW w:w="1024" w:type="dxa"/>
            <w:tcBorders>
              <w:top w:val="nil"/>
              <w:left w:val="nil"/>
              <w:bottom w:val="nil"/>
              <w:right w:val="nil"/>
            </w:tcBorders>
            <w:shd w:val="clear" w:color="auto" w:fill="auto"/>
            <w:vAlign w:val="center"/>
          </w:tcPr>
          <w:p w14:paraId="61999CA6"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sz w:val="8"/>
                <w:szCs w:val="8"/>
                <w:lang w:val="id-ID" w:eastAsia="id-ID"/>
              </w:rPr>
            </w:pPr>
            <w:r w:rsidRPr="00244C5F">
              <w:rPr>
                <w:rFonts w:ascii="Merriweather" w:eastAsia="Calibri" w:hAnsi="Merriweather"/>
                <w:sz w:val="8"/>
                <w:szCs w:val="8"/>
                <w:lang w:val="id-ID" w:eastAsia="id-ID"/>
              </w:rPr>
              <w:t>447,71829</w:t>
            </w:r>
          </w:p>
        </w:tc>
      </w:tr>
      <w:tr w:rsidR="00244C5F" w:rsidRPr="00244C5F" w14:paraId="6F9B276D" w14:textId="77777777" w:rsidTr="00FE056D">
        <w:trPr>
          <w:gridAfter w:val="1"/>
          <w:wAfter w:w="3840" w:type="dxa"/>
          <w:cantSplit/>
          <w:trHeight w:val="367"/>
        </w:trPr>
        <w:tc>
          <w:tcPr>
            <w:tcW w:w="720" w:type="dxa"/>
            <w:tcBorders>
              <w:top w:val="nil"/>
              <w:left w:val="nil"/>
              <w:bottom w:val="nil"/>
              <w:right w:val="nil"/>
            </w:tcBorders>
            <w:vAlign w:val="center"/>
          </w:tcPr>
          <w:p w14:paraId="0115F50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p>
        </w:tc>
        <w:tc>
          <w:tcPr>
            <w:tcW w:w="360" w:type="dxa"/>
            <w:tcBorders>
              <w:top w:val="nil"/>
              <w:left w:val="nil"/>
              <w:bottom w:val="nil"/>
              <w:right w:val="nil"/>
            </w:tcBorders>
            <w:vAlign w:val="center"/>
          </w:tcPr>
          <w:p w14:paraId="4264CC3A" w14:textId="77777777" w:rsidR="00244C5F" w:rsidRPr="00244C5F" w:rsidRDefault="00BE3958"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z</m:t>
                    </m:r>
                  </m:e>
                  <m:sub>
                    <m:r>
                      <w:rPr>
                        <w:rFonts w:ascii="Cambria Math" w:eastAsia="Calibri" w:hAnsi="Cambria Math"/>
                        <w:color w:val="000000"/>
                        <w:sz w:val="8"/>
                        <w:szCs w:val="8"/>
                        <w:lang w:val="id-ID" w:eastAsia="id-ID"/>
                      </w:rPr>
                      <m:t>j</m:t>
                    </m:r>
                  </m:sub>
                </m:sSub>
              </m:oMath>
            </m:oMathPara>
          </w:p>
        </w:tc>
        <w:tc>
          <w:tcPr>
            <w:tcW w:w="540" w:type="dxa"/>
            <w:tcBorders>
              <w:top w:val="nil"/>
              <w:left w:val="nil"/>
              <w:bottom w:val="nil"/>
              <w:right w:val="nil"/>
            </w:tcBorders>
            <w:vAlign w:val="center"/>
          </w:tcPr>
          <w:p w14:paraId="2FFBB500"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27</w:t>
            </w:r>
            <m:oMath>
              <m:r>
                <m:rPr>
                  <m:sty m:val="p"/>
                </m:rPr>
                <w:rPr>
                  <w:rFonts w:ascii="Cambria Math" w:hAnsi="Cambria Math"/>
                  <w:color w:val="000000"/>
                  <w:sz w:val="8"/>
                  <w:szCs w:val="8"/>
                  <w:lang w:val="id-ID" w:eastAsia="id-ID"/>
                </w:rPr>
                <m:t>9.300</m:t>
              </m:r>
            </m:oMath>
          </w:p>
        </w:tc>
        <w:tc>
          <w:tcPr>
            <w:tcW w:w="720" w:type="dxa"/>
            <w:tcBorders>
              <w:top w:val="nil"/>
              <w:left w:val="nil"/>
              <w:bottom w:val="nil"/>
              <w:right w:val="nil"/>
            </w:tcBorders>
            <w:vAlign w:val="center"/>
          </w:tcPr>
          <w:p w14:paraId="665B7D77"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57</w:t>
            </w:r>
            <m:oMath>
              <m:r>
                <m:rPr>
                  <m:sty m:val="p"/>
                </m:rPr>
                <w:rPr>
                  <w:rFonts w:ascii="Cambria Math" w:hAnsi="Cambria Math"/>
                  <w:color w:val="000000"/>
                  <w:sz w:val="8"/>
                  <w:szCs w:val="8"/>
                  <w:lang w:val="id-ID" w:eastAsia="id-ID"/>
                </w:rPr>
                <m:t>0.300</m:t>
              </m:r>
            </m:oMath>
          </w:p>
        </w:tc>
        <w:tc>
          <w:tcPr>
            <w:tcW w:w="720" w:type="dxa"/>
            <w:tcBorders>
              <w:top w:val="nil"/>
              <w:left w:val="nil"/>
              <w:bottom w:val="nil"/>
              <w:right w:val="nil"/>
            </w:tcBorders>
            <w:vAlign w:val="center"/>
          </w:tcPr>
          <w:p w14:paraId="5EE92E79"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166.350</w:t>
            </w:r>
          </w:p>
        </w:tc>
        <w:tc>
          <w:tcPr>
            <w:tcW w:w="720" w:type="dxa"/>
            <w:tcBorders>
              <w:top w:val="nil"/>
              <w:left w:val="nil"/>
              <w:bottom w:val="nil"/>
              <w:right w:val="nil"/>
            </w:tcBorders>
            <w:vAlign w:val="center"/>
          </w:tcPr>
          <w:p w14:paraId="32A8B58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310.350</w:t>
            </w:r>
          </w:p>
        </w:tc>
        <w:tc>
          <w:tcPr>
            <w:tcW w:w="720" w:type="dxa"/>
            <w:tcBorders>
              <w:top w:val="nil"/>
              <w:left w:val="nil"/>
              <w:bottom w:val="nil"/>
              <w:right w:val="nil"/>
            </w:tcBorders>
            <w:vAlign w:val="center"/>
          </w:tcPr>
          <w:p w14:paraId="0D496A5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sz w:val="8"/>
                    <w:szCs w:val="8"/>
                    <w:lang w:val="id-ID" w:eastAsia="id-ID"/>
                  </w:rPr>
                  <m:t>-3.616,449</m:t>
                </m:r>
              </m:oMath>
            </m:oMathPara>
          </w:p>
        </w:tc>
        <w:tc>
          <w:tcPr>
            <w:tcW w:w="720" w:type="dxa"/>
            <w:tcBorders>
              <w:top w:val="nil"/>
              <w:left w:val="nil"/>
              <w:bottom w:val="nil"/>
              <w:right w:val="nil"/>
            </w:tcBorders>
            <w:vAlign w:val="center"/>
          </w:tcPr>
          <w:p w14:paraId="5480709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m:t>
                </m:r>
                <m:r>
                  <m:rPr>
                    <m:sty m:val="p"/>
                  </m:rPr>
                  <w:rPr>
                    <w:rFonts w:ascii="Cambria Math" w:hAnsi="Cambria Math"/>
                    <w:color w:val="000000"/>
                    <w:sz w:val="8"/>
                    <w:szCs w:val="8"/>
                    <w:lang w:val="id-ID" w:eastAsia="id-ID"/>
                  </w:rPr>
                  <m:t>5.348,0295</m:t>
                </m:r>
              </m:oMath>
            </m:oMathPara>
          </w:p>
        </w:tc>
        <w:tc>
          <w:tcPr>
            <w:tcW w:w="720" w:type="dxa"/>
            <w:tcBorders>
              <w:top w:val="nil"/>
              <w:left w:val="nil"/>
              <w:bottom w:val="nil"/>
              <w:right w:val="nil"/>
            </w:tcBorders>
            <w:vAlign w:val="center"/>
          </w:tcPr>
          <w:p w14:paraId="5E6BBEB9"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-16.475,9085</m:t>
                </m:r>
              </m:oMath>
            </m:oMathPara>
          </w:p>
        </w:tc>
        <w:tc>
          <w:tcPr>
            <w:tcW w:w="720" w:type="dxa"/>
            <w:tcBorders>
              <w:top w:val="nil"/>
              <w:left w:val="nil"/>
              <w:bottom w:val="nil"/>
              <w:right w:val="nil"/>
            </w:tcBorders>
            <w:vAlign w:val="center"/>
          </w:tcPr>
          <w:p w14:paraId="66809AB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-11.495,364</m:t>
                </m:r>
              </m:oMath>
            </m:oMathPara>
          </w:p>
        </w:tc>
        <w:tc>
          <w:tcPr>
            <w:tcW w:w="236" w:type="dxa"/>
            <w:tcBorders>
              <w:top w:val="nil"/>
              <w:left w:val="nil"/>
              <w:bottom w:val="nil"/>
              <w:right w:val="nil"/>
            </w:tcBorders>
            <w:vAlign w:val="center"/>
          </w:tcPr>
          <w:p w14:paraId="6EBB702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m:rPr>
                    <m:sty m:val="p"/>
                  </m:rPr>
                  <w:rPr>
                    <w:rFonts w:ascii="Cambria Math" w:hAnsi="Cambria Math"/>
                    <w:sz w:val="8"/>
                    <w:szCs w:val="8"/>
                    <w:lang w:val="id-ID" w:eastAsia="id-ID"/>
                  </w:rPr>
                  <m:t>0</m:t>
                </m:r>
              </m:oMath>
            </m:oMathPara>
          </w:p>
        </w:tc>
        <w:tc>
          <w:tcPr>
            <w:tcW w:w="844" w:type="dxa"/>
            <w:tcBorders>
              <w:top w:val="nil"/>
              <w:left w:val="nil"/>
              <w:bottom w:val="nil"/>
              <w:right w:val="nil"/>
            </w:tcBorders>
            <w:vAlign w:val="center"/>
          </w:tcPr>
          <w:p w14:paraId="27CBACE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3.616,449</w:t>
            </w:r>
          </w:p>
        </w:tc>
        <w:tc>
          <w:tcPr>
            <w:tcW w:w="900" w:type="dxa"/>
            <w:tcBorders>
              <w:top w:val="nil"/>
              <w:left w:val="nil"/>
              <w:bottom w:val="nil"/>
              <w:right w:val="nil"/>
            </w:tcBorders>
            <w:vAlign w:val="center"/>
          </w:tcPr>
          <w:p w14:paraId="4BB47D5F"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5.348,0295</w:t>
            </w:r>
          </w:p>
        </w:tc>
        <w:tc>
          <w:tcPr>
            <w:tcW w:w="900" w:type="dxa"/>
            <w:tcBorders>
              <w:top w:val="nil"/>
              <w:left w:val="nil"/>
              <w:bottom w:val="nil"/>
              <w:right w:val="nil"/>
            </w:tcBorders>
            <w:vAlign w:val="center"/>
          </w:tcPr>
          <w:p w14:paraId="663A777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16.475,9085</w:t>
            </w:r>
          </w:p>
        </w:tc>
        <w:tc>
          <w:tcPr>
            <w:tcW w:w="720" w:type="dxa"/>
            <w:tcBorders>
              <w:top w:val="nil"/>
              <w:left w:val="nil"/>
              <w:bottom w:val="nil"/>
              <w:right w:val="nil"/>
            </w:tcBorders>
            <w:vAlign w:val="center"/>
          </w:tcPr>
          <w:p w14:paraId="6C069EF2"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11.495,364</w:t>
            </w:r>
          </w:p>
        </w:tc>
        <w:tc>
          <w:tcPr>
            <w:tcW w:w="236" w:type="dxa"/>
            <w:tcBorders>
              <w:top w:val="nil"/>
              <w:left w:val="nil"/>
              <w:bottom w:val="nil"/>
              <w:right w:val="nil"/>
            </w:tcBorders>
            <w:vAlign w:val="center"/>
          </w:tcPr>
          <w:p w14:paraId="550C8E0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1024" w:type="dxa"/>
            <w:tcBorders>
              <w:top w:val="nil"/>
              <w:left w:val="nil"/>
              <w:bottom w:val="nil"/>
              <w:right w:val="nil"/>
            </w:tcBorders>
            <w:vAlign w:val="center"/>
          </w:tcPr>
          <w:p w14:paraId="5DB1231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463.983.078,927</w:t>
            </w:r>
          </w:p>
        </w:tc>
      </w:tr>
      <w:tr w:rsidR="00244C5F" w:rsidRPr="00244C5F" w14:paraId="605D53ED" w14:textId="77777777" w:rsidTr="00FE056D">
        <w:trPr>
          <w:gridAfter w:val="1"/>
          <w:wAfter w:w="3840" w:type="dxa"/>
          <w:cantSplit/>
          <w:trHeight w:val="170"/>
        </w:trPr>
        <w:tc>
          <w:tcPr>
            <w:tcW w:w="720" w:type="dxa"/>
            <w:tcBorders>
              <w:top w:val="nil"/>
              <w:left w:val="nil"/>
              <w:right w:val="nil"/>
            </w:tcBorders>
            <w:vAlign w:val="center"/>
          </w:tcPr>
          <w:p w14:paraId="2E448226"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p>
        </w:tc>
        <w:tc>
          <w:tcPr>
            <w:tcW w:w="360" w:type="dxa"/>
            <w:tcBorders>
              <w:top w:val="nil"/>
              <w:left w:val="nil"/>
              <w:right w:val="nil"/>
            </w:tcBorders>
            <w:vAlign w:val="center"/>
          </w:tcPr>
          <w:p w14:paraId="1541C7E5" w14:textId="77777777" w:rsidR="00244C5F" w:rsidRPr="00244C5F" w:rsidRDefault="00BE3958" w:rsidP="00244C5F">
            <w:pPr>
              <w:widowControl/>
              <w:tabs>
                <w:tab w:val="left" w:pos="1080"/>
              </w:tabs>
              <w:autoSpaceDE/>
              <w:autoSpaceDN/>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c</m:t>
                    </m:r>
                  </m:e>
                  <m:sub>
                    <m:r>
                      <w:rPr>
                        <w:rFonts w:ascii="Cambria Math" w:eastAsia="Calibri" w:hAnsi="Cambria Math"/>
                        <w:color w:val="000000"/>
                        <w:sz w:val="8"/>
                        <w:szCs w:val="8"/>
                        <w:lang w:val="id-ID" w:eastAsia="id-ID"/>
                      </w:rPr>
                      <m:t>j</m:t>
                    </m:r>
                  </m:sub>
                </m:sSub>
              </m:oMath>
            </m:oMathPara>
          </w:p>
          <w:p w14:paraId="179E58BC" w14:textId="77777777" w:rsidR="00244C5F" w:rsidRPr="00244C5F" w:rsidRDefault="00244C5F" w:rsidP="00244C5F">
            <w:pPr>
              <w:widowControl/>
              <w:tabs>
                <w:tab w:val="left" w:pos="1080"/>
              </w:tabs>
              <w:autoSpaceDE/>
              <w:autoSpaceDN/>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m:t>
                </m:r>
              </m:oMath>
            </m:oMathPara>
          </w:p>
          <w:p w14:paraId="30BEF525" w14:textId="77777777" w:rsidR="00244C5F" w:rsidRPr="00244C5F" w:rsidRDefault="00BE3958" w:rsidP="00244C5F">
            <w:pPr>
              <w:widowControl/>
              <w:tabs>
                <w:tab w:val="left" w:pos="1080"/>
              </w:tabs>
              <w:autoSpaceDE/>
              <w:autoSpaceDN/>
              <w:contextualSpacing/>
              <w:jc w:val="center"/>
              <w:rPr>
                <w:rFonts w:ascii="Merriweather" w:eastAsia="Calibri" w:hAnsi="Merriweather"/>
                <w:color w:val="000000"/>
                <w:sz w:val="8"/>
                <w:szCs w:val="8"/>
                <w:lang w:val="id-ID" w:eastAsia="id-ID"/>
              </w:rPr>
            </w:pPr>
            <m:oMathPara>
              <m:oMath>
                <m:sSub>
                  <m:sSubPr>
                    <m:ctrlPr>
                      <w:rPr>
                        <w:rFonts w:ascii="Cambria Math" w:eastAsia="Calibri" w:hAnsi="Cambria Math"/>
                        <w:i/>
                        <w:color w:val="000000"/>
                        <w:sz w:val="8"/>
                        <w:szCs w:val="8"/>
                        <w:lang w:val="id-ID" w:eastAsia="id-ID"/>
                      </w:rPr>
                    </m:ctrlPr>
                  </m:sSubPr>
                  <m:e>
                    <m:r>
                      <w:rPr>
                        <w:rFonts w:ascii="Cambria Math" w:eastAsia="Calibri" w:hAnsi="Cambria Math"/>
                        <w:color w:val="000000"/>
                        <w:sz w:val="8"/>
                        <w:szCs w:val="8"/>
                        <w:lang w:val="id-ID" w:eastAsia="id-ID"/>
                      </w:rPr>
                      <m:t>z</m:t>
                    </m:r>
                  </m:e>
                  <m:sub>
                    <m:r>
                      <w:rPr>
                        <w:rFonts w:ascii="Cambria Math" w:eastAsia="Calibri" w:hAnsi="Cambria Math"/>
                        <w:color w:val="000000"/>
                        <w:sz w:val="8"/>
                        <w:szCs w:val="8"/>
                        <w:lang w:val="id-ID" w:eastAsia="id-ID"/>
                      </w:rPr>
                      <m:t>j</m:t>
                    </m:r>
                  </m:sub>
                </m:sSub>
              </m:oMath>
            </m:oMathPara>
          </w:p>
        </w:tc>
        <w:tc>
          <w:tcPr>
            <w:tcW w:w="540" w:type="dxa"/>
            <w:tcBorders>
              <w:top w:val="nil"/>
              <w:left w:val="nil"/>
              <w:right w:val="nil"/>
            </w:tcBorders>
            <w:vAlign w:val="center"/>
          </w:tcPr>
          <w:p w14:paraId="28CF65E8"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right w:val="nil"/>
            </w:tcBorders>
            <w:vAlign w:val="center"/>
          </w:tcPr>
          <w:p w14:paraId="37854A7A"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right w:val="nil"/>
            </w:tcBorders>
            <w:vAlign w:val="center"/>
          </w:tcPr>
          <w:p w14:paraId="0F86F1F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right w:val="nil"/>
            </w:tcBorders>
            <w:vAlign w:val="center"/>
          </w:tcPr>
          <w:p w14:paraId="46FCE9FE"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720" w:type="dxa"/>
            <w:tcBorders>
              <w:top w:val="nil"/>
              <w:left w:val="nil"/>
              <w:right w:val="nil"/>
            </w:tcBorders>
            <w:vAlign w:val="center"/>
          </w:tcPr>
          <w:p w14:paraId="6FA992A2"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sz w:val="8"/>
                    <w:szCs w:val="8"/>
                    <w:lang w:val="id-ID" w:eastAsia="id-ID"/>
                  </w:rPr>
                  <m:t>3.616,449</m:t>
                </m:r>
              </m:oMath>
            </m:oMathPara>
          </w:p>
        </w:tc>
        <w:tc>
          <w:tcPr>
            <w:tcW w:w="720" w:type="dxa"/>
            <w:tcBorders>
              <w:top w:val="nil"/>
              <w:left w:val="nil"/>
              <w:right w:val="nil"/>
            </w:tcBorders>
            <w:vAlign w:val="center"/>
          </w:tcPr>
          <w:p w14:paraId="576B372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m:rPr>
                    <m:sty m:val="p"/>
                  </m:rPr>
                  <w:rPr>
                    <w:rFonts w:ascii="Cambria Math" w:hAnsi="Cambria Math"/>
                    <w:color w:val="000000"/>
                    <w:sz w:val="8"/>
                    <w:szCs w:val="8"/>
                    <w:lang w:val="id-ID" w:eastAsia="id-ID"/>
                  </w:rPr>
                  <m:t>5.348,0295</m:t>
                </m:r>
              </m:oMath>
            </m:oMathPara>
          </w:p>
        </w:tc>
        <w:tc>
          <w:tcPr>
            <w:tcW w:w="720" w:type="dxa"/>
            <w:tcBorders>
              <w:top w:val="nil"/>
              <w:left w:val="nil"/>
              <w:right w:val="nil"/>
            </w:tcBorders>
            <w:vAlign w:val="center"/>
          </w:tcPr>
          <w:p w14:paraId="472EC494"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16.475,9085</m:t>
                </m:r>
              </m:oMath>
            </m:oMathPara>
          </w:p>
        </w:tc>
        <w:tc>
          <w:tcPr>
            <w:tcW w:w="720" w:type="dxa"/>
            <w:tcBorders>
              <w:top w:val="nil"/>
              <w:left w:val="nil"/>
              <w:right w:val="nil"/>
            </w:tcBorders>
            <w:vAlign w:val="center"/>
          </w:tcPr>
          <w:p w14:paraId="68384891"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w:rPr>
                    <w:rFonts w:ascii="Cambria Math" w:eastAsia="Calibri" w:hAnsi="Cambria Math"/>
                    <w:color w:val="000000"/>
                    <w:sz w:val="8"/>
                    <w:szCs w:val="8"/>
                    <w:lang w:val="id-ID" w:eastAsia="id-ID"/>
                  </w:rPr>
                  <m:t>11.495,364</m:t>
                </m:r>
              </m:oMath>
            </m:oMathPara>
          </w:p>
        </w:tc>
        <w:tc>
          <w:tcPr>
            <w:tcW w:w="236" w:type="dxa"/>
            <w:tcBorders>
              <w:top w:val="nil"/>
              <w:left w:val="nil"/>
              <w:right w:val="nil"/>
            </w:tcBorders>
            <w:vAlign w:val="center"/>
          </w:tcPr>
          <w:p w14:paraId="5244C49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0</w:t>
            </w:r>
          </w:p>
        </w:tc>
        <w:tc>
          <w:tcPr>
            <w:tcW w:w="844" w:type="dxa"/>
            <w:tcBorders>
              <w:top w:val="nil"/>
              <w:left w:val="nil"/>
              <w:right w:val="nil"/>
            </w:tcBorders>
            <w:vAlign w:val="center"/>
          </w:tcPr>
          <w:p w14:paraId="333757A9" w14:textId="77777777" w:rsidR="00244C5F" w:rsidRPr="00244C5F" w:rsidRDefault="00244C5F" w:rsidP="00244C5F">
            <w:pPr>
              <w:widowControl/>
              <w:tabs>
                <w:tab w:val="left" w:pos="1080"/>
              </w:tabs>
              <w:autoSpaceDE/>
              <w:autoSpaceDN/>
              <w:contextualSpacing/>
              <w:jc w:val="center"/>
              <w:rPr>
                <w:rFonts w:ascii="Merriweather" w:eastAsia="Calibri" w:hAnsi="Merriweather"/>
                <w:color w:val="000000"/>
                <w:sz w:val="8"/>
                <w:szCs w:val="8"/>
                <w:lang w:val="id-ID" w:eastAsia="id-ID"/>
              </w:rPr>
            </w:pPr>
            <m:oMathPara>
              <m:oMath>
                <m:r>
                  <m:rPr>
                    <m:sty m:val="p"/>
                  </m:rPr>
                  <w:rPr>
                    <w:rFonts w:ascii="Cambria Math" w:eastAsia="Calibri" w:hAnsi="Cambria Math"/>
                    <w:color w:val="000000"/>
                    <w:sz w:val="8"/>
                    <w:szCs w:val="8"/>
                    <w:lang w:val="id-ID" w:eastAsia="id-ID"/>
                  </w:rPr>
                  <m:t>M</m:t>
                </m:r>
                <m:r>
                  <w:rPr>
                    <w:rFonts w:ascii="Cambria Math" w:eastAsia="Calibri" w:hAnsi="Cambria Math"/>
                    <w:color w:val="000000"/>
                    <w:sz w:val="8"/>
                    <w:szCs w:val="8"/>
                    <w:lang w:val="id-ID" w:eastAsia="id-ID"/>
                  </w:rPr>
                  <m:t>-</m:t>
                </m:r>
                <m:r>
                  <m:rPr>
                    <m:sty m:val="p"/>
                  </m:rPr>
                  <w:rPr>
                    <w:rFonts w:ascii="Cambria Math" w:eastAsia="Calibri" w:hAnsi="Cambria Math"/>
                    <w:color w:val="000000"/>
                    <w:sz w:val="8"/>
                    <w:szCs w:val="8"/>
                    <w:lang w:val="id-ID" w:eastAsia="id-ID"/>
                  </w:rPr>
                  <m:t>3.616,449</m:t>
                </m:r>
              </m:oMath>
            </m:oMathPara>
          </w:p>
        </w:tc>
        <w:tc>
          <w:tcPr>
            <w:tcW w:w="900" w:type="dxa"/>
            <w:tcBorders>
              <w:top w:val="nil"/>
              <w:left w:val="nil"/>
              <w:right w:val="nil"/>
            </w:tcBorders>
            <w:vAlign w:val="center"/>
          </w:tcPr>
          <w:p w14:paraId="6D2AB0B4" w14:textId="77777777" w:rsidR="00244C5F" w:rsidRPr="00244C5F" w:rsidRDefault="00244C5F" w:rsidP="00244C5F">
            <w:pPr>
              <w:widowControl/>
              <w:tabs>
                <w:tab w:val="left" w:pos="1080"/>
              </w:tabs>
              <w:autoSpaceDE/>
              <w:autoSpaceDN/>
              <w:contextualSpacing/>
              <w:jc w:val="center"/>
              <w:rPr>
                <w:rFonts w:ascii="Merriweather" w:eastAsia="Calibri" w:hAnsi="Merriweather"/>
                <w:color w:val="000000"/>
                <w:sz w:val="8"/>
                <w:szCs w:val="8"/>
                <w:lang w:val="id-ID" w:eastAsia="id-ID"/>
              </w:rPr>
            </w:pPr>
            <m:oMathPara>
              <m:oMath>
                <m:r>
                  <m:rPr>
                    <m:sty m:val="p"/>
                  </m:rPr>
                  <w:rPr>
                    <w:rFonts w:ascii="Cambria Math" w:eastAsia="Calibri" w:hAnsi="Cambria Math"/>
                    <w:color w:val="000000"/>
                    <w:sz w:val="8"/>
                    <w:szCs w:val="8"/>
                    <w:lang w:val="id-ID" w:eastAsia="id-ID"/>
                  </w:rPr>
                  <m:t>M</m:t>
                </m:r>
                <m:r>
                  <w:rPr>
                    <w:rFonts w:ascii="Cambria Math" w:eastAsia="Calibri" w:hAnsi="Cambria Math"/>
                    <w:color w:val="000000"/>
                    <w:sz w:val="8"/>
                    <w:szCs w:val="8"/>
                    <w:lang w:val="id-ID" w:eastAsia="id-ID"/>
                  </w:rPr>
                  <m:t>-</m:t>
                </m:r>
                <m:r>
                  <m:rPr>
                    <m:sty m:val="p"/>
                  </m:rPr>
                  <w:rPr>
                    <w:rFonts w:ascii="Cambria Math" w:eastAsia="Calibri" w:hAnsi="Cambria Math"/>
                    <w:color w:val="000000"/>
                    <w:sz w:val="8"/>
                    <w:szCs w:val="8"/>
                    <w:lang w:val="id-ID" w:eastAsia="id-ID"/>
                  </w:rPr>
                  <m:t>5.348,0295</m:t>
                </m:r>
              </m:oMath>
            </m:oMathPara>
          </w:p>
        </w:tc>
        <w:tc>
          <w:tcPr>
            <w:tcW w:w="900" w:type="dxa"/>
            <w:tcBorders>
              <w:top w:val="nil"/>
              <w:left w:val="nil"/>
              <w:right w:val="nil"/>
            </w:tcBorders>
            <w:vAlign w:val="center"/>
          </w:tcPr>
          <w:p w14:paraId="19C9E014" w14:textId="77777777" w:rsidR="00244C5F" w:rsidRPr="00244C5F" w:rsidRDefault="00244C5F" w:rsidP="00244C5F">
            <w:pPr>
              <w:widowControl/>
              <w:tabs>
                <w:tab w:val="left" w:pos="1080"/>
              </w:tabs>
              <w:autoSpaceDE/>
              <w:autoSpaceDN/>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M</w:t>
            </w:r>
            <m:oMath>
              <m:r>
                <w:rPr>
                  <w:rFonts w:ascii="Cambria Math" w:eastAsia="Calibri" w:hAnsi="Cambria Math"/>
                  <w:color w:val="000000"/>
                  <w:sz w:val="8"/>
                  <w:szCs w:val="8"/>
                  <w:lang w:val="id-ID" w:eastAsia="id-ID"/>
                </w:rPr>
                <m:t>-</m:t>
              </m:r>
              <m:r>
                <m:rPr>
                  <m:sty m:val="p"/>
                </m:rPr>
                <w:rPr>
                  <w:rFonts w:ascii="Cambria Math" w:eastAsia="Calibri" w:hAnsi="Cambria Math"/>
                  <w:color w:val="000000"/>
                  <w:sz w:val="8"/>
                  <w:szCs w:val="8"/>
                  <w:lang w:val="id-ID" w:eastAsia="id-ID"/>
                </w:rPr>
                <m:t>16.475,9085</m:t>
              </m:r>
            </m:oMath>
          </w:p>
        </w:tc>
        <w:tc>
          <w:tcPr>
            <w:tcW w:w="720" w:type="dxa"/>
            <w:tcBorders>
              <w:top w:val="nil"/>
              <w:left w:val="nil"/>
              <w:right w:val="nil"/>
            </w:tcBorders>
            <w:vAlign w:val="center"/>
          </w:tcPr>
          <w:p w14:paraId="70A62E50" w14:textId="77777777" w:rsidR="00244C5F" w:rsidRPr="00244C5F" w:rsidRDefault="00244C5F" w:rsidP="00244C5F">
            <w:pPr>
              <w:widowControl/>
              <w:tabs>
                <w:tab w:val="left" w:pos="1080"/>
              </w:tabs>
              <w:autoSpaceDE/>
              <w:autoSpaceDN/>
              <w:contextualSpacing/>
              <w:jc w:val="center"/>
              <w:rPr>
                <w:rFonts w:ascii="Merriweather" w:eastAsia="Calibri" w:hAnsi="Merriweather"/>
                <w:color w:val="000000"/>
                <w:sz w:val="8"/>
                <w:szCs w:val="8"/>
                <w:lang w:val="id-ID" w:eastAsia="id-ID"/>
              </w:rPr>
            </w:pPr>
            <w:r w:rsidRPr="00244C5F">
              <w:rPr>
                <w:rFonts w:ascii="Merriweather" w:eastAsia="Calibri" w:hAnsi="Merriweather"/>
                <w:color w:val="000000"/>
                <w:sz w:val="8"/>
                <w:szCs w:val="8"/>
                <w:lang w:val="id-ID" w:eastAsia="id-ID"/>
              </w:rPr>
              <w:t>M</w:t>
            </w:r>
            <m:oMath>
              <m:r>
                <w:rPr>
                  <w:rFonts w:ascii="Cambria Math" w:eastAsia="Calibri" w:hAnsi="Cambria Math"/>
                  <w:color w:val="000000"/>
                  <w:sz w:val="8"/>
                  <w:szCs w:val="8"/>
                  <w:lang w:val="id-ID" w:eastAsia="id-ID"/>
                </w:rPr>
                <m:t>-</m:t>
              </m:r>
              <m:r>
                <m:rPr>
                  <m:sty m:val="p"/>
                </m:rPr>
                <w:rPr>
                  <w:rFonts w:ascii="Cambria Math" w:eastAsia="Calibri" w:hAnsi="Cambria Math"/>
                  <w:color w:val="000000"/>
                  <w:sz w:val="8"/>
                  <w:szCs w:val="8"/>
                  <w:lang w:val="id-ID" w:eastAsia="id-ID"/>
                </w:rPr>
                <m:t>11.495,364</m:t>
              </m:r>
            </m:oMath>
          </w:p>
        </w:tc>
        <w:tc>
          <w:tcPr>
            <w:tcW w:w="236" w:type="dxa"/>
            <w:tcBorders>
              <w:top w:val="nil"/>
              <w:left w:val="nil"/>
              <w:right w:val="nil"/>
            </w:tcBorders>
            <w:vAlign w:val="center"/>
          </w:tcPr>
          <w:p w14:paraId="324BA51B" w14:textId="77777777" w:rsidR="00244C5F" w:rsidRPr="00244C5F" w:rsidRDefault="00244C5F" w:rsidP="00244C5F">
            <w:pPr>
              <w:widowControl/>
              <w:tabs>
                <w:tab w:val="left" w:pos="1080"/>
              </w:tabs>
              <w:autoSpaceDE/>
              <w:autoSpaceDN/>
              <w:spacing w:line="360" w:lineRule="auto"/>
              <w:contextualSpacing/>
              <w:jc w:val="center"/>
              <w:rPr>
                <w:rFonts w:ascii="Merriweather" w:eastAsia="Calibri" w:hAnsi="Merriweather"/>
                <w:color w:val="000000"/>
                <w:sz w:val="8"/>
                <w:szCs w:val="8"/>
                <w:lang w:val="id-ID" w:eastAsia="id-ID"/>
              </w:rPr>
            </w:pPr>
            <m:oMathPara>
              <m:oMath>
                <m:r>
                  <m:rPr>
                    <m:sty m:val="p"/>
                  </m:rPr>
                  <w:rPr>
                    <w:rFonts w:ascii="Cambria Math" w:eastAsia="Calibri" w:hAnsi="Cambria Math"/>
                    <w:color w:val="000000"/>
                    <w:sz w:val="8"/>
                    <w:szCs w:val="8"/>
                    <w:lang w:val="id-ID" w:eastAsia="id-ID"/>
                  </w:rPr>
                  <m:t>M</m:t>
                </m:r>
              </m:oMath>
            </m:oMathPara>
          </w:p>
        </w:tc>
        <w:tc>
          <w:tcPr>
            <w:tcW w:w="1024" w:type="dxa"/>
            <w:tcBorders>
              <w:top w:val="nil"/>
              <w:left w:val="nil"/>
              <w:right w:val="nil"/>
            </w:tcBorders>
            <w:textDirection w:val="btLr"/>
            <w:vAlign w:val="center"/>
          </w:tcPr>
          <w:p w14:paraId="1B09C1D2" w14:textId="77777777" w:rsidR="00244C5F" w:rsidRPr="00244C5F" w:rsidRDefault="00244C5F" w:rsidP="00244C5F">
            <w:pPr>
              <w:widowControl/>
              <w:tabs>
                <w:tab w:val="left" w:pos="1080"/>
              </w:tabs>
              <w:autoSpaceDE/>
              <w:autoSpaceDN/>
              <w:spacing w:line="360" w:lineRule="auto"/>
              <w:ind w:left="113" w:right="113"/>
              <w:contextualSpacing/>
              <w:jc w:val="center"/>
              <w:rPr>
                <w:rFonts w:ascii="Merriweather" w:eastAsia="Calibri" w:hAnsi="Merriweather"/>
                <w:color w:val="000000"/>
                <w:sz w:val="8"/>
                <w:szCs w:val="8"/>
                <w:lang w:val="id-ID" w:eastAsia="id-ID"/>
              </w:rPr>
            </w:pPr>
          </w:p>
        </w:tc>
      </w:tr>
    </w:tbl>
    <w:p w14:paraId="45BFCD06" w14:textId="77777777" w:rsidR="006B100A" w:rsidRDefault="00787B2E" w:rsidP="006B100A">
      <w:pPr>
        <w:pStyle w:val="ListParagraph"/>
        <w:numPr>
          <w:ilvl w:val="0"/>
          <w:numId w:val="46"/>
        </w:numPr>
        <w:ind w:left="360"/>
        <w:rPr>
          <w:rFonts w:ascii="Merriweather" w:hAnsi="Merriweather"/>
          <w:lang w:val="id-ID" w:eastAsia="id-ID"/>
        </w:rPr>
      </w:pPr>
      <w:r>
        <w:rPr>
          <w:rFonts w:ascii="Merriweather" w:hAnsi="Merriweather"/>
          <w:sz w:val="18"/>
          <w:szCs w:val="18"/>
          <w:lang w:val="id-ID" w:eastAsia="id-ID"/>
        </w:rPr>
        <w:t xml:space="preserve">Interpretasi Hasil </w:t>
      </w:r>
    </w:p>
    <w:p w14:paraId="3CD01418" w14:textId="77777777" w:rsidR="00A81AFA" w:rsidRDefault="006B100A" w:rsidP="00A81AFA">
      <w:pPr>
        <w:pStyle w:val="ListParagraph"/>
        <w:ind w:left="0" w:firstLine="540"/>
        <w:rPr>
          <w:rFonts w:ascii="Merriweather" w:hAnsi="Merriweather"/>
          <w:color w:val="000000"/>
          <w:sz w:val="18"/>
          <w:szCs w:val="18"/>
          <w:lang w:val="id-ID" w:eastAsia="id-ID"/>
        </w:rPr>
      </w:pPr>
      <w:r w:rsidRPr="006B100A">
        <w:rPr>
          <w:rFonts w:ascii="Merriweather" w:hAnsi="Merriweather"/>
          <w:color w:val="000000"/>
          <w:sz w:val="18"/>
          <w:szCs w:val="18"/>
          <w:lang w:eastAsia="id-ID"/>
        </w:rPr>
        <w:t>Berdasarkan</w:t>
      </w:r>
      <w:r>
        <w:rPr>
          <w:rFonts w:ascii="Merriweather" w:hAnsi="Merriweather"/>
          <w:color w:val="000000"/>
          <w:sz w:val="18"/>
          <w:szCs w:val="18"/>
          <w:lang w:val="id-ID" w:eastAsia="id-ID"/>
        </w:rPr>
        <w:t xml:space="preserve"> Tabel 11 di atas </w:t>
      </w:r>
      <w:r w:rsidRPr="006B100A">
        <w:rPr>
          <w:rFonts w:ascii="Merriweather" w:hAnsi="Merriweather"/>
          <w:color w:val="000000"/>
          <w:sz w:val="18"/>
          <w:szCs w:val="18"/>
          <w:lang w:eastAsia="id-ID"/>
        </w:rPr>
        <w:t xml:space="preserve">semua elemen dalam baris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c</m:t>
            </m:r>
          </m:e>
          <m:sub>
            <m:r>
              <w:rPr>
                <w:rFonts w:ascii="Cambria Math" w:hAnsi="Cambria Math"/>
                <w:color w:val="000000"/>
                <w:sz w:val="18"/>
                <w:szCs w:val="18"/>
                <w:lang w:eastAsia="id-ID"/>
              </w:rPr>
              <m:t>j</m:t>
            </m:r>
          </m:sub>
        </m:sSub>
        <m:r>
          <w:rPr>
            <w:rFonts w:ascii="Cambria Math" w:hAnsi="Cambria Math"/>
            <w:color w:val="000000"/>
            <w:sz w:val="18"/>
            <w:szCs w:val="18"/>
            <w:lang w:eastAsia="id-ID"/>
          </w:rPr>
          <m:t>-</m:t>
        </m:r>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z</m:t>
            </m:r>
          </m:e>
          <m:sub>
            <m:r>
              <w:rPr>
                <w:rFonts w:ascii="Cambria Math" w:hAnsi="Cambria Math"/>
                <w:color w:val="000000"/>
                <w:sz w:val="18"/>
                <w:szCs w:val="18"/>
                <w:lang w:eastAsia="id-ID"/>
              </w:rPr>
              <m:t>j</m:t>
            </m:r>
          </m:sub>
        </m:sSub>
      </m:oMath>
      <w:r>
        <w:rPr>
          <w:rFonts w:ascii="Merriweather" w:hAnsi="Merriweather"/>
          <w:color w:val="000000"/>
          <w:sz w:val="18"/>
          <w:szCs w:val="18"/>
          <w:lang w:val="id-ID" w:eastAsia="id-ID"/>
        </w:rPr>
        <w:t xml:space="preserve"> </w:t>
      </w:r>
      <w:r w:rsidRPr="006B100A">
        <w:rPr>
          <w:rFonts w:ascii="Merriweather" w:hAnsi="Merriweather"/>
          <w:color w:val="000000"/>
          <w:sz w:val="18"/>
          <w:szCs w:val="18"/>
          <w:lang w:eastAsia="id-ID"/>
        </w:rPr>
        <w:t>tidak terdapat nilai negatif sehingga iterasi dihentikan, artinya fungsi tersebut telah mencapai kondisi o</w:t>
      </w:r>
      <w:r>
        <w:rPr>
          <w:rFonts w:ascii="Merriweather" w:hAnsi="Merriweather"/>
          <w:color w:val="000000"/>
          <w:sz w:val="18"/>
          <w:szCs w:val="18"/>
          <w:lang w:eastAsia="id-ID"/>
        </w:rPr>
        <w:t>ptimal</w:t>
      </w:r>
      <w:r>
        <w:rPr>
          <w:rFonts w:ascii="Merriweather" w:hAnsi="Merriweather"/>
          <w:color w:val="000000"/>
          <w:sz w:val="18"/>
          <w:szCs w:val="18"/>
          <w:lang w:val="id-ID" w:eastAsia="id-ID"/>
        </w:rPr>
        <w:t xml:space="preserve">. </w:t>
      </w:r>
      <w:r w:rsidRPr="00B624D2">
        <w:rPr>
          <w:rFonts w:ascii="Merriweather" w:hAnsi="Merriweather"/>
          <w:color w:val="000000"/>
          <w:sz w:val="18"/>
          <w:szCs w:val="18"/>
          <w:lang w:eastAsia="id-ID"/>
        </w:rPr>
        <w:t>Hasil perhitungan</w:t>
      </w:r>
      <w:r>
        <w:rPr>
          <w:rFonts w:ascii="Merriweather" w:hAnsi="Merriweather"/>
          <w:color w:val="000000"/>
          <w:sz w:val="18"/>
          <w:szCs w:val="18"/>
          <w:lang w:val="id-ID" w:eastAsia="id-ID"/>
        </w:rPr>
        <w:t xml:space="preserve"> </w:t>
      </w:r>
      <w:r w:rsidRPr="00B624D2">
        <w:rPr>
          <w:rFonts w:ascii="Merriweather" w:hAnsi="Merriweather"/>
          <w:color w:val="000000"/>
          <w:sz w:val="18"/>
          <w:szCs w:val="18"/>
          <w:lang w:eastAsia="id-ID"/>
        </w:rPr>
        <w:t xml:space="preserve">di atas, diperoleh nilai optimal yaitu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1</m:t>
            </m:r>
          </m:sub>
        </m:sSub>
        <m:r>
          <w:rPr>
            <w:rFonts w:ascii="Cambria Math" w:hAnsi="Cambria Math"/>
            <w:color w:val="000000"/>
            <w:sz w:val="18"/>
            <w:szCs w:val="18"/>
            <w:lang w:eastAsia="id-ID"/>
          </w:rPr>
          <m:t>=</m:t>
        </m:r>
      </m:oMath>
      <w:r w:rsidRPr="00B624D2">
        <w:rPr>
          <w:rFonts w:ascii="Merriweather" w:hAnsi="Merriweather"/>
          <w:color w:val="000000"/>
          <w:sz w:val="18"/>
          <w:szCs w:val="18"/>
          <w:lang w:eastAsia="id-ID"/>
        </w:rPr>
        <w:t xml:space="preserve"> 373,11376,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x</m:t>
            </m:r>
          </m:e>
          <m:sub>
            <m:r>
              <w:rPr>
                <w:rFonts w:ascii="Cambria Math" w:hAnsi="Cambria Math"/>
                <w:color w:val="000000"/>
                <w:sz w:val="18"/>
                <w:szCs w:val="18"/>
                <w:lang w:eastAsia="id-ID"/>
              </w:rPr>
              <m:t>2</m:t>
            </m:r>
          </m:sub>
        </m:sSub>
        <m:r>
          <w:rPr>
            <w:rFonts w:ascii="Cambria Math" w:hAnsi="Cambria Math"/>
            <w:color w:val="000000"/>
            <w:sz w:val="18"/>
            <w:szCs w:val="18"/>
            <w:lang w:eastAsia="id-ID"/>
          </w:rPr>
          <m:t xml:space="preserve">= </m:t>
        </m:r>
      </m:oMath>
      <w:r w:rsidRPr="00B624D2">
        <w:rPr>
          <w:rFonts w:ascii="Merriweather" w:hAnsi="Merriweather"/>
          <w:color w:val="000000"/>
          <w:sz w:val="18"/>
          <w:szCs w:val="18"/>
          <w:lang w:eastAsia="id-ID"/>
        </w:rPr>
        <w:t xml:space="preserve">447,71829, </w:t>
      </w:r>
      <m:oMath>
        <m:sSub>
          <m:sSubPr>
            <m:ctrlPr>
              <w:rPr>
                <w:rFonts w:ascii="Cambria Math" w:hAnsi="Cambria Math"/>
                <w:color w:val="000000"/>
                <w:sz w:val="18"/>
                <w:szCs w:val="18"/>
                <w:lang w:eastAsia="id-ID"/>
              </w:rPr>
            </m:ctrlPr>
          </m:sSubPr>
          <m:e>
            <m:r>
              <w:rPr>
                <w:rFonts w:ascii="Cambria Math" w:hAnsi="Cambria Math"/>
                <w:color w:val="000000"/>
                <w:sz w:val="18"/>
                <w:szCs w:val="18"/>
                <w:lang w:eastAsia="id-ID"/>
              </w:rPr>
              <m:t xml:space="preserve"> x</m:t>
            </m:r>
          </m:e>
          <m:sub>
            <m:r>
              <w:rPr>
                <w:rFonts w:ascii="Cambria Math" w:hAnsi="Cambria Math"/>
                <w:color w:val="000000"/>
                <w:sz w:val="18"/>
                <w:szCs w:val="18"/>
                <w:lang w:eastAsia="id-ID"/>
              </w:rPr>
              <m:t>3</m:t>
            </m:r>
          </m:sub>
        </m:sSub>
        <m:r>
          <w:rPr>
            <w:rFonts w:ascii="Cambria Math" w:hAnsi="Cambria Math"/>
            <w:color w:val="000000"/>
            <w:sz w:val="18"/>
            <w:szCs w:val="18"/>
            <w:lang w:eastAsia="id-ID"/>
          </w:rPr>
          <m:t>=</m:t>
        </m:r>
      </m:oMath>
      <w:r w:rsidRPr="00B624D2">
        <w:rPr>
          <w:rFonts w:ascii="Merriweather" w:hAnsi="Merriweather"/>
          <w:color w:val="000000"/>
          <w:sz w:val="18"/>
          <w:szCs w:val="18"/>
          <w:lang w:eastAsia="id-ID"/>
        </w:rPr>
        <w:t xml:space="preserve"> 238,80608,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 xml:space="preserve"> x</m:t>
            </m:r>
          </m:e>
          <m:sub>
            <m:r>
              <w:rPr>
                <w:rFonts w:ascii="Cambria Math" w:hAnsi="Cambria Math"/>
                <w:color w:val="000000"/>
                <w:sz w:val="18"/>
                <w:szCs w:val="18"/>
                <w:lang w:eastAsia="id-ID"/>
              </w:rPr>
              <m:t>4</m:t>
            </m:r>
          </m:sub>
        </m:sSub>
        <m:r>
          <w:rPr>
            <w:rFonts w:ascii="Cambria Math" w:hAnsi="Cambria Math"/>
            <w:color w:val="000000"/>
            <w:sz w:val="18"/>
            <w:szCs w:val="18"/>
            <w:lang w:eastAsia="id-ID"/>
          </w:rPr>
          <m:t>=</m:t>
        </m:r>
      </m:oMath>
      <w:r w:rsidRPr="00B624D2">
        <w:rPr>
          <w:rFonts w:ascii="Merriweather" w:hAnsi="Merriweather"/>
          <w:color w:val="000000"/>
          <w:sz w:val="18"/>
          <w:szCs w:val="18"/>
          <w:lang w:eastAsia="id-ID"/>
        </w:rPr>
        <w:t xml:space="preserve"> 208,94986, dan nilai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5</m:t>
            </m:r>
          </m:sub>
        </m:sSub>
        <m:r>
          <w:rPr>
            <w:rFonts w:ascii="Cambria Math" w:hAnsi="Cambria Math"/>
            <w:color w:val="000000"/>
            <w:sz w:val="18"/>
            <w:szCs w:val="18"/>
            <w:lang w:eastAsia="id-ID"/>
          </w:rPr>
          <m:t>=</m:t>
        </m:r>
      </m:oMath>
      <w:r w:rsidRPr="00B624D2">
        <w:rPr>
          <w:rFonts w:ascii="Merriweather" w:hAnsi="Merriweather"/>
          <w:color w:val="000000"/>
          <w:sz w:val="18"/>
          <w:szCs w:val="18"/>
          <w:lang w:eastAsia="id-ID"/>
        </w:rPr>
        <w:t xml:space="preserve"> 0,01666 persen dengan total biaya sebesar Rp. 463.983.078,927 untuk 29.849 po</w:t>
      </w:r>
      <w:r w:rsidR="00A81AFA">
        <w:rPr>
          <w:rFonts w:ascii="Merriweather" w:hAnsi="Merriweather"/>
          <w:color w:val="000000"/>
          <w:sz w:val="18"/>
          <w:szCs w:val="18"/>
          <w:lang w:eastAsia="id-ID"/>
        </w:rPr>
        <w:t>kok tanaman kelapa sawit TBM 1.</w:t>
      </w:r>
      <w:r w:rsidR="00A81AFA">
        <w:rPr>
          <w:rFonts w:ascii="Merriweather" w:hAnsi="Merriweather"/>
          <w:color w:val="000000"/>
          <w:sz w:val="18"/>
          <w:szCs w:val="18"/>
          <w:lang w:val="id-ID" w:eastAsia="id-ID"/>
        </w:rPr>
        <w:t xml:space="preserve"> </w:t>
      </w:r>
      <w:r w:rsidRPr="00B624D2">
        <w:rPr>
          <w:rFonts w:ascii="Merriweather" w:hAnsi="Merriweather"/>
          <w:color w:val="000000"/>
          <w:sz w:val="18"/>
          <w:szCs w:val="18"/>
          <w:lang w:eastAsia="id-ID"/>
        </w:rPr>
        <w:t xml:space="preserve">Variabel </w:t>
      </w:r>
      <m:oMath>
        <m:sSub>
          <m:sSubPr>
            <m:ctrlPr>
              <w:rPr>
                <w:rFonts w:ascii="Cambria Math" w:hAnsi="Cambria Math"/>
                <w:i/>
                <w:color w:val="000000"/>
                <w:sz w:val="18"/>
                <w:szCs w:val="18"/>
                <w:lang w:eastAsia="id-ID"/>
              </w:rPr>
            </m:ctrlPr>
          </m:sSubPr>
          <m:e>
            <m:r>
              <w:rPr>
                <w:rFonts w:ascii="Cambria Math" w:hAnsi="Cambria Math"/>
                <w:color w:val="000000"/>
                <w:sz w:val="18"/>
                <w:szCs w:val="18"/>
                <w:lang w:eastAsia="id-ID"/>
              </w:rPr>
              <m:t>S</m:t>
            </m:r>
          </m:e>
          <m:sub>
            <m:r>
              <w:rPr>
                <w:rFonts w:ascii="Cambria Math" w:hAnsi="Cambria Math"/>
                <w:color w:val="000000"/>
                <w:sz w:val="18"/>
                <w:szCs w:val="18"/>
                <w:lang w:eastAsia="id-ID"/>
              </w:rPr>
              <m:t>5</m:t>
            </m:r>
          </m:sub>
        </m:sSub>
      </m:oMath>
      <w:r w:rsidRPr="00B624D2">
        <w:rPr>
          <w:rFonts w:ascii="Merriweather" w:hAnsi="Merriweather"/>
          <w:color w:val="000000"/>
          <w:sz w:val="18"/>
          <w:szCs w:val="18"/>
          <w:lang w:eastAsia="id-ID"/>
        </w:rPr>
        <w:t xml:space="preserve"> menunjukkan unsur hara Boron dalam pemupukan. Kombinasi pupuk yang terbentuk pada solusi optimal memberikan Boron sedikit lebih banyak dari batas minimum yang disyaratkan. </w:t>
      </w:r>
      <w:r w:rsidR="00A81AFA" w:rsidRPr="00A81AFA">
        <w:rPr>
          <w:rFonts w:ascii="Merriweather" w:hAnsi="Merriweather"/>
          <w:color w:val="000000"/>
          <w:sz w:val="18"/>
          <w:szCs w:val="18"/>
          <w:lang w:eastAsia="id-ID"/>
        </w:rPr>
        <w:t xml:space="preserve">Dikarenakan permintaan pupuk secara curah, maka akan dihitung </w:t>
      </w:r>
      <w:r w:rsidR="00A81AFA" w:rsidRPr="00A81AFA">
        <w:rPr>
          <w:rFonts w:ascii="Merriweather" w:hAnsi="Merriweather"/>
          <w:sz w:val="18"/>
          <w:szCs w:val="18"/>
        </w:rPr>
        <w:t>jumlah permi</w:t>
      </w:r>
      <w:r w:rsidR="00A81AFA" w:rsidRPr="00A81AFA">
        <w:rPr>
          <w:rFonts w:ascii="Merriweather" w:hAnsi="Merriweather"/>
          <w:color w:val="000000"/>
          <w:sz w:val="18"/>
          <w:szCs w:val="18"/>
          <w:lang w:eastAsia="id-ID"/>
        </w:rPr>
        <w:t>ntaan pupuk ke logistik dalam kg.</w:t>
      </w:r>
      <w:r w:rsidR="00A81AFA">
        <w:rPr>
          <w:rFonts w:ascii="Merriweather" w:hAnsi="Merriweather"/>
          <w:color w:val="000000"/>
          <w:sz w:val="18"/>
          <w:szCs w:val="18"/>
          <w:lang w:val="id-ID" w:eastAsia="id-ID"/>
        </w:rPr>
        <w:t xml:space="preserve"> Berikut i</w:t>
      </w:r>
      <w:r w:rsidR="00A81AFA" w:rsidRPr="00B624D2">
        <w:rPr>
          <w:rFonts w:ascii="Merriweather" w:hAnsi="Merriweather"/>
          <w:color w:val="000000"/>
          <w:sz w:val="18"/>
          <w:szCs w:val="18"/>
          <w:lang w:eastAsia="id-ID"/>
        </w:rPr>
        <w:t>n</w:t>
      </w:r>
      <w:r w:rsidR="00A81AFA">
        <w:rPr>
          <w:rFonts w:ascii="Merriweather" w:hAnsi="Merriweather"/>
          <w:color w:val="000000"/>
          <w:sz w:val="18"/>
          <w:szCs w:val="18"/>
          <w:lang w:val="id-ID" w:eastAsia="id-ID"/>
        </w:rPr>
        <w:t>i adalah i</w:t>
      </w:r>
      <w:r w:rsidR="00A81AFA" w:rsidRPr="00B624D2">
        <w:rPr>
          <w:rFonts w:ascii="Merriweather" w:hAnsi="Merriweather"/>
          <w:color w:val="000000"/>
          <w:sz w:val="18"/>
          <w:szCs w:val="18"/>
          <w:lang w:eastAsia="id-ID"/>
        </w:rPr>
        <w:t>n</w:t>
      </w:r>
      <w:r w:rsidR="00A81AFA">
        <w:rPr>
          <w:rFonts w:ascii="Merriweather" w:hAnsi="Merriweather"/>
          <w:color w:val="000000"/>
          <w:sz w:val="18"/>
          <w:szCs w:val="18"/>
          <w:lang w:val="id-ID" w:eastAsia="id-ID"/>
        </w:rPr>
        <w:t>terpretasi v</w:t>
      </w:r>
      <w:r w:rsidR="00A81AFA" w:rsidRPr="00B624D2">
        <w:rPr>
          <w:rFonts w:ascii="Merriweather" w:hAnsi="Merriweather"/>
          <w:color w:val="000000"/>
          <w:sz w:val="18"/>
          <w:szCs w:val="18"/>
          <w:lang w:eastAsia="id-ID"/>
        </w:rPr>
        <w:t>ariabel</w:t>
      </w:r>
      <w:r w:rsidR="00A81AFA">
        <w:rPr>
          <w:rFonts w:ascii="Merriweather" w:hAnsi="Merriweather"/>
          <w:color w:val="000000"/>
          <w:sz w:val="18"/>
          <w:szCs w:val="18"/>
          <w:lang w:val="id-ID" w:eastAsia="id-ID"/>
        </w:rPr>
        <w:t xml:space="preserve"> s</w:t>
      </w:r>
      <w:r w:rsidR="00A81AFA" w:rsidRPr="00B624D2">
        <w:rPr>
          <w:rFonts w:ascii="Merriweather" w:hAnsi="Merriweather"/>
          <w:color w:val="000000"/>
          <w:sz w:val="18"/>
          <w:szCs w:val="18"/>
          <w:lang w:eastAsia="id-ID"/>
        </w:rPr>
        <w:t>o</w:t>
      </w:r>
      <w:r w:rsidR="00A81AFA">
        <w:rPr>
          <w:rFonts w:ascii="Merriweather" w:hAnsi="Merriweather"/>
          <w:color w:val="000000"/>
          <w:sz w:val="18"/>
          <w:szCs w:val="18"/>
          <w:lang w:val="id-ID" w:eastAsia="id-ID"/>
        </w:rPr>
        <w:t xml:space="preserve">lusi </w:t>
      </w:r>
      <w:r w:rsidR="00A81AFA" w:rsidRPr="006B100A">
        <w:rPr>
          <w:rFonts w:ascii="Merriweather" w:hAnsi="Merriweather"/>
          <w:color w:val="000000"/>
          <w:sz w:val="18"/>
          <w:szCs w:val="18"/>
          <w:lang w:eastAsia="id-ID"/>
        </w:rPr>
        <w:t>o</w:t>
      </w:r>
      <w:r w:rsidR="00A81AFA">
        <w:rPr>
          <w:rFonts w:ascii="Merriweather" w:hAnsi="Merriweather"/>
          <w:color w:val="000000"/>
          <w:sz w:val="18"/>
          <w:szCs w:val="18"/>
          <w:lang w:eastAsia="id-ID"/>
        </w:rPr>
        <w:t>ptimal</w:t>
      </w:r>
      <w:r w:rsidR="00A81AFA">
        <w:rPr>
          <w:rFonts w:ascii="Merriweather" w:hAnsi="Merriweather"/>
          <w:color w:val="000000"/>
          <w:sz w:val="18"/>
          <w:szCs w:val="18"/>
          <w:lang w:val="id-ID" w:eastAsia="id-ID"/>
        </w:rPr>
        <w:t xml:space="preserve"> </w:t>
      </w:r>
      <w:r w:rsidR="00A81AFA" w:rsidRPr="00A81AFA">
        <w:rPr>
          <w:rFonts w:ascii="Merriweather" w:hAnsi="Merriweather"/>
          <w:sz w:val="18"/>
          <w:szCs w:val="18"/>
        </w:rPr>
        <w:t>ju</w:t>
      </w:r>
      <w:r w:rsidR="00A81AFA" w:rsidRPr="00A81AFA">
        <w:rPr>
          <w:rFonts w:ascii="Merriweather" w:hAnsi="Merriweather"/>
          <w:color w:val="000000"/>
          <w:sz w:val="18"/>
          <w:szCs w:val="18"/>
          <w:lang w:eastAsia="id-ID"/>
        </w:rPr>
        <w:t>mlah permintaan pupuk TBM 1 menggunakan metode simpleks dalam satuan karung dan kg.</w:t>
      </w:r>
    </w:p>
    <w:p w14:paraId="12238106" w14:textId="77777777" w:rsidR="00A81AFA" w:rsidRPr="00A81AFA" w:rsidRDefault="00A81AFA" w:rsidP="00A81AFA">
      <w:pPr>
        <w:pStyle w:val="ListParagraph"/>
        <w:ind w:left="0" w:firstLine="540"/>
        <w:rPr>
          <w:rFonts w:ascii="Merriweather" w:hAnsi="Merriweather"/>
          <w:color w:val="000000"/>
          <w:sz w:val="18"/>
          <w:szCs w:val="18"/>
          <w:lang w:val="id-ID" w:eastAsia="id-ID"/>
        </w:rPr>
      </w:pPr>
    </w:p>
    <w:p w14:paraId="7D295DC7" w14:textId="1F87A0A3" w:rsidR="00A81AFA" w:rsidRDefault="00A81AFA" w:rsidP="00A81AFA">
      <w:pPr>
        <w:pStyle w:val="Caption"/>
        <w:spacing w:after="0"/>
        <w:jc w:val="center"/>
        <w:rPr>
          <w:rFonts w:ascii="Merriweather" w:hAnsi="Merriweather"/>
          <w:i w:val="0"/>
          <w:color w:val="auto"/>
          <w:lang w:val="id-ID"/>
        </w:rPr>
      </w:pPr>
      <w:r w:rsidRPr="00A81AFA">
        <w:rPr>
          <w:rFonts w:ascii="Merriweather" w:hAnsi="Merriweather"/>
          <w:b/>
          <w:i w:val="0"/>
          <w:color w:val="auto"/>
        </w:rPr>
        <w:t xml:space="preserve">Tabel </w:t>
      </w:r>
      <w:r w:rsidRPr="00A81AFA">
        <w:rPr>
          <w:rFonts w:ascii="Merriweather" w:hAnsi="Merriweather"/>
          <w:b/>
          <w:i w:val="0"/>
          <w:color w:val="auto"/>
        </w:rPr>
        <w:fldChar w:fldCharType="begin"/>
      </w:r>
      <w:r w:rsidRPr="00A81AFA">
        <w:rPr>
          <w:rFonts w:ascii="Merriweather" w:hAnsi="Merriweather"/>
          <w:b/>
          <w:i w:val="0"/>
          <w:color w:val="auto"/>
        </w:rPr>
        <w:instrText xml:space="preserve"> SEQ Tabel \* ARABIC </w:instrText>
      </w:r>
      <w:r w:rsidRPr="00A81AFA">
        <w:rPr>
          <w:rFonts w:ascii="Merriweather" w:hAnsi="Merriweather"/>
          <w:b/>
          <w:i w:val="0"/>
          <w:color w:val="auto"/>
        </w:rPr>
        <w:fldChar w:fldCharType="separate"/>
      </w:r>
      <w:r w:rsidR="00325B56">
        <w:rPr>
          <w:rFonts w:ascii="Merriweather" w:hAnsi="Merriweather"/>
          <w:b/>
          <w:i w:val="0"/>
          <w:noProof/>
          <w:color w:val="auto"/>
        </w:rPr>
        <w:t>12</w:t>
      </w:r>
      <w:r w:rsidRPr="00A81AFA">
        <w:rPr>
          <w:rFonts w:ascii="Merriweather" w:hAnsi="Merriweather"/>
          <w:b/>
          <w:i w:val="0"/>
          <w:color w:val="auto"/>
        </w:rPr>
        <w:fldChar w:fldCharType="end"/>
      </w:r>
      <w:r w:rsidRPr="00A81AFA">
        <w:rPr>
          <w:rFonts w:ascii="Merriweather" w:hAnsi="Merriweather"/>
          <w:b/>
          <w:i w:val="0"/>
          <w:color w:val="auto"/>
          <w:lang w:val="id-ID"/>
        </w:rPr>
        <w:t>.</w:t>
      </w:r>
      <w:r w:rsidRPr="00A81AFA">
        <w:rPr>
          <w:rFonts w:ascii="Merriweather" w:hAnsi="Merriweather"/>
          <w:i w:val="0"/>
          <w:color w:val="auto"/>
          <w:lang w:val="id-ID"/>
        </w:rPr>
        <w:t xml:space="preserve"> Jumlah Permintaan Pupuk Per Karung dan Kg Ke Logistik TBM 1</w:t>
      </w:r>
    </w:p>
    <w:tbl>
      <w:tblPr>
        <w:tblStyle w:val="TableGrid11"/>
        <w:tblW w:w="6731" w:type="dxa"/>
        <w:jc w:val="center"/>
        <w:tblInd w:w="131" w:type="dxa"/>
        <w:tblLook w:val="04A0" w:firstRow="1" w:lastRow="0" w:firstColumn="1" w:lastColumn="0" w:noHBand="0" w:noVBand="1"/>
      </w:tblPr>
      <w:tblGrid>
        <w:gridCol w:w="1081"/>
        <w:gridCol w:w="1959"/>
        <w:gridCol w:w="1980"/>
        <w:gridCol w:w="1711"/>
      </w:tblGrid>
      <w:tr w:rsidR="0065205A" w:rsidRPr="0065205A" w14:paraId="6328C554" w14:textId="77777777" w:rsidTr="00153D94">
        <w:trPr>
          <w:jc w:val="center"/>
        </w:trPr>
        <w:tc>
          <w:tcPr>
            <w:tcW w:w="1081" w:type="dxa"/>
            <w:tcBorders>
              <w:left w:val="nil"/>
              <w:bottom w:val="single" w:sz="4" w:space="0" w:color="auto"/>
              <w:right w:val="nil"/>
            </w:tcBorders>
            <w:vAlign w:val="center"/>
          </w:tcPr>
          <w:p w14:paraId="004B434C"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Variabel</w:t>
            </w:r>
          </w:p>
        </w:tc>
        <w:tc>
          <w:tcPr>
            <w:tcW w:w="1959" w:type="dxa"/>
            <w:tcBorders>
              <w:left w:val="nil"/>
              <w:bottom w:val="single" w:sz="4" w:space="0" w:color="auto"/>
              <w:right w:val="nil"/>
            </w:tcBorders>
            <w:vAlign w:val="center"/>
          </w:tcPr>
          <w:p w14:paraId="626166BE"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hAnsi="Merriweather"/>
                <w:color w:val="000000"/>
                <w:sz w:val="18"/>
                <w:szCs w:val="18"/>
                <w:lang w:val="id-ID" w:eastAsia="id-ID"/>
              </w:rPr>
              <w:t>Je</w:t>
            </w:r>
            <w:r w:rsidRPr="0065205A">
              <w:rPr>
                <w:rFonts w:ascii="Merriweather" w:eastAsia="Calibri" w:hAnsi="Merriweather"/>
                <w:color w:val="000000"/>
                <w:sz w:val="18"/>
                <w:szCs w:val="18"/>
                <w:lang w:val="id-ID" w:eastAsia="id-ID"/>
              </w:rPr>
              <w:t>n</w:t>
            </w:r>
            <w:r w:rsidRPr="0065205A">
              <w:rPr>
                <w:rFonts w:ascii="Merriweather" w:hAnsi="Merriweather"/>
                <w:color w:val="000000"/>
                <w:sz w:val="18"/>
                <w:szCs w:val="18"/>
                <w:lang w:val="id-ID" w:eastAsia="id-ID"/>
              </w:rPr>
              <w:t xml:space="preserve">is </w:t>
            </w:r>
            <w:r w:rsidRPr="0065205A">
              <w:rPr>
                <w:rFonts w:ascii="Merriweather" w:eastAsia="Calibri" w:hAnsi="Merriweather"/>
                <w:color w:val="000000"/>
                <w:sz w:val="18"/>
                <w:szCs w:val="18"/>
                <w:lang w:val="id-ID" w:eastAsia="id-ID"/>
              </w:rPr>
              <w:t>Pupuk</w:t>
            </w:r>
          </w:p>
        </w:tc>
        <w:tc>
          <w:tcPr>
            <w:tcW w:w="1980" w:type="dxa"/>
            <w:tcBorders>
              <w:left w:val="nil"/>
              <w:right w:val="nil"/>
            </w:tcBorders>
            <w:vAlign w:val="center"/>
          </w:tcPr>
          <w:p w14:paraId="4DAF6057"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Karung (50 Kg)</w:t>
            </w:r>
          </w:p>
        </w:tc>
        <w:tc>
          <w:tcPr>
            <w:tcW w:w="1711" w:type="dxa"/>
            <w:tcBorders>
              <w:left w:val="nil"/>
              <w:bottom w:val="single" w:sz="4" w:space="0" w:color="auto"/>
              <w:right w:val="nil"/>
            </w:tcBorders>
            <w:vAlign w:val="center"/>
          </w:tcPr>
          <w:p w14:paraId="5C0FBF3F"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Kg</w:t>
            </w:r>
          </w:p>
        </w:tc>
      </w:tr>
      <w:tr w:rsidR="0065205A" w:rsidRPr="0065205A" w14:paraId="6DD9B5BA" w14:textId="77777777" w:rsidTr="00153D94">
        <w:trPr>
          <w:jc w:val="center"/>
        </w:trPr>
        <w:tc>
          <w:tcPr>
            <w:tcW w:w="1081" w:type="dxa"/>
            <w:tcBorders>
              <w:left w:val="nil"/>
              <w:bottom w:val="nil"/>
              <w:right w:val="nil"/>
            </w:tcBorders>
            <w:vAlign w:val="center"/>
          </w:tcPr>
          <w:p w14:paraId="2E270182" w14:textId="77777777" w:rsidR="0065205A" w:rsidRPr="0065205A" w:rsidRDefault="00BE3958" w:rsidP="0065205A">
            <w:pPr>
              <w:widowControl/>
              <w:autoSpaceDE/>
              <w:autoSpaceDN/>
              <w:spacing w:line="360" w:lineRule="auto"/>
              <w:contextualSpacing/>
              <w:jc w:val="center"/>
              <w:rPr>
                <w:rFonts w:ascii="Merriweather" w:eastAsia="Calibri" w:hAnsi="Merriweather"/>
                <w:color w:val="000000"/>
                <w:sz w:val="18"/>
                <w:szCs w:val="18"/>
                <w:lang w:val="id-ID" w:eastAsia="id-ID"/>
              </w:rPr>
            </w:pPr>
            <m:oMathPara>
              <m:oMath>
                <m:sSub>
                  <m:sSubPr>
                    <m:ctrlPr>
                      <w:rPr>
                        <w:rFonts w:ascii="Cambria Math" w:eastAsia="Calibri" w:hAnsi="Cambria Math"/>
                        <w:i/>
                        <w:color w:val="000000"/>
                        <w:sz w:val="18"/>
                        <w:szCs w:val="18"/>
                        <w:lang w:val="id-ID" w:eastAsia="id-ID"/>
                      </w:rPr>
                    </m:ctrlPr>
                  </m:sSubPr>
                  <m:e>
                    <m:r>
                      <w:rPr>
                        <w:rFonts w:ascii="Cambria Math" w:eastAsia="Calibri" w:hAnsi="Cambria Math"/>
                        <w:color w:val="000000"/>
                        <w:sz w:val="18"/>
                        <w:szCs w:val="18"/>
                        <w:lang w:val="id-ID" w:eastAsia="id-ID"/>
                      </w:rPr>
                      <m:t>x</m:t>
                    </m:r>
                  </m:e>
                  <m:sub>
                    <m:r>
                      <w:rPr>
                        <w:rFonts w:ascii="Cambria Math" w:eastAsia="Calibri" w:hAnsi="Cambria Math"/>
                        <w:color w:val="000000"/>
                        <w:sz w:val="18"/>
                        <w:szCs w:val="18"/>
                        <w:lang w:val="id-ID" w:eastAsia="id-ID"/>
                      </w:rPr>
                      <m:t>1</m:t>
                    </m:r>
                  </m:sub>
                </m:sSub>
              </m:oMath>
            </m:oMathPara>
          </w:p>
        </w:tc>
        <w:tc>
          <w:tcPr>
            <w:tcW w:w="1959" w:type="dxa"/>
            <w:tcBorders>
              <w:left w:val="nil"/>
              <w:bottom w:val="nil"/>
              <w:right w:val="nil"/>
            </w:tcBorders>
            <w:vAlign w:val="center"/>
          </w:tcPr>
          <w:p w14:paraId="29719179"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hAnsi="Merriweather"/>
                <w:color w:val="000000"/>
                <w:sz w:val="18"/>
                <w:szCs w:val="18"/>
                <w:lang w:val="id-ID" w:eastAsia="id-ID"/>
              </w:rPr>
              <w:t>NPK</w:t>
            </w:r>
          </w:p>
        </w:tc>
        <w:tc>
          <w:tcPr>
            <w:tcW w:w="1980" w:type="dxa"/>
            <w:tcBorders>
              <w:left w:val="nil"/>
              <w:bottom w:val="nil"/>
              <w:right w:val="nil"/>
            </w:tcBorders>
            <w:vAlign w:val="center"/>
          </w:tcPr>
          <w:p w14:paraId="04E6A01C"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373,11376</w:t>
            </w:r>
          </w:p>
        </w:tc>
        <w:tc>
          <w:tcPr>
            <w:tcW w:w="1711" w:type="dxa"/>
            <w:tcBorders>
              <w:left w:val="nil"/>
              <w:bottom w:val="nil"/>
              <w:right w:val="nil"/>
            </w:tcBorders>
            <w:vAlign w:val="center"/>
          </w:tcPr>
          <w:p w14:paraId="1E98FAC9"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18.655,688</w:t>
            </w:r>
          </w:p>
        </w:tc>
      </w:tr>
      <w:tr w:rsidR="0065205A" w:rsidRPr="0065205A" w14:paraId="7DD89F0F" w14:textId="77777777" w:rsidTr="00153D94">
        <w:trPr>
          <w:jc w:val="center"/>
        </w:trPr>
        <w:tc>
          <w:tcPr>
            <w:tcW w:w="1081" w:type="dxa"/>
            <w:tcBorders>
              <w:top w:val="nil"/>
              <w:left w:val="nil"/>
              <w:bottom w:val="nil"/>
              <w:right w:val="nil"/>
            </w:tcBorders>
            <w:vAlign w:val="center"/>
          </w:tcPr>
          <w:p w14:paraId="541D9010" w14:textId="77777777" w:rsidR="0065205A" w:rsidRPr="0065205A" w:rsidRDefault="00BE3958" w:rsidP="0065205A">
            <w:pPr>
              <w:widowControl/>
              <w:autoSpaceDE/>
              <w:autoSpaceDN/>
              <w:spacing w:line="360" w:lineRule="auto"/>
              <w:contextualSpacing/>
              <w:jc w:val="center"/>
              <w:rPr>
                <w:rFonts w:ascii="Merriweather" w:eastAsia="Calibri" w:hAnsi="Merriweather"/>
                <w:color w:val="000000"/>
                <w:sz w:val="18"/>
                <w:szCs w:val="18"/>
                <w:lang w:val="id-ID" w:eastAsia="id-ID"/>
              </w:rPr>
            </w:pPr>
            <m:oMathPara>
              <m:oMath>
                <m:sSub>
                  <m:sSubPr>
                    <m:ctrlPr>
                      <w:rPr>
                        <w:rFonts w:ascii="Cambria Math" w:eastAsia="Calibri" w:hAnsi="Cambria Math"/>
                        <w:i/>
                        <w:color w:val="000000"/>
                        <w:sz w:val="18"/>
                        <w:szCs w:val="18"/>
                        <w:lang w:val="id-ID" w:eastAsia="id-ID"/>
                      </w:rPr>
                    </m:ctrlPr>
                  </m:sSubPr>
                  <m:e>
                    <m:r>
                      <w:rPr>
                        <w:rFonts w:ascii="Cambria Math" w:eastAsia="Calibri" w:hAnsi="Cambria Math"/>
                        <w:color w:val="000000"/>
                        <w:sz w:val="18"/>
                        <w:szCs w:val="18"/>
                        <w:lang w:val="id-ID" w:eastAsia="id-ID"/>
                      </w:rPr>
                      <m:t>x</m:t>
                    </m:r>
                  </m:e>
                  <m:sub>
                    <m:r>
                      <w:rPr>
                        <w:rFonts w:ascii="Cambria Math" w:eastAsia="Calibri" w:hAnsi="Cambria Math"/>
                        <w:color w:val="000000"/>
                        <w:sz w:val="18"/>
                        <w:szCs w:val="18"/>
                        <w:lang w:val="id-ID" w:eastAsia="id-ID"/>
                      </w:rPr>
                      <m:t>2</m:t>
                    </m:r>
                  </m:sub>
                </m:sSub>
              </m:oMath>
            </m:oMathPara>
          </w:p>
        </w:tc>
        <w:tc>
          <w:tcPr>
            <w:tcW w:w="1959" w:type="dxa"/>
            <w:tcBorders>
              <w:top w:val="nil"/>
              <w:left w:val="nil"/>
              <w:bottom w:val="nil"/>
              <w:right w:val="nil"/>
            </w:tcBorders>
            <w:vAlign w:val="center"/>
          </w:tcPr>
          <w:p w14:paraId="0D2C9A72"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Hi-Kay Plus</w:t>
            </w:r>
          </w:p>
        </w:tc>
        <w:tc>
          <w:tcPr>
            <w:tcW w:w="1980" w:type="dxa"/>
            <w:tcBorders>
              <w:top w:val="nil"/>
              <w:left w:val="nil"/>
              <w:bottom w:val="nil"/>
              <w:right w:val="nil"/>
            </w:tcBorders>
            <w:vAlign w:val="center"/>
          </w:tcPr>
          <w:p w14:paraId="032DB8B9"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447,71829</w:t>
            </w:r>
          </w:p>
        </w:tc>
        <w:tc>
          <w:tcPr>
            <w:tcW w:w="1711" w:type="dxa"/>
            <w:tcBorders>
              <w:top w:val="nil"/>
              <w:left w:val="nil"/>
              <w:bottom w:val="nil"/>
              <w:right w:val="nil"/>
            </w:tcBorders>
            <w:vAlign w:val="center"/>
          </w:tcPr>
          <w:p w14:paraId="0C143241"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22.385</w:t>
            </w:r>
            <m:oMath>
              <m:r>
                <m:rPr>
                  <m:sty m:val="p"/>
                </m:rPr>
                <w:rPr>
                  <w:rFonts w:ascii="Cambria Math" w:hAnsi="Cambria Math"/>
                  <w:color w:val="000000"/>
                  <w:sz w:val="18"/>
                  <w:szCs w:val="18"/>
                  <w:lang w:val="id-ID" w:eastAsia="id-ID"/>
                </w:rPr>
                <m:t>,9145</m:t>
              </m:r>
            </m:oMath>
          </w:p>
        </w:tc>
      </w:tr>
      <w:tr w:rsidR="0065205A" w:rsidRPr="0065205A" w14:paraId="3DAE3E84" w14:textId="77777777" w:rsidTr="00153D94">
        <w:trPr>
          <w:jc w:val="center"/>
        </w:trPr>
        <w:tc>
          <w:tcPr>
            <w:tcW w:w="1081" w:type="dxa"/>
            <w:tcBorders>
              <w:top w:val="nil"/>
              <w:left w:val="nil"/>
              <w:bottom w:val="nil"/>
              <w:right w:val="nil"/>
            </w:tcBorders>
            <w:vAlign w:val="center"/>
          </w:tcPr>
          <w:p w14:paraId="7A5B032A" w14:textId="77777777" w:rsidR="0065205A" w:rsidRPr="0065205A" w:rsidRDefault="00BE3958" w:rsidP="0065205A">
            <w:pPr>
              <w:widowControl/>
              <w:autoSpaceDE/>
              <w:autoSpaceDN/>
              <w:spacing w:line="360" w:lineRule="auto"/>
              <w:contextualSpacing/>
              <w:jc w:val="center"/>
              <w:rPr>
                <w:rFonts w:ascii="Merriweather" w:eastAsia="Calibri" w:hAnsi="Merriweather"/>
                <w:color w:val="000000"/>
                <w:sz w:val="18"/>
                <w:szCs w:val="18"/>
                <w:lang w:val="id-ID" w:eastAsia="id-ID"/>
              </w:rPr>
            </w:pPr>
            <m:oMathPara>
              <m:oMath>
                <m:sSub>
                  <m:sSubPr>
                    <m:ctrlPr>
                      <w:rPr>
                        <w:rFonts w:ascii="Cambria Math" w:eastAsia="Calibri" w:hAnsi="Cambria Math"/>
                        <w:i/>
                        <w:color w:val="000000"/>
                        <w:sz w:val="18"/>
                        <w:szCs w:val="18"/>
                        <w:lang w:val="id-ID" w:eastAsia="id-ID"/>
                      </w:rPr>
                    </m:ctrlPr>
                  </m:sSubPr>
                  <m:e>
                    <m:r>
                      <w:rPr>
                        <w:rFonts w:ascii="Cambria Math" w:eastAsia="Calibri" w:hAnsi="Cambria Math"/>
                        <w:color w:val="000000"/>
                        <w:sz w:val="18"/>
                        <w:szCs w:val="18"/>
                        <w:lang w:val="id-ID" w:eastAsia="id-ID"/>
                      </w:rPr>
                      <m:t>x</m:t>
                    </m:r>
                  </m:e>
                  <m:sub>
                    <m:r>
                      <w:rPr>
                        <w:rFonts w:ascii="Cambria Math" w:eastAsia="Calibri" w:hAnsi="Cambria Math"/>
                        <w:color w:val="000000"/>
                        <w:sz w:val="18"/>
                        <w:szCs w:val="18"/>
                        <w:lang w:val="id-ID" w:eastAsia="id-ID"/>
                      </w:rPr>
                      <m:t>3</m:t>
                    </m:r>
                  </m:sub>
                </m:sSub>
              </m:oMath>
            </m:oMathPara>
          </w:p>
        </w:tc>
        <w:tc>
          <w:tcPr>
            <w:tcW w:w="1959" w:type="dxa"/>
            <w:tcBorders>
              <w:top w:val="nil"/>
              <w:left w:val="nil"/>
              <w:bottom w:val="nil"/>
              <w:right w:val="nil"/>
            </w:tcBorders>
            <w:vAlign w:val="center"/>
          </w:tcPr>
          <w:p w14:paraId="1095556D"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Urea</w:t>
            </w:r>
          </w:p>
        </w:tc>
        <w:tc>
          <w:tcPr>
            <w:tcW w:w="1980" w:type="dxa"/>
            <w:tcBorders>
              <w:top w:val="nil"/>
              <w:left w:val="nil"/>
              <w:bottom w:val="nil"/>
              <w:right w:val="nil"/>
            </w:tcBorders>
            <w:vAlign w:val="center"/>
          </w:tcPr>
          <w:p w14:paraId="4BFAF11E"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238,80608</w:t>
            </w:r>
          </w:p>
        </w:tc>
        <w:tc>
          <w:tcPr>
            <w:tcW w:w="1711" w:type="dxa"/>
            <w:tcBorders>
              <w:top w:val="nil"/>
              <w:left w:val="nil"/>
              <w:bottom w:val="nil"/>
              <w:right w:val="nil"/>
            </w:tcBorders>
            <w:vAlign w:val="center"/>
          </w:tcPr>
          <w:p w14:paraId="7500E06A"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11.</w:t>
            </w:r>
            <m:oMath>
              <m:r>
                <m:rPr>
                  <m:sty m:val="p"/>
                </m:rPr>
                <w:rPr>
                  <w:rFonts w:ascii="Cambria Math" w:hAnsi="Cambria Math"/>
                  <w:color w:val="000000"/>
                  <w:sz w:val="18"/>
                  <w:szCs w:val="18"/>
                  <w:lang w:val="id-ID" w:eastAsia="id-ID"/>
                </w:rPr>
                <m:t xml:space="preserve"> 940,304</m:t>
              </m:r>
            </m:oMath>
          </w:p>
        </w:tc>
      </w:tr>
      <w:tr w:rsidR="0065205A" w:rsidRPr="0065205A" w14:paraId="2EA3941B" w14:textId="77777777" w:rsidTr="00153D94">
        <w:trPr>
          <w:jc w:val="center"/>
        </w:trPr>
        <w:tc>
          <w:tcPr>
            <w:tcW w:w="1081" w:type="dxa"/>
            <w:tcBorders>
              <w:top w:val="nil"/>
              <w:left w:val="nil"/>
              <w:right w:val="nil"/>
            </w:tcBorders>
            <w:vAlign w:val="center"/>
          </w:tcPr>
          <w:p w14:paraId="60A1191B" w14:textId="77777777" w:rsidR="0065205A" w:rsidRPr="0065205A" w:rsidRDefault="00BE3958" w:rsidP="0065205A">
            <w:pPr>
              <w:widowControl/>
              <w:autoSpaceDE/>
              <w:autoSpaceDN/>
              <w:spacing w:line="360" w:lineRule="auto"/>
              <w:contextualSpacing/>
              <w:jc w:val="center"/>
              <w:rPr>
                <w:rFonts w:ascii="Merriweather" w:eastAsia="Calibri" w:hAnsi="Merriweather"/>
                <w:color w:val="000000"/>
                <w:sz w:val="18"/>
                <w:szCs w:val="18"/>
                <w:lang w:val="id-ID" w:eastAsia="id-ID"/>
              </w:rPr>
            </w:pPr>
            <m:oMathPara>
              <m:oMath>
                <m:sSub>
                  <m:sSubPr>
                    <m:ctrlPr>
                      <w:rPr>
                        <w:rFonts w:ascii="Cambria Math" w:eastAsia="Calibri" w:hAnsi="Cambria Math"/>
                        <w:i/>
                        <w:color w:val="000000"/>
                        <w:sz w:val="18"/>
                        <w:szCs w:val="18"/>
                        <w:lang w:val="id-ID" w:eastAsia="id-ID"/>
                      </w:rPr>
                    </m:ctrlPr>
                  </m:sSubPr>
                  <m:e>
                    <m:r>
                      <w:rPr>
                        <w:rFonts w:ascii="Cambria Math" w:eastAsia="Calibri" w:hAnsi="Cambria Math"/>
                        <w:color w:val="000000"/>
                        <w:sz w:val="18"/>
                        <w:szCs w:val="18"/>
                        <w:lang w:val="id-ID" w:eastAsia="id-ID"/>
                      </w:rPr>
                      <m:t>x</m:t>
                    </m:r>
                  </m:e>
                  <m:sub>
                    <m:r>
                      <w:rPr>
                        <w:rFonts w:ascii="Cambria Math" w:eastAsia="Calibri" w:hAnsi="Cambria Math"/>
                        <w:color w:val="000000"/>
                        <w:sz w:val="18"/>
                        <w:szCs w:val="18"/>
                        <w:lang w:val="id-ID" w:eastAsia="id-ID"/>
                      </w:rPr>
                      <m:t>4</m:t>
                    </m:r>
                  </m:sub>
                </m:sSub>
              </m:oMath>
            </m:oMathPara>
          </w:p>
        </w:tc>
        <w:tc>
          <w:tcPr>
            <w:tcW w:w="1959" w:type="dxa"/>
            <w:tcBorders>
              <w:top w:val="nil"/>
              <w:left w:val="nil"/>
              <w:right w:val="nil"/>
            </w:tcBorders>
            <w:vAlign w:val="center"/>
          </w:tcPr>
          <w:p w14:paraId="1F4D01C5"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Kieserite</w:t>
            </w:r>
          </w:p>
        </w:tc>
        <w:tc>
          <w:tcPr>
            <w:tcW w:w="1980" w:type="dxa"/>
            <w:tcBorders>
              <w:top w:val="nil"/>
              <w:left w:val="nil"/>
              <w:right w:val="nil"/>
            </w:tcBorders>
            <w:vAlign w:val="center"/>
          </w:tcPr>
          <w:p w14:paraId="684997B0"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208,</w:t>
            </w:r>
            <m:oMath>
              <m:r>
                <m:rPr>
                  <m:sty m:val="p"/>
                </m:rPr>
                <w:rPr>
                  <w:rFonts w:ascii="Cambria Math" w:hAnsi="Cambria Math"/>
                  <w:color w:val="000000"/>
                  <w:sz w:val="18"/>
                  <w:szCs w:val="18"/>
                  <w:lang w:val="id-ID" w:eastAsia="id-ID"/>
                </w:rPr>
                <m:t xml:space="preserve"> 94986</m:t>
              </m:r>
            </m:oMath>
          </w:p>
        </w:tc>
        <w:tc>
          <w:tcPr>
            <w:tcW w:w="1711" w:type="dxa"/>
            <w:tcBorders>
              <w:top w:val="nil"/>
              <w:left w:val="nil"/>
              <w:right w:val="nil"/>
            </w:tcBorders>
            <w:vAlign w:val="center"/>
          </w:tcPr>
          <w:p w14:paraId="6A4D32D2"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10.447,4</w:t>
            </w:r>
            <m:oMath>
              <m:r>
                <m:rPr>
                  <m:sty m:val="p"/>
                </m:rPr>
                <w:rPr>
                  <w:rFonts w:ascii="Cambria Math" w:hAnsi="Cambria Math"/>
                  <w:color w:val="000000"/>
                  <w:sz w:val="18"/>
                  <w:szCs w:val="18"/>
                  <w:lang w:val="id-ID" w:eastAsia="id-ID"/>
                </w:rPr>
                <m:t>93</m:t>
              </m:r>
            </m:oMath>
          </w:p>
        </w:tc>
      </w:tr>
    </w:tbl>
    <w:p w14:paraId="0D5BB460" w14:textId="46C290E0" w:rsidR="00A81AFA" w:rsidRPr="0065205A" w:rsidRDefault="0065205A" w:rsidP="0065205A">
      <w:pPr>
        <w:pStyle w:val="Caption"/>
        <w:spacing w:before="240" w:after="0"/>
        <w:jc w:val="center"/>
        <w:rPr>
          <w:rFonts w:ascii="Merriweather" w:hAnsi="Merriweather"/>
          <w:i w:val="0"/>
          <w:color w:val="auto"/>
          <w:lang w:val="id-ID"/>
        </w:rPr>
      </w:pPr>
      <w:r w:rsidRPr="0065205A">
        <w:rPr>
          <w:rFonts w:ascii="Merriweather" w:hAnsi="Merriweather"/>
          <w:b/>
          <w:i w:val="0"/>
          <w:color w:val="auto"/>
        </w:rPr>
        <w:t xml:space="preserve">Tabel </w:t>
      </w:r>
      <w:r w:rsidRPr="0065205A">
        <w:rPr>
          <w:rFonts w:ascii="Merriweather" w:hAnsi="Merriweather"/>
          <w:b/>
          <w:i w:val="0"/>
          <w:color w:val="auto"/>
        </w:rPr>
        <w:fldChar w:fldCharType="begin"/>
      </w:r>
      <w:r w:rsidRPr="0065205A">
        <w:rPr>
          <w:rFonts w:ascii="Merriweather" w:hAnsi="Merriweather"/>
          <w:b/>
          <w:i w:val="0"/>
          <w:color w:val="auto"/>
        </w:rPr>
        <w:instrText xml:space="preserve"> SEQ Tabel \* ARABIC </w:instrText>
      </w:r>
      <w:r w:rsidRPr="0065205A">
        <w:rPr>
          <w:rFonts w:ascii="Merriweather" w:hAnsi="Merriweather"/>
          <w:b/>
          <w:i w:val="0"/>
          <w:color w:val="auto"/>
        </w:rPr>
        <w:fldChar w:fldCharType="separate"/>
      </w:r>
      <w:r w:rsidR="00325B56">
        <w:rPr>
          <w:rFonts w:ascii="Merriweather" w:hAnsi="Merriweather"/>
          <w:b/>
          <w:i w:val="0"/>
          <w:noProof/>
          <w:color w:val="auto"/>
        </w:rPr>
        <w:t>13</w:t>
      </w:r>
      <w:r w:rsidRPr="0065205A">
        <w:rPr>
          <w:rFonts w:ascii="Merriweather" w:hAnsi="Merriweather"/>
          <w:b/>
          <w:i w:val="0"/>
          <w:color w:val="auto"/>
        </w:rPr>
        <w:fldChar w:fldCharType="end"/>
      </w:r>
      <w:r w:rsidRPr="0065205A">
        <w:rPr>
          <w:rFonts w:ascii="Merriweather" w:hAnsi="Merriweather"/>
          <w:b/>
          <w:i w:val="0"/>
          <w:color w:val="auto"/>
          <w:lang w:val="id-ID"/>
        </w:rPr>
        <w:t>.</w:t>
      </w:r>
      <w:r w:rsidRPr="0065205A">
        <w:rPr>
          <w:rFonts w:ascii="Merriweather" w:hAnsi="Merriweather"/>
          <w:i w:val="0"/>
          <w:color w:val="auto"/>
          <w:lang w:val="id-ID"/>
        </w:rPr>
        <w:t xml:space="preserve"> Perbandingan Perhitungan Manual dan Menggunakan Metode Simpleks</w:t>
      </w:r>
    </w:p>
    <w:tbl>
      <w:tblPr>
        <w:tblStyle w:val="TableGrid12"/>
        <w:tblW w:w="7896" w:type="dxa"/>
        <w:jc w:val="center"/>
        <w:tblInd w:w="132" w:type="dxa"/>
        <w:tblLook w:val="04A0" w:firstRow="1" w:lastRow="0" w:firstColumn="1" w:lastColumn="0" w:noHBand="0" w:noVBand="1"/>
      </w:tblPr>
      <w:tblGrid>
        <w:gridCol w:w="1419"/>
        <w:gridCol w:w="2880"/>
        <w:gridCol w:w="3597"/>
      </w:tblGrid>
      <w:tr w:rsidR="0065205A" w:rsidRPr="0065205A" w14:paraId="6ADA86F7" w14:textId="77777777" w:rsidTr="00153D94">
        <w:trPr>
          <w:trHeight w:val="238"/>
          <w:jc w:val="center"/>
        </w:trPr>
        <w:tc>
          <w:tcPr>
            <w:tcW w:w="1419" w:type="dxa"/>
            <w:tcBorders>
              <w:left w:val="nil"/>
              <w:bottom w:val="single" w:sz="4" w:space="0" w:color="auto"/>
              <w:right w:val="nil"/>
            </w:tcBorders>
            <w:vAlign w:val="center"/>
          </w:tcPr>
          <w:p w14:paraId="54386C7A"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hAnsi="Merriweather"/>
                <w:color w:val="000000"/>
                <w:sz w:val="18"/>
                <w:szCs w:val="18"/>
                <w:lang w:val="id-ID" w:eastAsia="id-ID"/>
              </w:rPr>
              <w:t>Je</w:t>
            </w:r>
            <w:r w:rsidRPr="0065205A">
              <w:rPr>
                <w:rFonts w:ascii="Merriweather" w:eastAsia="Calibri" w:hAnsi="Merriweather"/>
                <w:color w:val="000000"/>
                <w:sz w:val="18"/>
                <w:szCs w:val="18"/>
                <w:lang w:val="id-ID" w:eastAsia="id-ID"/>
              </w:rPr>
              <w:t>n</w:t>
            </w:r>
            <w:r w:rsidRPr="0065205A">
              <w:rPr>
                <w:rFonts w:ascii="Merriweather" w:hAnsi="Merriweather"/>
                <w:color w:val="000000"/>
                <w:sz w:val="18"/>
                <w:szCs w:val="18"/>
                <w:lang w:val="id-ID" w:eastAsia="id-ID"/>
              </w:rPr>
              <w:t xml:space="preserve">is </w:t>
            </w:r>
            <w:r w:rsidRPr="0065205A">
              <w:rPr>
                <w:rFonts w:ascii="Merriweather" w:eastAsia="Calibri" w:hAnsi="Merriweather"/>
                <w:color w:val="000000"/>
                <w:sz w:val="18"/>
                <w:szCs w:val="18"/>
                <w:lang w:val="id-ID" w:eastAsia="id-ID"/>
              </w:rPr>
              <w:t>Pupuk</w:t>
            </w:r>
          </w:p>
        </w:tc>
        <w:tc>
          <w:tcPr>
            <w:tcW w:w="2880" w:type="dxa"/>
            <w:tcBorders>
              <w:left w:val="nil"/>
              <w:bottom w:val="single" w:sz="4" w:space="0" w:color="auto"/>
              <w:right w:val="nil"/>
            </w:tcBorders>
            <w:vAlign w:val="center"/>
          </w:tcPr>
          <w:p w14:paraId="13A67637"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hAnsi="Merriweather"/>
                <w:color w:val="000000"/>
                <w:sz w:val="18"/>
                <w:szCs w:val="18"/>
                <w:lang w:val="id-ID" w:eastAsia="id-ID"/>
              </w:rPr>
              <w:t xml:space="preserve">Jumlah Pupuk </w:t>
            </w:r>
            <m:oMath>
              <m:d>
                <m:dPr>
                  <m:ctrlPr>
                    <w:rPr>
                      <w:rFonts w:ascii="Cambria Math" w:hAnsi="Cambria Math"/>
                      <w:i/>
                      <w:color w:val="000000"/>
                      <w:sz w:val="18"/>
                      <w:szCs w:val="18"/>
                      <w:lang w:val="id-ID" w:eastAsia="id-ID"/>
                    </w:rPr>
                  </m:ctrlPr>
                </m:dPr>
                <m:e>
                  <m:r>
                    <m:rPr>
                      <m:sty m:val="p"/>
                    </m:rPr>
                    <w:rPr>
                      <w:rFonts w:ascii="Cambria Math" w:hAnsi="Cambria Math"/>
                      <w:color w:val="000000"/>
                      <w:sz w:val="18"/>
                      <w:szCs w:val="18"/>
                      <w:lang w:val="id-ID" w:eastAsia="id-ID"/>
                    </w:rPr>
                    <m:t>Kg</m:t>
                  </m:r>
                </m:e>
              </m:d>
            </m:oMath>
            <w:r w:rsidRPr="0065205A">
              <w:rPr>
                <w:rFonts w:ascii="Merriweather" w:hAnsi="Merriweather"/>
                <w:color w:val="000000"/>
                <w:sz w:val="18"/>
                <w:szCs w:val="18"/>
                <w:lang w:val="id-ID" w:eastAsia="id-ID"/>
              </w:rPr>
              <w:t xml:space="preserve"> Ma</w:t>
            </w:r>
            <w:r w:rsidRPr="0065205A">
              <w:rPr>
                <w:rFonts w:ascii="Merriweather" w:eastAsia="Calibri" w:hAnsi="Merriweather"/>
                <w:color w:val="000000"/>
                <w:sz w:val="18"/>
                <w:szCs w:val="18"/>
                <w:lang w:val="id-ID" w:eastAsia="id-ID"/>
              </w:rPr>
              <w:t>nual</w:t>
            </w:r>
          </w:p>
        </w:tc>
        <w:tc>
          <w:tcPr>
            <w:tcW w:w="3597" w:type="dxa"/>
            <w:tcBorders>
              <w:left w:val="nil"/>
              <w:bottom w:val="single" w:sz="4" w:space="0" w:color="auto"/>
              <w:right w:val="nil"/>
            </w:tcBorders>
            <w:vAlign w:val="center"/>
          </w:tcPr>
          <w:p w14:paraId="7411D30D"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 xml:space="preserve">Menggunakan Metode Simpleks </w:t>
            </w:r>
            <m:oMath>
              <m:d>
                <m:dPr>
                  <m:ctrlPr>
                    <w:rPr>
                      <w:rFonts w:ascii="Cambria Math" w:hAnsi="Cambria Math"/>
                      <w:i/>
                      <w:color w:val="000000"/>
                      <w:sz w:val="18"/>
                      <w:szCs w:val="18"/>
                      <w:lang w:val="id-ID" w:eastAsia="id-ID"/>
                    </w:rPr>
                  </m:ctrlPr>
                </m:dPr>
                <m:e>
                  <m:r>
                    <m:rPr>
                      <m:sty m:val="p"/>
                    </m:rPr>
                    <w:rPr>
                      <w:rFonts w:ascii="Cambria Math" w:hAnsi="Cambria Math"/>
                      <w:color w:val="000000"/>
                      <w:sz w:val="18"/>
                      <w:szCs w:val="18"/>
                      <w:lang w:val="id-ID" w:eastAsia="id-ID"/>
                    </w:rPr>
                    <m:t>Kg</m:t>
                  </m:r>
                </m:e>
              </m:d>
            </m:oMath>
          </w:p>
        </w:tc>
      </w:tr>
      <w:tr w:rsidR="0065205A" w:rsidRPr="0065205A" w14:paraId="1E2BE5B9" w14:textId="77777777" w:rsidTr="00153D94">
        <w:trPr>
          <w:trHeight w:val="441"/>
          <w:jc w:val="center"/>
        </w:trPr>
        <w:tc>
          <w:tcPr>
            <w:tcW w:w="1419" w:type="dxa"/>
            <w:tcBorders>
              <w:left w:val="nil"/>
              <w:bottom w:val="nil"/>
              <w:right w:val="nil"/>
            </w:tcBorders>
            <w:vAlign w:val="center"/>
          </w:tcPr>
          <w:p w14:paraId="5C78AB7D"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hAnsi="Merriweather"/>
                <w:color w:val="000000"/>
                <w:sz w:val="18"/>
                <w:szCs w:val="18"/>
                <w:lang w:val="id-ID" w:eastAsia="id-ID"/>
              </w:rPr>
              <w:t>NPK</w:t>
            </w:r>
          </w:p>
        </w:tc>
        <w:tc>
          <w:tcPr>
            <w:tcW w:w="2880" w:type="dxa"/>
            <w:tcBorders>
              <w:left w:val="nil"/>
              <w:bottom w:val="nil"/>
              <w:right w:val="nil"/>
            </w:tcBorders>
            <w:vAlign w:val="center"/>
          </w:tcPr>
          <w:p w14:paraId="1C57BAB2"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18.655,625</w:t>
            </w:r>
          </w:p>
        </w:tc>
        <w:tc>
          <w:tcPr>
            <w:tcW w:w="3597" w:type="dxa"/>
            <w:tcBorders>
              <w:left w:val="nil"/>
              <w:bottom w:val="nil"/>
              <w:right w:val="nil"/>
            </w:tcBorders>
            <w:vAlign w:val="center"/>
          </w:tcPr>
          <w:p w14:paraId="6CA201CC"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18.655,688</w:t>
            </w:r>
          </w:p>
        </w:tc>
      </w:tr>
      <w:tr w:rsidR="0065205A" w:rsidRPr="0065205A" w14:paraId="345C800F" w14:textId="77777777" w:rsidTr="00153D94">
        <w:trPr>
          <w:trHeight w:val="184"/>
          <w:jc w:val="center"/>
        </w:trPr>
        <w:tc>
          <w:tcPr>
            <w:tcW w:w="1419" w:type="dxa"/>
            <w:tcBorders>
              <w:top w:val="nil"/>
              <w:left w:val="nil"/>
              <w:bottom w:val="nil"/>
              <w:right w:val="nil"/>
            </w:tcBorders>
            <w:vAlign w:val="center"/>
          </w:tcPr>
          <w:p w14:paraId="1518B25E"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Hi-Kay Plus</w:t>
            </w:r>
          </w:p>
        </w:tc>
        <w:tc>
          <w:tcPr>
            <w:tcW w:w="2880" w:type="dxa"/>
            <w:tcBorders>
              <w:top w:val="nil"/>
              <w:left w:val="nil"/>
              <w:bottom w:val="nil"/>
              <w:right w:val="nil"/>
            </w:tcBorders>
            <w:vAlign w:val="center"/>
          </w:tcPr>
          <w:p w14:paraId="6F7F708D"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22.386,75</w:t>
            </w:r>
          </w:p>
        </w:tc>
        <w:tc>
          <w:tcPr>
            <w:tcW w:w="3597" w:type="dxa"/>
            <w:tcBorders>
              <w:top w:val="nil"/>
              <w:left w:val="nil"/>
              <w:bottom w:val="nil"/>
              <w:right w:val="nil"/>
            </w:tcBorders>
            <w:vAlign w:val="center"/>
          </w:tcPr>
          <w:p w14:paraId="070DB81A"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22.385</w:t>
            </w:r>
            <m:oMath>
              <m:r>
                <m:rPr>
                  <m:sty m:val="p"/>
                </m:rPr>
                <w:rPr>
                  <w:rFonts w:ascii="Cambria Math" w:hAnsi="Cambria Math"/>
                  <w:color w:val="000000"/>
                  <w:sz w:val="18"/>
                  <w:szCs w:val="18"/>
                  <w:lang w:val="id-ID" w:eastAsia="id-ID"/>
                </w:rPr>
                <m:t>,9145</m:t>
              </m:r>
            </m:oMath>
          </w:p>
        </w:tc>
      </w:tr>
      <w:tr w:rsidR="0065205A" w:rsidRPr="0065205A" w14:paraId="7FA563E7" w14:textId="77777777" w:rsidTr="00153D94">
        <w:trPr>
          <w:trHeight w:val="208"/>
          <w:jc w:val="center"/>
        </w:trPr>
        <w:tc>
          <w:tcPr>
            <w:tcW w:w="1419" w:type="dxa"/>
            <w:tcBorders>
              <w:top w:val="nil"/>
              <w:left w:val="nil"/>
              <w:bottom w:val="nil"/>
              <w:right w:val="nil"/>
            </w:tcBorders>
            <w:vAlign w:val="center"/>
          </w:tcPr>
          <w:p w14:paraId="5BA98548"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Urea</w:t>
            </w:r>
          </w:p>
        </w:tc>
        <w:tc>
          <w:tcPr>
            <w:tcW w:w="2880" w:type="dxa"/>
            <w:tcBorders>
              <w:top w:val="nil"/>
              <w:left w:val="nil"/>
              <w:bottom w:val="nil"/>
              <w:right w:val="nil"/>
            </w:tcBorders>
            <w:vAlign w:val="center"/>
          </w:tcPr>
          <w:p w14:paraId="116B0016"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10.447,15</w:t>
            </w:r>
          </w:p>
        </w:tc>
        <w:tc>
          <w:tcPr>
            <w:tcW w:w="3597" w:type="dxa"/>
            <w:tcBorders>
              <w:top w:val="nil"/>
              <w:left w:val="nil"/>
              <w:bottom w:val="nil"/>
              <w:right w:val="nil"/>
            </w:tcBorders>
            <w:vAlign w:val="center"/>
          </w:tcPr>
          <w:p w14:paraId="50EF192B"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11.</w:t>
            </w:r>
            <m:oMath>
              <m:r>
                <m:rPr>
                  <m:sty m:val="p"/>
                </m:rPr>
                <w:rPr>
                  <w:rFonts w:ascii="Cambria Math" w:hAnsi="Cambria Math"/>
                  <w:color w:val="000000"/>
                  <w:sz w:val="18"/>
                  <w:szCs w:val="18"/>
                  <w:lang w:val="id-ID" w:eastAsia="id-ID"/>
                </w:rPr>
                <m:t xml:space="preserve"> 940,304</m:t>
              </m:r>
            </m:oMath>
          </w:p>
        </w:tc>
      </w:tr>
      <w:tr w:rsidR="0065205A" w:rsidRPr="0065205A" w14:paraId="6ACE3C01" w14:textId="77777777" w:rsidTr="00153D94">
        <w:trPr>
          <w:trHeight w:val="231"/>
          <w:jc w:val="center"/>
        </w:trPr>
        <w:tc>
          <w:tcPr>
            <w:tcW w:w="1419" w:type="dxa"/>
            <w:tcBorders>
              <w:top w:val="nil"/>
              <w:left w:val="nil"/>
              <w:bottom w:val="nil"/>
              <w:right w:val="nil"/>
            </w:tcBorders>
            <w:vAlign w:val="center"/>
          </w:tcPr>
          <w:p w14:paraId="06F69A98"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Kieserite</w:t>
            </w:r>
          </w:p>
        </w:tc>
        <w:tc>
          <w:tcPr>
            <w:tcW w:w="2880" w:type="dxa"/>
            <w:tcBorders>
              <w:top w:val="nil"/>
              <w:left w:val="nil"/>
              <w:bottom w:val="nil"/>
              <w:right w:val="nil"/>
            </w:tcBorders>
            <w:vAlign w:val="center"/>
          </w:tcPr>
          <w:p w14:paraId="3D956E7E"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11.939,6</w:t>
            </w:r>
          </w:p>
        </w:tc>
        <w:tc>
          <w:tcPr>
            <w:tcW w:w="3597" w:type="dxa"/>
            <w:tcBorders>
              <w:top w:val="nil"/>
              <w:left w:val="nil"/>
              <w:bottom w:val="nil"/>
              <w:right w:val="nil"/>
            </w:tcBorders>
            <w:vAlign w:val="center"/>
          </w:tcPr>
          <w:p w14:paraId="28BCB73C"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10.447,4</w:t>
            </w:r>
            <m:oMath>
              <m:r>
                <m:rPr>
                  <m:sty m:val="p"/>
                </m:rPr>
                <w:rPr>
                  <w:rFonts w:ascii="Cambria Math" w:hAnsi="Cambria Math"/>
                  <w:color w:val="000000"/>
                  <w:sz w:val="18"/>
                  <w:szCs w:val="18"/>
                  <w:lang w:val="id-ID" w:eastAsia="id-ID"/>
                </w:rPr>
                <m:t>93</m:t>
              </m:r>
            </m:oMath>
          </w:p>
        </w:tc>
      </w:tr>
      <w:tr w:rsidR="0065205A" w:rsidRPr="0065205A" w14:paraId="72274955" w14:textId="77777777" w:rsidTr="00153D94">
        <w:trPr>
          <w:trHeight w:val="270"/>
          <w:jc w:val="center"/>
        </w:trPr>
        <w:tc>
          <w:tcPr>
            <w:tcW w:w="1419" w:type="dxa"/>
            <w:tcBorders>
              <w:top w:val="nil"/>
              <w:left w:val="nil"/>
              <w:right w:val="nil"/>
            </w:tcBorders>
            <w:vAlign w:val="center"/>
          </w:tcPr>
          <w:p w14:paraId="04E0EFF2"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Total Biaya</w:t>
            </w:r>
          </w:p>
        </w:tc>
        <w:tc>
          <w:tcPr>
            <w:tcW w:w="2880" w:type="dxa"/>
            <w:tcBorders>
              <w:top w:val="nil"/>
              <w:left w:val="nil"/>
              <w:right w:val="nil"/>
            </w:tcBorders>
            <w:vAlign w:val="center"/>
          </w:tcPr>
          <w:p w14:paraId="4461DAE0"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Rp. 468.286.036,5</w:t>
            </w:r>
          </w:p>
        </w:tc>
        <w:tc>
          <w:tcPr>
            <w:tcW w:w="3597" w:type="dxa"/>
            <w:tcBorders>
              <w:top w:val="nil"/>
              <w:left w:val="nil"/>
              <w:right w:val="nil"/>
            </w:tcBorders>
            <w:vAlign w:val="center"/>
          </w:tcPr>
          <w:p w14:paraId="7916938C" w14:textId="77777777" w:rsidR="0065205A" w:rsidRPr="0065205A" w:rsidRDefault="0065205A" w:rsidP="0065205A">
            <w:pPr>
              <w:widowControl/>
              <w:autoSpaceDE/>
              <w:autoSpaceDN/>
              <w:spacing w:line="360" w:lineRule="auto"/>
              <w:contextualSpacing/>
              <w:jc w:val="center"/>
              <w:rPr>
                <w:rFonts w:ascii="Merriweather" w:eastAsia="Calibri" w:hAnsi="Merriweather"/>
                <w:color w:val="000000"/>
                <w:sz w:val="18"/>
                <w:szCs w:val="18"/>
                <w:lang w:val="id-ID" w:eastAsia="id-ID"/>
              </w:rPr>
            </w:pPr>
            <w:r w:rsidRPr="0065205A">
              <w:rPr>
                <w:rFonts w:ascii="Merriweather" w:eastAsia="Calibri" w:hAnsi="Merriweather"/>
                <w:color w:val="000000"/>
                <w:sz w:val="18"/>
                <w:szCs w:val="18"/>
                <w:lang w:val="id-ID" w:eastAsia="id-ID"/>
              </w:rPr>
              <w:t>Rp. 463.983.078,927</w:t>
            </w:r>
          </w:p>
        </w:tc>
      </w:tr>
    </w:tbl>
    <w:p w14:paraId="0D6ABF96" w14:textId="77777777" w:rsidR="00F9272A" w:rsidRPr="0065205A" w:rsidRDefault="00F9272A" w:rsidP="0080168C">
      <w:pPr>
        <w:pStyle w:val="ListParagraph"/>
        <w:tabs>
          <w:tab w:val="left" w:pos="709"/>
        </w:tabs>
        <w:ind w:left="0" w:firstLine="0"/>
        <w:contextualSpacing/>
        <w:rPr>
          <w:rFonts w:ascii="Merriweather" w:hAnsi="Merriweather" w:cstheme="majorBidi"/>
          <w:b/>
          <w:bCs/>
          <w:sz w:val="18"/>
          <w:szCs w:val="18"/>
          <w:lang w:val="id-ID"/>
        </w:rPr>
      </w:pPr>
    </w:p>
    <w:p w14:paraId="3B72F0A7" w14:textId="68353C3C" w:rsidR="009B2B96" w:rsidRPr="005E2C0D" w:rsidRDefault="00F9686F" w:rsidP="0080168C">
      <w:pPr>
        <w:pStyle w:val="ListParagraph"/>
        <w:tabs>
          <w:tab w:val="left" w:pos="709"/>
        </w:tabs>
        <w:ind w:left="0" w:firstLine="0"/>
        <w:contextualSpacing/>
        <w:rPr>
          <w:rFonts w:ascii="Merriweather" w:hAnsi="Merriweather" w:cstheme="majorBidi"/>
          <w:b/>
          <w:bCs/>
          <w:sz w:val="18"/>
          <w:szCs w:val="18"/>
          <w:lang w:val="en-US"/>
        </w:rPr>
      </w:pPr>
      <w:r w:rsidRPr="005E2C0D">
        <w:rPr>
          <w:rFonts w:ascii="Merriweather" w:hAnsi="Merriweather" w:cstheme="majorBidi"/>
          <w:b/>
          <w:bCs/>
          <w:sz w:val="18"/>
          <w:szCs w:val="18"/>
          <w:lang w:val="en-US"/>
        </w:rPr>
        <w:t>Kesimpula</w:t>
      </w:r>
      <w:r w:rsidR="006256E4">
        <w:rPr>
          <w:rFonts w:ascii="Merriweather" w:hAnsi="Merriweather" w:cstheme="majorBidi"/>
          <w:b/>
          <w:bCs/>
          <w:sz w:val="18"/>
          <w:szCs w:val="18"/>
          <w:lang w:val="en-US"/>
        </w:rPr>
        <w:t>n</w:t>
      </w:r>
      <w:r w:rsidR="001A493A">
        <w:rPr>
          <w:rFonts w:ascii="Merriweather" w:hAnsi="Merriweather" w:cstheme="majorBidi"/>
          <w:b/>
          <w:bCs/>
          <w:sz w:val="18"/>
          <w:szCs w:val="18"/>
          <w:lang w:val="en-US"/>
        </w:rPr>
        <w:t xml:space="preserve"> </w:t>
      </w:r>
    </w:p>
    <w:p w14:paraId="36CAD787" w14:textId="57E7E5B6" w:rsidR="0065205A" w:rsidRPr="00DE63C7" w:rsidRDefault="0065205A" w:rsidP="00CC3FE0">
      <w:pPr>
        <w:pStyle w:val="ListParagraph"/>
        <w:widowControl/>
        <w:tabs>
          <w:tab w:val="left" w:pos="360"/>
        </w:tabs>
        <w:autoSpaceDE/>
        <w:autoSpaceDN/>
        <w:ind w:left="0" w:firstLine="0"/>
        <w:contextualSpacing/>
        <w:rPr>
          <w:rFonts w:ascii="Merriweather" w:hAnsi="Merriweather"/>
          <w:color w:val="000000"/>
          <w:sz w:val="18"/>
          <w:szCs w:val="18"/>
          <w:lang w:eastAsia="id-ID"/>
        </w:rPr>
      </w:pPr>
      <w:r>
        <w:rPr>
          <w:rFonts w:ascii="Merriweather" w:hAnsi="Merriweather" w:cstheme="majorBidi"/>
          <w:sz w:val="18"/>
          <w:szCs w:val="18"/>
          <w:lang w:val="id-ID"/>
        </w:rPr>
        <w:tab/>
        <w:t>Berdasarka</w:t>
      </w:r>
      <w:r w:rsidRPr="005E2C0D">
        <w:rPr>
          <w:rFonts w:ascii="Merriweather" w:hAnsi="Merriweather" w:cstheme="majorBidi"/>
          <w:sz w:val="18"/>
          <w:szCs w:val="18"/>
        </w:rPr>
        <w:t>n</w:t>
      </w:r>
      <w:r>
        <w:rPr>
          <w:rFonts w:ascii="Merriweather" w:hAnsi="Merriweather" w:cstheme="majorBidi"/>
          <w:sz w:val="18"/>
          <w:szCs w:val="18"/>
          <w:lang w:val="id-ID"/>
        </w:rPr>
        <w:t xml:space="preserve"> data ya</w:t>
      </w:r>
      <w:r w:rsidRPr="005E2C0D">
        <w:rPr>
          <w:rFonts w:ascii="Merriweather" w:hAnsi="Merriweather" w:cstheme="majorBidi"/>
          <w:sz w:val="18"/>
          <w:szCs w:val="18"/>
        </w:rPr>
        <w:t>n</w:t>
      </w:r>
      <w:r>
        <w:rPr>
          <w:rFonts w:ascii="Merriweather" w:hAnsi="Merriweather" w:cstheme="majorBidi"/>
          <w:sz w:val="18"/>
          <w:szCs w:val="18"/>
          <w:lang w:val="id-ID"/>
        </w:rPr>
        <w:t>g diperoleh beserta a</w:t>
      </w:r>
      <w:r w:rsidRPr="005E2C0D">
        <w:rPr>
          <w:rFonts w:ascii="Merriweather" w:hAnsi="Merriweather" w:cstheme="majorBidi"/>
          <w:sz w:val="18"/>
          <w:szCs w:val="18"/>
        </w:rPr>
        <w:t>n</w:t>
      </w:r>
      <w:r>
        <w:rPr>
          <w:rFonts w:ascii="Merriweather" w:hAnsi="Merriweather" w:cstheme="majorBidi"/>
          <w:sz w:val="18"/>
          <w:szCs w:val="18"/>
          <w:lang w:val="id-ID"/>
        </w:rPr>
        <w:t>alisis da</w:t>
      </w:r>
      <w:r w:rsidRPr="005E2C0D">
        <w:rPr>
          <w:rFonts w:ascii="Merriweather" w:hAnsi="Merriweather" w:cstheme="majorBidi"/>
          <w:sz w:val="18"/>
          <w:szCs w:val="18"/>
        </w:rPr>
        <w:t>n</w:t>
      </w:r>
      <w:r>
        <w:rPr>
          <w:rFonts w:ascii="Merriweather" w:hAnsi="Merriweather" w:cstheme="majorBidi"/>
          <w:sz w:val="18"/>
          <w:szCs w:val="18"/>
          <w:lang w:val="id-ID"/>
        </w:rPr>
        <w:t xml:space="preserve"> pembahasa</w:t>
      </w:r>
      <w:r w:rsidRPr="005E2C0D">
        <w:rPr>
          <w:rFonts w:ascii="Merriweather" w:hAnsi="Merriweather" w:cstheme="majorBidi"/>
          <w:sz w:val="18"/>
          <w:szCs w:val="18"/>
        </w:rPr>
        <w:t>n</w:t>
      </w:r>
      <w:r>
        <w:rPr>
          <w:rFonts w:ascii="Merriweather" w:hAnsi="Merriweather" w:cstheme="majorBidi"/>
          <w:sz w:val="18"/>
          <w:szCs w:val="18"/>
          <w:lang w:val="id-ID"/>
        </w:rPr>
        <w:t xml:space="preserve"> dalam pe</w:t>
      </w:r>
      <w:r w:rsidRPr="005E2C0D">
        <w:rPr>
          <w:rFonts w:ascii="Merriweather" w:hAnsi="Merriweather" w:cstheme="majorBidi"/>
          <w:sz w:val="18"/>
          <w:szCs w:val="18"/>
        </w:rPr>
        <w:t>n</w:t>
      </w:r>
      <w:r>
        <w:rPr>
          <w:rFonts w:ascii="Merriweather" w:hAnsi="Merriweather" w:cstheme="majorBidi"/>
          <w:sz w:val="18"/>
          <w:szCs w:val="18"/>
          <w:lang w:val="id-ID"/>
        </w:rPr>
        <w:t>elitia</w:t>
      </w:r>
      <w:r w:rsidRPr="005E2C0D">
        <w:rPr>
          <w:rFonts w:ascii="Merriweather" w:hAnsi="Merriweather" w:cstheme="majorBidi"/>
          <w:sz w:val="18"/>
          <w:szCs w:val="18"/>
        </w:rPr>
        <w:t>n</w:t>
      </w:r>
      <w:r>
        <w:rPr>
          <w:rFonts w:ascii="Merriweather" w:hAnsi="Merriweather" w:cstheme="majorBidi"/>
          <w:sz w:val="18"/>
          <w:szCs w:val="18"/>
          <w:lang w:val="id-ID"/>
        </w:rPr>
        <w:t xml:space="preserve"> i</w:t>
      </w:r>
      <w:r w:rsidRPr="005E2C0D">
        <w:rPr>
          <w:rFonts w:ascii="Merriweather" w:hAnsi="Merriweather" w:cstheme="majorBidi"/>
          <w:sz w:val="18"/>
          <w:szCs w:val="18"/>
        </w:rPr>
        <w:t>n</w:t>
      </w:r>
      <w:r>
        <w:rPr>
          <w:rFonts w:ascii="Merriweather" w:hAnsi="Merriweather" w:cstheme="majorBidi"/>
          <w:sz w:val="18"/>
          <w:szCs w:val="18"/>
          <w:lang w:val="id-ID"/>
        </w:rPr>
        <w:t>i dapat disimpulka</w:t>
      </w:r>
      <w:r w:rsidRPr="005E2C0D">
        <w:rPr>
          <w:rFonts w:ascii="Merriweather" w:hAnsi="Merriweather" w:cstheme="majorBidi"/>
          <w:sz w:val="18"/>
          <w:szCs w:val="18"/>
        </w:rPr>
        <w:t>n</w:t>
      </w:r>
      <w:r>
        <w:rPr>
          <w:rFonts w:ascii="Merriweather" w:hAnsi="Merriweather" w:cstheme="majorBidi"/>
          <w:sz w:val="18"/>
          <w:szCs w:val="18"/>
          <w:lang w:val="id-ID"/>
        </w:rPr>
        <w:t xml:space="preserve"> bahwa </w:t>
      </w:r>
      <w:r>
        <w:rPr>
          <w:rFonts w:ascii="Merriweather" w:hAnsi="Merriweather"/>
          <w:color w:val="000000"/>
          <w:sz w:val="18"/>
          <w:szCs w:val="18"/>
          <w:lang w:val="id-ID" w:eastAsia="id-ID"/>
        </w:rPr>
        <w:t>b</w:t>
      </w:r>
      <w:r w:rsidRPr="00DE63C7">
        <w:rPr>
          <w:rFonts w:ascii="Merriweather" w:hAnsi="Merriweather"/>
          <w:color w:val="000000"/>
          <w:sz w:val="18"/>
          <w:szCs w:val="18"/>
          <w:lang w:eastAsia="id-ID"/>
        </w:rPr>
        <w:t xml:space="preserve">iaya </w:t>
      </w:r>
      <w:r w:rsidRPr="00DE63C7">
        <w:rPr>
          <w:rFonts w:ascii="Merriweather" w:hAnsi="Merriweather"/>
          <w:sz w:val="18"/>
          <w:szCs w:val="18"/>
        </w:rPr>
        <w:t>o</w:t>
      </w:r>
      <w:r w:rsidRPr="00DE63C7">
        <w:rPr>
          <w:rFonts w:ascii="Merriweather" w:hAnsi="Merriweather"/>
          <w:color w:val="000000"/>
          <w:sz w:val="18"/>
          <w:szCs w:val="18"/>
          <w:lang w:eastAsia="id-ID"/>
        </w:rPr>
        <w:t>ptimal kebutuhan pupuk TBM 1 pada tahun pertama tan</w:t>
      </w:r>
      <w:r>
        <w:rPr>
          <w:rFonts w:ascii="Merriweather" w:hAnsi="Merriweather"/>
          <w:color w:val="000000"/>
          <w:sz w:val="18"/>
          <w:szCs w:val="18"/>
          <w:lang w:eastAsia="id-ID"/>
        </w:rPr>
        <w:t>am sebesar</w:t>
      </w:r>
      <w:r>
        <w:rPr>
          <w:rFonts w:ascii="Merriweather" w:hAnsi="Merriweather"/>
          <w:color w:val="000000"/>
          <w:sz w:val="18"/>
          <w:szCs w:val="18"/>
          <w:lang w:val="id-ID" w:eastAsia="id-ID"/>
        </w:rPr>
        <w:t xml:space="preserve"> </w:t>
      </w:r>
      <w:r>
        <w:rPr>
          <w:rFonts w:ascii="Merriweather" w:hAnsi="Merriweather"/>
          <w:color w:val="000000"/>
          <w:sz w:val="18"/>
          <w:szCs w:val="18"/>
          <w:lang w:eastAsia="id-ID"/>
        </w:rPr>
        <w:t>Rp.</w:t>
      </w:r>
      <w:r w:rsidRPr="00DE63C7">
        <w:rPr>
          <w:rFonts w:ascii="Merriweather" w:hAnsi="Merriweather"/>
          <w:color w:val="000000"/>
          <w:sz w:val="18"/>
          <w:szCs w:val="18"/>
          <w:lang w:eastAsia="id-ID"/>
        </w:rPr>
        <w:t>463.983.078,927 jika jumlah pupuk NPK yang akan diminta ke l</w:t>
      </w:r>
      <w:r w:rsidRPr="00DE63C7">
        <w:rPr>
          <w:rFonts w:ascii="Merriweather" w:hAnsi="Merriweather"/>
          <w:sz w:val="18"/>
          <w:szCs w:val="18"/>
        </w:rPr>
        <w:t>o</w:t>
      </w:r>
      <w:r w:rsidRPr="00DE63C7">
        <w:rPr>
          <w:rFonts w:ascii="Merriweather" w:hAnsi="Merriweather"/>
          <w:color w:val="000000"/>
          <w:sz w:val="18"/>
          <w:szCs w:val="18"/>
          <w:lang w:eastAsia="id-ID"/>
        </w:rPr>
        <w:t>gistik perusahaan adalah sebanyak 18.655,688 kg, pupuk Hi-Kay Plus sebanyak 22.385,9145</w:t>
      </w:r>
      <m:oMath>
        <m:r>
          <w:rPr>
            <w:rFonts w:ascii="Cambria Math" w:hAnsi="Cambria Math"/>
            <w:color w:val="000000"/>
            <w:sz w:val="18"/>
            <w:szCs w:val="18"/>
            <w:lang w:eastAsia="id-ID"/>
          </w:rPr>
          <m:t xml:space="preserve"> </m:t>
        </m:r>
      </m:oMath>
      <w:r w:rsidRPr="00DE63C7">
        <w:rPr>
          <w:rFonts w:ascii="Merriweather" w:hAnsi="Merriweather"/>
          <w:color w:val="000000"/>
          <w:sz w:val="18"/>
          <w:szCs w:val="18"/>
          <w:lang w:eastAsia="id-ID"/>
        </w:rPr>
        <w:t>kg, pupuk Urea sebanyak 11.</w:t>
      </w:r>
      <m:oMath>
        <m:r>
          <m:rPr>
            <m:sty m:val="p"/>
          </m:rPr>
          <w:rPr>
            <w:rFonts w:ascii="Cambria Math" w:hAnsi="Cambria Math"/>
            <w:color w:val="000000"/>
            <w:sz w:val="18"/>
            <w:szCs w:val="18"/>
            <w:lang w:eastAsia="id-ID"/>
          </w:rPr>
          <m:t>940</m:t>
        </m:r>
      </m:oMath>
      <w:r w:rsidRPr="00DE63C7">
        <w:rPr>
          <w:rFonts w:ascii="Merriweather" w:hAnsi="Merriweather"/>
          <w:color w:val="000000"/>
          <w:sz w:val="18"/>
          <w:szCs w:val="18"/>
          <w:lang w:eastAsia="id-ID"/>
        </w:rPr>
        <w:t>,304 kg, dan jumlah pupuk Kieserite  sebanyak 10.447,4</w:t>
      </w:r>
      <m:oMath>
        <m:r>
          <m:rPr>
            <m:sty m:val="p"/>
          </m:rPr>
          <w:rPr>
            <w:rFonts w:ascii="Cambria Math" w:hAnsi="Cambria Math"/>
            <w:color w:val="000000"/>
            <w:sz w:val="18"/>
            <w:szCs w:val="18"/>
            <w:lang w:eastAsia="id-ID"/>
          </w:rPr>
          <m:t>9</m:t>
        </m:r>
      </m:oMath>
      <w:r w:rsidRPr="00DE63C7">
        <w:rPr>
          <w:rFonts w:ascii="Merriweather" w:hAnsi="Merriweather"/>
          <w:color w:val="000000"/>
          <w:sz w:val="18"/>
          <w:szCs w:val="18"/>
          <w:lang w:eastAsia="id-ID"/>
        </w:rPr>
        <w:t>3 kg. Dengan menerapkan met</w:t>
      </w:r>
      <w:r w:rsidRPr="00DE63C7">
        <w:rPr>
          <w:rFonts w:ascii="Merriweather" w:hAnsi="Merriweather"/>
          <w:sz w:val="18"/>
          <w:szCs w:val="18"/>
        </w:rPr>
        <w:t>od</w:t>
      </w:r>
      <w:r>
        <w:rPr>
          <w:rFonts w:ascii="Merriweather" w:hAnsi="Merriweather"/>
          <w:color w:val="000000"/>
          <w:sz w:val="18"/>
          <w:szCs w:val="18"/>
          <w:lang w:eastAsia="id-ID"/>
        </w:rPr>
        <w:t>e simpleks</w:t>
      </w:r>
      <w:r>
        <w:rPr>
          <w:rFonts w:ascii="Merriweather" w:hAnsi="Merriweather"/>
          <w:color w:val="000000"/>
          <w:sz w:val="18"/>
          <w:szCs w:val="18"/>
          <w:lang w:val="id-ID" w:eastAsia="id-ID"/>
        </w:rPr>
        <w:t xml:space="preserve"> </w:t>
      </w:r>
      <w:r>
        <w:rPr>
          <w:rFonts w:ascii="Merriweather" w:hAnsi="Merriweather"/>
          <w:color w:val="000000"/>
          <w:sz w:val="18"/>
          <w:szCs w:val="18"/>
          <w:lang w:eastAsia="id-ID"/>
        </w:rPr>
        <w:t>dalam menentukan</w:t>
      </w:r>
      <w:r>
        <w:rPr>
          <w:rFonts w:ascii="Merriweather" w:hAnsi="Merriweather"/>
          <w:color w:val="000000"/>
          <w:sz w:val="18"/>
          <w:szCs w:val="18"/>
          <w:lang w:val="id-ID" w:eastAsia="id-ID"/>
        </w:rPr>
        <w:t xml:space="preserve"> </w:t>
      </w:r>
      <w:r>
        <w:rPr>
          <w:rFonts w:ascii="Merriweather" w:hAnsi="Merriweather"/>
          <w:color w:val="000000"/>
          <w:sz w:val="18"/>
          <w:szCs w:val="18"/>
          <w:lang w:eastAsia="id-ID"/>
        </w:rPr>
        <w:t>biaya</w:t>
      </w:r>
      <w:r>
        <w:rPr>
          <w:rFonts w:ascii="Merriweather" w:hAnsi="Merriweather"/>
          <w:color w:val="000000"/>
          <w:sz w:val="18"/>
          <w:szCs w:val="18"/>
          <w:lang w:val="id-ID" w:eastAsia="id-ID"/>
        </w:rPr>
        <w:t xml:space="preserve"> </w:t>
      </w:r>
      <w:r w:rsidRPr="00DE63C7">
        <w:rPr>
          <w:rFonts w:ascii="Merriweather" w:hAnsi="Merriweather"/>
          <w:sz w:val="18"/>
          <w:szCs w:val="18"/>
        </w:rPr>
        <w:t>o</w:t>
      </w:r>
      <w:r>
        <w:rPr>
          <w:rFonts w:ascii="Merriweather" w:hAnsi="Merriweather"/>
          <w:color w:val="000000"/>
          <w:sz w:val="18"/>
          <w:szCs w:val="18"/>
          <w:lang w:eastAsia="id-ID"/>
        </w:rPr>
        <w:t>ptimal</w:t>
      </w:r>
      <w:r>
        <w:rPr>
          <w:rFonts w:ascii="Merriweather" w:hAnsi="Merriweather"/>
          <w:color w:val="000000"/>
          <w:sz w:val="18"/>
          <w:szCs w:val="18"/>
          <w:lang w:val="id-ID" w:eastAsia="id-ID"/>
        </w:rPr>
        <w:t xml:space="preserve"> </w:t>
      </w:r>
      <w:r>
        <w:rPr>
          <w:rFonts w:ascii="Merriweather" w:hAnsi="Merriweather"/>
          <w:color w:val="000000"/>
          <w:sz w:val="18"/>
          <w:szCs w:val="18"/>
          <w:lang w:eastAsia="id-ID"/>
        </w:rPr>
        <w:t>pemupukan</w:t>
      </w:r>
      <w:r>
        <w:rPr>
          <w:rFonts w:ascii="Merriweather" w:hAnsi="Merriweather"/>
          <w:color w:val="000000"/>
          <w:sz w:val="18"/>
          <w:szCs w:val="18"/>
          <w:lang w:val="id-ID" w:eastAsia="id-ID"/>
        </w:rPr>
        <w:t xml:space="preserve"> </w:t>
      </w:r>
      <w:r>
        <w:rPr>
          <w:rFonts w:ascii="Merriweather" w:hAnsi="Merriweather"/>
          <w:color w:val="000000"/>
          <w:sz w:val="18"/>
          <w:szCs w:val="18"/>
          <w:lang w:eastAsia="id-ID"/>
        </w:rPr>
        <w:t>akan</w:t>
      </w:r>
      <w:r>
        <w:rPr>
          <w:rFonts w:ascii="Merriweather" w:hAnsi="Merriweather"/>
          <w:color w:val="000000"/>
          <w:sz w:val="18"/>
          <w:szCs w:val="18"/>
          <w:lang w:val="id-ID" w:eastAsia="id-ID"/>
        </w:rPr>
        <w:t xml:space="preserve"> </w:t>
      </w:r>
      <w:r>
        <w:rPr>
          <w:rFonts w:ascii="Merriweather" w:hAnsi="Merriweather"/>
          <w:color w:val="000000"/>
          <w:sz w:val="18"/>
          <w:szCs w:val="18"/>
          <w:lang w:eastAsia="id-ID"/>
        </w:rPr>
        <w:t>menghemat</w:t>
      </w:r>
      <w:r>
        <w:rPr>
          <w:rFonts w:ascii="Merriweather" w:hAnsi="Merriweather"/>
          <w:color w:val="000000"/>
          <w:sz w:val="18"/>
          <w:szCs w:val="18"/>
          <w:lang w:val="id-ID" w:eastAsia="id-ID"/>
        </w:rPr>
        <w:t xml:space="preserve"> </w:t>
      </w:r>
      <w:r>
        <w:rPr>
          <w:rFonts w:ascii="Merriweather" w:hAnsi="Merriweather"/>
          <w:color w:val="000000"/>
          <w:sz w:val="18"/>
          <w:szCs w:val="18"/>
          <w:lang w:eastAsia="id-ID"/>
        </w:rPr>
        <w:t>biaya</w:t>
      </w:r>
      <w:r>
        <w:rPr>
          <w:rFonts w:ascii="Merriweather" w:hAnsi="Merriweather"/>
          <w:color w:val="000000"/>
          <w:sz w:val="18"/>
          <w:szCs w:val="18"/>
          <w:lang w:val="id-ID" w:eastAsia="id-ID"/>
        </w:rPr>
        <w:t xml:space="preserve"> </w:t>
      </w:r>
      <w:r w:rsidRPr="00DE63C7">
        <w:rPr>
          <w:rFonts w:ascii="Merriweather" w:hAnsi="Merriweather"/>
          <w:color w:val="000000"/>
          <w:sz w:val="18"/>
          <w:szCs w:val="18"/>
          <w:lang w:eastAsia="id-ID"/>
        </w:rPr>
        <w:t>sebesar</w:t>
      </w:r>
      <w:r>
        <w:rPr>
          <w:rFonts w:ascii="Merriweather" w:hAnsi="Merriweather"/>
          <w:color w:val="000000"/>
          <w:sz w:val="18"/>
          <w:szCs w:val="18"/>
          <w:lang w:val="id-ID" w:eastAsia="id-ID"/>
        </w:rPr>
        <w:t xml:space="preserve"> </w:t>
      </w:r>
      <w:r>
        <w:rPr>
          <w:rFonts w:ascii="Merriweather" w:hAnsi="Merriweather"/>
          <w:color w:val="000000"/>
          <w:sz w:val="18"/>
          <w:szCs w:val="18"/>
          <w:lang w:eastAsia="id-ID"/>
        </w:rPr>
        <w:t>Rp.</w:t>
      </w:r>
      <w:r w:rsidRPr="00DE63C7">
        <w:rPr>
          <w:rFonts w:ascii="Merriweather" w:hAnsi="Merriweather"/>
          <w:color w:val="000000"/>
          <w:sz w:val="18"/>
          <w:szCs w:val="18"/>
          <w:lang w:eastAsia="id-ID"/>
        </w:rPr>
        <w:t>4.302.957,573.</w:t>
      </w:r>
    </w:p>
    <w:p w14:paraId="6FC9ED71" w14:textId="77777777" w:rsidR="007E7A86" w:rsidRPr="0065205A" w:rsidRDefault="007E7A86" w:rsidP="0080168C">
      <w:pPr>
        <w:tabs>
          <w:tab w:val="left" w:pos="3828"/>
          <w:tab w:val="left" w:pos="9214"/>
        </w:tabs>
        <w:contextualSpacing/>
        <w:jc w:val="both"/>
        <w:rPr>
          <w:rFonts w:ascii="Merriweather" w:hAnsi="Merriweather" w:cstheme="majorBidi"/>
          <w:sz w:val="18"/>
          <w:szCs w:val="18"/>
          <w:lang w:val="id-ID"/>
        </w:rPr>
      </w:pPr>
    </w:p>
    <w:p w14:paraId="450327A2" w14:textId="5B983E31" w:rsidR="00F9272A" w:rsidRPr="005E2C0D" w:rsidRDefault="00F9272A" w:rsidP="0080168C">
      <w:pPr>
        <w:pStyle w:val="Heading1"/>
        <w:numPr>
          <w:ilvl w:val="0"/>
          <w:numId w:val="0"/>
        </w:numPr>
        <w:tabs>
          <w:tab w:val="clear" w:pos="216"/>
        </w:tabs>
        <w:spacing w:before="0" w:after="0"/>
        <w:ind w:left="360" w:hanging="360"/>
        <w:contextualSpacing/>
        <w:jc w:val="both"/>
        <w:rPr>
          <w:rFonts w:ascii="Merriweather" w:hAnsi="Merriweather" w:cstheme="majorBidi"/>
          <w:sz w:val="18"/>
          <w:szCs w:val="18"/>
        </w:rPr>
      </w:pPr>
      <w:r w:rsidRPr="005E2C0D">
        <w:rPr>
          <w:rFonts w:ascii="Merriweather" w:hAnsi="Merriweather" w:cstheme="majorBidi"/>
          <w:sz w:val="18"/>
          <w:szCs w:val="18"/>
        </w:rPr>
        <w:t>Ucapan</w:t>
      </w:r>
      <w:r w:rsidRPr="005E2C0D">
        <w:rPr>
          <w:rFonts w:ascii="Merriweather" w:hAnsi="Merriweather" w:cstheme="majorBidi"/>
          <w:color w:val="000000"/>
          <w:sz w:val="18"/>
          <w:szCs w:val="18"/>
        </w:rPr>
        <w:t xml:space="preserve"> Terima </w:t>
      </w:r>
      <w:r w:rsidRPr="003D098D">
        <w:rPr>
          <w:rFonts w:ascii="Merriweather" w:hAnsi="Merriweather" w:cstheme="majorBidi"/>
          <w:color w:val="000000"/>
          <w:sz w:val="18"/>
          <w:szCs w:val="18"/>
        </w:rPr>
        <w:t>Kasih</w:t>
      </w:r>
      <w:r w:rsidR="001A493A" w:rsidRPr="003D098D">
        <w:rPr>
          <w:rFonts w:ascii="Merriweather" w:hAnsi="Merriweather" w:cstheme="majorBidi"/>
          <w:color w:val="000000"/>
          <w:sz w:val="18"/>
          <w:szCs w:val="18"/>
        </w:rPr>
        <w:t xml:space="preserve"> </w:t>
      </w:r>
    </w:p>
    <w:p w14:paraId="2514409A" w14:textId="54D6DE39" w:rsidR="00F9272A" w:rsidRPr="00CC3FE0" w:rsidRDefault="009B31C0" w:rsidP="009B31C0">
      <w:pPr>
        <w:pStyle w:val="ListParagraph"/>
        <w:numPr>
          <w:ilvl w:val="0"/>
          <w:numId w:val="48"/>
        </w:numPr>
        <w:ind w:left="360"/>
        <w:contextualSpacing/>
        <w:rPr>
          <w:rFonts w:ascii="Merriweather" w:hAnsi="Merriweather" w:cstheme="majorBidi"/>
          <w:sz w:val="18"/>
          <w:szCs w:val="18"/>
          <w:lang w:val="id-ID"/>
        </w:rPr>
      </w:pPr>
      <w:r>
        <w:rPr>
          <w:rFonts w:ascii="Merriweather" w:hAnsi="Merriweather" w:cstheme="majorBidi"/>
          <w:sz w:val="18"/>
          <w:szCs w:val="18"/>
          <w:lang w:val="id-ID"/>
        </w:rPr>
        <w:t>Tuha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Ya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g Maha Esa ya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g telah memberika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kasih da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karu</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ia-</w:t>
      </w:r>
      <w:r w:rsidRPr="00CB6C07">
        <w:rPr>
          <w:rFonts w:ascii="Merriweather" w:hAnsi="Merriweather"/>
          <w:noProof/>
          <w:sz w:val="18"/>
          <w:szCs w:val="24"/>
        </w:rPr>
        <w:t>N</w:t>
      </w:r>
      <w:r>
        <w:rPr>
          <w:rFonts w:ascii="Merriweather" w:hAnsi="Merriweather"/>
          <w:noProof/>
          <w:sz w:val="18"/>
          <w:szCs w:val="24"/>
          <w:lang w:val="id-ID"/>
        </w:rPr>
        <w:t>ya sehi</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gga pe</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ulis dapat me</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yelesaika</w:t>
      </w:r>
      <w:r w:rsidRPr="00DE63C7">
        <w:rPr>
          <w:rFonts w:ascii="Merriweather" w:hAnsi="Merriweather"/>
          <w:color w:val="000000"/>
          <w:sz w:val="18"/>
          <w:szCs w:val="18"/>
          <w:lang w:eastAsia="id-ID"/>
        </w:rPr>
        <w:t>n</w:t>
      </w:r>
      <w:r w:rsidR="00CC3FE0">
        <w:rPr>
          <w:rFonts w:ascii="Merriweather" w:hAnsi="Merriweather"/>
          <w:color w:val="000000"/>
          <w:sz w:val="18"/>
          <w:szCs w:val="18"/>
          <w:lang w:val="id-ID" w:eastAsia="id-ID"/>
        </w:rPr>
        <w:t xml:space="preserve"> pe</w:t>
      </w:r>
      <w:r w:rsidR="00CC3FE0" w:rsidRPr="00DE63C7">
        <w:rPr>
          <w:rFonts w:ascii="Merriweather" w:hAnsi="Merriweather"/>
          <w:color w:val="000000"/>
          <w:sz w:val="18"/>
          <w:szCs w:val="18"/>
          <w:lang w:eastAsia="id-ID"/>
        </w:rPr>
        <w:t>n</w:t>
      </w:r>
      <w:r w:rsidR="00CC3FE0">
        <w:rPr>
          <w:rFonts w:ascii="Merriweather" w:hAnsi="Merriweather"/>
          <w:color w:val="000000"/>
          <w:sz w:val="18"/>
          <w:szCs w:val="18"/>
          <w:lang w:val="id-ID" w:eastAsia="id-ID"/>
        </w:rPr>
        <w:t>elitia</w:t>
      </w:r>
      <w:r w:rsidR="00CC3FE0" w:rsidRPr="00DE63C7">
        <w:rPr>
          <w:rFonts w:ascii="Merriweather" w:hAnsi="Merriweather"/>
          <w:color w:val="000000"/>
          <w:sz w:val="18"/>
          <w:szCs w:val="18"/>
          <w:lang w:eastAsia="id-ID"/>
        </w:rPr>
        <w:t>n</w:t>
      </w:r>
      <w:r w:rsidR="00CC3FE0">
        <w:rPr>
          <w:rFonts w:ascii="Merriweather" w:hAnsi="Merriweather"/>
          <w:color w:val="000000"/>
          <w:sz w:val="18"/>
          <w:szCs w:val="18"/>
          <w:lang w:val="id-ID" w:eastAsia="id-ID"/>
        </w:rPr>
        <w:t xml:space="preserve"> de</w:t>
      </w:r>
      <w:r w:rsidR="00CC3FE0" w:rsidRPr="00DE63C7">
        <w:rPr>
          <w:rFonts w:ascii="Merriweather" w:hAnsi="Merriweather"/>
          <w:color w:val="000000"/>
          <w:sz w:val="18"/>
          <w:szCs w:val="18"/>
          <w:lang w:eastAsia="id-ID"/>
        </w:rPr>
        <w:t>n</w:t>
      </w:r>
      <w:r w:rsidR="00CC3FE0">
        <w:rPr>
          <w:rFonts w:ascii="Merriweather" w:hAnsi="Merriweather"/>
          <w:color w:val="000000"/>
          <w:sz w:val="18"/>
          <w:szCs w:val="18"/>
          <w:lang w:val="id-ID" w:eastAsia="id-ID"/>
        </w:rPr>
        <w:t>ga</w:t>
      </w:r>
      <w:r w:rsidR="00CC3FE0" w:rsidRPr="00DE63C7">
        <w:rPr>
          <w:rFonts w:ascii="Merriweather" w:hAnsi="Merriweather"/>
          <w:color w:val="000000"/>
          <w:sz w:val="18"/>
          <w:szCs w:val="18"/>
          <w:lang w:eastAsia="id-ID"/>
        </w:rPr>
        <w:t>n</w:t>
      </w:r>
      <w:r w:rsidR="00CC3FE0">
        <w:rPr>
          <w:rFonts w:ascii="Merriweather" w:hAnsi="Merriweather"/>
          <w:color w:val="000000"/>
          <w:sz w:val="18"/>
          <w:szCs w:val="18"/>
          <w:lang w:val="id-ID" w:eastAsia="id-ID"/>
        </w:rPr>
        <w:t xml:space="preserve"> la</w:t>
      </w:r>
      <w:r w:rsidR="00CC3FE0" w:rsidRPr="00DE63C7">
        <w:rPr>
          <w:rFonts w:ascii="Merriweather" w:hAnsi="Merriweather"/>
          <w:color w:val="000000"/>
          <w:sz w:val="18"/>
          <w:szCs w:val="18"/>
          <w:lang w:eastAsia="id-ID"/>
        </w:rPr>
        <w:t>n</w:t>
      </w:r>
      <w:r w:rsidR="00CC3FE0">
        <w:rPr>
          <w:rFonts w:ascii="Merriweather" w:hAnsi="Merriweather"/>
          <w:color w:val="000000"/>
          <w:sz w:val="18"/>
          <w:szCs w:val="18"/>
          <w:lang w:val="id-ID" w:eastAsia="id-ID"/>
        </w:rPr>
        <w:t>car.</w:t>
      </w:r>
    </w:p>
    <w:p w14:paraId="3A5D01E7" w14:textId="19225300" w:rsidR="00CC3FE0" w:rsidRPr="00CC3FE0" w:rsidRDefault="00CC3FE0" w:rsidP="009B31C0">
      <w:pPr>
        <w:pStyle w:val="ListParagraph"/>
        <w:numPr>
          <w:ilvl w:val="0"/>
          <w:numId w:val="48"/>
        </w:numPr>
        <w:ind w:left="360"/>
        <w:contextualSpacing/>
        <w:rPr>
          <w:rFonts w:ascii="Merriweather" w:hAnsi="Merriweather" w:cstheme="majorBidi"/>
          <w:sz w:val="18"/>
          <w:szCs w:val="18"/>
          <w:lang w:val="id-ID"/>
        </w:rPr>
      </w:pPr>
      <w:r>
        <w:rPr>
          <w:rFonts w:ascii="Merriweather" w:hAnsi="Merriweather"/>
          <w:color w:val="000000"/>
          <w:sz w:val="18"/>
          <w:szCs w:val="18"/>
          <w:lang w:val="id-ID" w:eastAsia="id-ID"/>
        </w:rPr>
        <w:t>Ora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g tua pe</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ulis serta keluarga besar pe</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ulis ya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g selalu memberika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duku</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ga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da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doa u</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tuk keberhasila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pe</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ulis.</w:t>
      </w:r>
    </w:p>
    <w:p w14:paraId="52180586" w14:textId="6B69417C" w:rsidR="00CC3FE0" w:rsidRPr="009B31C0" w:rsidRDefault="00CC3FE0" w:rsidP="009B31C0">
      <w:pPr>
        <w:pStyle w:val="ListParagraph"/>
        <w:numPr>
          <w:ilvl w:val="0"/>
          <w:numId w:val="48"/>
        </w:numPr>
        <w:ind w:left="360"/>
        <w:contextualSpacing/>
        <w:rPr>
          <w:rFonts w:ascii="Merriweather" w:hAnsi="Merriweather" w:cstheme="majorBidi"/>
          <w:sz w:val="18"/>
          <w:szCs w:val="18"/>
          <w:lang w:val="id-ID"/>
        </w:rPr>
      </w:pPr>
      <w:r>
        <w:rPr>
          <w:rFonts w:ascii="Merriweather" w:hAnsi="Merriweather"/>
          <w:color w:val="000000"/>
          <w:sz w:val="18"/>
          <w:szCs w:val="18"/>
          <w:lang w:val="id-ID" w:eastAsia="id-ID"/>
        </w:rPr>
        <w:t>Sherli Yuri</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da, S.Pd., M.Si., selaku Dose</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Pembimbi</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g pe</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ulis u</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tuk me</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yelesaika</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 xml:space="preserve"> artikel i</w:t>
      </w:r>
      <w:r w:rsidRPr="00DE63C7">
        <w:rPr>
          <w:rFonts w:ascii="Merriweather" w:hAnsi="Merriweather"/>
          <w:color w:val="000000"/>
          <w:sz w:val="18"/>
          <w:szCs w:val="18"/>
          <w:lang w:eastAsia="id-ID"/>
        </w:rPr>
        <w:t>n</w:t>
      </w:r>
      <w:r>
        <w:rPr>
          <w:rFonts w:ascii="Merriweather" w:hAnsi="Merriweather"/>
          <w:color w:val="000000"/>
          <w:sz w:val="18"/>
          <w:szCs w:val="18"/>
          <w:lang w:val="id-ID" w:eastAsia="id-ID"/>
        </w:rPr>
        <w:t>i.</w:t>
      </w:r>
    </w:p>
    <w:p w14:paraId="14FF2A1E" w14:textId="77777777" w:rsidR="00F9272A" w:rsidRPr="005E2C0D" w:rsidRDefault="00F9272A" w:rsidP="0080168C">
      <w:pPr>
        <w:contextualSpacing/>
        <w:jc w:val="both"/>
        <w:rPr>
          <w:rFonts w:ascii="Merriweather" w:hAnsi="Merriweather" w:cstheme="majorBidi"/>
          <w:sz w:val="18"/>
          <w:szCs w:val="18"/>
        </w:rPr>
      </w:pPr>
    </w:p>
    <w:p w14:paraId="1BFF7008" w14:textId="364E6E8E" w:rsidR="00F9272A" w:rsidRPr="005E2C0D" w:rsidRDefault="00F9686F" w:rsidP="0080168C">
      <w:pPr>
        <w:pStyle w:val="ListParagraph"/>
        <w:tabs>
          <w:tab w:val="left" w:pos="709"/>
        </w:tabs>
        <w:ind w:left="0" w:firstLine="0"/>
        <w:contextualSpacing/>
        <w:rPr>
          <w:rFonts w:ascii="Merriweather" w:hAnsi="Merriweather" w:cstheme="majorBidi"/>
          <w:b/>
          <w:sz w:val="18"/>
          <w:szCs w:val="18"/>
        </w:rPr>
      </w:pPr>
      <w:r w:rsidRPr="005E2C0D">
        <w:rPr>
          <w:rFonts w:ascii="Merriweather" w:hAnsi="Merriweather" w:cstheme="majorBidi"/>
          <w:b/>
          <w:bCs/>
          <w:sz w:val="18"/>
          <w:szCs w:val="18"/>
          <w:lang w:val="en-US"/>
        </w:rPr>
        <w:t>Daftar Pustaka</w:t>
      </w:r>
      <w:r w:rsidR="001A493A">
        <w:rPr>
          <w:rFonts w:ascii="Merriweather" w:hAnsi="Merriweather" w:cstheme="majorBidi"/>
          <w:b/>
          <w:bCs/>
          <w:sz w:val="18"/>
          <w:szCs w:val="18"/>
          <w:lang w:val="en-US"/>
        </w:rPr>
        <w:t xml:space="preserve"> </w:t>
      </w:r>
    </w:p>
    <w:p w14:paraId="6397B03E" w14:textId="48A35E70" w:rsidR="00CB6C07" w:rsidRPr="00CB6C07" w:rsidRDefault="00787C74" w:rsidP="00CB6C07">
      <w:pPr>
        <w:adjustRightInd w:val="0"/>
        <w:ind w:left="640" w:hanging="640"/>
        <w:rPr>
          <w:rFonts w:ascii="Merriweather" w:hAnsi="Merriweather"/>
          <w:noProof/>
          <w:sz w:val="18"/>
          <w:szCs w:val="24"/>
        </w:rPr>
      </w:pPr>
      <w:r>
        <w:rPr>
          <w:rFonts w:ascii="Merriweather" w:hAnsi="Merriweather" w:cstheme="majorBidi"/>
          <w:sz w:val="18"/>
          <w:szCs w:val="18"/>
        </w:rPr>
        <w:fldChar w:fldCharType="begin" w:fldLock="1"/>
      </w:r>
      <w:r>
        <w:rPr>
          <w:rFonts w:ascii="Merriweather" w:hAnsi="Merriweather" w:cstheme="majorBidi"/>
          <w:sz w:val="18"/>
          <w:szCs w:val="18"/>
        </w:rPr>
        <w:instrText xml:space="preserve">ADDIN Mendeley Bibliography CSL_BIBLIOGRAPHY </w:instrText>
      </w:r>
      <w:r>
        <w:rPr>
          <w:rFonts w:ascii="Merriweather" w:hAnsi="Merriweather" w:cstheme="majorBidi"/>
          <w:sz w:val="18"/>
          <w:szCs w:val="18"/>
        </w:rPr>
        <w:fldChar w:fldCharType="separate"/>
      </w:r>
      <w:r w:rsidR="00CB6C07" w:rsidRPr="00CB6C07">
        <w:rPr>
          <w:rFonts w:ascii="Merriweather" w:hAnsi="Merriweather"/>
          <w:noProof/>
          <w:sz w:val="18"/>
          <w:szCs w:val="24"/>
        </w:rPr>
        <w:t>[1]</w:t>
      </w:r>
      <w:r w:rsidR="00CB6C07" w:rsidRPr="00CB6C07">
        <w:rPr>
          <w:rFonts w:ascii="Merriweather" w:hAnsi="Merriweather"/>
          <w:noProof/>
          <w:sz w:val="18"/>
          <w:szCs w:val="24"/>
        </w:rPr>
        <w:tab/>
        <w:t>“KAJIAN_SISTEM_PANEN_TERHADAP_POTENSI_CPO_CRUDE_PAL”.</w:t>
      </w:r>
    </w:p>
    <w:p w14:paraId="4D513601"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[2]</w:t>
      </w:r>
      <w:r w:rsidRPr="00CB6C07">
        <w:rPr>
          <w:rFonts w:ascii="Merriweather" w:hAnsi="Merriweather"/>
          <w:noProof/>
          <w:sz w:val="18"/>
          <w:szCs w:val="24"/>
        </w:rPr>
        <w:tab/>
        <w:t>E. Safitri, S. Basriati, M. Soleh, and N. Aufa, “Optimasi Biaya Pemupukan Tanaman Kelapa Sawit Menggunakan Metode Branch And Cut,” 2024.</w:t>
      </w:r>
    </w:p>
    <w:p w14:paraId="3F91AB64"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[3]</w:t>
      </w:r>
      <w:r w:rsidRPr="00CB6C07">
        <w:rPr>
          <w:rFonts w:ascii="Merriweather" w:hAnsi="Merriweather"/>
          <w:noProof/>
          <w:sz w:val="18"/>
          <w:szCs w:val="24"/>
        </w:rPr>
        <w:tab/>
        <w:t xml:space="preserve">I. Dharmawan, </w:t>
      </w:r>
      <w:r w:rsidRPr="00CB6C07">
        <w:rPr>
          <w:rFonts w:ascii="Merriweather" w:hAnsi="Merriweather"/>
          <w:i/>
          <w:iCs/>
          <w:noProof/>
          <w:sz w:val="18"/>
          <w:szCs w:val="24"/>
        </w:rPr>
        <w:t>Manajemen Pemupukan Kelapa Sawit</w:t>
      </w:r>
      <w:r w:rsidRPr="00CB6C07">
        <w:rPr>
          <w:rFonts w:ascii="Merriweather" w:hAnsi="Merriweather"/>
          <w:noProof/>
          <w:sz w:val="18"/>
          <w:szCs w:val="24"/>
        </w:rPr>
        <w:t>. Guepedia, 2021.</w:t>
      </w:r>
    </w:p>
    <w:p w14:paraId="5268EBCD"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[4]</w:t>
      </w:r>
      <w:r w:rsidRPr="00CB6C07">
        <w:rPr>
          <w:rFonts w:ascii="Merriweather" w:hAnsi="Merriweather"/>
          <w:noProof/>
          <w:sz w:val="18"/>
          <w:szCs w:val="24"/>
        </w:rPr>
        <w:tab/>
        <w:t xml:space="preserve">N. Sinaga, F. Dwinata Gultom, and F. Akbar Lubis, “ANALISIS BIAYA PEMUPUKAN TANAMAN BELUM MENGHASILKAN KELAPA SAWIT (Elaeis Guineensis Jacq) DI KEBUN IBUNDA PT PUTRI HIJAU,” </w:t>
      </w:r>
      <w:r w:rsidRPr="00CB6C07">
        <w:rPr>
          <w:rFonts w:ascii="Merriweather" w:hAnsi="Merriweather"/>
          <w:i/>
          <w:iCs/>
          <w:noProof/>
          <w:sz w:val="18"/>
          <w:szCs w:val="24"/>
        </w:rPr>
        <w:t>J. Ris. Akunt. dan Bisnis</w:t>
      </w:r>
      <w:r w:rsidRPr="00CB6C07">
        <w:rPr>
          <w:rFonts w:ascii="Merriweather" w:hAnsi="Merriweather"/>
          <w:noProof/>
          <w:sz w:val="18"/>
          <w:szCs w:val="24"/>
        </w:rPr>
        <w:t>, vol. 24, pp. 2623–2650, 2024, doi: 10.30596/20829.</w:t>
      </w:r>
    </w:p>
    <w:p w14:paraId="1E2AF476"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[5]</w:t>
      </w:r>
      <w:r w:rsidRPr="00CB6C07">
        <w:rPr>
          <w:rFonts w:ascii="Merriweather" w:hAnsi="Merriweather"/>
          <w:noProof/>
          <w:sz w:val="18"/>
          <w:szCs w:val="24"/>
        </w:rPr>
        <w:tab/>
        <w:t xml:space="preserve">E. R. Tambunan, Ahmad Junaedi, and H. Agusta, “Manajemen Pemupukan Kelapa Sawit (Elaeis guineensis Jacq.) di Labuhanbatu, Sumatera Utara,” </w:t>
      </w:r>
      <w:r w:rsidRPr="00CB6C07">
        <w:rPr>
          <w:rFonts w:ascii="Merriweather" w:hAnsi="Merriweather"/>
          <w:i/>
          <w:iCs/>
          <w:noProof/>
          <w:sz w:val="18"/>
          <w:szCs w:val="24"/>
        </w:rPr>
        <w:t>Bul. Agrohorti</w:t>
      </w:r>
      <w:r w:rsidRPr="00CB6C07">
        <w:rPr>
          <w:rFonts w:ascii="Merriweather" w:hAnsi="Merriweather"/>
          <w:noProof/>
          <w:sz w:val="18"/>
          <w:szCs w:val="24"/>
        </w:rPr>
        <w:t>, vol. 12, no. 1, pp. 80–88, Jan. 2024, doi: 10.29244/agrob.v12i1.51535.</w:t>
      </w:r>
    </w:p>
    <w:p w14:paraId="70F1164D"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[6]</w:t>
      </w:r>
      <w:r w:rsidRPr="00CB6C07">
        <w:rPr>
          <w:rFonts w:ascii="Merriweather" w:hAnsi="Merriweather"/>
          <w:noProof/>
          <w:sz w:val="18"/>
          <w:szCs w:val="24"/>
        </w:rPr>
        <w:tab/>
        <w:t xml:space="preserve">I. Pahan, </w:t>
      </w:r>
      <w:r w:rsidRPr="00CB6C07">
        <w:rPr>
          <w:rFonts w:ascii="Merriweather" w:hAnsi="Merriweather"/>
          <w:i/>
          <w:iCs/>
          <w:noProof/>
          <w:sz w:val="18"/>
          <w:szCs w:val="24"/>
        </w:rPr>
        <w:t>Panduan Lengkap Kelapa Sawit Manajemen Agribisnis Dari Hulu Hingga Hilir</w:t>
      </w:r>
      <w:r w:rsidRPr="00CB6C07">
        <w:rPr>
          <w:rFonts w:ascii="Merriweather" w:hAnsi="Merriweather"/>
          <w:noProof/>
          <w:sz w:val="18"/>
          <w:szCs w:val="24"/>
        </w:rPr>
        <w:t>. Jakarta (ID): Penebar Swadaya, 2012.</w:t>
      </w:r>
    </w:p>
    <w:p w14:paraId="6BF17418"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[7]</w:t>
      </w:r>
      <w:r w:rsidRPr="00CB6C07">
        <w:rPr>
          <w:rFonts w:ascii="Merriweather" w:hAnsi="Merriweather"/>
          <w:noProof/>
          <w:sz w:val="18"/>
          <w:szCs w:val="24"/>
        </w:rPr>
        <w:tab/>
        <w:t>Y. E. Andrian, A. Yuniarti, and R. Devnita, “Pengaruh Aplikasi N, P dan K serta Pupuk Hayati terhadap P-Tersedia, Serapan P, dan Hasil Jagung Manis,” 2021.</w:t>
      </w:r>
    </w:p>
    <w:p w14:paraId="28FF9AC1"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[8]</w:t>
      </w:r>
      <w:r w:rsidRPr="00CB6C07">
        <w:rPr>
          <w:rFonts w:ascii="Merriweather" w:hAnsi="Merriweather"/>
          <w:noProof/>
          <w:sz w:val="18"/>
          <w:szCs w:val="24"/>
        </w:rPr>
        <w:tab/>
        <w:t xml:space="preserve">Palahudin Palahudin, Agil Maulana Achyar, Aurel Oktaviani Putri, Muhammad Ghifari Fauzan, Nazwa Riani Ahmad, and Zahra Yunisa Olivia, “Optimalisasi Keuntungan Produksi Biji Coffee Menggunakan Programan Linear Metode Simpleks,” </w:t>
      </w:r>
      <w:r w:rsidRPr="00CB6C07">
        <w:rPr>
          <w:rFonts w:ascii="Merriweather" w:hAnsi="Merriweather"/>
          <w:i/>
          <w:iCs/>
          <w:noProof/>
          <w:sz w:val="18"/>
          <w:szCs w:val="24"/>
        </w:rPr>
        <w:t>Lokawati  J. Penelit. Manaj. dan Inov. Ris.</w:t>
      </w:r>
      <w:r w:rsidRPr="00CB6C07">
        <w:rPr>
          <w:rFonts w:ascii="Merriweather" w:hAnsi="Merriweather"/>
          <w:noProof/>
          <w:sz w:val="18"/>
          <w:szCs w:val="24"/>
        </w:rPr>
        <w:t>, vol. 3, no. 2, pp. 22–36, Jan. 2025, doi: 10.61132/lokawati.v3i2.1580.</w:t>
      </w:r>
    </w:p>
    <w:p w14:paraId="70E0B673"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[9]</w:t>
      </w:r>
      <w:r w:rsidRPr="00CB6C07">
        <w:rPr>
          <w:rFonts w:ascii="Merriweather" w:hAnsi="Merriweather"/>
          <w:noProof/>
          <w:sz w:val="18"/>
          <w:szCs w:val="24"/>
        </w:rPr>
        <w:tab/>
        <w:t xml:space="preserve">E.- Safitri, S. Basriati, and E. Andiani, “PENERAPAN PROGRAM LINIER MENGGUNAKAN METODE DUAL SIMPLEKS DAN METODE QUICK SIMPLEKS UNTUK MEMINIMUMKAN BIAYA (STUDI KASUS: KELOMPOK WANITA TANI (KWT) SENTOSA SANTUL),” </w:t>
      </w:r>
      <w:r w:rsidRPr="00CB6C07">
        <w:rPr>
          <w:rFonts w:ascii="Merriweather" w:hAnsi="Merriweather"/>
          <w:i/>
          <w:iCs/>
          <w:noProof/>
          <w:sz w:val="18"/>
          <w:szCs w:val="24"/>
        </w:rPr>
        <w:t>J. Fundam. Math. Appl.</w:t>
      </w:r>
      <w:r w:rsidRPr="00CB6C07">
        <w:rPr>
          <w:rFonts w:ascii="Merriweather" w:hAnsi="Merriweather"/>
          <w:noProof/>
          <w:sz w:val="18"/>
          <w:szCs w:val="24"/>
        </w:rPr>
        <w:t>, vol. 4, no. 1, pp. 117–132, Jul. 2021, doi: 10.14710/jfma.v4i1.8879.</w:t>
      </w:r>
    </w:p>
    <w:p w14:paraId="77C45FE5"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[10]</w:t>
      </w:r>
      <w:r w:rsidRPr="00CB6C07">
        <w:rPr>
          <w:rFonts w:ascii="Merriweather" w:hAnsi="Merriweather"/>
          <w:noProof/>
          <w:sz w:val="18"/>
          <w:szCs w:val="24"/>
        </w:rPr>
        <w:tab/>
        <w:t>“087-W-4313-ZIDAN-KOHESI-PEMODELAN+DAN+PENYELESAIAN”.</w:t>
      </w:r>
    </w:p>
    <w:p w14:paraId="439FD9CA"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[11]</w:t>
      </w:r>
      <w:r w:rsidRPr="00CB6C07">
        <w:rPr>
          <w:rFonts w:ascii="Merriweather" w:hAnsi="Merriweather"/>
          <w:noProof/>
          <w:sz w:val="18"/>
          <w:szCs w:val="24"/>
        </w:rPr>
        <w:tab/>
        <w:t xml:space="preserve">Y. H. Bertham, B. G. M., and K. Utami, “PENINGKATAN PENGETAHUAN MASYARAKAT DALAM PEMBERIAN PUPUK ORGANIK DAN ANORGANIK UNTUK PRODUKTIVITAS TANAMAN,” </w:t>
      </w:r>
      <w:r w:rsidRPr="00CB6C07">
        <w:rPr>
          <w:rFonts w:ascii="Merriweather" w:hAnsi="Merriweather"/>
          <w:i/>
          <w:iCs/>
          <w:noProof/>
          <w:sz w:val="18"/>
          <w:szCs w:val="24"/>
        </w:rPr>
        <w:t>JMM (Jurnal Masy. Mandiri)</w:t>
      </w:r>
      <w:r w:rsidRPr="00CB6C07">
        <w:rPr>
          <w:rFonts w:ascii="Merriweather" w:hAnsi="Merriweather"/>
          <w:noProof/>
          <w:sz w:val="18"/>
          <w:szCs w:val="24"/>
        </w:rPr>
        <w:t>, vol. 6, no. 4, p. 2961, Aug. 2022, doi: 10.31764/jmm.v6i4.9322.</w:t>
      </w:r>
    </w:p>
    <w:p w14:paraId="6672EF20"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[12]</w:t>
      </w:r>
      <w:r w:rsidRPr="00CB6C07">
        <w:rPr>
          <w:rFonts w:ascii="Merriweather" w:hAnsi="Merriweather"/>
          <w:noProof/>
          <w:sz w:val="18"/>
          <w:szCs w:val="24"/>
        </w:rPr>
        <w:tab/>
        <w:t xml:space="preserve">M. Huda </w:t>
      </w:r>
      <w:r w:rsidRPr="00CB6C07">
        <w:rPr>
          <w:rFonts w:ascii="Merriweather" w:hAnsi="Merriweather"/>
          <w:i/>
          <w:iCs/>
          <w:noProof/>
          <w:sz w:val="18"/>
          <w:szCs w:val="24"/>
        </w:rPr>
        <w:t>et al.</w:t>
      </w:r>
      <w:r w:rsidRPr="00CB6C07">
        <w:rPr>
          <w:rFonts w:ascii="Merriweather" w:hAnsi="Merriweather"/>
          <w:noProof/>
          <w:sz w:val="18"/>
          <w:szCs w:val="24"/>
        </w:rPr>
        <w:t>, “REVIEW JUNAL: MANAJEMEN PEMUPUKAN KELAPA SAWIT (Elaeis guineensis Jacq) MENGGUNAKAN METODE SEMI MECHANICAL MANURING (SMM) DAN METODE FORWARD CHAINING.”</w:t>
      </w:r>
    </w:p>
    <w:p w14:paraId="624C892C"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[13]</w:t>
      </w:r>
      <w:r w:rsidRPr="00CB6C07">
        <w:rPr>
          <w:rFonts w:ascii="Merriweather" w:hAnsi="Merriweather"/>
          <w:noProof/>
          <w:sz w:val="18"/>
          <w:szCs w:val="24"/>
        </w:rPr>
        <w:tab/>
        <w:t>O. Y. Rahmat Akbar and S. Tinggi Ilmu Ekonomi Persada Bunda Email, “DENGAN PENERAPAN MODEL LINEAR PROGRAMMING,” vol. 2, no. 8, 2022.</w:t>
      </w:r>
    </w:p>
    <w:p w14:paraId="2D374210"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[14]</w:t>
      </w:r>
      <w:r w:rsidRPr="00CB6C07">
        <w:rPr>
          <w:rFonts w:ascii="Merriweather" w:hAnsi="Merriweather"/>
          <w:noProof/>
          <w:sz w:val="18"/>
          <w:szCs w:val="24"/>
        </w:rPr>
        <w:tab/>
        <w:t>M. Diky Setiawan and P. Gultom, “PENERAPAN INTEGER LINEAR PROGRAMMING DENGAN MENGGUNAKAN METODE BRANCH AND BOUND UNTUK MENGOPTIMALKAN JUMLAH PRODUKSI ROTI ISI PADA FRANCE BAKERY BINJAI,” 2022.</w:t>
      </w:r>
    </w:p>
    <w:p w14:paraId="3BEE3AED"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[15]</w:t>
      </w:r>
      <w:r w:rsidRPr="00CB6C07">
        <w:rPr>
          <w:rFonts w:ascii="Merriweather" w:hAnsi="Merriweather"/>
          <w:noProof/>
          <w:sz w:val="18"/>
          <w:szCs w:val="24"/>
        </w:rPr>
        <w:tab/>
        <w:t xml:space="preserve">J. Saddam, D. Suroso, and P. Nugroho, “Bauran Promosi Pada Dealer Yamaha Tretan Motor Dengan Pendekatan Mixed Methods,” </w:t>
      </w:r>
      <w:r w:rsidRPr="00CB6C07">
        <w:rPr>
          <w:rFonts w:ascii="Merriweather" w:hAnsi="Merriweather"/>
          <w:i/>
          <w:iCs/>
          <w:noProof/>
          <w:sz w:val="18"/>
          <w:szCs w:val="24"/>
        </w:rPr>
        <w:t>J. Kaji. Ilmu Manaj.</w:t>
      </w:r>
      <w:r w:rsidRPr="00CB6C07">
        <w:rPr>
          <w:rFonts w:ascii="Merriweather" w:hAnsi="Merriweather"/>
          <w:noProof/>
          <w:sz w:val="18"/>
          <w:szCs w:val="24"/>
        </w:rPr>
        <w:t>, vol. 3, no. 2, pp. 179–188, 2023, [Online]. Available: https://journal.trunojoyo.ac.id/jkim</w:t>
      </w:r>
    </w:p>
    <w:p w14:paraId="3D576B24"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[16]</w:t>
      </w:r>
      <w:r w:rsidRPr="00CB6C07">
        <w:rPr>
          <w:rFonts w:ascii="Merriweather" w:hAnsi="Merriweather"/>
          <w:noProof/>
          <w:sz w:val="18"/>
          <w:szCs w:val="24"/>
        </w:rPr>
        <w:tab/>
        <w:t xml:space="preserve">U. Rastryana </w:t>
      </w:r>
      <w:r w:rsidRPr="00CB6C07">
        <w:rPr>
          <w:rFonts w:ascii="Merriweather" w:hAnsi="Merriweather"/>
          <w:i/>
          <w:iCs/>
          <w:noProof/>
          <w:sz w:val="18"/>
          <w:szCs w:val="24"/>
        </w:rPr>
        <w:t>et al.</w:t>
      </w:r>
      <w:r w:rsidRPr="00CB6C07">
        <w:rPr>
          <w:rFonts w:ascii="Merriweather" w:hAnsi="Merriweather"/>
          <w:noProof/>
          <w:sz w:val="18"/>
          <w:szCs w:val="24"/>
        </w:rPr>
        <w:t>, “IMPLEMENTASI METODE SIMPLEKS UNTUK MEMPEROLEH LABA MAKSIMUM PADA TOKO KUE CANTIKA,” vol. 7, no. 2, p. 2023.</w:t>
      </w:r>
    </w:p>
    <w:p w14:paraId="5DB62422" w14:textId="77777777" w:rsidR="00CB6C07" w:rsidRPr="00CB6C07" w:rsidRDefault="00CB6C07" w:rsidP="00CB6C07">
      <w:pPr>
        <w:adjustRightInd w:val="0"/>
        <w:ind w:left="640" w:hanging="640"/>
        <w:rPr>
          <w:rFonts w:ascii="Merriweather" w:hAnsi="Merriweather"/>
          <w:noProof/>
          <w:sz w:val="18"/>
          <w:szCs w:val="24"/>
        </w:rPr>
      </w:pPr>
      <w:r w:rsidRPr="00CB6C07">
        <w:rPr>
          <w:rFonts w:ascii="Merriweather" w:hAnsi="Merriweather"/>
          <w:noProof/>
          <w:sz w:val="18"/>
          <w:szCs w:val="24"/>
        </w:rPr>
        <w:t>[17]</w:t>
      </w:r>
      <w:r w:rsidRPr="00CB6C07">
        <w:rPr>
          <w:rFonts w:ascii="Merriweather" w:hAnsi="Merriweather"/>
          <w:noProof/>
          <w:sz w:val="18"/>
          <w:szCs w:val="24"/>
        </w:rPr>
        <w:tab/>
        <w:t>M. Arief Nur Wahyudien, A. Ahistasari, T. Tajuddin, and M. Maulana Rachmadhani, “Optimasi Produksi Gula Merah Menggunakan Metode Simpleks Production Optimization of Palm Using Simplex Method.” [Online]. Available: https://ejournal.um-sorong.ac.id/index.php/iej/index</w:t>
      </w:r>
    </w:p>
    <w:p w14:paraId="2F95274F" w14:textId="77777777" w:rsidR="00CB6C07" w:rsidRPr="00CB6C07" w:rsidRDefault="00CB6C07" w:rsidP="00CB6C07">
      <w:pPr>
        <w:adjustRightInd w:val="0"/>
        <w:ind w:left="640" w:hanging="640"/>
        <w:rPr>
          <w:rFonts w:ascii="Merriweather" w:hAnsi="Merriweather"/>
          <w:noProof/>
          <w:sz w:val="18"/>
        </w:rPr>
      </w:pPr>
      <w:r w:rsidRPr="00CB6C07">
        <w:rPr>
          <w:rFonts w:ascii="Merriweather" w:hAnsi="Merriweather"/>
          <w:noProof/>
          <w:sz w:val="18"/>
          <w:szCs w:val="24"/>
        </w:rPr>
        <w:t>[18]</w:t>
      </w:r>
      <w:r w:rsidRPr="00CB6C07">
        <w:rPr>
          <w:rFonts w:ascii="Merriweather" w:hAnsi="Merriweather"/>
          <w:noProof/>
          <w:sz w:val="18"/>
          <w:szCs w:val="24"/>
        </w:rPr>
        <w:tab/>
        <w:t xml:space="preserve">I. Rusanti, “Penerapan Metode Branch And Bound Untuk Optimalisasi Biaya Pemupukan Kelapa Sawit,” </w:t>
      </w:r>
      <w:r w:rsidRPr="00CB6C07">
        <w:rPr>
          <w:rFonts w:ascii="Merriweather" w:hAnsi="Merriweather"/>
          <w:i/>
          <w:iCs/>
          <w:noProof/>
          <w:sz w:val="18"/>
          <w:szCs w:val="24"/>
        </w:rPr>
        <w:t>J. Ris. Mat.</w:t>
      </w:r>
      <w:r w:rsidRPr="00CB6C07">
        <w:rPr>
          <w:rFonts w:ascii="Merriweather" w:hAnsi="Merriweather"/>
          <w:noProof/>
          <w:sz w:val="18"/>
          <w:szCs w:val="24"/>
        </w:rPr>
        <w:t>, pp. 101–110, 2023, doi: 10.29313/jrm.v3i2.2786.</w:t>
      </w:r>
    </w:p>
    <w:p w14:paraId="759F4369" w14:textId="7C876222" w:rsidR="00FB3877" w:rsidRPr="005E2C0D" w:rsidRDefault="00787C74" w:rsidP="00787C74">
      <w:pPr>
        <w:ind w:left="540" w:hanging="540"/>
        <w:contextualSpacing/>
        <w:jc w:val="both"/>
        <w:rPr>
          <w:rFonts w:ascii="Merriweather" w:hAnsi="Merriweather" w:cstheme="majorBidi"/>
          <w:sz w:val="18"/>
          <w:szCs w:val="18"/>
        </w:rPr>
      </w:pPr>
      <w:r>
        <w:rPr>
          <w:rFonts w:ascii="Merriweather" w:hAnsi="Merriweather" w:cstheme="majorBidi"/>
          <w:sz w:val="18"/>
          <w:szCs w:val="18"/>
        </w:rPr>
        <w:fldChar w:fldCharType="end"/>
      </w:r>
      <w:bookmarkStart w:id="0" w:name="_GoBack"/>
      <w:bookmarkEnd w:id="0"/>
    </w:p>
    <w:sectPr w:rsidR="00FB3877" w:rsidRPr="005E2C0D" w:rsidSect="005E2C0D">
      <w:headerReference w:type="default" r:id="rId15"/>
      <w:footerReference w:type="default" r:id="rId16"/>
      <w:headerReference w:type="first" r:id="rId17"/>
      <w:pgSz w:w="11906" w:h="16838" w:code="9"/>
      <w:pgMar w:top="851" w:right="851" w:bottom="851" w:left="851" w:header="1134" w:footer="98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1F12D" w14:textId="77777777" w:rsidR="00BE3958" w:rsidRDefault="00BE3958" w:rsidP="00E45081">
      <w:r>
        <w:separator/>
      </w:r>
    </w:p>
  </w:endnote>
  <w:endnote w:type="continuationSeparator" w:id="0">
    <w:p w14:paraId="0D568C14" w14:textId="77777777" w:rsidR="00BE3958" w:rsidRDefault="00BE3958" w:rsidP="00E4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erriweather">
    <w:altName w:val="Courier New"/>
    <w:charset w:val="00"/>
    <w:family w:val="auto"/>
    <w:pitch w:val="variable"/>
    <w:sig w:usb0="00000001" w:usb1="00000002"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Junicode">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1304813839"/>
      <w:docPartObj>
        <w:docPartGallery w:val="Page Numbers (Bottom of Page)"/>
        <w:docPartUnique/>
      </w:docPartObj>
    </w:sdtPr>
    <w:sdtEndPr>
      <w:rPr>
        <w:noProof/>
      </w:rPr>
    </w:sdtEndPr>
    <w:sdtContent>
      <w:p w14:paraId="1447DF67" w14:textId="0D287AEC" w:rsidR="00244C5F" w:rsidRPr="005769EC" w:rsidRDefault="00244C5F" w:rsidP="001052F1">
        <w:pPr>
          <w:pStyle w:val="Footer"/>
          <w:jc w:val="right"/>
          <w:rPr>
            <w:rFonts w:asciiTheme="majorBidi" w:hAnsiTheme="majorBidi" w:cstheme="majorBidi"/>
          </w:rPr>
        </w:pPr>
        <w:r w:rsidRPr="005769EC">
          <w:rPr>
            <w:rFonts w:asciiTheme="majorBidi" w:hAnsiTheme="majorBidi" w:cstheme="majorBidi"/>
          </w:rPr>
          <w:fldChar w:fldCharType="begin"/>
        </w:r>
        <w:r w:rsidRPr="005769EC">
          <w:rPr>
            <w:rFonts w:asciiTheme="majorBidi" w:hAnsiTheme="majorBidi" w:cstheme="majorBidi"/>
          </w:rPr>
          <w:instrText xml:space="preserve"> PAGE   \* MERGEFORMAT </w:instrText>
        </w:r>
        <w:r w:rsidRPr="005769EC">
          <w:rPr>
            <w:rFonts w:asciiTheme="majorBidi" w:hAnsiTheme="majorBidi" w:cstheme="majorBidi"/>
          </w:rPr>
          <w:fldChar w:fldCharType="separate"/>
        </w:r>
        <w:r w:rsidR="001A12FB">
          <w:rPr>
            <w:rFonts w:asciiTheme="majorBidi" w:hAnsiTheme="majorBidi" w:cstheme="majorBidi"/>
            <w:noProof/>
          </w:rPr>
          <w:t>8</w:t>
        </w:r>
        <w:r w:rsidRPr="005769EC">
          <w:rPr>
            <w:rFonts w:asciiTheme="majorBidi" w:hAnsiTheme="majorBidi" w:cstheme="majorBidi"/>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6A8204" w14:textId="77777777" w:rsidR="00BE3958" w:rsidRDefault="00BE3958" w:rsidP="00E45081">
      <w:r>
        <w:separator/>
      </w:r>
    </w:p>
  </w:footnote>
  <w:footnote w:type="continuationSeparator" w:id="0">
    <w:p w14:paraId="0F7ED53E" w14:textId="77777777" w:rsidR="00BE3958" w:rsidRDefault="00BE3958" w:rsidP="00E4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6282F" w14:textId="2E439134" w:rsidR="00244C5F" w:rsidRPr="007F4FFE" w:rsidRDefault="00244C5F" w:rsidP="007F4FFE">
    <w:pPr>
      <w:pStyle w:val="Header"/>
      <w:tabs>
        <w:tab w:val="clear" w:pos="4513"/>
        <w:tab w:val="clear" w:pos="9026"/>
        <w:tab w:val="left" w:pos="8789"/>
      </w:tabs>
      <w:spacing w:after="120"/>
      <w:rPr>
        <w:rFonts w:ascii="Merriweather" w:hAnsi="Merriweather" w:cstheme="majorBidi"/>
        <w:iCs/>
        <w:sz w:val="16"/>
        <w:szCs w:val="16"/>
      </w:rPr>
    </w:pPr>
    <w:r w:rsidRPr="003D098D">
      <w:rPr>
        <w:rFonts w:ascii="Merriweather" w:hAnsi="Merriweather" w:cstheme="majorBidi"/>
        <w:iCs/>
        <w:sz w:val="16"/>
        <w:szCs w:val="16"/>
      </w:rPr>
      <w:t>JISTech, 10(2), 1-10, July – December 2025</w:t>
    </w:r>
    <w:r>
      <w:rPr>
        <w:rFonts w:ascii="Merriweather" w:hAnsi="Merriweather" w:cstheme="majorBidi"/>
        <w:iCs/>
        <w:sz w:val="16"/>
        <w:szCs w:val="16"/>
      </w:rPr>
      <w:tab/>
      <w:t xml:space="preserve">  </w:t>
    </w:r>
    <w:r w:rsidRPr="007F4FFE">
      <w:rPr>
        <w:rFonts w:ascii="Merriweather" w:hAnsi="Merriweather" w:cstheme="majorBidi"/>
        <w:iCs/>
        <w:sz w:val="16"/>
        <w:szCs w:val="16"/>
      </w:rPr>
      <w:t>ISSN: 2528-5718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6744"/>
      <w:gridCol w:w="1736"/>
    </w:tblGrid>
    <w:tr w:rsidR="00244C5F" w14:paraId="7F949299" w14:textId="77777777" w:rsidTr="00242300">
      <w:trPr>
        <w:trHeight w:val="425"/>
      </w:trPr>
      <w:tc>
        <w:tcPr>
          <w:tcW w:w="931" w:type="pct"/>
          <w:vMerge w:val="restart"/>
          <w:tcBorders>
            <w:top w:val="single" w:sz="8" w:space="0" w:color="7F7F7F" w:themeColor="text1" w:themeTint="80"/>
          </w:tcBorders>
          <w:vAlign w:val="center"/>
        </w:tcPr>
        <w:p w14:paraId="7687298D" w14:textId="1DD9ABD5" w:rsidR="00244C5F" w:rsidRDefault="00244C5F" w:rsidP="00DC4C08">
          <w:pPr>
            <w:pStyle w:val="Header"/>
            <w:contextualSpacing/>
            <w:jc w:val="center"/>
            <w:rPr>
              <w:rFonts w:ascii="Merriweather" w:hAnsi="Merriweather"/>
              <w:sz w:val="18"/>
              <w:szCs w:val="18"/>
            </w:rPr>
          </w:pPr>
          <w:r w:rsidRPr="00D74BE6">
            <w:rPr>
              <w:rFonts w:ascii="Merriweather" w:hAnsi="Merriweather" w:cstheme="majorBidi"/>
              <w:noProof/>
              <w:sz w:val="18"/>
              <w:szCs w:val="18"/>
              <w:lang w:val="id-ID" w:eastAsia="id-ID"/>
            </w:rPr>
            <w:drawing>
              <wp:inline distT="0" distB="0" distL="0" distR="0" wp14:anchorId="657B53F3" wp14:editId="475087AA">
                <wp:extent cx="866775" cy="752160"/>
                <wp:effectExtent l="0" t="0" r="0" b="0"/>
                <wp:docPr id="1859318723" name="Picture 185931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964" cy="757530"/>
                        </a:xfrm>
                        <a:prstGeom prst="rect">
                          <a:avLst/>
                        </a:prstGeom>
                        <a:noFill/>
                        <a:ln>
                          <a:noFill/>
                        </a:ln>
                      </pic:spPr>
                    </pic:pic>
                  </a:graphicData>
                </a:graphic>
              </wp:inline>
            </w:drawing>
          </w:r>
        </w:p>
      </w:tc>
      <w:tc>
        <w:tcPr>
          <w:tcW w:w="3236" w:type="pct"/>
          <w:tcBorders>
            <w:top w:val="single" w:sz="8" w:space="0" w:color="7F7F7F" w:themeColor="text1" w:themeTint="80"/>
          </w:tcBorders>
          <w:shd w:val="clear" w:color="auto" w:fill="F2F2F2" w:themeFill="background1" w:themeFillShade="F2"/>
          <w:vAlign w:val="center"/>
        </w:tcPr>
        <w:p w14:paraId="3A520C7F" w14:textId="77777777" w:rsidR="00244C5F" w:rsidRPr="007423F5" w:rsidRDefault="00244C5F" w:rsidP="005E2C0D">
          <w:pPr>
            <w:pStyle w:val="Header"/>
            <w:contextualSpacing/>
            <w:jc w:val="center"/>
            <w:rPr>
              <w:rFonts w:ascii="Merriweather" w:hAnsi="Merriweather"/>
            </w:rPr>
          </w:pPr>
          <w:r w:rsidRPr="007423F5">
            <w:rPr>
              <w:rFonts w:ascii="Merriweather" w:eastAsiaTheme="minorHAnsi" w:hAnsi="Merriweather" w:cstheme="majorBidi"/>
              <w:b/>
              <w:lang w:val="en-ID" w:eastAsia="en-US"/>
            </w:rPr>
            <w:t>JISTech (Journal of Islamic Science and Technology)</w:t>
          </w:r>
        </w:p>
      </w:tc>
      <w:tc>
        <w:tcPr>
          <w:tcW w:w="833" w:type="pct"/>
          <w:vMerge w:val="restart"/>
          <w:tcBorders>
            <w:top w:val="single" w:sz="8" w:space="0" w:color="7F7F7F" w:themeColor="text1" w:themeTint="80"/>
          </w:tcBorders>
          <w:vAlign w:val="center"/>
        </w:tcPr>
        <w:p w14:paraId="78B62ACA" w14:textId="77777777" w:rsidR="00244C5F" w:rsidRDefault="00244C5F" w:rsidP="00DC4C08">
          <w:pPr>
            <w:pStyle w:val="Header"/>
            <w:contextualSpacing/>
            <w:jc w:val="center"/>
            <w:rPr>
              <w:rFonts w:ascii="Merriweather" w:hAnsi="Merriweather"/>
              <w:sz w:val="18"/>
              <w:szCs w:val="18"/>
            </w:rPr>
          </w:pPr>
          <w:r>
            <w:rPr>
              <w:rFonts w:ascii="Merriweather" w:hAnsi="Merriweather"/>
              <w:noProof/>
              <w:sz w:val="18"/>
              <w:szCs w:val="18"/>
              <w:lang w:val="id-ID" w:eastAsia="id-ID"/>
            </w:rPr>
            <w:drawing>
              <wp:inline distT="0" distB="0" distL="0" distR="0" wp14:anchorId="77715E4B" wp14:editId="533B65C5">
                <wp:extent cx="930662" cy="833434"/>
                <wp:effectExtent l="0" t="0" r="0" b="5080"/>
                <wp:docPr id="1502543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773" name="Picture 147890773"/>
                        <pic:cNvPicPr/>
                      </pic:nvPicPr>
                      <pic:blipFill>
                        <a:blip r:embed="rId2">
                          <a:extLst>
                            <a:ext uri="{28A0092B-C50C-407E-A947-70E740481C1C}">
                              <a14:useLocalDpi xmlns:a14="http://schemas.microsoft.com/office/drawing/2010/main" val="0"/>
                            </a:ext>
                          </a:extLst>
                        </a:blip>
                        <a:stretch>
                          <a:fillRect/>
                        </a:stretch>
                      </pic:blipFill>
                      <pic:spPr>
                        <a:xfrm>
                          <a:off x="0" y="0"/>
                          <a:ext cx="985554" cy="882591"/>
                        </a:xfrm>
                        <a:prstGeom prst="rect">
                          <a:avLst/>
                        </a:prstGeom>
                      </pic:spPr>
                    </pic:pic>
                  </a:graphicData>
                </a:graphic>
              </wp:inline>
            </w:drawing>
          </w:r>
        </w:p>
      </w:tc>
    </w:tr>
    <w:tr w:rsidR="00244C5F" w14:paraId="1586864C" w14:textId="77777777" w:rsidTr="00B776B3">
      <w:trPr>
        <w:trHeight w:val="428"/>
      </w:trPr>
      <w:tc>
        <w:tcPr>
          <w:tcW w:w="931" w:type="pct"/>
          <w:vMerge/>
          <w:vAlign w:val="center"/>
        </w:tcPr>
        <w:p w14:paraId="01C8E428" w14:textId="410CA9C4" w:rsidR="00244C5F" w:rsidRDefault="00244C5F" w:rsidP="005E2C0D">
          <w:pPr>
            <w:pStyle w:val="Header"/>
            <w:contextualSpacing/>
            <w:rPr>
              <w:rFonts w:ascii="Merriweather" w:hAnsi="Merriweather"/>
              <w:sz w:val="18"/>
              <w:szCs w:val="18"/>
            </w:rPr>
          </w:pPr>
        </w:p>
      </w:tc>
      <w:tc>
        <w:tcPr>
          <w:tcW w:w="3236" w:type="pct"/>
          <w:shd w:val="clear" w:color="auto" w:fill="F2F2F2" w:themeFill="background1" w:themeFillShade="F2"/>
          <w:vAlign w:val="center"/>
        </w:tcPr>
        <w:p w14:paraId="12E58DA7" w14:textId="4560E4DF" w:rsidR="00244C5F" w:rsidRPr="00DC4C08" w:rsidRDefault="00244C5F" w:rsidP="005E2C0D">
          <w:pPr>
            <w:pStyle w:val="Header"/>
            <w:contextualSpacing/>
            <w:jc w:val="center"/>
            <w:rPr>
              <w:rFonts w:ascii="Merriweather" w:hAnsi="Merriweather"/>
              <w:sz w:val="18"/>
              <w:szCs w:val="18"/>
            </w:rPr>
          </w:pPr>
          <w:r w:rsidRPr="00DC4C08">
            <w:rPr>
              <w:rFonts w:ascii="Merriweather" w:eastAsiaTheme="minorHAnsi" w:hAnsi="Merriweather" w:cstheme="majorBidi"/>
              <w:iCs/>
              <w:sz w:val="18"/>
              <w:szCs w:val="18"/>
              <w:lang w:val="en-US" w:eastAsia="en-US"/>
            </w:rPr>
            <w:t>JISTech, 10</w:t>
          </w:r>
          <w:r w:rsidRPr="00DC4C08">
            <w:rPr>
              <w:rFonts w:ascii="Merriweather" w:eastAsiaTheme="minorHAnsi" w:hAnsi="Merriweather" w:cstheme="majorBidi"/>
              <w:iCs/>
              <w:sz w:val="18"/>
              <w:szCs w:val="18"/>
              <w:lang w:val="en-ID" w:eastAsia="en-US"/>
            </w:rPr>
            <w:t>(2</w:t>
          </w:r>
          <w:r w:rsidRPr="00DC4C08">
            <w:rPr>
              <w:rFonts w:ascii="Merriweather" w:eastAsiaTheme="minorHAnsi" w:hAnsi="Merriweather" w:cstheme="majorBidi"/>
              <w:iCs/>
              <w:sz w:val="18"/>
              <w:szCs w:val="18"/>
              <w:lang w:val="en-US" w:eastAsia="en-US"/>
            </w:rPr>
            <w:t>), 1-10, July – December 2025</w:t>
          </w:r>
        </w:p>
      </w:tc>
      <w:tc>
        <w:tcPr>
          <w:tcW w:w="833" w:type="pct"/>
          <w:vMerge/>
          <w:vAlign w:val="center"/>
        </w:tcPr>
        <w:p w14:paraId="0B77FF37" w14:textId="77777777" w:rsidR="00244C5F" w:rsidRDefault="00244C5F" w:rsidP="005E2C0D">
          <w:pPr>
            <w:pStyle w:val="Header"/>
            <w:contextualSpacing/>
            <w:rPr>
              <w:rFonts w:ascii="Merriweather" w:hAnsi="Merriweather"/>
              <w:sz w:val="18"/>
              <w:szCs w:val="18"/>
            </w:rPr>
          </w:pPr>
        </w:p>
      </w:tc>
    </w:tr>
    <w:tr w:rsidR="00244C5F" w14:paraId="354F947A" w14:textId="77777777" w:rsidTr="00242300">
      <w:trPr>
        <w:trHeight w:val="422"/>
      </w:trPr>
      <w:tc>
        <w:tcPr>
          <w:tcW w:w="931" w:type="pct"/>
          <w:vMerge/>
          <w:vAlign w:val="center"/>
        </w:tcPr>
        <w:p w14:paraId="64DAD69E" w14:textId="77777777" w:rsidR="00244C5F" w:rsidRDefault="00244C5F" w:rsidP="005E2C0D">
          <w:pPr>
            <w:pStyle w:val="Header"/>
            <w:contextualSpacing/>
            <w:rPr>
              <w:rFonts w:ascii="Merriweather" w:hAnsi="Merriweather"/>
              <w:sz w:val="18"/>
              <w:szCs w:val="18"/>
            </w:rPr>
          </w:pPr>
        </w:p>
      </w:tc>
      <w:tc>
        <w:tcPr>
          <w:tcW w:w="3236" w:type="pct"/>
          <w:tcBorders>
            <w:bottom w:val="nil"/>
          </w:tcBorders>
          <w:shd w:val="clear" w:color="auto" w:fill="F2F2F2" w:themeFill="background1" w:themeFillShade="F2"/>
          <w:vAlign w:val="center"/>
        </w:tcPr>
        <w:p w14:paraId="3A685067" w14:textId="77777777" w:rsidR="00244C5F" w:rsidRPr="00DC4C08" w:rsidRDefault="00244C5F" w:rsidP="005E2C0D">
          <w:pPr>
            <w:pStyle w:val="Header"/>
            <w:contextualSpacing/>
            <w:jc w:val="center"/>
            <w:rPr>
              <w:rFonts w:ascii="Merriweather" w:hAnsi="Merriweather"/>
              <w:sz w:val="18"/>
              <w:szCs w:val="18"/>
            </w:rPr>
          </w:pPr>
          <w:r w:rsidRPr="00DC4C08">
            <w:rPr>
              <w:rFonts w:ascii="Merriweather" w:eastAsiaTheme="minorHAnsi" w:hAnsi="Merriweather" w:cstheme="majorBidi"/>
              <w:iCs/>
              <w:sz w:val="18"/>
              <w:szCs w:val="18"/>
              <w:lang w:val="en-US" w:eastAsia="en-US"/>
            </w:rPr>
            <w:t>ISSN: 2528-5718</w:t>
          </w:r>
        </w:p>
      </w:tc>
      <w:tc>
        <w:tcPr>
          <w:tcW w:w="833" w:type="pct"/>
          <w:vMerge/>
          <w:vAlign w:val="center"/>
        </w:tcPr>
        <w:p w14:paraId="4EE15390" w14:textId="77777777" w:rsidR="00244C5F" w:rsidRDefault="00244C5F" w:rsidP="005E2C0D">
          <w:pPr>
            <w:pStyle w:val="Header"/>
            <w:contextualSpacing/>
            <w:rPr>
              <w:rFonts w:ascii="Merriweather" w:hAnsi="Merriweather"/>
              <w:sz w:val="18"/>
              <w:szCs w:val="18"/>
            </w:rPr>
          </w:pPr>
        </w:p>
      </w:tc>
    </w:tr>
    <w:tr w:rsidR="00244C5F" w14:paraId="50083237" w14:textId="77777777" w:rsidTr="00242300">
      <w:trPr>
        <w:trHeight w:val="285"/>
      </w:trPr>
      <w:tc>
        <w:tcPr>
          <w:tcW w:w="931" w:type="pct"/>
          <w:vMerge/>
          <w:tcBorders>
            <w:bottom w:val="single" w:sz="18" w:space="0" w:color="auto"/>
          </w:tcBorders>
          <w:vAlign w:val="center"/>
        </w:tcPr>
        <w:p w14:paraId="48FFEC01" w14:textId="77777777" w:rsidR="00244C5F" w:rsidRDefault="00244C5F" w:rsidP="005E2C0D">
          <w:pPr>
            <w:pStyle w:val="Header"/>
            <w:contextualSpacing/>
            <w:rPr>
              <w:rFonts w:ascii="Merriweather" w:hAnsi="Merriweather"/>
              <w:sz w:val="18"/>
              <w:szCs w:val="18"/>
            </w:rPr>
          </w:pPr>
        </w:p>
      </w:tc>
      <w:tc>
        <w:tcPr>
          <w:tcW w:w="3236" w:type="pct"/>
          <w:tcBorders>
            <w:top w:val="nil"/>
            <w:bottom w:val="single" w:sz="18" w:space="0" w:color="auto"/>
          </w:tcBorders>
          <w:shd w:val="clear" w:color="auto" w:fill="F2F2F2" w:themeFill="background1" w:themeFillShade="F2"/>
          <w:vAlign w:val="center"/>
        </w:tcPr>
        <w:p w14:paraId="1D0DBA7B" w14:textId="77777777" w:rsidR="00244C5F" w:rsidRPr="00DC4C08" w:rsidRDefault="00BE3958" w:rsidP="005E2C0D">
          <w:pPr>
            <w:pStyle w:val="Header"/>
            <w:contextualSpacing/>
            <w:jc w:val="center"/>
            <w:rPr>
              <w:rFonts w:ascii="Merriweather" w:hAnsi="Merriweather"/>
              <w:sz w:val="18"/>
              <w:szCs w:val="18"/>
            </w:rPr>
          </w:pPr>
          <w:hyperlink r:id="rId3" w:history="1">
            <w:r w:rsidR="00244C5F" w:rsidRPr="00DC4C08">
              <w:rPr>
                <w:rStyle w:val="Hyperlink"/>
                <w:rFonts w:ascii="Merriweather" w:eastAsiaTheme="minorHAnsi" w:hAnsi="Merriweather" w:cstheme="majorBidi"/>
                <w:bCs/>
                <w:sz w:val="18"/>
                <w:szCs w:val="18"/>
                <w:u w:val="none"/>
                <w:lang w:val="en-ID" w:eastAsia="en-US"/>
              </w:rPr>
              <w:t>http://jurnal.uinsu.ac.id/index.php/jistech</w:t>
            </w:r>
          </w:hyperlink>
        </w:p>
      </w:tc>
      <w:tc>
        <w:tcPr>
          <w:tcW w:w="833" w:type="pct"/>
          <w:vMerge/>
          <w:tcBorders>
            <w:bottom w:val="single" w:sz="18" w:space="0" w:color="auto"/>
          </w:tcBorders>
          <w:vAlign w:val="center"/>
        </w:tcPr>
        <w:p w14:paraId="32B7CB8A" w14:textId="77777777" w:rsidR="00244C5F" w:rsidRDefault="00244C5F" w:rsidP="005E2C0D">
          <w:pPr>
            <w:pStyle w:val="Header"/>
            <w:contextualSpacing/>
            <w:rPr>
              <w:rFonts w:ascii="Merriweather" w:hAnsi="Merriweather"/>
              <w:sz w:val="18"/>
              <w:szCs w:val="18"/>
            </w:rPr>
          </w:pPr>
        </w:p>
      </w:tc>
    </w:tr>
  </w:tbl>
  <w:p w14:paraId="091BAC2D" w14:textId="30A86CCA" w:rsidR="00244C5F" w:rsidRDefault="00244C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D21F2"/>
    <w:multiLevelType w:val="hybridMultilevel"/>
    <w:tmpl w:val="117E82E0"/>
    <w:lvl w:ilvl="0" w:tplc="32F2B534">
      <w:start w:val="6"/>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D7FB8"/>
    <w:multiLevelType w:val="hybridMultilevel"/>
    <w:tmpl w:val="3A88D73A"/>
    <w:lvl w:ilvl="0" w:tplc="AED46BD2">
      <w:start w:val="1"/>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283454"/>
    <w:multiLevelType w:val="hybridMultilevel"/>
    <w:tmpl w:val="63F4251E"/>
    <w:lvl w:ilvl="0" w:tplc="5E52F880">
      <w:start w:val="7"/>
      <w:numFmt w:val="decimal"/>
      <w:lvlText w:val="%1."/>
      <w:lvlJc w:val="left"/>
      <w:pPr>
        <w:ind w:left="1620" w:hanging="360"/>
      </w:pPr>
      <w:rPr>
        <w:rFonts w:hint="default"/>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D76E5B"/>
    <w:multiLevelType w:val="hybridMultilevel"/>
    <w:tmpl w:val="D9007DA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0483F0E"/>
    <w:multiLevelType w:val="hybridMultilevel"/>
    <w:tmpl w:val="31D0464A"/>
    <w:lvl w:ilvl="0" w:tplc="B24EE9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3171F18"/>
    <w:multiLevelType w:val="hybridMultilevel"/>
    <w:tmpl w:val="4274DB10"/>
    <w:lvl w:ilvl="0" w:tplc="7D0CD5EC">
      <w:start w:val="1"/>
      <w:numFmt w:val="decimal"/>
      <w:lvlText w:val="%1."/>
      <w:lvlJc w:val="left"/>
      <w:pPr>
        <w:ind w:left="720" w:hanging="360"/>
      </w:pPr>
      <w:rPr>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34F75C5"/>
    <w:multiLevelType w:val="hybridMultilevel"/>
    <w:tmpl w:val="C76054D4"/>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7">
    <w:nsid w:val="14B3488D"/>
    <w:multiLevelType w:val="hybridMultilevel"/>
    <w:tmpl w:val="22149E88"/>
    <w:lvl w:ilvl="0" w:tplc="1680A088">
      <w:start w:val="4"/>
      <w:numFmt w:val="lowerLetter"/>
      <w:lvlText w:val="%1."/>
      <w:lvlJc w:val="left"/>
      <w:pPr>
        <w:ind w:left="16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F2161F2"/>
    <w:multiLevelType w:val="hybridMultilevel"/>
    <w:tmpl w:val="F89E67BC"/>
    <w:lvl w:ilvl="0" w:tplc="30384C06">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32C1295"/>
    <w:multiLevelType w:val="hybridMultilevel"/>
    <w:tmpl w:val="0FAA3F6A"/>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D17384"/>
    <w:multiLevelType w:val="hybridMultilevel"/>
    <w:tmpl w:val="D2E8CA3E"/>
    <w:lvl w:ilvl="0" w:tplc="AED46BD2">
      <w:start w:val="1"/>
      <w:numFmt w:val="decimal"/>
      <w:lvlText w:val="%1."/>
      <w:lvlJc w:val="left"/>
      <w:pPr>
        <w:ind w:left="1004" w:hanging="360"/>
      </w:pPr>
      <w:rPr>
        <w:rFonts w:ascii="Merriweather" w:hAnsi="Merriweather" w:hint="default"/>
        <w:sz w:val="18"/>
        <w:szCs w:val="18"/>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262634D3"/>
    <w:multiLevelType w:val="hybridMultilevel"/>
    <w:tmpl w:val="60DC6FF0"/>
    <w:lvl w:ilvl="0" w:tplc="B24EE9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FA474F3"/>
    <w:multiLevelType w:val="hybridMultilevel"/>
    <w:tmpl w:val="2B74629E"/>
    <w:lvl w:ilvl="0" w:tplc="AED46BD2">
      <w:start w:val="1"/>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500467"/>
    <w:multiLevelType w:val="hybridMultilevel"/>
    <w:tmpl w:val="E8047764"/>
    <w:lvl w:ilvl="0" w:tplc="24703D52">
      <w:start w:val="1"/>
      <w:numFmt w:val="decimal"/>
      <w:lvlText w:val="%1."/>
      <w:lvlJc w:val="left"/>
      <w:pPr>
        <w:ind w:left="1500" w:hanging="360"/>
      </w:pPr>
      <w:rPr>
        <w:rFonts w:hint="default"/>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14">
    <w:nsid w:val="31E0266D"/>
    <w:multiLevelType w:val="hybridMultilevel"/>
    <w:tmpl w:val="74E02AA0"/>
    <w:lvl w:ilvl="0" w:tplc="0421000F">
      <w:start w:val="1"/>
      <w:numFmt w:val="decimal"/>
      <w:lvlText w:val="%1."/>
      <w:lvlJc w:val="left"/>
      <w:pPr>
        <w:ind w:left="1260" w:hanging="360"/>
      </w:p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15">
    <w:nsid w:val="320A5AC7"/>
    <w:multiLevelType w:val="hybridMultilevel"/>
    <w:tmpl w:val="7B62E2CA"/>
    <w:lvl w:ilvl="0" w:tplc="27B0E07A">
      <w:start w:val="1"/>
      <w:numFmt w:val="lowerLetter"/>
      <w:lvlText w:val="%1."/>
      <w:lvlJc w:val="left"/>
      <w:pPr>
        <w:ind w:left="12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39C31A1"/>
    <w:multiLevelType w:val="hybridMultilevel"/>
    <w:tmpl w:val="78828B38"/>
    <w:lvl w:ilvl="0" w:tplc="0FF45D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36EA5F1D"/>
    <w:multiLevelType w:val="hybridMultilevel"/>
    <w:tmpl w:val="5EA2FEAC"/>
    <w:lvl w:ilvl="0" w:tplc="AED46BD2">
      <w:start w:val="1"/>
      <w:numFmt w:val="decimal"/>
      <w:lvlText w:val="%1."/>
      <w:lvlJc w:val="left"/>
      <w:pPr>
        <w:ind w:left="1259" w:hanging="360"/>
      </w:pPr>
      <w:rPr>
        <w:rFonts w:ascii="Merriweather" w:hAnsi="Merriweather" w:hint="default"/>
        <w:sz w:val="18"/>
        <w:szCs w:val="18"/>
      </w:r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18">
    <w:nsid w:val="3BB0142B"/>
    <w:multiLevelType w:val="hybridMultilevel"/>
    <w:tmpl w:val="DECCF8E6"/>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9">
    <w:nsid w:val="3CE15545"/>
    <w:multiLevelType w:val="hybridMultilevel"/>
    <w:tmpl w:val="2A10F59A"/>
    <w:lvl w:ilvl="0" w:tplc="04210019">
      <w:start w:val="1"/>
      <w:numFmt w:val="lowerLetter"/>
      <w:lvlText w:val="%1."/>
      <w:lvlJc w:val="left"/>
      <w:pPr>
        <w:ind w:left="1260" w:hanging="360"/>
      </w:p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20">
    <w:nsid w:val="4189603E"/>
    <w:multiLevelType w:val="multilevel"/>
    <w:tmpl w:val="FFFFFFFF"/>
    <w:lvl w:ilvl="0">
      <w:start w:val="1"/>
      <w:numFmt w:val="decimal"/>
      <w:pStyle w:val="Heading1"/>
      <w:lvlText w:val="%1."/>
      <w:lvlJc w:val="left"/>
      <w:pPr>
        <w:ind w:left="360" w:hanging="360"/>
      </w:pPr>
      <w:rPr>
        <w:rFonts w:cs="Times New Roman" w:hint="default"/>
        <w:caps w:val="0"/>
        <w:strike w:val="0"/>
        <w:dstrike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nsid w:val="47217203"/>
    <w:multiLevelType w:val="hybridMultilevel"/>
    <w:tmpl w:val="36002C72"/>
    <w:lvl w:ilvl="0" w:tplc="AB94DCBA">
      <w:start w:val="5"/>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562449"/>
    <w:multiLevelType w:val="hybridMultilevel"/>
    <w:tmpl w:val="DD964E0C"/>
    <w:lvl w:ilvl="0" w:tplc="04210019">
      <w:start w:val="1"/>
      <w:numFmt w:val="lowerLetter"/>
      <w:lvlText w:val="%1."/>
      <w:lvlJc w:val="left"/>
      <w:pPr>
        <w:ind w:left="1260" w:hanging="360"/>
      </w:p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23">
    <w:nsid w:val="51266CF2"/>
    <w:multiLevelType w:val="hybridMultilevel"/>
    <w:tmpl w:val="C3C0464A"/>
    <w:lvl w:ilvl="0" w:tplc="38090019">
      <w:start w:val="1"/>
      <w:numFmt w:val="lowerLetter"/>
      <w:lvlText w:val="%1."/>
      <w:lvlJc w:val="left"/>
      <w:pPr>
        <w:ind w:left="1110" w:hanging="360"/>
      </w:p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4">
    <w:nsid w:val="553345BA"/>
    <w:multiLevelType w:val="hybridMultilevel"/>
    <w:tmpl w:val="A1EA10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6873D68"/>
    <w:multiLevelType w:val="hybridMultilevel"/>
    <w:tmpl w:val="7BEC6948"/>
    <w:lvl w:ilvl="0" w:tplc="67602A88">
      <w:start w:val="1"/>
      <w:numFmt w:val="lowerLetter"/>
      <w:lvlText w:val="%1."/>
      <w:lvlJc w:val="left"/>
      <w:pPr>
        <w:ind w:left="3600" w:hanging="360"/>
      </w:pPr>
      <w:rPr>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6">
    <w:nsid w:val="586A2F34"/>
    <w:multiLevelType w:val="hybridMultilevel"/>
    <w:tmpl w:val="1B2A6716"/>
    <w:lvl w:ilvl="0" w:tplc="107CBC5C">
      <w:start w:val="1"/>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1424FE"/>
    <w:multiLevelType w:val="hybridMultilevel"/>
    <w:tmpl w:val="AE58FCF8"/>
    <w:lvl w:ilvl="0" w:tplc="AED46BD2">
      <w:start w:val="1"/>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DA2C97"/>
    <w:multiLevelType w:val="hybridMultilevel"/>
    <w:tmpl w:val="EDE02B00"/>
    <w:lvl w:ilvl="0" w:tplc="3BE66CD0">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5DF96F20"/>
    <w:multiLevelType w:val="hybridMultilevel"/>
    <w:tmpl w:val="E0A262B8"/>
    <w:lvl w:ilvl="0" w:tplc="38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0">
    <w:nsid w:val="60E03BBB"/>
    <w:multiLevelType w:val="hybridMultilevel"/>
    <w:tmpl w:val="FB8E0AEE"/>
    <w:lvl w:ilvl="0" w:tplc="38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nsid w:val="61B068DC"/>
    <w:multiLevelType w:val="hybridMultilevel"/>
    <w:tmpl w:val="22BC11CC"/>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2">
    <w:nsid w:val="646D6E8C"/>
    <w:multiLevelType w:val="hybridMultilevel"/>
    <w:tmpl w:val="D74898C0"/>
    <w:lvl w:ilvl="0" w:tplc="04210019">
      <w:start w:val="1"/>
      <w:numFmt w:val="lowerLetter"/>
      <w:lvlText w:val="%1."/>
      <w:lvlJc w:val="left"/>
      <w:pPr>
        <w:ind w:left="1260" w:hanging="360"/>
      </w:p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33">
    <w:nsid w:val="68A669A6"/>
    <w:multiLevelType w:val="hybridMultilevel"/>
    <w:tmpl w:val="C97ACE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6AD1351C"/>
    <w:multiLevelType w:val="hybridMultilevel"/>
    <w:tmpl w:val="2742683A"/>
    <w:lvl w:ilvl="0" w:tplc="044649B4">
      <w:start w:val="1"/>
      <w:numFmt w:val="decimal"/>
      <w:lvlText w:val="%1."/>
      <w:lvlJc w:val="left"/>
      <w:pPr>
        <w:ind w:left="425" w:hanging="360"/>
      </w:pPr>
      <w:rPr>
        <w:rFonts w:ascii="Times New Roman" w:eastAsia="Times New Roman" w:hAnsi="Times New Roman" w:cs="Times New Roman"/>
      </w:rPr>
    </w:lvl>
    <w:lvl w:ilvl="1" w:tplc="04210019" w:tentative="1">
      <w:start w:val="1"/>
      <w:numFmt w:val="lowerLetter"/>
      <w:lvlText w:val="%2."/>
      <w:lvlJc w:val="left"/>
      <w:pPr>
        <w:ind w:left="1145" w:hanging="360"/>
      </w:pPr>
    </w:lvl>
    <w:lvl w:ilvl="2" w:tplc="0421001B" w:tentative="1">
      <w:start w:val="1"/>
      <w:numFmt w:val="lowerRoman"/>
      <w:lvlText w:val="%3."/>
      <w:lvlJc w:val="right"/>
      <w:pPr>
        <w:ind w:left="1865" w:hanging="180"/>
      </w:pPr>
    </w:lvl>
    <w:lvl w:ilvl="3" w:tplc="0421000F" w:tentative="1">
      <w:start w:val="1"/>
      <w:numFmt w:val="decimal"/>
      <w:lvlText w:val="%4."/>
      <w:lvlJc w:val="left"/>
      <w:pPr>
        <w:ind w:left="2585" w:hanging="360"/>
      </w:pPr>
    </w:lvl>
    <w:lvl w:ilvl="4" w:tplc="04210019" w:tentative="1">
      <w:start w:val="1"/>
      <w:numFmt w:val="lowerLetter"/>
      <w:lvlText w:val="%5."/>
      <w:lvlJc w:val="left"/>
      <w:pPr>
        <w:ind w:left="3305" w:hanging="360"/>
      </w:pPr>
    </w:lvl>
    <w:lvl w:ilvl="5" w:tplc="0421001B" w:tentative="1">
      <w:start w:val="1"/>
      <w:numFmt w:val="lowerRoman"/>
      <w:lvlText w:val="%6."/>
      <w:lvlJc w:val="right"/>
      <w:pPr>
        <w:ind w:left="4025" w:hanging="180"/>
      </w:pPr>
    </w:lvl>
    <w:lvl w:ilvl="6" w:tplc="0421000F" w:tentative="1">
      <w:start w:val="1"/>
      <w:numFmt w:val="decimal"/>
      <w:lvlText w:val="%7."/>
      <w:lvlJc w:val="left"/>
      <w:pPr>
        <w:ind w:left="4745" w:hanging="360"/>
      </w:pPr>
    </w:lvl>
    <w:lvl w:ilvl="7" w:tplc="04210019" w:tentative="1">
      <w:start w:val="1"/>
      <w:numFmt w:val="lowerLetter"/>
      <w:lvlText w:val="%8."/>
      <w:lvlJc w:val="left"/>
      <w:pPr>
        <w:ind w:left="5465" w:hanging="360"/>
      </w:pPr>
    </w:lvl>
    <w:lvl w:ilvl="8" w:tplc="0421001B" w:tentative="1">
      <w:start w:val="1"/>
      <w:numFmt w:val="lowerRoman"/>
      <w:lvlText w:val="%9."/>
      <w:lvlJc w:val="right"/>
      <w:pPr>
        <w:ind w:left="6185" w:hanging="180"/>
      </w:pPr>
    </w:lvl>
  </w:abstractNum>
  <w:abstractNum w:abstractNumId="35">
    <w:nsid w:val="6B2236B1"/>
    <w:multiLevelType w:val="hybridMultilevel"/>
    <w:tmpl w:val="C3B2228C"/>
    <w:lvl w:ilvl="0" w:tplc="04210019">
      <w:start w:val="1"/>
      <w:numFmt w:val="lowerLetter"/>
      <w:lvlText w:val="%1."/>
      <w:lvlJc w:val="left"/>
      <w:pPr>
        <w:ind w:left="1620" w:hanging="360"/>
      </w:pPr>
      <w:rPr>
        <w:rFonts w:hint="default"/>
      </w:rPr>
    </w:lvl>
    <w:lvl w:ilvl="1" w:tplc="04210003" w:tentative="1">
      <w:start w:val="1"/>
      <w:numFmt w:val="bullet"/>
      <w:lvlText w:val="o"/>
      <w:lvlJc w:val="left"/>
      <w:pPr>
        <w:ind w:left="2340" w:hanging="360"/>
      </w:pPr>
      <w:rPr>
        <w:rFonts w:ascii="Courier New" w:hAnsi="Courier New" w:cs="Courier New" w:hint="default"/>
      </w:rPr>
    </w:lvl>
    <w:lvl w:ilvl="2" w:tplc="04210005" w:tentative="1">
      <w:start w:val="1"/>
      <w:numFmt w:val="bullet"/>
      <w:lvlText w:val=""/>
      <w:lvlJc w:val="left"/>
      <w:pPr>
        <w:ind w:left="3060" w:hanging="360"/>
      </w:pPr>
      <w:rPr>
        <w:rFonts w:ascii="Wingdings" w:hAnsi="Wingdings" w:hint="default"/>
      </w:rPr>
    </w:lvl>
    <w:lvl w:ilvl="3" w:tplc="04210001" w:tentative="1">
      <w:start w:val="1"/>
      <w:numFmt w:val="bullet"/>
      <w:lvlText w:val=""/>
      <w:lvlJc w:val="left"/>
      <w:pPr>
        <w:ind w:left="3780" w:hanging="360"/>
      </w:pPr>
      <w:rPr>
        <w:rFonts w:ascii="Symbol" w:hAnsi="Symbol" w:hint="default"/>
      </w:rPr>
    </w:lvl>
    <w:lvl w:ilvl="4" w:tplc="04210003" w:tentative="1">
      <w:start w:val="1"/>
      <w:numFmt w:val="bullet"/>
      <w:lvlText w:val="o"/>
      <w:lvlJc w:val="left"/>
      <w:pPr>
        <w:ind w:left="4500" w:hanging="360"/>
      </w:pPr>
      <w:rPr>
        <w:rFonts w:ascii="Courier New" w:hAnsi="Courier New" w:cs="Courier New" w:hint="default"/>
      </w:rPr>
    </w:lvl>
    <w:lvl w:ilvl="5" w:tplc="04210005" w:tentative="1">
      <w:start w:val="1"/>
      <w:numFmt w:val="bullet"/>
      <w:lvlText w:val=""/>
      <w:lvlJc w:val="left"/>
      <w:pPr>
        <w:ind w:left="5220" w:hanging="360"/>
      </w:pPr>
      <w:rPr>
        <w:rFonts w:ascii="Wingdings" w:hAnsi="Wingdings" w:hint="default"/>
      </w:rPr>
    </w:lvl>
    <w:lvl w:ilvl="6" w:tplc="04210001" w:tentative="1">
      <w:start w:val="1"/>
      <w:numFmt w:val="bullet"/>
      <w:lvlText w:val=""/>
      <w:lvlJc w:val="left"/>
      <w:pPr>
        <w:ind w:left="5940" w:hanging="360"/>
      </w:pPr>
      <w:rPr>
        <w:rFonts w:ascii="Symbol" w:hAnsi="Symbol" w:hint="default"/>
      </w:rPr>
    </w:lvl>
    <w:lvl w:ilvl="7" w:tplc="04210003" w:tentative="1">
      <w:start w:val="1"/>
      <w:numFmt w:val="bullet"/>
      <w:lvlText w:val="o"/>
      <w:lvlJc w:val="left"/>
      <w:pPr>
        <w:ind w:left="6660" w:hanging="360"/>
      </w:pPr>
      <w:rPr>
        <w:rFonts w:ascii="Courier New" w:hAnsi="Courier New" w:cs="Courier New" w:hint="default"/>
      </w:rPr>
    </w:lvl>
    <w:lvl w:ilvl="8" w:tplc="04210005" w:tentative="1">
      <w:start w:val="1"/>
      <w:numFmt w:val="bullet"/>
      <w:lvlText w:val=""/>
      <w:lvlJc w:val="left"/>
      <w:pPr>
        <w:ind w:left="7380" w:hanging="360"/>
      </w:pPr>
      <w:rPr>
        <w:rFonts w:ascii="Wingdings" w:hAnsi="Wingdings" w:hint="default"/>
      </w:rPr>
    </w:lvl>
  </w:abstractNum>
  <w:abstractNum w:abstractNumId="36">
    <w:nsid w:val="6CD32DA8"/>
    <w:multiLevelType w:val="singleLevel"/>
    <w:tmpl w:val="FFFFFFFF"/>
    <w:lvl w:ilvl="0">
      <w:start w:val="1"/>
      <w:numFmt w:val="decimal"/>
      <w:pStyle w:val="tablehead"/>
      <w:lvlText w:val="Table %1. "/>
      <w:lvlJc w:val="left"/>
      <w:pPr>
        <w:ind w:left="360" w:hanging="360"/>
      </w:pPr>
      <w:rPr>
        <w:rFonts w:ascii="Junicode" w:hAnsi="Junicode" w:cs="Times New Roman" w:hint="default"/>
        <w:b/>
        <w:bCs w:val="0"/>
        <w:i w:val="0"/>
        <w:iCs w:val="0"/>
        <w:caps w:val="0"/>
        <w:strike w:val="0"/>
        <w:dstrike w:val="0"/>
        <w:vanish w:val="0"/>
        <w:color w:val="000000"/>
        <w:sz w:val="16"/>
        <w:szCs w:val="16"/>
        <w:vertAlign w:val="baseline"/>
      </w:rPr>
    </w:lvl>
  </w:abstractNum>
  <w:abstractNum w:abstractNumId="37">
    <w:nsid w:val="6CE66FA7"/>
    <w:multiLevelType w:val="hybridMultilevel"/>
    <w:tmpl w:val="776CD034"/>
    <w:lvl w:ilvl="0" w:tplc="DA629CE8">
      <w:start w:val="3"/>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3C3672"/>
    <w:multiLevelType w:val="hybridMultilevel"/>
    <w:tmpl w:val="D74898C0"/>
    <w:lvl w:ilvl="0" w:tplc="04210019">
      <w:start w:val="1"/>
      <w:numFmt w:val="lowerLetter"/>
      <w:lvlText w:val="%1."/>
      <w:lvlJc w:val="left"/>
      <w:pPr>
        <w:ind w:left="1260" w:hanging="360"/>
      </w:p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39">
    <w:nsid w:val="6E3F27A3"/>
    <w:multiLevelType w:val="hybridMultilevel"/>
    <w:tmpl w:val="3DA2C932"/>
    <w:lvl w:ilvl="0" w:tplc="CBCAA34C">
      <w:start w:val="1"/>
      <w:numFmt w:val="decimal"/>
      <w:lvlText w:val="%1."/>
      <w:lvlJc w:val="left"/>
      <w:pPr>
        <w:ind w:left="1260" w:hanging="360"/>
      </w:p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40">
    <w:nsid w:val="6F403F68"/>
    <w:multiLevelType w:val="hybridMultilevel"/>
    <w:tmpl w:val="5748B6FE"/>
    <w:lvl w:ilvl="0" w:tplc="AED46BD2">
      <w:start w:val="1"/>
      <w:numFmt w:val="decimal"/>
      <w:lvlText w:val="%1."/>
      <w:lvlJc w:val="left"/>
      <w:pPr>
        <w:ind w:left="2060" w:hanging="360"/>
      </w:pPr>
      <w:rPr>
        <w:rFonts w:ascii="Merriweather" w:hAnsi="Merriweather" w:hint="default"/>
        <w:sz w:val="18"/>
        <w:szCs w:val="18"/>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41">
    <w:nsid w:val="722E0E32"/>
    <w:multiLevelType w:val="hybridMultilevel"/>
    <w:tmpl w:val="0F62A8FC"/>
    <w:lvl w:ilvl="0" w:tplc="61962134">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2">
    <w:nsid w:val="72A73AD7"/>
    <w:multiLevelType w:val="hybridMultilevel"/>
    <w:tmpl w:val="2D685D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4093B3F"/>
    <w:multiLevelType w:val="hybridMultilevel"/>
    <w:tmpl w:val="4B3E0A0E"/>
    <w:lvl w:ilvl="0" w:tplc="06C40236">
      <w:start w:val="1"/>
      <w:numFmt w:val="decimal"/>
      <w:pStyle w:val="subbab2"/>
      <w:lvlText w:val="2.%1"/>
      <w:lvlJc w:val="left"/>
      <w:pPr>
        <w:ind w:left="12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757C75DD"/>
    <w:multiLevelType w:val="hybridMultilevel"/>
    <w:tmpl w:val="B8FEA2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6415E62"/>
    <w:multiLevelType w:val="hybridMultilevel"/>
    <w:tmpl w:val="49DE2D0E"/>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46">
    <w:nsid w:val="7C3F4950"/>
    <w:multiLevelType w:val="hybridMultilevel"/>
    <w:tmpl w:val="82BE1180"/>
    <w:lvl w:ilvl="0" w:tplc="73309C12">
      <w:start w:val="2"/>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5553D"/>
    <w:multiLevelType w:val="hybridMultilevel"/>
    <w:tmpl w:val="B4EC5326"/>
    <w:lvl w:ilvl="0" w:tplc="BD08729A">
      <w:start w:val="4"/>
      <w:numFmt w:val="decimal"/>
      <w:lvlText w:val="%1."/>
      <w:lvlJc w:val="left"/>
      <w:pPr>
        <w:ind w:left="720" w:hanging="360"/>
      </w:pPr>
      <w:rPr>
        <w:rFonts w:ascii="Merriweather" w:hAnsi="Merriweather"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25"/>
  </w:num>
  <w:num w:numId="4">
    <w:abstractNumId w:val="3"/>
  </w:num>
  <w:num w:numId="5">
    <w:abstractNumId w:val="44"/>
  </w:num>
  <w:num w:numId="6">
    <w:abstractNumId w:val="16"/>
  </w:num>
  <w:num w:numId="7">
    <w:abstractNumId w:val="42"/>
  </w:num>
  <w:num w:numId="8">
    <w:abstractNumId w:val="11"/>
  </w:num>
  <w:num w:numId="9">
    <w:abstractNumId w:val="4"/>
  </w:num>
  <w:num w:numId="10">
    <w:abstractNumId w:val="45"/>
  </w:num>
  <w:num w:numId="11">
    <w:abstractNumId w:val="34"/>
  </w:num>
  <w:num w:numId="12">
    <w:abstractNumId w:val="24"/>
  </w:num>
  <w:num w:numId="13">
    <w:abstractNumId w:val="36"/>
  </w:num>
  <w:num w:numId="14">
    <w:abstractNumId w:val="20"/>
  </w:num>
  <w:num w:numId="15">
    <w:abstractNumId w:val="28"/>
  </w:num>
  <w:num w:numId="16">
    <w:abstractNumId w:val="39"/>
  </w:num>
  <w:num w:numId="17">
    <w:abstractNumId w:val="15"/>
  </w:num>
  <w:num w:numId="18">
    <w:abstractNumId w:val="12"/>
  </w:num>
  <w:num w:numId="19">
    <w:abstractNumId w:val="38"/>
  </w:num>
  <w:num w:numId="20">
    <w:abstractNumId w:val="29"/>
  </w:num>
  <w:num w:numId="21">
    <w:abstractNumId w:val="9"/>
  </w:num>
  <w:num w:numId="22">
    <w:abstractNumId w:val="22"/>
  </w:num>
  <w:num w:numId="23">
    <w:abstractNumId w:val="26"/>
  </w:num>
  <w:num w:numId="24">
    <w:abstractNumId w:val="32"/>
  </w:num>
  <w:num w:numId="25">
    <w:abstractNumId w:val="19"/>
  </w:num>
  <w:num w:numId="26">
    <w:abstractNumId w:val="27"/>
  </w:num>
  <w:num w:numId="27">
    <w:abstractNumId w:val="46"/>
  </w:num>
  <w:num w:numId="28">
    <w:abstractNumId w:val="43"/>
  </w:num>
  <w:num w:numId="29">
    <w:abstractNumId w:val="1"/>
  </w:num>
  <w:num w:numId="30">
    <w:abstractNumId w:val="37"/>
  </w:num>
  <w:num w:numId="31">
    <w:abstractNumId w:val="10"/>
  </w:num>
  <w:num w:numId="32">
    <w:abstractNumId w:val="47"/>
  </w:num>
  <w:num w:numId="33">
    <w:abstractNumId w:val="23"/>
  </w:num>
  <w:num w:numId="34">
    <w:abstractNumId w:val="30"/>
  </w:num>
  <w:num w:numId="35">
    <w:abstractNumId w:val="35"/>
  </w:num>
  <w:num w:numId="36">
    <w:abstractNumId w:val="17"/>
  </w:num>
  <w:num w:numId="37">
    <w:abstractNumId w:val="21"/>
  </w:num>
  <w:num w:numId="38">
    <w:abstractNumId w:val="40"/>
  </w:num>
  <w:num w:numId="39">
    <w:abstractNumId w:val="0"/>
  </w:num>
  <w:num w:numId="40">
    <w:abstractNumId w:val="18"/>
  </w:num>
  <w:num w:numId="41">
    <w:abstractNumId w:val="41"/>
  </w:num>
  <w:num w:numId="42">
    <w:abstractNumId w:val="31"/>
  </w:num>
  <w:num w:numId="43">
    <w:abstractNumId w:val="6"/>
  </w:num>
  <w:num w:numId="44">
    <w:abstractNumId w:val="7"/>
  </w:num>
  <w:num w:numId="45">
    <w:abstractNumId w:val="5"/>
  </w:num>
  <w:num w:numId="46">
    <w:abstractNumId w:val="2"/>
  </w:num>
  <w:num w:numId="47">
    <w:abstractNumId w:val="14"/>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jA2NjE3AJJGRhbmRko6SsGpxcWZ+XkgBSa1AA4jKvMsAAAA"/>
  </w:docVars>
  <w:rsids>
    <w:rsidRoot w:val="00800EC1"/>
    <w:rsid w:val="00006BCD"/>
    <w:rsid w:val="00015F23"/>
    <w:rsid w:val="0005524F"/>
    <w:rsid w:val="00057C0C"/>
    <w:rsid w:val="00061771"/>
    <w:rsid w:val="00067267"/>
    <w:rsid w:val="00080854"/>
    <w:rsid w:val="000A133A"/>
    <w:rsid w:val="000A1562"/>
    <w:rsid w:val="000A7ACF"/>
    <w:rsid w:val="000B72AF"/>
    <w:rsid w:val="000C00CB"/>
    <w:rsid w:val="000C41DF"/>
    <w:rsid w:val="000D6833"/>
    <w:rsid w:val="001052F1"/>
    <w:rsid w:val="00132D04"/>
    <w:rsid w:val="00140A27"/>
    <w:rsid w:val="00141C1F"/>
    <w:rsid w:val="00154D00"/>
    <w:rsid w:val="001812F0"/>
    <w:rsid w:val="001A0990"/>
    <w:rsid w:val="001A12FB"/>
    <w:rsid w:val="001A493A"/>
    <w:rsid w:val="001C4B56"/>
    <w:rsid w:val="001D5ED1"/>
    <w:rsid w:val="001E0C7C"/>
    <w:rsid w:val="00204C7C"/>
    <w:rsid w:val="00210E95"/>
    <w:rsid w:val="002113D1"/>
    <w:rsid w:val="002115DC"/>
    <w:rsid w:val="002255E3"/>
    <w:rsid w:val="00242300"/>
    <w:rsid w:val="00244C5F"/>
    <w:rsid w:val="00244DD4"/>
    <w:rsid w:val="00256E3D"/>
    <w:rsid w:val="00261776"/>
    <w:rsid w:val="002620F7"/>
    <w:rsid w:val="00273F20"/>
    <w:rsid w:val="00276312"/>
    <w:rsid w:val="00284F21"/>
    <w:rsid w:val="00286353"/>
    <w:rsid w:val="00297A53"/>
    <w:rsid w:val="002B57BA"/>
    <w:rsid w:val="002C2DFA"/>
    <w:rsid w:val="002D0DFE"/>
    <w:rsid w:val="002E0B58"/>
    <w:rsid w:val="002F1560"/>
    <w:rsid w:val="002F5054"/>
    <w:rsid w:val="0031343A"/>
    <w:rsid w:val="00314EF4"/>
    <w:rsid w:val="003224F4"/>
    <w:rsid w:val="00325B56"/>
    <w:rsid w:val="003376D9"/>
    <w:rsid w:val="00367421"/>
    <w:rsid w:val="003902CB"/>
    <w:rsid w:val="003A01D9"/>
    <w:rsid w:val="003B6B72"/>
    <w:rsid w:val="003C4469"/>
    <w:rsid w:val="003C5B05"/>
    <w:rsid w:val="003D098D"/>
    <w:rsid w:val="003E4742"/>
    <w:rsid w:val="003F1EDD"/>
    <w:rsid w:val="003F5D08"/>
    <w:rsid w:val="004207E6"/>
    <w:rsid w:val="004305CF"/>
    <w:rsid w:val="00432A23"/>
    <w:rsid w:val="00456108"/>
    <w:rsid w:val="0045695F"/>
    <w:rsid w:val="00462B36"/>
    <w:rsid w:val="004662FA"/>
    <w:rsid w:val="0048623A"/>
    <w:rsid w:val="004A0043"/>
    <w:rsid w:val="004A1F80"/>
    <w:rsid w:val="004A4DAC"/>
    <w:rsid w:val="004A7D14"/>
    <w:rsid w:val="004C55E7"/>
    <w:rsid w:val="004E2FFE"/>
    <w:rsid w:val="004E3D56"/>
    <w:rsid w:val="004F0E17"/>
    <w:rsid w:val="004F11AF"/>
    <w:rsid w:val="004F4D70"/>
    <w:rsid w:val="00511DF7"/>
    <w:rsid w:val="00527BBC"/>
    <w:rsid w:val="005314D8"/>
    <w:rsid w:val="00533CA4"/>
    <w:rsid w:val="005769EC"/>
    <w:rsid w:val="005A7B3F"/>
    <w:rsid w:val="005D0244"/>
    <w:rsid w:val="005D0B62"/>
    <w:rsid w:val="005D10C3"/>
    <w:rsid w:val="005D5F1F"/>
    <w:rsid w:val="005E1AF0"/>
    <w:rsid w:val="005E2C0D"/>
    <w:rsid w:val="00603C2F"/>
    <w:rsid w:val="00605694"/>
    <w:rsid w:val="006256E4"/>
    <w:rsid w:val="006262BF"/>
    <w:rsid w:val="0065205A"/>
    <w:rsid w:val="00653204"/>
    <w:rsid w:val="006A24F8"/>
    <w:rsid w:val="006A4BB4"/>
    <w:rsid w:val="006A6BE2"/>
    <w:rsid w:val="006B100A"/>
    <w:rsid w:val="00700005"/>
    <w:rsid w:val="00703AB6"/>
    <w:rsid w:val="00706974"/>
    <w:rsid w:val="00710145"/>
    <w:rsid w:val="00710612"/>
    <w:rsid w:val="0071296A"/>
    <w:rsid w:val="00723302"/>
    <w:rsid w:val="007370D6"/>
    <w:rsid w:val="00742078"/>
    <w:rsid w:val="007423F5"/>
    <w:rsid w:val="00742F25"/>
    <w:rsid w:val="00770170"/>
    <w:rsid w:val="00787B2E"/>
    <w:rsid w:val="00787C74"/>
    <w:rsid w:val="007918F9"/>
    <w:rsid w:val="007B2B5A"/>
    <w:rsid w:val="007B5DF7"/>
    <w:rsid w:val="007C30BB"/>
    <w:rsid w:val="007D3FC6"/>
    <w:rsid w:val="007E4CA9"/>
    <w:rsid w:val="007E4F18"/>
    <w:rsid w:val="007E6A4B"/>
    <w:rsid w:val="007E6AEB"/>
    <w:rsid w:val="007E7A86"/>
    <w:rsid w:val="007F3960"/>
    <w:rsid w:val="007F4FFE"/>
    <w:rsid w:val="00800EC1"/>
    <w:rsid w:val="0080168C"/>
    <w:rsid w:val="00830BBA"/>
    <w:rsid w:val="00836BC5"/>
    <w:rsid w:val="008704BF"/>
    <w:rsid w:val="00876F8F"/>
    <w:rsid w:val="00890849"/>
    <w:rsid w:val="0089204A"/>
    <w:rsid w:val="0089230D"/>
    <w:rsid w:val="008E3F3E"/>
    <w:rsid w:val="008F0EB9"/>
    <w:rsid w:val="009079E6"/>
    <w:rsid w:val="00916F7F"/>
    <w:rsid w:val="009501CE"/>
    <w:rsid w:val="00961610"/>
    <w:rsid w:val="009659E5"/>
    <w:rsid w:val="00970627"/>
    <w:rsid w:val="00976A1C"/>
    <w:rsid w:val="009910F3"/>
    <w:rsid w:val="009B1559"/>
    <w:rsid w:val="009B26AF"/>
    <w:rsid w:val="009B2B96"/>
    <w:rsid w:val="009B31C0"/>
    <w:rsid w:val="009C2977"/>
    <w:rsid w:val="009E2D32"/>
    <w:rsid w:val="009F2B67"/>
    <w:rsid w:val="009F331F"/>
    <w:rsid w:val="00A20FD9"/>
    <w:rsid w:val="00A333A6"/>
    <w:rsid w:val="00A36633"/>
    <w:rsid w:val="00A42E74"/>
    <w:rsid w:val="00A455DC"/>
    <w:rsid w:val="00A54D64"/>
    <w:rsid w:val="00A6709D"/>
    <w:rsid w:val="00A7418E"/>
    <w:rsid w:val="00A80DB2"/>
    <w:rsid w:val="00A81359"/>
    <w:rsid w:val="00A81AFA"/>
    <w:rsid w:val="00A96885"/>
    <w:rsid w:val="00AC683A"/>
    <w:rsid w:val="00AE3550"/>
    <w:rsid w:val="00AE69D9"/>
    <w:rsid w:val="00B1405E"/>
    <w:rsid w:val="00B154DC"/>
    <w:rsid w:val="00B209E4"/>
    <w:rsid w:val="00B776B3"/>
    <w:rsid w:val="00B77BD4"/>
    <w:rsid w:val="00B8051B"/>
    <w:rsid w:val="00B94B18"/>
    <w:rsid w:val="00BA3A23"/>
    <w:rsid w:val="00BA3E9C"/>
    <w:rsid w:val="00BB4CF1"/>
    <w:rsid w:val="00BC0EF1"/>
    <w:rsid w:val="00BD1432"/>
    <w:rsid w:val="00BD3FB4"/>
    <w:rsid w:val="00BE3958"/>
    <w:rsid w:val="00BF7BAA"/>
    <w:rsid w:val="00C01A88"/>
    <w:rsid w:val="00C0263F"/>
    <w:rsid w:val="00C16324"/>
    <w:rsid w:val="00C2231E"/>
    <w:rsid w:val="00C2516A"/>
    <w:rsid w:val="00C377E7"/>
    <w:rsid w:val="00C6787B"/>
    <w:rsid w:val="00C73CEA"/>
    <w:rsid w:val="00C81576"/>
    <w:rsid w:val="00C81DCF"/>
    <w:rsid w:val="00C82377"/>
    <w:rsid w:val="00CA1164"/>
    <w:rsid w:val="00CB6C07"/>
    <w:rsid w:val="00CB77B1"/>
    <w:rsid w:val="00CC3FE0"/>
    <w:rsid w:val="00CD0C61"/>
    <w:rsid w:val="00D05A33"/>
    <w:rsid w:val="00D13292"/>
    <w:rsid w:val="00D16303"/>
    <w:rsid w:val="00D2315E"/>
    <w:rsid w:val="00D265BD"/>
    <w:rsid w:val="00D675B8"/>
    <w:rsid w:val="00D83DCF"/>
    <w:rsid w:val="00D97B87"/>
    <w:rsid w:val="00DA1F8F"/>
    <w:rsid w:val="00DB15F1"/>
    <w:rsid w:val="00DC4C08"/>
    <w:rsid w:val="00DC734B"/>
    <w:rsid w:val="00DE0D8B"/>
    <w:rsid w:val="00DF4690"/>
    <w:rsid w:val="00E10A75"/>
    <w:rsid w:val="00E2151F"/>
    <w:rsid w:val="00E45081"/>
    <w:rsid w:val="00E61D1C"/>
    <w:rsid w:val="00E81D79"/>
    <w:rsid w:val="00E83CC4"/>
    <w:rsid w:val="00E84623"/>
    <w:rsid w:val="00E97950"/>
    <w:rsid w:val="00EA0B40"/>
    <w:rsid w:val="00EB2225"/>
    <w:rsid w:val="00EB7F99"/>
    <w:rsid w:val="00F01AAB"/>
    <w:rsid w:val="00F231F6"/>
    <w:rsid w:val="00F26769"/>
    <w:rsid w:val="00F37257"/>
    <w:rsid w:val="00F47F13"/>
    <w:rsid w:val="00F661DA"/>
    <w:rsid w:val="00F74774"/>
    <w:rsid w:val="00F906A1"/>
    <w:rsid w:val="00F9272A"/>
    <w:rsid w:val="00F9686F"/>
    <w:rsid w:val="00F97B7E"/>
    <w:rsid w:val="00FA1A69"/>
    <w:rsid w:val="00FB3877"/>
    <w:rsid w:val="00FD1030"/>
    <w:rsid w:val="00FE056D"/>
    <w:rsid w:val="00FE0AF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F5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00EC1"/>
    <w:pPr>
      <w:widowControl w:val="0"/>
      <w:autoSpaceDE w:val="0"/>
      <w:autoSpaceDN w:val="0"/>
      <w:spacing w:after="0" w:line="240" w:lineRule="auto"/>
    </w:pPr>
    <w:rPr>
      <w:rFonts w:ascii="Times New Roman" w:eastAsia="Times New Roman" w:hAnsi="Times New Roman" w:cs="Times New Roman"/>
      <w:lang w:val="id" w:eastAsia="id"/>
    </w:rPr>
  </w:style>
  <w:style w:type="paragraph" w:styleId="Heading1">
    <w:name w:val="heading 1"/>
    <w:basedOn w:val="Normal"/>
    <w:next w:val="Normal"/>
    <w:link w:val="Heading1Char"/>
    <w:uiPriority w:val="99"/>
    <w:qFormat/>
    <w:rsid w:val="00F9272A"/>
    <w:pPr>
      <w:keepNext/>
      <w:keepLines/>
      <w:widowControl/>
      <w:numPr>
        <w:numId w:val="14"/>
      </w:numPr>
      <w:tabs>
        <w:tab w:val="left" w:pos="216"/>
      </w:tabs>
      <w:autoSpaceDE/>
      <w:autoSpaceDN/>
      <w:spacing w:before="360" w:after="80"/>
      <w:outlineLvl w:val="0"/>
    </w:pPr>
    <w:rPr>
      <w:rFonts w:eastAsia="MS Mincho"/>
      <w:b/>
      <w:noProof/>
      <w:sz w:val="24"/>
      <w:szCs w:val="20"/>
      <w:lang w:val="en-US" w:eastAsia="en-US"/>
    </w:rPr>
  </w:style>
  <w:style w:type="paragraph" w:styleId="Heading2">
    <w:name w:val="heading 2"/>
    <w:basedOn w:val="Normal"/>
    <w:next w:val="Normal"/>
    <w:link w:val="Heading2Char"/>
    <w:uiPriority w:val="9"/>
    <w:semiHidden/>
    <w:unhideWhenUsed/>
    <w:qFormat/>
    <w:rsid w:val="00F372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F9272A"/>
    <w:pPr>
      <w:widowControl/>
      <w:numPr>
        <w:ilvl w:val="2"/>
        <w:numId w:val="14"/>
      </w:numPr>
      <w:autoSpaceDE/>
      <w:autoSpaceDN/>
      <w:spacing w:line="240" w:lineRule="exact"/>
      <w:ind w:firstLine="288"/>
      <w:jc w:val="both"/>
      <w:outlineLvl w:val="2"/>
    </w:pPr>
    <w:rPr>
      <w:rFonts w:eastAsia="MS Mincho"/>
      <w:i/>
      <w:iCs/>
      <w:noProof/>
      <w:sz w:val="20"/>
      <w:szCs w:val="20"/>
      <w:lang w:val="en-US" w:eastAsia="en-US"/>
    </w:rPr>
  </w:style>
  <w:style w:type="paragraph" w:styleId="Heading4">
    <w:name w:val="heading 4"/>
    <w:basedOn w:val="Normal"/>
    <w:next w:val="Normal"/>
    <w:link w:val="Heading4Char"/>
    <w:uiPriority w:val="99"/>
    <w:qFormat/>
    <w:rsid w:val="00F9272A"/>
    <w:pPr>
      <w:widowControl/>
      <w:numPr>
        <w:ilvl w:val="3"/>
        <w:numId w:val="14"/>
      </w:numPr>
      <w:tabs>
        <w:tab w:val="left" w:pos="821"/>
      </w:tabs>
      <w:autoSpaceDE/>
      <w:autoSpaceDN/>
      <w:spacing w:before="40" w:after="40"/>
      <w:ind w:firstLine="504"/>
      <w:jc w:val="both"/>
      <w:outlineLvl w:val="3"/>
    </w:pPr>
    <w:rPr>
      <w:rFonts w:eastAsia="MS Mincho"/>
      <w:i/>
      <w:iCs/>
      <w:noProo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Char1,sub 1,List Paragraph1,Body of text"/>
    <w:basedOn w:val="Normal"/>
    <w:link w:val="ListParagraphChar"/>
    <w:uiPriority w:val="34"/>
    <w:qFormat/>
    <w:rsid w:val="00800EC1"/>
    <w:pPr>
      <w:ind w:left="3355" w:hanging="361"/>
      <w:jc w:val="both"/>
    </w:pPr>
  </w:style>
  <w:style w:type="character" w:customStyle="1" w:styleId="ListParagraphChar">
    <w:name w:val="List Paragraph Char"/>
    <w:aliases w:val="Header Char1 Char,sub 1 Char,List Paragraph1 Char,Body of text Char"/>
    <w:link w:val="ListParagraph"/>
    <w:uiPriority w:val="34"/>
    <w:locked/>
    <w:rsid w:val="00710145"/>
    <w:rPr>
      <w:rFonts w:ascii="Times New Roman" w:eastAsia="Times New Roman" w:hAnsi="Times New Roman" w:cs="Times New Roman"/>
      <w:lang w:val="id" w:eastAsia="id"/>
    </w:rPr>
  </w:style>
  <w:style w:type="paragraph" w:styleId="BalloonText">
    <w:name w:val="Balloon Text"/>
    <w:basedOn w:val="Normal"/>
    <w:link w:val="BalloonTextChar"/>
    <w:uiPriority w:val="99"/>
    <w:semiHidden/>
    <w:unhideWhenUsed/>
    <w:rsid w:val="004A4DAC"/>
    <w:rPr>
      <w:rFonts w:ascii="Tahoma" w:hAnsi="Tahoma" w:cs="Tahoma"/>
      <w:sz w:val="16"/>
      <w:szCs w:val="16"/>
    </w:rPr>
  </w:style>
  <w:style w:type="character" w:customStyle="1" w:styleId="BalloonTextChar">
    <w:name w:val="Balloon Text Char"/>
    <w:basedOn w:val="DefaultParagraphFont"/>
    <w:link w:val="BalloonText"/>
    <w:uiPriority w:val="99"/>
    <w:semiHidden/>
    <w:rsid w:val="004A4DAC"/>
    <w:rPr>
      <w:rFonts w:ascii="Tahoma" w:eastAsia="Times New Roman" w:hAnsi="Tahoma" w:cs="Tahoma"/>
      <w:sz w:val="16"/>
      <w:szCs w:val="16"/>
      <w:lang w:val="id" w:eastAsia="id"/>
    </w:rPr>
  </w:style>
  <w:style w:type="character" w:styleId="PlaceholderText">
    <w:name w:val="Placeholder Text"/>
    <w:basedOn w:val="DefaultParagraphFont"/>
    <w:uiPriority w:val="99"/>
    <w:semiHidden/>
    <w:rsid w:val="004A4DAC"/>
    <w:rPr>
      <w:color w:val="808080"/>
    </w:rPr>
  </w:style>
  <w:style w:type="table" w:styleId="TableGrid">
    <w:name w:val="Table Grid"/>
    <w:basedOn w:val="TableNormal"/>
    <w:uiPriority w:val="59"/>
    <w:rsid w:val="0074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5081"/>
    <w:pPr>
      <w:tabs>
        <w:tab w:val="center" w:pos="4513"/>
        <w:tab w:val="right" w:pos="9026"/>
      </w:tabs>
    </w:pPr>
  </w:style>
  <w:style w:type="character" w:customStyle="1" w:styleId="HeaderChar">
    <w:name w:val="Header Char"/>
    <w:basedOn w:val="DefaultParagraphFont"/>
    <w:link w:val="Header"/>
    <w:uiPriority w:val="99"/>
    <w:rsid w:val="00E45081"/>
    <w:rPr>
      <w:rFonts w:ascii="Times New Roman" w:eastAsia="Times New Roman" w:hAnsi="Times New Roman" w:cs="Times New Roman"/>
      <w:lang w:val="id" w:eastAsia="id"/>
    </w:rPr>
  </w:style>
  <w:style w:type="paragraph" w:styleId="Footer">
    <w:name w:val="footer"/>
    <w:basedOn w:val="Normal"/>
    <w:link w:val="FooterChar"/>
    <w:uiPriority w:val="99"/>
    <w:unhideWhenUsed/>
    <w:rsid w:val="00E45081"/>
    <w:pPr>
      <w:tabs>
        <w:tab w:val="center" w:pos="4513"/>
        <w:tab w:val="right" w:pos="9026"/>
      </w:tabs>
    </w:pPr>
  </w:style>
  <w:style w:type="character" w:customStyle="1" w:styleId="FooterChar">
    <w:name w:val="Footer Char"/>
    <w:basedOn w:val="DefaultParagraphFont"/>
    <w:link w:val="Footer"/>
    <w:uiPriority w:val="99"/>
    <w:rsid w:val="00E45081"/>
    <w:rPr>
      <w:rFonts w:ascii="Times New Roman" w:eastAsia="Times New Roman" w:hAnsi="Times New Roman" w:cs="Times New Roman"/>
      <w:lang w:val="id" w:eastAsia="id"/>
    </w:rPr>
  </w:style>
  <w:style w:type="paragraph" w:styleId="FootnoteText">
    <w:name w:val="footnote text"/>
    <w:basedOn w:val="Normal"/>
    <w:link w:val="FootnoteTextChar"/>
    <w:uiPriority w:val="99"/>
    <w:unhideWhenUsed/>
    <w:rsid w:val="00FD1030"/>
    <w:pPr>
      <w:widowControl/>
      <w:autoSpaceDE/>
      <w:autoSpaceDN/>
    </w:pPr>
    <w:rPr>
      <w:rFonts w:ascii="Calibri" w:eastAsia="Calibri" w:hAnsi="Calibri" w:cs="Arial"/>
      <w:sz w:val="20"/>
      <w:szCs w:val="20"/>
      <w:lang w:val="en-US" w:eastAsia="en-US"/>
    </w:rPr>
  </w:style>
  <w:style w:type="character" w:customStyle="1" w:styleId="FootnoteTextChar">
    <w:name w:val="Footnote Text Char"/>
    <w:basedOn w:val="DefaultParagraphFont"/>
    <w:link w:val="FootnoteText"/>
    <w:uiPriority w:val="99"/>
    <w:rsid w:val="00FD1030"/>
    <w:rPr>
      <w:rFonts w:ascii="Calibri" w:eastAsia="Calibri" w:hAnsi="Calibri" w:cs="Arial"/>
      <w:sz w:val="20"/>
      <w:szCs w:val="20"/>
      <w:lang w:val="en-US"/>
    </w:rPr>
  </w:style>
  <w:style w:type="character" w:styleId="Hyperlink">
    <w:name w:val="Hyperlink"/>
    <w:basedOn w:val="DefaultParagraphFont"/>
    <w:uiPriority w:val="99"/>
    <w:unhideWhenUsed/>
    <w:rsid w:val="00710612"/>
    <w:rPr>
      <w:color w:val="0000FF" w:themeColor="hyperlink"/>
      <w:u w:val="single"/>
    </w:rPr>
  </w:style>
  <w:style w:type="character" w:customStyle="1" w:styleId="UnresolvedMention">
    <w:name w:val="Unresolved Mention"/>
    <w:basedOn w:val="DefaultParagraphFont"/>
    <w:uiPriority w:val="99"/>
    <w:semiHidden/>
    <w:unhideWhenUsed/>
    <w:rsid w:val="00710612"/>
    <w:rPr>
      <w:color w:val="605E5C"/>
      <w:shd w:val="clear" w:color="auto" w:fill="E1DFDD"/>
    </w:rPr>
  </w:style>
  <w:style w:type="table" w:customStyle="1" w:styleId="TableGrid1">
    <w:name w:val="Table Grid1"/>
    <w:basedOn w:val="TableNormal"/>
    <w:next w:val="TableGrid"/>
    <w:uiPriority w:val="59"/>
    <w:rsid w:val="00204C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C1F"/>
    <w:pPr>
      <w:widowControl w:val="0"/>
      <w:autoSpaceDE w:val="0"/>
      <w:autoSpaceDN w:val="0"/>
      <w:spacing w:after="0" w:line="240" w:lineRule="auto"/>
    </w:pPr>
    <w:rPr>
      <w:rFonts w:ascii="Times New Roman" w:eastAsia="Times New Roman" w:hAnsi="Times New Roman" w:cs="Times New Roman"/>
      <w:lang w:val="id" w:eastAsia="id"/>
    </w:rPr>
  </w:style>
  <w:style w:type="paragraph" w:styleId="BodyText">
    <w:name w:val="Body Text"/>
    <w:basedOn w:val="Normal"/>
    <w:link w:val="BodyTextChar"/>
    <w:uiPriority w:val="99"/>
    <w:rsid w:val="003B6B72"/>
    <w:pPr>
      <w:widowControl/>
      <w:tabs>
        <w:tab w:val="left" w:pos="288"/>
      </w:tabs>
      <w:autoSpaceDE/>
      <w:autoSpaceDN/>
      <w:spacing w:after="120" w:line="228" w:lineRule="auto"/>
      <w:ind w:firstLine="288"/>
      <w:jc w:val="both"/>
    </w:pPr>
    <w:rPr>
      <w:rFonts w:eastAsia="MS Mincho"/>
      <w:spacing w:val="-1"/>
      <w:szCs w:val="20"/>
      <w:lang w:val="en-US" w:eastAsia="en-US"/>
    </w:rPr>
  </w:style>
  <w:style w:type="character" w:customStyle="1" w:styleId="BodyTextChar">
    <w:name w:val="Body Text Char"/>
    <w:basedOn w:val="DefaultParagraphFont"/>
    <w:link w:val="BodyText"/>
    <w:uiPriority w:val="99"/>
    <w:rsid w:val="003B6B72"/>
    <w:rPr>
      <w:rFonts w:ascii="Times New Roman" w:eastAsia="MS Mincho" w:hAnsi="Times New Roman" w:cs="Times New Roman"/>
      <w:spacing w:val="-1"/>
      <w:szCs w:val="20"/>
      <w:lang w:val="en-US"/>
    </w:rPr>
  </w:style>
  <w:style w:type="paragraph" w:customStyle="1" w:styleId="tablehead">
    <w:name w:val="table head"/>
    <w:uiPriority w:val="99"/>
    <w:rsid w:val="003B6B72"/>
    <w:pPr>
      <w:numPr>
        <w:numId w:val="13"/>
      </w:numPr>
      <w:spacing w:before="240" w:after="120" w:line="240" w:lineRule="auto"/>
      <w:ind w:left="737" w:hanging="737"/>
      <w:jc w:val="center"/>
    </w:pPr>
    <w:rPr>
      <w:rFonts w:ascii="Junicode" w:eastAsia="Times New Roman" w:hAnsi="Junicode" w:cs="Times New Roman"/>
      <w:noProof/>
      <w:sz w:val="20"/>
      <w:szCs w:val="16"/>
      <w:lang w:val="en-US"/>
    </w:rPr>
  </w:style>
  <w:style w:type="paragraph" w:customStyle="1" w:styleId="Body">
    <w:name w:val="Body"/>
    <w:basedOn w:val="Normal"/>
    <w:link w:val="BodyChar"/>
    <w:rsid w:val="003B6B72"/>
    <w:pPr>
      <w:autoSpaceDE/>
      <w:autoSpaceDN/>
      <w:ind w:firstLine="288"/>
      <w:jc w:val="both"/>
    </w:pPr>
    <w:rPr>
      <w:rFonts w:ascii="Book Antiqua" w:hAnsi="Book Antiqua"/>
      <w:sz w:val="20"/>
      <w:szCs w:val="20"/>
      <w:lang w:val="en-US" w:eastAsia="en-US"/>
    </w:rPr>
  </w:style>
  <w:style w:type="character" w:customStyle="1" w:styleId="BodyChar">
    <w:name w:val="Body Char"/>
    <w:link w:val="Body"/>
    <w:rsid w:val="003B6B72"/>
    <w:rPr>
      <w:rFonts w:ascii="Book Antiqua" w:eastAsia="Times New Roman" w:hAnsi="Book Antiqua" w:cs="Times New Roman"/>
      <w:sz w:val="20"/>
      <w:szCs w:val="20"/>
      <w:lang w:val="en-US"/>
    </w:rPr>
  </w:style>
  <w:style w:type="character" w:customStyle="1" w:styleId="Heading1Char">
    <w:name w:val="Heading 1 Char"/>
    <w:basedOn w:val="DefaultParagraphFont"/>
    <w:link w:val="Heading1"/>
    <w:uiPriority w:val="99"/>
    <w:rsid w:val="00F9272A"/>
    <w:rPr>
      <w:rFonts w:ascii="Times New Roman" w:eastAsia="MS Mincho" w:hAnsi="Times New Roman" w:cs="Times New Roman"/>
      <w:b/>
      <w:noProof/>
      <w:sz w:val="24"/>
      <w:szCs w:val="20"/>
      <w:lang w:val="en-US"/>
    </w:rPr>
  </w:style>
  <w:style w:type="character" w:customStyle="1" w:styleId="Heading3Char">
    <w:name w:val="Heading 3 Char"/>
    <w:basedOn w:val="DefaultParagraphFont"/>
    <w:link w:val="Heading3"/>
    <w:uiPriority w:val="99"/>
    <w:rsid w:val="00F9272A"/>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9"/>
    <w:rsid w:val="00F9272A"/>
    <w:rPr>
      <w:rFonts w:ascii="Times New Roman" w:eastAsia="MS Mincho" w:hAnsi="Times New Roman" w:cs="Times New Roman"/>
      <w:i/>
      <w:iCs/>
      <w:noProof/>
      <w:sz w:val="20"/>
      <w:szCs w:val="20"/>
      <w:lang w:val="en-US"/>
    </w:rPr>
  </w:style>
  <w:style w:type="character" w:styleId="Emphasis">
    <w:name w:val="Emphasis"/>
    <w:uiPriority w:val="20"/>
    <w:qFormat/>
    <w:rsid w:val="00F9272A"/>
    <w:rPr>
      <w:i/>
      <w:iCs/>
    </w:rPr>
  </w:style>
  <w:style w:type="paragraph" w:styleId="NormalWeb">
    <w:name w:val="Normal (Web)"/>
    <w:basedOn w:val="Normal"/>
    <w:uiPriority w:val="99"/>
    <w:unhideWhenUsed/>
    <w:rsid w:val="00F9272A"/>
    <w:pPr>
      <w:widowControl/>
      <w:autoSpaceDE/>
      <w:autoSpaceDN/>
      <w:spacing w:before="100" w:beforeAutospacing="1" w:after="100" w:afterAutospacing="1"/>
    </w:pPr>
    <w:rPr>
      <w:sz w:val="24"/>
      <w:szCs w:val="24"/>
      <w:lang w:val="en-ID" w:eastAsia="en-ID"/>
    </w:rPr>
  </w:style>
  <w:style w:type="character" w:customStyle="1" w:styleId="csl-left-margin">
    <w:name w:val="csl-left-margin"/>
    <w:basedOn w:val="DefaultParagraphFont"/>
    <w:rsid w:val="00F9272A"/>
  </w:style>
  <w:style w:type="character" w:customStyle="1" w:styleId="csl-right-inline">
    <w:name w:val="csl-right-inline"/>
    <w:basedOn w:val="DefaultParagraphFont"/>
    <w:rsid w:val="00F9272A"/>
  </w:style>
  <w:style w:type="character" w:styleId="FollowedHyperlink">
    <w:name w:val="FollowedHyperlink"/>
    <w:basedOn w:val="DefaultParagraphFont"/>
    <w:uiPriority w:val="99"/>
    <w:semiHidden/>
    <w:unhideWhenUsed/>
    <w:rsid w:val="007B2B5A"/>
    <w:rPr>
      <w:color w:val="800080" w:themeColor="followedHyperlink"/>
      <w:u w:val="single"/>
    </w:rPr>
  </w:style>
  <w:style w:type="paragraph" w:styleId="Caption">
    <w:name w:val="caption"/>
    <w:basedOn w:val="Normal"/>
    <w:next w:val="Normal"/>
    <w:uiPriority w:val="35"/>
    <w:unhideWhenUsed/>
    <w:qFormat/>
    <w:rsid w:val="003A01D9"/>
    <w:pPr>
      <w:spacing w:after="200"/>
    </w:pPr>
    <w:rPr>
      <w:i/>
      <w:iCs/>
      <w:color w:val="1F497D" w:themeColor="text2"/>
      <w:sz w:val="18"/>
      <w:szCs w:val="18"/>
    </w:rPr>
  </w:style>
  <w:style w:type="paragraph" w:customStyle="1" w:styleId="subbab2">
    <w:name w:val="sub bab 2"/>
    <w:basedOn w:val="Heading2"/>
    <w:link w:val="subbab2Char"/>
    <w:qFormat/>
    <w:rsid w:val="00F37257"/>
    <w:pPr>
      <w:keepNext w:val="0"/>
      <w:keepLines w:val="0"/>
      <w:widowControl/>
      <w:numPr>
        <w:numId w:val="28"/>
      </w:numPr>
      <w:autoSpaceDE/>
      <w:autoSpaceDN/>
      <w:spacing w:before="0" w:line="360" w:lineRule="auto"/>
      <w:ind w:left="540" w:hanging="540"/>
    </w:pPr>
    <w:rPr>
      <w:rFonts w:ascii="Times New Roman" w:eastAsia="Times New Roman" w:hAnsi="Times New Roman" w:cs="Times New Roman"/>
      <w:b/>
      <w:color w:val="000000"/>
      <w:sz w:val="24"/>
      <w:szCs w:val="24"/>
      <w:lang w:eastAsia="id-ID"/>
    </w:rPr>
  </w:style>
  <w:style w:type="character" w:customStyle="1" w:styleId="subbab2Char">
    <w:name w:val="sub bab 2 Char"/>
    <w:basedOn w:val="Heading2Char"/>
    <w:link w:val="subbab2"/>
    <w:rsid w:val="00F37257"/>
    <w:rPr>
      <w:rFonts w:ascii="Times New Roman" w:eastAsia="Times New Roman" w:hAnsi="Times New Roman" w:cs="Times New Roman"/>
      <w:b/>
      <w:color w:val="000000"/>
      <w:sz w:val="24"/>
      <w:szCs w:val="24"/>
      <w:lang w:val="id" w:eastAsia="id-ID"/>
    </w:rPr>
  </w:style>
  <w:style w:type="character" w:customStyle="1" w:styleId="Heading2Char">
    <w:name w:val="Heading 2 Char"/>
    <w:basedOn w:val="DefaultParagraphFont"/>
    <w:link w:val="Heading2"/>
    <w:uiPriority w:val="9"/>
    <w:semiHidden/>
    <w:rsid w:val="00F37257"/>
    <w:rPr>
      <w:rFonts w:asciiTheme="majorHAnsi" w:eastAsiaTheme="majorEastAsia" w:hAnsiTheme="majorHAnsi" w:cstheme="majorBidi"/>
      <w:color w:val="365F91" w:themeColor="accent1" w:themeShade="BF"/>
      <w:sz w:val="26"/>
      <w:szCs w:val="26"/>
      <w:lang w:val="id" w:eastAsia="id"/>
    </w:rPr>
  </w:style>
  <w:style w:type="table" w:customStyle="1" w:styleId="TableGrid2">
    <w:name w:val="Table Grid2"/>
    <w:basedOn w:val="TableNormal"/>
    <w:next w:val="TableGrid"/>
    <w:uiPriority w:val="59"/>
    <w:rsid w:val="0048623A"/>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8623A"/>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81DCF"/>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81DCF"/>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94B18"/>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76A1C"/>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D0B62"/>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067267"/>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244C5F"/>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5205A"/>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5205A"/>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00EC1"/>
    <w:pPr>
      <w:widowControl w:val="0"/>
      <w:autoSpaceDE w:val="0"/>
      <w:autoSpaceDN w:val="0"/>
      <w:spacing w:after="0" w:line="240" w:lineRule="auto"/>
    </w:pPr>
    <w:rPr>
      <w:rFonts w:ascii="Times New Roman" w:eastAsia="Times New Roman" w:hAnsi="Times New Roman" w:cs="Times New Roman"/>
      <w:lang w:val="id" w:eastAsia="id"/>
    </w:rPr>
  </w:style>
  <w:style w:type="paragraph" w:styleId="Heading1">
    <w:name w:val="heading 1"/>
    <w:basedOn w:val="Normal"/>
    <w:next w:val="Normal"/>
    <w:link w:val="Heading1Char"/>
    <w:uiPriority w:val="99"/>
    <w:qFormat/>
    <w:rsid w:val="00F9272A"/>
    <w:pPr>
      <w:keepNext/>
      <w:keepLines/>
      <w:widowControl/>
      <w:numPr>
        <w:numId w:val="14"/>
      </w:numPr>
      <w:tabs>
        <w:tab w:val="left" w:pos="216"/>
      </w:tabs>
      <w:autoSpaceDE/>
      <w:autoSpaceDN/>
      <w:spacing w:before="360" w:after="80"/>
      <w:outlineLvl w:val="0"/>
    </w:pPr>
    <w:rPr>
      <w:rFonts w:eastAsia="MS Mincho"/>
      <w:b/>
      <w:noProof/>
      <w:sz w:val="24"/>
      <w:szCs w:val="20"/>
      <w:lang w:val="en-US" w:eastAsia="en-US"/>
    </w:rPr>
  </w:style>
  <w:style w:type="paragraph" w:styleId="Heading2">
    <w:name w:val="heading 2"/>
    <w:basedOn w:val="Normal"/>
    <w:next w:val="Normal"/>
    <w:link w:val="Heading2Char"/>
    <w:uiPriority w:val="9"/>
    <w:semiHidden/>
    <w:unhideWhenUsed/>
    <w:qFormat/>
    <w:rsid w:val="00F372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F9272A"/>
    <w:pPr>
      <w:widowControl/>
      <w:numPr>
        <w:ilvl w:val="2"/>
        <w:numId w:val="14"/>
      </w:numPr>
      <w:autoSpaceDE/>
      <w:autoSpaceDN/>
      <w:spacing w:line="240" w:lineRule="exact"/>
      <w:ind w:firstLine="288"/>
      <w:jc w:val="both"/>
      <w:outlineLvl w:val="2"/>
    </w:pPr>
    <w:rPr>
      <w:rFonts w:eastAsia="MS Mincho"/>
      <w:i/>
      <w:iCs/>
      <w:noProof/>
      <w:sz w:val="20"/>
      <w:szCs w:val="20"/>
      <w:lang w:val="en-US" w:eastAsia="en-US"/>
    </w:rPr>
  </w:style>
  <w:style w:type="paragraph" w:styleId="Heading4">
    <w:name w:val="heading 4"/>
    <w:basedOn w:val="Normal"/>
    <w:next w:val="Normal"/>
    <w:link w:val="Heading4Char"/>
    <w:uiPriority w:val="99"/>
    <w:qFormat/>
    <w:rsid w:val="00F9272A"/>
    <w:pPr>
      <w:widowControl/>
      <w:numPr>
        <w:ilvl w:val="3"/>
        <w:numId w:val="14"/>
      </w:numPr>
      <w:tabs>
        <w:tab w:val="left" w:pos="821"/>
      </w:tabs>
      <w:autoSpaceDE/>
      <w:autoSpaceDN/>
      <w:spacing w:before="40" w:after="40"/>
      <w:ind w:firstLine="504"/>
      <w:jc w:val="both"/>
      <w:outlineLvl w:val="3"/>
    </w:pPr>
    <w:rPr>
      <w:rFonts w:eastAsia="MS Mincho"/>
      <w:i/>
      <w:iCs/>
      <w:noProo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Char1,sub 1,List Paragraph1,Body of text"/>
    <w:basedOn w:val="Normal"/>
    <w:link w:val="ListParagraphChar"/>
    <w:uiPriority w:val="34"/>
    <w:qFormat/>
    <w:rsid w:val="00800EC1"/>
    <w:pPr>
      <w:ind w:left="3355" w:hanging="361"/>
      <w:jc w:val="both"/>
    </w:pPr>
  </w:style>
  <w:style w:type="character" w:customStyle="1" w:styleId="ListParagraphChar">
    <w:name w:val="List Paragraph Char"/>
    <w:aliases w:val="Header Char1 Char,sub 1 Char,List Paragraph1 Char,Body of text Char"/>
    <w:link w:val="ListParagraph"/>
    <w:uiPriority w:val="34"/>
    <w:locked/>
    <w:rsid w:val="00710145"/>
    <w:rPr>
      <w:rFonts w:ascii="Times New Roman" w:eastAsia="Times New Roman" w:hAnsi="Times New Roman" w:cs="Times New Roman"/>
      <w:lang w:val="id" w:eastAsia="id"/>
    </w:rPr>
  </w:style>
  <w:style w:type="paragraph" w:styleId="BalloonText">
    <w:name w:val="Balloon Text"/>
    <w:basedOn w:val="Normal"/>
    <w:link w:val="BalloonTextChar"/>
    <w:uiPriority w:val="99"/>
    <w:semiHidden/>
    <w:unhideWhenUsed/>
    <w:rsid w:val="004A4DAC"/>
    <w:rPr>
      <w:rFonts w:ascii="Tahoma" w:hAnsi="Tahoma" w:cs="Tahoma"/>
      <w:sz w:val="16"/>
      <w:szCs w:val="16"/>
    </w:rPr>
  </w:style>
  <w:style w:type="character" w:customStyle="1" w:styleId="BalloonTextChar">
    <w:name w:val="Balloon Text Char"/>
    <w:basedOn w:val="DefaultParagraphFont"/>
    <w:link w:val="BalloonText"/>
    <w:uiPriority w:val="99"/>
    <w:semiHidden/>
    <w:rsid w:val="004A4DAC"/>
    <w:rPr>
      <w:rFonts w:ascii="Tahoma" w:eastAsia="Times New Roman" w:hAnsi="Tahoma" w:cs="Tahoma"/>
      <w:sz w:val="16"/>
      <w:szCs w:val="16"/>
      <w:lang w:val="id" w:eastAsia="id"/>
    </w:rPr>
  </w:style>
  <w:style w:type="character" w:styleId="PlaceholderText">
    <w:name w:val="Placeholder Text"/>
    <w:basedOn w:val="DefaultParagraphFont"/>
    <w:uiPriority w:val="99"/>
    <w:semiHidden/>
    <w:rsid w:val="004A4DAC"/>
    <w:rPr>
      <w:color w:val="808080"/>
    </w:rPr>
  </w:style>
  <w:style w:type="table" w:styleId="TableGrid">
    <w:name w:val="Table Grid"/>
    <w:basedOn w:val="TableNormal"/>
    <w:uiPriority w:val="59"/>
    <w:rsid w:val="0074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5081"/>
    <w:pPr>
      <w:tabs>
        <w:tab w:val="center" w:pos="4513"/>
        <w:tab w:val="right" w:pos="9026"/>
      </w:tabs>
    </w:pPr>
  </w:style>
  <w:style w:type="character" w:customStyle="1" w:styleId="HeaderChar">
    <w:name w:val="Header Char"/>
    <w:basedOn w:val="DefaultParagraphFont"/>
    <w:link w:val="Header"/>
    <w:uiPriority w:val="99"/>
    <w:rsid w:val="00E45081"/>
    <w:rPr>
      <w:rFonts w:ascii="Times New Roman" w:eastAsia="Times New Roman" w:hAnsi="Times New Roman" w:cs="Times New Roman"/>
      <w:lang w:val="id" w:eastAsia="id"/>
    </w:rPr>
  </w:style>
  <w:style w:type="paragraph" w:styleId="Footer">
    <w:name w:val="footer"/>
    <w:basedOn w:val="Normal"/>
    <w:link w:val="FooterChar"/>
    <w:uiPriority w:val="99"/>
    <w:unhideWhenUsed/>
    <w:rsid w:val="00E45081"/>
    <w:pPr>
      <w:tabs>
        <w:tab w:val="center" w:pos="4513"/>
        <w:tab w:val="right" w:pos="9026"/>
      </w:tabs>
    </w:pPr>
  </w:style>
  <w:style w:type="character" w:customStyle="1" w:styleId="FooterChar">
    <w:name w:val="Footer Char"/>
    <w:basedOn w:val="DefaultParagraphFont"/>
    <w:link w:val="Footer"/>
    <w:uiPriority w:val="99"/>
    <w:rsid w:val="00E45081"/>
    <w:rPr>
      <w:rFonts w:ascii="Times New Roman" w:eastAsia="Times New Roman" w:hAnsi="Times New Roman" w:cs="Times New Roman"/>
      <w:lang w:val="id" w:eastAsia="id"/>
    </w:rPr>
  </w:style>
  <w:style w:type="paragraph" w:styleId="FootnoteText">
    <w:name w:val="footnote text"/>
    <w:basedOn w:val="Normal"/>
    <w:link w:val="FootnoteTextChar"/>
    <w:uiPriority w:val="99"/>
    <w:unhideWhenUsed/>
    <w:rsid w:val="00FD1030"/>
    <w:pPr>
      <w:widowControl/>
      <w:autoSpaceDE/>
      <w:autoSpaceDN/>
    </w:pPr>
    <w:rPr>
      <w:rFonts w:ascii="Calibri" w:eastAsia="Calibri" w:hAnsi="Calibri" w:cs="Arial"/>
      <w:sz w:val="20"/>
      <w:szCs w:val="20"/>
      <w:lang w:val="en-US" w:eastAsia="en-US"/>
    </w:rPr>
  </w:style>
  <w:style w:type="character" w:customStyle="1" w:styleId="FootnoteTextChar">
    <w:name w:val="Footnote Text Char"/>
    <w:basedOn w:val="DefaultParagraphFont"/>
    <w:link w:val="FootnoteText"/>
    <w:uiPriority w:val="99"/>
    <w:rsid w:val="00FD1030"/>
    <w:rPr>
      <w:rFonts w:ascii="Calibri" w:eastAsia="Calibri" w:hAnsi="Calibri" w:cs="Arial"/>
      <w:sz w:val="20"/>
      <w:szCs w:val="20"/>
      <w:lang w:val="en-US"/>
    </w:rPr>
  </w:style>
  <w:style w:type="character" w:styleId="Hyperlink">
    <w:name w:val="Hyperlink"/>
    <w:basedOn w:val="DefaultParagraphFont"/>
    <w:uiPriority w:val="99"/>
    <w:unhideWhenUsed/>
    <w:rsid w:val="00710612"/>
    <w:rPr>
      <w:color w:val="0000FF" w:themeColor="hyperlink"/>
      <w:u w:val="single"/>
    </w:rPr>
  </w:style>
  <w:style w:type="character" w:customStyle="1" w:styleId="UnresolvedMention">
    <w:name w:val="Unresolved Mention"/>
    <w:basedOn w:val="DefaultParagraphFont"/>
    <w:uiPriority w:val="99"/>
    <w:semiHidden/>
    <w:unhideWhenUsed/>
    <w:rsid w:val="00710612"/>
    <w:rPr>
      <w:color w:val="605E5C"/>
      <w:shd w:val="clear" w:color="auto" w:fill="E1DFDD"/>
    </w:rPr>
  </w:style>
  <w:style w:type="table" w:customStyle="1" w:styleId="TableGrid1">
    <w:name w:val="Table Grid1"/>
    <w:basedOn w:val="TableNormal"/>
    <w:next w:val="TableGrid"/>
    <w:uiPriority w:val="59"/>
    <w:rsid w:val="00204C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C1F"/>
    <w:pPr>
      <w:widowControl w:val="0"/>
      <w:autoSpaceDE w:val="0"/>
      <w:autoSpaceDN w:val="0"/>
      <w:spacing w:after="0" w:line="240" w:lineRule="auto"/>
    </w:pPr>
    <w:rPr>
      <w:rFonts w:ascii="Times New Roman" w:eastAsia="Times New Roman" w:hAnsi="Times New Roman" w:cs="Times New Roman"/>
      <w:lang w:val="id" w:eastAsia="id"/>
    </w:rPr>
  </w:style>
  <w:style w:type="paragraph" w:styleId="BodyText">
    <w:name w:val="Body Text"/>
    <w:basedOn w:val="Normal"/>
    <w:link w:val="BodyTextChar"/>
    <w:uiPriority w:val="99"/>
    <w:rsid w:val="003B6B72"/>
    <w:pPr>
      <w:widowControl/>
      <w:tabs>
        <w:tab w:val="left" w:pos="288"/>
      </w:tabs>
      <w:autoSpaceDE/>
      <w:autoSpaceDN/>
      <w:spacing w:after="120" w:line="228" w:lineRule="auto"/>
      <w:ind w:firstLine="288"/>
      <w:jc w:val="both"/>
    </w:pPr>
    <w:rPr>
      <w:rFonts w:eastAsia="MS Mincho"/>
      <w:spacing w:val="-1"/>
      <w:szCs w:val="20"/>
      <w:lang w:val="en-US" w:eastAsia="en-US"/>
    </w:rPr>
  </w:style>
  <w:style w:type="character" w:customStyle="1" w:styleId="BodyTextChar">
    <w:name w:val="Body Text Char"/>
    <w:basedOn w:val="DefaultParagraphFont"/>
    <w:link w:val="BodyText"/>
    <w:uiPriority w:val="99"/>
    <w:rsid w:val="003B6B72"/>
    <w:rPr>
      <w:rFonts w:ascii="Times New Roman" w:eastAsia="MS Mincho" w:hAnsi="Times New Roman" w:cs="Times New Roman"/>
      <w:spacing w:val="-1"/>
      <w:szCs w:val="20"/>
      <w:lang w:val="en-US"/>
    </w:rPr>
  </w:style>
  <w:style w:type="paragraph" w:customStyle="1" w:styleId="tablehead">
    <w:name w:val="table head"/>
    <w:uiPriority w:val="99"/>
    <w:rsid w:val="003B6B72"/>
    <w:pPr>
      <w:numPr>
        <w:numId w:val="13"/>
      </w:numPr>
      <w:spacing w:before="240" w:after="120" w:line="240" w:lineRule="auto"/>
      <w:ind w:left="737" w:hanging="737"/>
      <w:jc w:val="center"/>
    </w:pPr>
    <w:rPr>
      <w:rFonts w:ascii="Junicode" w:eastAsia="Times New Roman" w:hAnsi="Junicode" w:cs="Times New Roman"/>
      <w:noProof/>
      <w:sz w:val="20"/>
      <w:szCs w:val="16"/>
      <w:lang w:val="en-US"/>
    </w:rPr>
  </w:style>
  <w:style w:type="paragraph" w:customStyle="1" w:styleId="Body">
    <w:name w:val="Body"/>
    <w:basedOn w:val="Normal"/>
    <w:link w:val="BodyChar"/>
    <w:rsid w:val="003B6B72"/>
    <w:pPr>
      <w:autoSpaceDE/>
      <w:autoSpaceDN/>
      <w:ind w:firstLine="288"/>
      <w:jc w:val="both"/>
    </w:pPr>
    <w:rPr>
      <w:rFonts w:ascii="Book Antiqua" w:hAnsi="Book Antiqua"/>
      <w:sz w:val="20"/>
      <w:szCs w:val="20"/>
      <w:lang w:val="en-US" w:eastAsia="en-US"/>
    </w:rPr>
  </w:style>
  <w:style w:type="character" w:customStyle="1" w:styleId="BodyChar">
    <w:name w:val="Body Char"/>
    <w:link w:val="Body"/>
    <w:rsid w:val="003B6B72"/>
    <w:rPr>
      <w:rFonts w:ascii="Book Antiqua" w:eastAsia="Times New Roman" w:hAnsi="Book Antiqua" w:cs="Times New Roman"/>
      <w:sz w:val="20"/>
      <w:szCs w:val="20"/>
      <w:lang w:val="en-US"/>
    </w:rPr>
  </w:style>
  <w:style w:type="character" w:customStyle="1" w:styleId="Heading1Char">
    <w:name w:val="Heading 1 Char"/>
    <w:basedOn w:val="DefaultParagraphFont"/>
    <w:link w:val="Heading1"/>
    <w:uiPriority w:val="99"/>
    <w:rsid w:val="00F9272A"/>
    <w:rPr>
      <w:rFonts w:ascii="Times New Roman" w:eastAsia="MS Mincho" w:hAnsi="Times New Roman" w:cs="Times New Roman"/>
      <w:b/>
      <w:noProof/>
      <w:sz w:val="24"/>
      <w:szCs w:val="20"/>
      <w:lang w:val="en-US"/>
    </w:rPr>
  </w:style>
  <w:style w:type="character" w:customStyle="1" w:styleId="Heading3Char">
    <w:name w:val="Heading 3 Char"/>
    <w:basedOn w:val="DefaultParagraphFont"/>
    <w:link w:val="Heading3"/>
    <w:uiPriority w:val="99"/>
    <w:rsid w:val="00F9272A"/>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9"/>
    <w:rsid w:val="00F9272A"/>
    <w:rPr>
      <w:rFonts w:ascii="Times New Roman" w:eastAsia="MS Mincho" w:hAnsi="Times New Roman" w:cs="Times New Roman"/>
      <w:i/>
      <w:iCs/>
      <w:noProof/>
      <w:sz w:val="20"/>
      <w:szCs w:val="20"/>
      <w:lang w:val="en-US"/>
    </w:rPr>
  </w:style>
  <w:style w:type="character" w:styleId="Emphasis">
    <w:name w:val="Emphasis"/>
    <w:uiPriority w:val="20"/>
    <w:qFormat/>
    <w:rsid w:val="00F9272A"/>
    <w:rPr>
      <w:i/>
      <w:iCs/>
    </w:rPr>
  </w:style>
  <w:style w:type="paragraph" w:styleId="NormalWeb">
    <w:name w:val="Normal (Web)"/>
    <w:basedOn w:val="Normal"/>
    <w:uiPriority w:val="99"/>
    <w:unhideWhenUsed/>
    <w:rsid w:val="00F9272A"/>
    <w:pPr>
      <w:widowControl/>
      <w:autoSpaceDE/>
      <w:autoSpaceDN/>
      <w:spacing w:before="100" w:beforeAutospacing="1" w:after="100" w:afterAutospacing="1"/>
    </w:pPr>
    <w:rPr>
      <w:sz w:val="24"/>
      <w:szCs w:val="24"/>
      <w:lang w:val="en-ID" w:eastAsia="en-ID"/>
    </w:rPr>
  </w:style>
  <w:style w:type="character" w:customStyle="1" w:styleId="csl-left-margin">
    <w:name w:val="csl-left-margin"/>
    <w:basedOn w:val="DefaultParagraphFont"/>
    <w:rsid w:val="00F9272A"/>
  </w:style>
  <w:style w:type="character" w:customStyle="1" w:styleId="csl-right-inline">
    <w:name w:val="csl-right-inline"/>
    <w:basedOn w:val="DefaultParagraphFont"/>
    <w:rsid w:val="00F9272A"/>
  </w:style>
  <w:style w:type="character" w:styleId="FollowedHyperlink">
    <w:name w:val="FollowedHyperlink"/>
    <w:basedOn w:val="DefaultParagraphFont"/>
    <w:uiPriority w:val="99"/>
    <w:semiHidden/>
    <w:unhideWhenUsed/>
    <w:rsid w:val="007B2B5A"/>
    <w:rPr>
      <w:color w:val="800080" w:themeColor="followedHyperlink"/>
      <w:u w:val="single"/>
    </w:rPr>
  </w:style>
  <w:style w:type="paragraph" w:styleId="Caption">
    <w:name w:val="caption"/>
    <w:basedOn w:val="Normal"/>
    <w:next w:val="Normal"/>
    <w:uiPriority w:val="35"/>
    <w:unhideWhenUsed/>
    <w:qFormat/>
    <w:rsid w:val="003A01D9"/>
    <w:pPr>
      <w:spacing w:after="200"/>
    </w:pPr>
    <w:rPr>
      <w:i/>
      <w:iCs/>
      <w:color w:val="1F497D" w:themeColor="text2"/>
      <w:sz w:val="18"/>
      <w:szCs w:val="18"/>
    </w:rPr>
  </w:style>
  <w:style w:type="paragraph" w:customStyle="1" w:styleId="subbab2">
    <w:name w:val="sub bab 2"/>
    <w:basedOn w:val="Heading2"/>
    <w:link w:val="subbab2Char"/>
    <w:qFormat/>
    <w:rsid w:val="00F37257"/>
    <w:pPr>
      <w:keepNext w:val="0"/>
      <w:keepLines w:val="0"/>
      <w:widowControl/>
      <w:numPr>
        <w:numId w:val="28"/>
      </w:numPr>
      <w:autoSpaceDE/>
      <w:autoSpaceDN/>
      <w:spacing w:before="0" w:line="360" w:lineRule="auto"/>
      <w:ind w:left="540" w:hanging="540"/>
    </w:pPr>
    <w:rPr>
      <w:rFonts w:ascii="Times New Roman" w:eastAsia="Times New Roman" w:hAnsi="Times New Roman" w:cs="Times New Roman"/>
      <w:b/>
      <w:color w:val="000000"/>
      <w:sz w:val="24"/>
      <w:szCs w:val="24"/>
      <w:lang w:eastAsia="id-ID"/>
    </w:rPr>
  </w:style>
  <w:style w:type="character" w:customStyle="1" w:styleId="subbab2Char">
    <w:name w:val="sub bab 2 Char"/>
    <w:basedOn w:val="Heading2Char"/>
    <w:link w:val="subbab2"/>
    <w:rsid w:val="00F37257"/>
    <w:rPr>
      <w:rFonts w:ascii="Times New Roman" w:eastAsia="Times New Roman" w:hAnsi="Times New Roman" w:cs="Times New Roman"/>
      <w:b/>
      <w:color w:val="000000"/>
      <w:sz w:val="24"/>
      <w:szCs w:val="24"/>
      <w:lang w:val="id" w:eastAsia="id-ID"/>
    </w:rPr>
  </w:style>
  <w:style w:type="character" w:customStyle="1" w:styleId="Heading2Char">
    <w:name w:val="Heading 2 Char"/>
    <w:basedOn w:val="DefaultParagraphFont"/>
    <w:link w:val="Heading2"/>
    <w:uiPriority w:val="9"/>
    <w:semiHidden/>
    <w:rsid w:val="00F37257"/>
    <w:rPr>
      <w:rFonts w:asciiTheme="majorHAnsi" w:eastAsiaTheme="majorEastAsia" w:hAnsiTheme="majorHAnsi" w:cstheme="majorBidi"/>
      <w:color w:val="365F91" w:themeColor="accent1" w:themeShade="BF"/>
      <w:sz w:val="26"/>
      <w:szCs w:val="26"/>
      <w:lang w:val="id" w:eastAsia="id"/>
    </w:rPr>
  </w:style>
  <w:style w:type="table" w:customStyle="1" w:styleId="TableGrid2">
    <w:name w:val="Table Grid2"/>
    <w:basedOn w:val="TableNormal"/>
    <w:next w:val="TableGrid"/>
    <w:uiPriority w:val="59"/>
    <w:rsid w:val="0048623A"/>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8623A"/>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81DCF"/>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81DCF"/>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94B18"/>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76A1C"/>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D0B62"/>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067267"/>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244C5F"/>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5205A"/>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5205A"/>
    <w:pPr>
      <w:spacing w:after="0" w:line="240" w:lineRule="auto"/>
    </w:pPr>
    <w:rPr>
      <w:rFonts w:ascii="Calibri" w:eastAsia="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393352">
      <w:bodyDiv w:val="1"/>
      <w:marLeft w:val="0"/>
      <w:marRight w:val="0"/>
      <w:marTop w:val="0"/>
      <w:marBottom w:val="0"/>
      <w:divBdr>
        <w:top w:val="none" w:sz="0" w:space="0" w:color="auto"/>
        <w:left w:val="none" w:sz="0" w:space="0" w:color="auto"/>
        <w:bottom w:val="none" w:sz="0" w:space="0" w:color="auto"/>
        <w:right w:val="none" w:sz="0" w:space="0" w:color="auto"/>
      </w:divBdr>
    </w:div>
    <w:div w:id="1262490264">
      <w:bodyDiv w:val="1"/>
      <w:marLeft w:val="0"/>
      <w:marRight w:val="0"/>
      <w:marTop w:val="0"/>
      <w:marBottom w:val="0"/>
      <w:divBdr>
        <w:top w:val="none" w:sz="0" w:space="0" w:color="auto"/>
        <w:left w:val="none" w:sz="0" w:space="0" w:color="auto"/>
        <w:bottom w:val="none" w:sz="0" w:space="0" w:color="auto"/>
        <w:right w:val="none" w:sz="0" w:space="0" w:color="auto"/>
      </w:divBdr>
    </w:div>
    <w:div w:id="134154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icenses/by-nc-sa/4.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nc-sa/4.0/"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dx.doi.org/10.30829/jistech.v10i2.xxx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yuriskapasaribu@gmail.com" TargetMode="Externa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hyperlink" Target="http://jurnal.uinsu.ac.id/index.php/jistech" TargetMode="External"/><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10F91-B6D9-4D01-9439-4C2FC9522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9250</Words>
  <Characters>52729</Characters>
  <Application>Microsoft Office Word</Application>
  <DocSecurity>0</DocSecurity>
  <Lines>439</Lines>
  <Paragraphs>123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Ucapan Terima Kasih </vt:lpstr>
    </vt:vector>
  </TitlesOfParts>
  <Company/>
  <LinksUpToDate>false</LinksUpToDate>
  <CharactersWithSpaces>61856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dc:creator>
  <cp:lastModifiedBy>Admin</cp:lastModifiedBy>
  <cp:revision>2</cp:revision>
  <cp:lastPrinted>2025-12-05T18:37:00Z</cp:lastPrinted>
  <dcterms:created xsi:type="dcterms:W3CDTF">2025-12-06T06:27:00Z</dcterms:created>
  <dcterms:modified xsi:type="dcterms:W3CDTF">2025-12-06T06:27:00Z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http://www.zotero.org/styles/ieee</vt:lpwstr>
  </property>
  <property fmtid="{D5CDD505-2E9C-101B-9397-08002B2CF9AE}" pid="23" name="Mendeley Document_1">
    <vt:lpwstr>True</vt:lpwstr>
  </property>
  <property fmtid="{D5CDD505-2E9C-101B-9397-08002B2CF9AE}" pid="24" name="Mendeley Unique User Id_1">
    <vt:lpwstr>7054e447-e296-369e-9487-8527c336c8d5</vt:lpwstr>
  </property>
</Properties>
</file>