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D72E5" w14:textId="2ECACC9C" w:rsidR="00D97B87" w:rsidRPr="0023517A" w:rsidRDefault="008D3FBC" w:rsidP="005E2C0D">
      <w:pPr>
        <w:contextualSpacing/>
        <w:rPr>
          <w:rFonts w:ascii="Merriweather" w:hAnsi="Merriweather"/>
          <w:b/>
          <w:sz w:val="24"/>
          <w:szCs w:val="24"/>
          <w:lang w:val="en-US"/>
        </w:rPr>
      </w:pPr>
      <w:r w:rsidRPr="008D3FBC">
        <w:rPr>
          <w:rFonts w:ascii="Merriweather" w:hAnsi="Merriweather"/>
          <w:b/>
          <w:bCs/>
          <w:sz w:val="24"/>
          <w:szCs w:val="24"/>
        </w:rPr>
        <w:t xml:space="preserve">Phytochemical Screening of Secondary Metabolites in </w:t>
      </w:r>
      <w:r w:rsidRPr="003D5C2D">
        <w:rPr>
          <w:rFonts w:ascii="Merriweather" w:hAnsi="Merriweather"/>
          <w:b/>
          <w:bCs/>
          <w:i/>
          <w:iCs/>
          <w:sz w:val="24"/>
          <w:szCs w:val="24"/>
        </w:rPr>
        <w:t>Capsicum chinense</w:t>
      </w:r>
      <w:r w:rsidRPr="008D3FBC">
        <w:rPr>
          <w:rFonts w:ascii="Merriweather" w:hAnsi="Merriweather"/>
          <w:b/>
          <w:bCs/>
          <w:sz w:val="24"/>
          <w:szCs w:val="24"/>
        </w:rPr>
        <w:t xml:space="preserve"> Stem Extract: Detection of Alkaloids</w:t>
      </w:r>
      <w:r w:rsidR="000B7B8B">
        <w:rPr>
          <w:rFonts w:ascii="Merriweather" w:hAnsi="Merriweather"/>
          <w:b/>
          <w:bCs/>
          <w:sz w:val="24"/>
          <w:szCs w:val="24"/>
        </w:rPr>
        <w:t>, Flavonoids</w:t>
      </w:r>
      <w:r w:rsidRPr="008D3FBC">
        <w:rPr>
          <w:rFonts w:ascii="Merriweather" w:hAnsi="Merriweather"/>
          <w:b/>
          <w:bCs/>
          <w:sz w:val="24"/>
          <w:szCs w:val="24"/>
        </w:rPr>
        <w:t xml:space="preserve">, Saponins, Tannins, </w:t>
      </w:r>
      <w:r w:rsidR="000B7B8B">
        <w:rPr>
          <w:rFonts w:ascii="Merriweather" w:hAnsi="Merriweather"/>
          <w:b/>
          <w:bCs/>
          <w:sz w:val="24"/>
          <w:szCs w:val="24"/>
        </w:rPr>
        <w:t xml:space="preserve">Steroids </w:t>
      </w:r>
      <w:r w:rsidRPr="008D3FBC">
        <w:rPr>
          <w:rFonts w:ascii="Merriweather" w:hAnsi="Merriweather"/>
          <w:b/>
          <w:bCs/>
          <w:sz w:val="24"/>
          <w:szCs w:val="24"/>
        </w:rPr>
        <w:t>and Terpenoids</w:t>
      </w:r>
      <w:r w:rsidR="00276312" w:rsidRPr="0023517A">
        <w:rPr>
          <w:rFonts w:ascii="Merriweather" w:hAnsi="Merriweather"/>
          <w:b/>
          <w:sz w:val="24"/>
          <w:szCs w:val="24"/>
          <w:lang w:val="en-US"/>
        </w:rPr>
        <w:t xml:space="preserve"> </w:t>
      </w:r>
    </w:p>
    <w:p w14:paraId="354B975A" w14:textId="28993475" w:rsidR="000A1562" w:rsidRPr="0023517A" w:rsidRDefault="000A1562" w:rsidP="005E2C0D">
      <w:pPr>
        <w:contextualSpacing/>
        <w:rPr>
          <w:rFonts w:ascii="Merriweather" w:hAnsi="Merriweather" w:cstheme="majorBidi"/>
          <w:i/>
          <w:iCs/>
          <w:color w:val="FF0000"/>
          <w:lang w:val="en-US"/>
        </w:rPr>
      </w:pPr>
    </w:p>
    <w:p w14:paraId="63B76222" w14:textId="7F829794" w:rsidR="000A1562" w:rsidRPr="00EF3DA1" w:rsidRDefault="0023517A" w:rsidP="005E2C0D">
      <w:pPr>
        <w:tabs>
          <w:tab w:val="left" w:pos="7938"/>
          <w:tab w:val="left" w:pos="9214"/>
        </w:tabs>
        <w:ind w:right="-1"/>
        <w:contextualSpacing/>
        <w:rPr>
          <w:rFonts w:ascii="Merriweather" w:hAnsi="Merriweather" w:cstheme="majorBidi"/>
          <w:b/>
          <w:bCs/>
          <w:sz w:val="20"/>
          <w:szCs w:val="20"/>
          <w:lang w:val="en-US"/>
        </w:rPr>
      </w:pPr>
      <w:r w:rsidRPr="00EF3DA1">
        <w:rPr>
          <w:rFonts w:ascii="Merriweather" w:hAnsi="Merriweather"/>
          <w:sz w:val="20"/>
          <w:szCs w:val="20"/>
        </w:rPr>
        <w:t>Fatimah</w:t>
      </w:r>
      <w:r w:rsidRPr="00EF3DA1">
        <w:rPr>
          <w:rFonts w:ascii="Merriweather" w:hAnsi="Merriweather"/>
          <w:spacing w:val="-3"/>
          <w:sz w:val="20"/>
          <w:szCs w:val="20"/>
        </w:rPr>
        <w:t xml:space="preserve"> </w:t>
      </w:r>
      <w:r w:rsidRPr="00EF3DA1">
        <w:rPr>
          <w:rFonts w:ascii="Merriweather" w:hAnsi="Merriweather"/>
          <w:sz w:val="20"/>
          <w:szCs w:val="20"/>
        </w:rPr>
        <w:t>Khaerani</w:t>
      </w:r>
      <w:r w:rsidRPr="00EF3DA1">
        <w:rPr>
          <w:rFonts w:ascii="Merriweather" w:hAnsi="Merriweather"/>
          <w:spacing w:val="-1"/>
          <w:sz w:val="20"/>
          <w:szCs w:val="20"/>
        </w:rPr>
        <w:t xml:space="preserve"> </w:t>
      </w:r>
      <w:r w:rsidRPr="00EF3DA1">
        <w:rPr>
          <w:rFonts w:ascii="Merriweather" w:hAnsi="Merriweather"/>
          <w:sz w:val="20"/>
          <w:szCs w:val="20"/>
        </w:rPr>
        <w:t>Siregar</w:t>
      </w:r>
      <w:r w:rsidRPr="00EF3DA1">
        <w:rPr>
          <w:rFonts w:ascii="Merriweather" w:hAnsi="Merriweather"/>
          <w:sz w:val="20"/>
          <w:szCs w:val="20"/>
          <w:vertAlign w:val="superscript"/>
        </w:rPr>
        <w:t>1</w:t>
      </w:r>
      <w:r w:rsidRPr="00EF3DA1">
        <w:rPr>
          <w:rFonts w:ascii="Merriweather" w:hAnsi="Merriweather"/>
          <w:sz w:val="20"/>
          <w:szCs w:val="20"/>
        </w:rPr>
        <w:t>,</w:t>
      </w:r>
      <w:r w:rsidRPr="00EF3DA1">
        <w:rPr>
          <w:rFonts w:ascii="Merriweather" w:hAnsi="Merriweather"/>
          <w:spacing w:val="-1"/>
          <w:sz w:val="20"/>
          <w:szCs w:val="20"/>
        </w:rPr>
        <w:t xml:space="preserve"> </w:t>
      </w:r>
      <w:r w:rsidR="005D12CC">
        <w:rPr>
          <w:rFonts w:ascii="Merriweather" w:hAnsi="Merriweather"/>
          <w:spacing w:val="-1"/>
          <w:sz w:val="20"/>
          <w:szCs w:val="20"/>
        </w:rPr>
        <w:t>Irma Suryani</w:t>
      </w:r>
      <w:r w:rsidR="005D12CC">
        <w:rPr>
          <w:rFonts w:ascii="Merriweather" w:hAnsi="Merriweather"/>
          <w:spacing w:val="-1"/>
          <w:sz w:val="20"/>
          <w:szCs w:val="20"/>
          <w:vertAlign w:val="superscript"/>
        </w:rPr>
        <w:t>2</w:t>
      </w:r>
      <w:r w:rsidR="005D12CC">
        <w:rPr>
          <w:rFonts w:ascii="Merriweather" w:hAnsi="Merriweather"/>
          <w:spacing w:val="-1"/>
          <w:sz w:val="20"/>
          <w:szCs w:val="20"/>
        </w:rPr>
        <w:t>,</w:t>
      </w:r>
      <w:r w:rsidR="0070277C">
        <w:rPr>
          <w:rFonts w:ascii="Merriweather" w:hAnsi="Merriweather"/>
          <w:spacing w:val="-1"/>
          <w:sz w:val="20"/>
          <w:szCs w:val="20"/>
        </w:rPr>
        <w:t xml:space="preserve"> Wan Luzni Rimelahas</w:t>
      </w:r>
      <w:r w:rsidR="0070277C">
        <w:rPr>
          <w:rFonts w:ascii="Merriweather" w:hAnsi="Merriweather"/>
          <w:spacing w:val="-1"/>
          <w:sz w:val="20"/>
          <w:szCs w:val="20"/>
          <w:vertAlign w:val="superscript"/>
        </w:rPr>
        <w:t>3</w:t>
      </w:r>
      <w:r w:rsidR="0070277C">
        <w:rPr>
          <w:rFonts w:ascii="Merriweather" w:hAnsi="Merriweather"/>
          <w:spacing w:val="-1"/>
          <w:sz w:val="20"/>
          <w:szCs w:val="20"/>
        </w:rPr>
        <w:t>,</w:t>
      </w:r>
      <w:r w:rsidR="005D12CC">
        <w:rPr>
          <w:rFonts w:ascii="Merriweather" w:hAnsi="Merriweather"/>
          <w:spacing w:val="-1"/>
          <w:sz w:val="20"/>
          <w:szCs w:val="20"/>
        </w:rPr>
        <w:t xml:space="preserve"> </w:t>
      </w:r>
      <w:r w:rsidRPr="00EF3DA1">
        <w:rPr>
          <w:rFonts w:ascii="Merriweather" w:hAnsi="Merriweather"/>
          <w:sz w:val="20"/>
          <w:szCs w:val="20"/>
        </w:rPr>
        <w:t>Dimas</w:t>
      </w:r>
      <w:r w:rsidRPr="00EF3DA1">
        <w:rPr>
          <w:rFonts w:ascii="Merriweather" w:hAnsi="Merriweather"/>
          <w:spacing w:val="-5"/>
          <w:sz w:val="20"/>
          <w:szCs w:val="20"/>
        </w:rPr>
        <w:t xml:space="preserve"> </w:t>
      </w:r>
      <w:r w:rsidRPr="00EF3DA1">
        <w:rPr>
          <w:rFonts w:ascii="Merriweather" w:hAnsi="Merriweather"/>
          <w:sz w:val="20"/>
          <w:szCs w:val="20"/>
        </w:rPr>
        <w:t>Wahyudi</w:t>
      </w:r>
      <w:r w:rsidR="0070277C">
        <w:rPr>
          <w:rFonts w:ascii="Merriweather" w:hAnsi="Merriweather"/>
          <w:sz w:val="20"/>
          <w:szCs w:val="20"/>
          <w:vertAlign w:val="superscript"/>
        </w:rPr>
        <w:t>4</w:t>
      </w:r>
      <w:r w:rsidRPr="00EF3DA1">
        <w:rPr>
          <w:rFonts w:ascii="Merriweather" w:hAnsi="Merriweather"/>
          <w:spacing w:val="-5"/>
          <w:sz w:val="20"/>
          <w:szCs w:val="20"/>
        </w:rPr>
        <w:t xml:space="preserve">, </w:t>
      </w:r>
      <w:r w:rsidRPr="00EF3DA1">
        <w:rPr>
          <w:rFonts w:ascii="Merriweather" w:hAnsi="Merriweather"/>
          <w:sz w:val="20"/>
          <w:szCs w:val="20"/>
        </w:rPr>
        <w:t>Putri</w:t>
      </w:r>
      <w:r w:rsidRPr="00EF3DA1">
        <w:rPr>
          <w:rFonts w:ascii="Merriweather" w:hAnsi="Merriweather"/>
          <w:spacing w:val="-6"/>
          <w:sz w:val="20"/>
          <w:szCs w:val="20"/>
        </w:rPr>
        <w:t xml:space="preserve"> </w:t>
      </w:r>
      <w:r w:rsidRPr="00EF3DA1">
        <w:rPr>
          <w:rFonts w:ascii="Merriweather" w:hAnsi="Merriweather"/>
          <w:sz w:val="20"/>
          <w:szCs w:val="20"/>
        </w:rPr>
        <w:t>Ainur</w:t>
      </w:r>
      <w:r w:rsidRPr="00EF3DA1">
        <w:rPr>
          <w:rFonts w:ascii="Merriweather" w:hAnsi="Merriweather"/>
          <w:spacing w:val="-4"/>
          <w:sz w:val="20"/>
          <w:szCs w:val="20"/>
        </w:rPr>
        <w:t xml:space="preserve"> </w:t>
      </w:r>
      <w:r w:rsidRPr="00EF3DA1">
        <w:rPr>
          <w:rFonts w:ascii="Merriweather" w:hAnsi="Merriweather"/>
          <w:sz w:val="20"/>
          <w:szCs w:val="20"/>
        </w:rPr>
        <w:t>Rohimah</w:t>
      </w:r>
      <w:r w:rsidR="0070277C">
        <w:rPr>
          <w:rFonts w:ascii="Merriweather" w:hAnsi="Merriweather"/>
          <w:sz w:val="20"/>
          <w:szCs w:val="20"/>
          <w:vertAlign w:val="superscript"/>
        </w:rPr>
        <w:t>5</w:t>
      </w:r>
      <w:r w:rsidRPr="00EF3DA1">
        <w:rPr>
          <w:rFonts w:ascii="Merriweather" w:hAnsi="Merriweather"/>
          <w:sz w:val="20"/>
          <w:szCs w:val="20"/>
        </w:rPr>
        <w:t>,</w:t>
      </w:r>
      <w:r w:rsidRPr="00EF3DA1">
        <w:rPr>
          <w:rFonts w:ascii="Merriweather" w:hAnsi="Merriweather"/>
          <w:spacing w:val="-2"/>
          <w:sz w:val="20"/>
          <w:szCs w:val="20"/>
        </w:rPr>
        <w:t xml:space="preserve"> </w:t>
      </w:r>
      <w:r w:rsidRPr="00EF3DA1">
        <w:rPr>
          <w:rFonts w:ascii="Merriweather" w:hAnsi="Merriweather"/>
          <w:sz w:val="20"/>
          <w:szCs w:val="20"/>
        </w:rPr>
        <w:t>Rana</w:t>
      </w:r>
      <w:r w:rsidRPr="00EF3DA1">
        <w:rPr>
          <w:rFonts w:ascii="Merriweather" w:hAnsi="Merriweather"/>
          <w:spacing w:val="-3"/>
          <w:sz w:val="20"/>
          <w:szCs w:val="20"/>
        </w:rPr>
        <w:t xml:space="preserve"> </w:t>
      </w:r>
      <w:r w:rsidRPr="00EF3DA1">
        <w:rPr>
          <w:rFonts w:ascii="Merriweather" w:hAnsi="Merriweather"/>
          <w:sz w:val="20"/>
          <w:szCs w:val="20"/>
        </w:rPr>
        <w:t>Wahyuni</w:t>
      </w:r>
      <w:r w:rsidR="0070277C">
        <w:rPr>
          <w:rFonts w:ascii="Merriweather" w:hAnsi="Merriweather"/>
          <w:sz w:val="20"/>
          <w:szCs w:val="20"/>
          <w:vertAlign w:val="superscript"/>
        </w:rPr>
        <w:t>6</w:t>
      </w:r>
      <w:r w:rsidRPr="00EF3DA1">
        <w:rPr>
          <w:rFonts w:ascii="Merriweather" w:hAnsi="Merriweather"/>
          <w:sz w:val="20"/>
          <w:szCs w:val="20"/>
        </w:rPr>
        <w:t>, Sabrina Lubis</w:t>
      </w:r>
      <w:r w:rsidR="0070277C">
        <w:rPr>
          <w:rFonts w:ascii="Merriweather" w:hAnsi="Merriweather"/>
          <w:sz w:val="20"/>
          <w:szCs w:val="20"/>
          <w:vertAlign w:val="superscript"/>
        </w:rPr>
        <w:t>7</w:t>
      </w:r>
      <w:r w:rsidR="00276312" w:rsidRPr="00EF3DA1">
        <w:rPr>
          <w:rFonts w:ascii="Merriweather" w:hAnsi="Merriweather" w:cstheme="majorBidi"/>
          <w:b/>
          <w:bCs/>
          <w:sz w:val="20"/>
          <w:szCs w:val="20"/>
          <w:lang w:val="en-US"/>
        </w:rPr>
        <w:t xml:space="preserve"> </w:t>
      </w:r>
    </w:p>
    <w:p w14:paraId="7A0252C1" w14:textId="77777777" w:rsidR="005E2C0D" w:rsidRPr="0023517A" w:rsidRDefault="005E2C0D" w:rsidP="005E2C0D">
      <w:pPr>
        <w:tabs>
          <w:tab w:val="left" w:pos="7938"/>
          <w:tab w:val="left" w:pos="9214"/>
        </w:tabs>
        <w:ind w:right="-1"/>
        <w:contextualSpacing/>
        <w:rPr>
          <w:rFonts w:ascii="Merriweather" w:hAnsi="Merriweather" w:cstheme="majorBidi"/>
          <w:b/>
          <w:bCs/>
          <w:sz w:val="20"/>
          <w:szCs w:val="20"/>
          <w:lang w:val="en-US"/>
        </w:rPr>
      </w:pPr>
    </w:p>
    <w:p w14:paraId="76364598" w14:textId="32ED25B3" w:rsidR="00800EC1" w:rsidRPr="00EF3DA1" w:rsidRDefault="00807745" w:rsidP="005E2C0D">
      <w:pPr>
        <w:tabs>
          <w:tab w:val="left" w:pos="7938"/>
          <w:tab w:val="left" w:pos="9214"/>
        </w:tabs>
        <w:ind w:right="-1"/>
        <w:contextualSpacing/>
        <w:rPr>
          <w:rFonts w:ascii="Merriweather" w:hAnsi="Merriweather" w:cstheme="majorBidi"/>
          <w:i/>
          <w:iCs/>
          <w:sz w:val="16"/>
          <w:szCs w:val="16"/>
          <w:lang w:val="sv-SE"/>
        </w:rPr>
      </w:pPr>
      <w:r w:rsidRPr="00807745">
        <w:rPr>
          <w:rFonts w:ascii="Merriweather" w:hAnsi="Merriweather" w:cstheme="majorBidi"/>
          <w:i/>
          <w:iCs/>
          <w:sz w:val="20"/>
          <w:szCs w:val="20"/>
          <w:vertAlign w:val="superscript"/>
          <w:lang w:val="sv-SE"/>
        </w:rPr>
        <w:t>1,2,3,4,5,6</w:t>
      </w:r>
      <w:r w:rsidR="00EF3DA1">
        <w:rPr>
          <w:rFonts w:ascii="Merriweather" w:hAnsi="Merriweather" w:cstheme="majorBidi"/>
          <w:i/>
          <w:iCs/>
          <w:sz w:val="20"/>
          <w:szCs w:val="20"/>
          <w:vertAlign w:val="superscript"/>
          <w:lang w:val="sv-SE"/>
        </w:rPr>
        <w:t xml:space="preserve"> </w:t>
      </w:r>
      <w:r w:rsidR="00EF3DA1">
        <w:rPr>
          <w:rFonts w:ascii="Merriweather" w:hAnsi="Merriweather"/>
          <w:i/>
          <w:sz w:val="16"/>
          <w:szCs w:val="16"/>
          <w:vertAlign w:val="superscript"/>
        </w:rPr>
        <w:t xml:space="preserve"> </w:t>
      </w:r>
      <w:r w:rsidR="00EF3DA1" w:rsidRPr="00EF3DA1">
        <w:rPr>
          <w:rFonts w:ascii="Merriweather" w:hAnsi="Merriweather"/>
          <w:i/>
          <w:sz w:val="16"/>
          <w:szCs w:val="16"/>
        </w:rPr>
        <w:t>Fakultas</w:t>
      </w:r>
      <w:r w:rsidR="00EF3DA1" w:rsidRPr="00EF3DA1">
        <w:rPr>
          <w:rFonts w:ascii="Merriweather" w:hAnsi="Merriweather"/>
          <w:i/>
          <w:spacing w:val="-3"/>
          <w:sz w:val="16"/>
          <w:szCs w:val="16"/>
        </w:rPr>
        <w:t xml:space="preserve"> </w:t>
      </w:r>
      <w:r w:rsidR="00EF3DA1" w:rsidRPr="00EF3DA1">
        <w:rPr>
          <w:rFonts w:ascii="Merriweather" w:hAnsi="Merriweather"/>
          <w:i/>
          <w:sz w:val="16"/>
          <w:szCs w:val="16"/>
        </w:rPr>
        <w:t>Sains</w:t>
      </w:r>
      <w:r w:rsidR="00EF3DA1" w:rsidRPr="00EF3DA1">
        <w:rPr>
          <w:rFonts w:ascii="Merriweather" w:hAnsi="Merriweather"/>
          <w:i/>
          <w:spacing w:val="-5"/>
          <w:sz w:val="16"/>
          <w:szCs w:val="16"/>
        </w:rPr>
        <w:t xml:space="preserve"> </w:t>
      </w:r>
      <w:r w:rsidR="00EF3DA1" w:rsidRPr="00EF3DA1">
        <w:rPr>
          <w:rFonts w:ascii="Merriweather" w:hAnsi="Merriweather"/>
          <w:i/>
          <w:sz w:val="16"/>
          <w:szCs w:val="16"/>
        </w:rPr>
        <w:t>dan</w:t>
      </w:r>
      <w:r w:rsidR="00EF3DA1" w:rsidRPr="00EF3DA1">
        <w:rPr>
          <w:rFonts w:ascii="Merriweather" w:hAnsi="Merriweather"/>
          <w:i/>
          <w:spacing w:val="-6"/>
          <w:sz w:val="16"/>
          <w:szCs w:val="16"/>
        </w:rPr>
        <w:t xml:space="preserve"> </w:t>
      </w:r>
      <w:r w:rsidR="00EF3DA1" w:rsidRPr="00EF3DA1">
        <w:rPr>
          <w:rFonts w:ascii="Merriweather" w:hAnsi="Merriweather"/>
          <w:i/>
          <w:sz w:val="16"/>
          <w:szCs w:val="16"/>
        </w:rPr>
        <w:t>Teknologi,</w:t>
      </w:r>
      <w:r w:rsidR="00EF3DA1" w:rsidRPr="00EF3DA1">
        <w:rPr>
          <w:rFonts w:ascii="Merriweather" w:hAnsi="Merriweather"/>
          <w:i/>
          <w:spacing w:val="-7"/>
          <w:sz w:val="16"/>
          <w:szCs w:val="16"/>
        </w:rPr>
        <w:t xml:space="preserve"> </w:t>
      </w:r>
      <w:r w:rsidR="00EF3DA1" w:rsidRPr="00EF3DA1">
        <w:rPr>
          <w:rFonts w:ascii="Merriweather" w:hAnsi="Merriweather"/>
          <w:i/>
          <w:sz w:val="16"/>
          <w:szCs w:val="16"/>
        </w:rPr>
        <w:t>UIN Sumatera Utara Medan,</w:t>
      </w:r>
      <w:r w:rsidR="00EF3DA1" w:rsidRPr="00EF3DA1">
        <w:rPr>
          <w:rFonts w:ascii="Merriweather" w:hAnsi="Merriweather"/>
          <w:i/>
          <w:spacing w:val="-6"/>
          <w:sz w:val="16"/>
          <w:szCs w:val="16"/>
        </w:rPr>
        <w:t xml:space="preserve"> </w:t>
      </w:r>
      <w:r w:rsidR="00EF3DA1" w:rsidRPr="00EF3DA1">
        <w:rPr>
          <w:rFonts w:ascii="Merriweather" w:hAnsi="Merriweather"/>
          <w:i/>
          <w:sz w:val="16"/>
          <w:szCs w:val="16"/>
        </w:rPr>
        <w:t>Medan,</w:t>
      </w:r>
      <w:r w:rsidR="00EF3DA1" w:rsidRPr="00EF3DA1">
        <w:rPr>
          <w:rFonts w:ascii="Merriweather" w:hAnsi="Merriweather"/>
          <w:i/>
          <w:spacing w:val="-5"/>
          <w:sz w:val="16"/>
          <w:szCs w:val="16"/>
        </w:rPr>
        <w:t xml:space="preserve"> </w:t>
      </w:r>
      <w:r w:rsidR="00EF3DA1" w:rsidRPr="00EF3DA1">
        <w:rPr>
          <w:rFonts w:ascii="Merriweather" w:hAnsi="Merriweather"/>
          <w:i/>
          <w:sz w:val="16"/>
          <w:szCs w:val="16"/>
        </w:rPr>
        <w:t>Sumatera Utara, 20353, Indonesia</w:t>
      </w:r>
    </w:p>
    <w:p w14:paraId="23E5B0F7" w14:textId="54608A0E" w:rsidR="00800EC1" w:rsidRPr="005E2C0D" w:rsidRDefault="00F231F6" w:rsidP="003B6B72">
      <w:pPr>
        <w:tabs>
          <w:tab w:val="left" w:pos="3828"/>
          <w:tab w:val="left" w:pos="9214"/>
        </w:tabs>
        <w:ind w:right="2034"/>
        <w:contextualSpacing/>
        <w:jc w:val="center"/>
        <w:rPr>
          <w:rFonts w:ascii="Merriweather" w:hAnsi="Merriweather" w:cstheme="majorBidi"/>
          <w:lang w:val="id-ID"/>
        </w:rPr>
      </w:pPr>
      <w:r w:rsidRPr="00CC2461">
        <w:rPr>
          <w:rFonts w:ascii="Merriweather" w:hAnsi="Merriweather" w:cstheme="majorBidi"/>
          <w:b/>
          <w:bCs/>
          <w:noProof/>
          <w:lang w:val="en-US"/>
        </w:rPr>
        <mc:AlternateContent>
          <mc:Choice Requires="wps">
            <w:drawing>
              <wp:anchor distT="0" distB="0" distL="114300" distR="114300" simplePos="0" relativeHeight="251659264" behindDoc="0" locked="0" layoutInCell="1" allowOverlap="1" wp14:anchorId="169D2EC7" wp14:editId="42A1C5DF">
                <wp:simplePos x="0" y="0"/>
                <wp:positionH relativeFrom="column">
                  <wp:posOffset>0</wp:posOffset>
                </wp:positionH>
                <wp:positionV relativeFrom="paragraph">
                  <wp:posOffset>167835</wp:posOffset>
                </wp:positionV>
                <wp:extent cx="6473952" cy="0"/>
                <wp:effectExtent l="0" t="0" r="15875" b="12700"/>
                <wp:wrapNone/>
                <wp:docPr id="1788973032" name="Straight Connector 1"/>
                <wp:cNvGraphicFramePr/>
                <a:graphic xmlns:a="http://schemas.openxmlformats.org/drawingml/2006/main">
                  <a:graphicData uri="http://schemas.microsoft.com/office/word/2010/wordprocessingShape">
                    <wps:wsp>
                      <wps:cNvCnPr/>
                      <wps:spPr>
                        <a:xfrm>
                          <a:off x="0" y="0"/>
                          <a:ext cx="6473952" cy="0"/>
                        </a:xfrm>
                        <a:prstGeom prst="line">
                          <a:avLst/>
                        </a:prstGeom>
                        <a:ln w="6350">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1D699BF"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3.2pt" to="509.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" strokecolor="gray [1629]" strokeweight=".5pt"/>
            </w:pict>
          </mc:Fallback>
        </mc:AlternateContent>
      </w:r>
    </w:p>
    <w:p w14:paraId="6C485897" w14:textId="77777777" w:rsidR="00F231F6" w:rsidRPr="0023517A" w:rsidRDefault="00F231F6" w:rsidP="007C30BB">
      <w:pPr>
        <w:tabs>
          <w:tab w:val="left" w:pos="3828"/>
          <w:tab w:val="left" w:pos="9214"/>
        </w:tabs>
        <w:contextualSpacing/>
        <w:jc w:val="center"/>
        <w:rPr>
          <w:rFonts w:ascii="Merriweather" w:hAnsi="Merriweather" w:cstheme="majorBidi"/>
          <w:b/>
          <w:bCs/>
          <w:sz w:val="18"/>
          <w:szCs w:val="18"/>
          <w:lang w:val="sv-SE"/>
        </w:rPr>
      </w:pPr>
    </w:p>
    <w:p w14:paraId="1A840AC1" w14:textId="35A09386" w:rsidR="00132D04" w:rsidRPr="0023517A" w:rsidRDefault="005E2C0D" w:rsidP="007C30BB">
      <w:pPr>
        <w:tabs>
          <w:tab w:val="left" w:pos="3828"/>
          <w:tab w:val="left" w:pos="9214"/>
        </w:tabs>
        <w:contextualSpacing/>
        <w:jc w:val="center"/>
        <w:rPr>
          <w:rFonts w:ascii="Merriweather" w:hAnsi="Merriweather" w:cstheme="majorBidi"/>
          <w:b/>
          <w:bCs/>
          <w:sz w:val="18"/>
          <w:szCs w:val="18"/>
          <w:lang w:val="sv-SE"/>
        </w:rPr>
      </w:pPr>
      <w:r w:rsidRPr="0023517A">
        <w:rPr>
          <w:rFonts w:ascii="Merriweather" w:hAnsi="Merriweather" w:cstheme="majorBidi"/>
          <w:b/>
          <w:bCs/>
          <w:sz w:val="18"/>
          <w:szCs w:val="18"/>
          <w:lang w:val="sv-SE"/>
        </w:rPr>
        <w:t>ABSTRAK</w:t>
      </w:r>
    </w:p>
    <w:p w14:paraId="6480460E" w14:textId="219F023C" w:rsidR="009B6E42" w:rsidRDefault="00776FEE" w:rsidP="00267ABD">
      <w:pPr>
        <w:tabs>
          <w:tab w:val="left" w:pos="3828"/>
          <w:tab w:val="left" w:pos="9214"/>
        </w:tabs>
        <w:contextualSpacing/>
        <w:jc w:val="both"/>
        <w:rPr>
          <w:rFonts w:ascii="Merriweather" w:hAnsi="Merriweather" w:cstheme="majorBidi"/>
          <w:sz w:val="18"/>
          <w:szCs w:val="18"/>
        </w:rPr>
      </w:pPr>
      <w:r>
        <w:rPr>
          <w:rFonts w:ascii="Merriweather" w:hAnsi="Merriweather" w:cstheme="majorBidi"/>
          <w:sz w:val="18"/>
          <w:szCs w:val="18"/>
        </w:rPr>
        <w:t xml:space="preserve">Tanaman cabai </w:t>
      </w:r>
      <w:r w:rsidRPr="00267ABD">
        <w:rPr>
          <w:rFonts w:ascii="Merriweather" w:hAnsi="Merriweather" w:cstheme="majorBidi"/>
          <w:i/>
          <w:iCs/>
          <w:sz w:val="18"/>
          <w:szCs w:val="18"/>
        </w:rPr>
        <w:t>Capsicum chinense</w:t>
      </w:r>
      <w:r>
        <w:rPr>
          <w:rFonts w:ascii="Merriweather" w:hAnsi="Merriweather" w:cstheme="majorBidi"/>
          <w:i/>
          <w:iCs/>
          <w:sz w:val="18"/>
          <w:szCs w:val="18"/>
        </w:rPr>
        <w:t xml:space="preserve"> </w:t>
      </w:r>
      <w:r>
        <w:rPr>
          <w:rFonts w:ascii="Merriweather" w:hAnsi="Merriweather" w:cstheme="majorBidi"/>
          <w:sz w:val="18"/>
          <w:szCs w:val="18"/>
        </w:rPr>
        <w:t xml:space="preserve">merupakan salah satu tanaman yang populer digunakan dalam masakan, memiliki kandungan kimia yang baik dan memiliki khasiat yang bagus untuk kesehatan. </w:t>
      </w:r>
      <w:r w:rsidR="00267ABD" w:rsidRPr="00267ABD">
        <w:rPr>
          <w:rFonts w:ascii="Merriweather" w:hAnsi="Merriweather" w:cstheme="majorBidi"/>
          <w:sz w:val="18"/>
          <w:szCs w:val="18"/>
        </w:rPr>
        <w:t xml:space="preserve">Penelitian ini bertujuan untuk mengidentifikasi metabolit sekunder yang terdapat dalam </w:t>
      </w:r>
      <w:r w:rsidR="003D5C2D">
        <w:rPr>
          <w:rFonts w:ascii="Merriweather" w:hAnsi="Merriweather" w:cstheme="majorBidi"/>
          <w:sz w:val="18"/>
          <w:szCs w:val="18"/>
        </w:rPr>
        <w:t xml:space="preserve">tangkai </w:t>
      </w:r>
      <w:r w:rsidR="00267ABD" w:rsidRPr="00267ABD">
        <w:rPr>
          <w:rFonts w:ascii="Merriweather" w:hAnsi="Merriweather" w:cstheme="majorBidi"/>
          <w:i/>
          <w:iCs/>
          <w:sz w:val="18"/>
          <w:szCs w:val="18"/>
        </w:rPr>
        <w:t>Capsicum chinense</w:t>
      </w:r>
      <w:r>
        <w:rPr>
          <w:rFonts w:ascii="Merriweather" w:hAnsi="Merriweather" w:cstheme="majorBidi"/>
          <w:sz w:val="18"/>
          <w:szCs w:val="18"/>
        </w:rPr>
        <w:t xml:space="preserve">. </w:t>
      </w:r>
      <w:r w:rsidR="009B6E42">
        <w:rPr>
          <w:rFonts w:ascii="Merriweather" w:hAnsi="Merriweather" w:cstheme="majorBidi"/>
          <w:sz w:val="18"/>
          <w:szCs w:val="18"/>
        </w:rPr>
        <w:t>S</w:t>
      </w:r>
      <w:r w:rsidRPr="00267ABD">
        <w:rPr>
          <w:rFonts w:ascii="Merriweather" w:hAnsi="Merriweather" w:cstheme="majorBidi"/>
          <w:sz w:val="18"/>
          <w:szCs w:val="18"/>
        </w:rPr>
        <w:t xml:space="preserve">erbuk </w:t>
      </w:r>
      <w:r>
        <w:rPr>
          <w:rFonts w:ascii="Merriweather" w:hAnsi="Merriweather" w:cstheme="majorBidi"/>
          <w:sz w:val="18"/>
          <w:szCs w:val="18"/>
        </w:rPr>
        <w:t>tangkai</w:t>
      </w:r>
      <w:r w:rsidRPr="00267ABD">
        <w:rPr>
          <w:rFonts w:ascii="Merriweather" w:hAnsi="Merriweather" w:cstheme="majorBidi"/>
          <w:sz w:val="18"/>
          <w:szCs w:val="18"/>
        </w:rPr>
        <w:t xml:space="preserve"> cabai </w:t>
      </w:r>
      <w:r w:rsidR="009B6E42">
        <w:rPr>
          <w:rFonts w:ascii="Merriweather" w:hAnsi="Merriweather" w:cstheme="majorBidi"/>
          <w:sz w:val="18"/>
          <w:szCs w:val="18"/>
        </w:rPr>
        <w:t>die</w:t>
      </w:r>
      <w:r w:rsidR="009B6E42" w:rsidRPr="00267ABD">
        <w:rPr>
          <w:rFonts w:ascii="Merriweather" w:hAnsi="Merriweather" w:cstheme="majorBidi"/>
          <w:sz w:val="18"/>
          <w:szCs w:val="18"/>
        </w:rPr>
        <w:t xml:space="preserve">kstraksi </w:t>
      </w:r>
      <w:r w:rsidR="00267ABD" w:rsidRPr="00267ABD">
        <w:rPr>
          <w:rFonts w:ascii="Merriweather" w:hAnsi="Merriweather" w:cstheme="majorBidi"/>
          <w:sz w:val="18"/>
          <w:szCs w:val="18"/>
        </w:rPr>
        <w:t xml:space="preserve">dengan metode maserasi menggunakan </w:t>
      </w:r>
      <w:r w:rsidR="009B6E42">
        <w:rPr>
          <w:rFonts w:ascii="Merriweather" w:hAnsi="Merriweather" w:cstheme="majorBidi"/>
          <w:sz w:val="18"/>
          <w:szCs w:val="18"/>
        </w:rPr>
        <w:t>p</w:t>
      </w:r>
      <w:r w:rsidR="00267ABD" w:rsidRPr="00267ABD">
        <w:rPr>
          <w:rFonts w:ascii="Merriweather" w:hAnsi="Merriweather" w:cstheme="majorBidi"/>
          <w:sz w:val="18"/>
          <w:szCs w:val="18"/>
        </w:rPr>
        <w:t>elarut 96%</w:t>
      </w:r>
      <w:r w:rsidR="009B6E42">
        <w:rPr>
          <w:rFonts w:ascii="Merriweather" w:hAnsi="Merriweather" w:cstheme="majorBidi"/>
          <w:sz w:val="18"/>
          <w:szCs w:val="18"/>
        </w:rPr>
        <w:t xml:space="preserve"> dan dilanjutkan dengan metode skrining fitokimia. </w:t>
      </w:r>
      <w:r w:rsidR="00267ABD" w:rsidRPr="00267ABD">
        <w:rPr>
          <w:rFonts w:ascii="Merriweather" w:hAnsi="Merriweather" w:cstheme="majorBidi"/>
          <w:sz w:val="18"/>
          <w:szCs w:val="18"/>
        </w:rPr>
        <w:t xml:space="preserve">Hasil penelitian menunjukkan bahwa ekstrak </w:t>
      </w:r>
      <w:r w:rsidR="003F3E5D">
        <w:rPr>
          <w:rFonts w:ascii="Merriweather" w:hAnsi="Merriweather" w:cstheme="majorBidi"/>
          <w:sz w:val="18"/>
          <w:szCs w:val="18"/>
        </w:rPr>
        <w:t>tangkai</w:t>
      </w:r>
      <w:r w:rsidR="00267ABD" w:rsidRPr="00267ABD">
        <w:rPr>
          <w:rFonts w:ascii="Merriweather" w:hAnsi="Merriweather" w:cstheme="majorBidi"/>
          <w:sz w:val="18"/>
          <w:szCs w:val="18"/>
        </w:rPr>
        <w:t xml:space="preserve"> </w:t>
      </w:r>
      <w:r w:rsidR="003F3E5D" w:rsidRPr="00267ABD">
        <w:rPr>
          <w:rFonts w:ascii="Merriweather" w:hAnsi="Merriweather" w:cstheme="majorBidi"/>
          <w:i/>
          <w:iCs/>
          <w:sz w:val="18"/>
          <w:szCs w:val="18"/>
        </w:rPr>
        <w:t>Capsicum chinense</w:t>
      </w:r>
      <w:r w:rsidR="003F3E5D" w:rsidRPr="00267ABD">
        <w:rPr>
          <w:rFonts w:ascii="Merriweather" w:hAnsi="Merriweather" w:cstheme="majorBidi"/>
          <w:sz w:val="18"/>
          <w:szCs w:val="18"/>
        </w:rPr>
        <w:t xml:space="preserve"> </w:t>
      </w:r>
      <w:r w:rsidR="009B6E42">
        <w:rPr>
          <w:rFonts w:ascii="Merriweather" w:hAnsi="Merriweather" w:cstheme="majorBidi"/>
          <w:sz w:val="18"/>
          <w:szCs w:val="18"/>
        </w:rPr>
        <w:t xml:space="preserve">positif pada uji </w:t>
      </w:r>
      <w:r w:rsidR="009B6E42" w:rsidRPr="00D673D3">
        <w:rPr>
          <w:rFonts w:ascii="Merriweather" w:hAnsi="Merriweather"/>
          <w:spacing w:val="-2"/>
          <w:sz w:val="18"/>
          <w:szCs w:val="18"/>
        </w:rPr>
        <w:t>Maeyer</w:t>
      </w:r>
      <w:r w:rsidR="009B6E42">
        <w:rPr>
          <w:rFonts w:ascii="Merriweather" w:hAnsi="Merriweather"/>
          <w:spacing w:val="-2"/>
          <w:sz w:val="18"/>
          <w:szCs w:val="18"/>
        </w:rPr>
        <w:t xml:space="preserve"> dan </w:t>
      </w:r>
      <w:r w:rsidR="009B6E42" w:rsidRPr="00D673D3">
        <w:rPr>
          <w:rFonts w:ascii="Merriweather" w:hAnsi="Merriweather"/>
          <w:spacing w:val="-2"/>
          <w:sz w:val="18"/>
          <w:szCs w:val="18"/>
        </w:rPr>
        <w:t>Bouchartdart</w:t>
      </w:r>
      <w:r w:rsidR="009B6E42">
        <w:rPr>
          <w:rFonts w:ascii="Merriweather" w:hAnsi="Merriweather"/>
          <w:spacing w:val="-2"/>
          <w:sz w:val="18"/>
          <w:szCs w:val="18"/>
        </w:rPr>
        <w:t xml:space="preserve">, uji </w:t>
      </w:r>
      <w:r w:rsidR="009B6E42" w:rsidRPr="00D673D3">
        <w:rPr>
          <w:rFonts w:ascii="Merriweather" w:hAnsi="Merriweather"/>
          <w:spacing w:val="-2"/>
          <w:sz w:val="18"/>
          <w:szCs w:val="18"/>
        </w:rPr>
        <w:t>Salkowski</w:t>
      </w:r>
      <w:r w:rsidR="009B6E42">
        <w:rPr>
          <w:rFonts w:ascii="Merriweather" w:hAnsi="Merriweather"/>
          <w:spacing w:val="-2"/>
          <w:sz w:val="18"/>
          <w:szCs w:val="18"/>
        </w:rPr>
        <w:t xml:space="preserve">, uji menggunakan </w:t>
      </w:r>
      <w:r w:rsidR="009B6E42" w:rsidRPr="00D673D3">
        <w:rPr>
          <w:rFonts w:ascii="Merriweather" w:hAnsi="Merriweather"/>
          <w:sz w:val="18"/>
          <w:szCs w:val="18"/>
        </w:rPr>
        <w:t>Aquadest</w:t>
      </w:r>
      <w:r w:rsidR="009B6E42">
        <w:rPr>
          <w:rFonts w:ascii="Merriweather" w:hAnsi="Merriweather"/>
          <w:sz w:val="18"/>
          <w:szCs w:val="18"/>
        </w:rPr>
        <w:t xml:space="preserve"> dan </w:t>
      </w:r>
      <w:r w:rsidR="009B6E42" w:rsidRPr="00D673D3">
        <w:rPr>
          <w:rFonts w:ascii="Merriweather" w:hAnsi="Merriweather"/>
          <w:spacing w:val="-2"/>
          <w:position w:val="2"/>
          <w:sz w:val="18"/>
          <w:szCs w:val="18"/>
        </w:rPr>
        <w:t>FeCl</w:t>
      </w:r>
      <w:r w:rsidR="009B6E42" w:rsidRPr="00D673D3">
        <w:rPr>
          <w:rFonts w:ascii="Merriweather" w:hAnsi="Merriweather"/>
          <w:spacing w:val="-2"/>
          <w:sz w:val="18"/>
          <w:szCs w:val="18"/>
          <w:vertAlign w:val="subscript"/>
        </w:rPr>
        <w:t>3</w:t>
      </w:r>
      <w:r w:rsidR="009B6E42">
        <w:rPr>
          <w:rFonts w:ascii="Merriweather" w:hAnsi="Merriweather"/>
          <w:spacing w:val="-2"/>
          <w:sz w:val="18"/>
          <w:szCs w:val="18"/>
        </w:rPr>
        <w:t xml:space="preserve">, yang masing-masing mengindikasikan adanya senyawa </w:t>
      </w:r>
      <w:r w:rsidR="001C7D60">
        <w:rPr>
          <w:rFonts w:ascii="Merriweather" w:hAnsi="Merriweather"/>
          <w:spacing w:val="-2"/>
          <w:sz w:val="18"/>
          <w:szCs w:val="18"/>
        </w:rPr>
        <w:t xml:space="preserve">alkaloid, terpenoid, saponin dan tanin. </w:t>
      </w:r>
      <w:r w:rsidR="009B6E42">
        <w:rPr>
          <w:rFonts w:ascii="Merriweather" w:hAnsi="Merriweather" w:cstheme="majorBidi"/>
          <w:sz w:val="18"/>
          <w:szCs w:val="18"/>
        </w:rPr>
        <w:t xml:space="preserve">Namun, untuk uji flavonoid dan steroid </w:t>
      </w:r>
      <w:r w:rsidR="001C7D60">
        <w:rPr>
          <w:rFonts w:ascii="Merriweather" w:hAnsi="Merriweather" w:cstheme="majorBidi"/>
          <w:sz w:val="18"/>
          <w:szCs w:val="18"/>
        </w:rPr>
        <w:t xml:space="preserve">tidak </w:t>
      </w:r>
      <w:r w:rsidR="009B6E42">
        <w:rPr>
          <w:rFonts w:ascii="Merriweather" w:hAnsi="Merriweather" w:cstheme="majorBidi"/>
          <w:sz w:val="18"/>
          <w:szCs w:val="18"/>
        </w:rPr>
        <w:t xml:space="preserve">menunjukkan </w:t>
      </w:r>
      <w:r w:rsidR="001C7D60">
        <w:rPr>
          <w:rFonts w:ascii="Merriweather" w:hAnsi="Merriweather" w:cstheme="majorBidi"/>
          <w:sz w:val="18"/>
          <w:szCs w:val="18"/>
        </w:rPr>
        <w:t>perubahan warna</w:t>
      </w:r>
      <w:r w:rsidR="009B6E42">
        <w:rPr>
          <w:rFonts w:ascii="Merriweather" w:hAnsi="Merriweather" w:cstheme="majorBidi"/>
          <w:sz w:val="18"/>
          <w:szCs w:val="18"/>
        </w:rPr>
        <w:t>.</w:t>
      </w:r>
    </w:p>
    <w:p w14:paraId="7BD242E8" w14:textId="77777777" w:rsidR="009B6E42" w:rsidRDefault="009B6E42" w:rsidP="00267ABD">
      <w:pPr>
        <w:tabs>
          <w:tab w:val="left" w:pos="3828"/>
          <w:tab w:val="left" w:pos="9214"/>
        </w:tabs>
        <w:contextualSpacing/>
        <w:jc w:val="both"/>
        <w:rPr>
          <w:rFonts w:ascii="Merriweather" w:hAnsi="Merriweather" w:cstheme="majorBidi"/>
          <w:sz w:val="18"/>
          <w:szCs w:val="18"/>
        </w:rPr>
      </w:pPr>
    </w:p>
    <w:p w14:paraId="30B96ACA" w14:textId="09816CED" w:rsidR="00204C7C" w:rsidRPr="003D098D" w:rsidRDefault="005E2C0D" w:rsidP="007C30BB">
      <w:pPr>
        <w:tabs>
          <w:tab w:val="left" w:pos="3828"/>
          <w:tab w:val="left" w:pos="9214"/>
        </w:tabs>
        <w:contextualSpacing/>
        <w:jc w:val="center"/>
        <w:rPr>
          <w:rFonts w:ascii="Merriweather" w:hAnsi="Merriweather" w:cstheme="majorBidi"/>
          <w:i/>
          <w:iCs/>
          <w:sz w:val="18"/>
          <w:szCs w:val="18"/>
          <w:lang w:val="id-ID"/>
        </w:rPr>
      </w:pPr>
      <w:r w:rsidRPr="003D098D">
        <w:rPr>
          <w:rFonts w:ascii="Merriweather" w:hAnsi="Merriweather" w:cstheme="majorBidi"/>
          <w:b/>
          <w:bCs/>
          <w:i/>
          <w:iCs/>
          <w:sz w:val="18"/>
          <w:szCs w:val="18"/>
          <w:lang w:val="id-ID"/>
        </w:rPr>
        <w:t>ABSTRACT</w:t>
      </w:r>
    </w:p>
    <w:p w14:paraId="01EAD39A" w14:textId="5046B230" w:rsidR="00FE0AF9" w:rsidRPr="003D098D" w:rsidRDefault="00267CF0" w:rsidP="003B6B72">
      <w:pPr>
        <w:tabs>
          <w:tab w:val="left" w:pos="3828"/>
          <w:tab w:val="left" w:pos="9214"/>
        </w:tabs>
        <w:contextualSpacing/>
        <w:jc w:val="both"/>
        <w:rPr>
          <w:rFonts w:ascii="Merriweather" w:hAnsi="Merriweather" w:cstheme="majorBidi"/>
          <w:sz w:val="18"/>
          <w:szCs w:val="18"/>
          <w:lang w:val="id-ID"/>
        </w:rPr>
      </w:pPr>
      <w:r w:rsidRPr="00267CF0">
        <w:rPr>
          <w:rFonts w:ascii="Merriweather" w:hAnsi="Merriweather" w:cstheme="majorBidi"/>
          <w:i/>
          <w:iCs/>
          <w:sz w:val="18"/>
          <w:szCs w:val="18"/>
        </w:rPr>
        <w:t>Capsicum chinense is a chili plant widely used in culinary applications and known to contain bioactive compounds with potential health benefits. This study aims to identify the secondary metabolites present in the stem of Capsicum chinense. The stem powder was extracted using the maceration method with 96% ethanol, followed by phytochemical screening. The results showed that the stem extract tested positive in the Mayer and Bouchardat tests, the Salkowski test, and assays using distilled water and FeCl</w:t>
      </w:r>
      <w:r w:rsidRPr="00267CF0">
        <w:rPr>
          <w:rFonts w:ascii="Cambria Math" w:hAnsi="Cambria Math" w:cs="Cambria Math"/>
          <w:i/>
          <w:iCs/>
          <w:sz w:val="18"/>
          <w:szCs w:val="18"/>
        </w:rPr>
        <w:t>₃</w:t>
      </w:r>
      <w:r w:rsidRPr="00267CF0">
        <w:rPr>
          <w:rFonts w:ascii="Merriweather" w:hAnsi="Merriweather" w:cstheme="majorBidi"/>
          <w:i/>
          <w:iCs/>
          <w:sz w:val="18"/>
          <w:szCs w:val="18"/>
        </w:rPr>
        <w:t>, indicating the presence of alkaloids, terpenoids, saponins, and tannins, respectively. However, no color changes were observed in the flavonoid and steroid tests.</w:t>
      </w:r>
    </w:p>
    <w:p w14:paraId="40BE9EB3" w14:textId="6BDB047A" w:rsidR="00F231F6" w:rsidRPr="003D098D" w:rsidRDefault="00F231F6" w:rsidP="003B6B72">
      <w:pPr>
        <w:tabs>
          <w:tab w:val="left" w:pos="3828"/>
          <w:tab w:val="left" w:pos="9214"/>
        </w:tabs>
        <w:contextualSpacing/>
        <w:jc w:val="both"/>
        <w:rPr>
          <w:rFonts w:ascii="Merriweather" w:hAnsi="Merriweather" w:cstheme="majorBidi"/>
          <w:sz w:val="18"/>
          <w:szCs w:val="18"/>
          <w:lang w:val="id-ID"/>
        </w:rPr>
      </w:pPr>
      <w:r w:rsidRPr="003D098D">
        <w:rPr>
          <w:rFonts w:ascii="Merriweather" w:hAnsi="Merriweather" w:cstheme="majorBidi"/>
          <w:b/>
          <w:bCs/>
          <w:noProof/>
          <w:sz w:val="18"/>
          <w:szCs w:val="18"/>
          <w:lang w:val="en-US"/>
        </w:rPr>
        <mc:AlternateContent>
          <mc:Choice Requires="wps">
            <w:drawing>
              <wp:anchor distT="0" distB="0" distL="114300" distR="114300" simplePos="0" relativeHeight="251661312" behindDoc="0" locked="0" layoutInCell="1" allowOverlap="1" wp14:anchorId="4C47B927" wp14:editId="5330DE64">
                <wp:simplePos x="0" y="0"/>
                <wp:positionH relativeFrom="column">
                  <wp:posOffset>0</wp:posOffset>
                </wp:positionH>
                <wp:positionV relativeFrom="paragraph">
                  <wp:posOffset>-635</wp:posOffset>
                </wp:positionV>
                <wp:extent cx="6473952" cy="0"/>
                <wp:effectExtent l="0" t="0" r="15875" b="12700"/>
                <wp:wrapNone/>
                <wp:docPr id="1129435470" name="Straight Connector 1"/>
                <wp:cNvGraphicFramePr/>
                <a:graphic xmlns:a="http://schemas.openxmlformats.org/drawingml/2006/main">
                  <a:graphicData uri="http://schemas.microsoft.com/office/word/2010/wordprocessingShape">
                    <wps:wsp>
                      <wps:cNvCnPr/>
                      <wps:spPr>
                        <a:xfrm>
                          <a:off x="0" y="0"/>
                          <a:ext cx="6473952" cy="0"/>
                        </a:xfrm>
                        <a:prstGeom prst="line">
                          <a:avLst/>
                        </a:prstGeom>
                        <a:ln w="6350">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64CF702"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9.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" strokecolor="gray [1629]" strokeweight=".5pt"/>
            </w:pict>
          </mc:Fallback>
        </mc:AlternateContent>
      </w:r>
    </w:p>
    <w:p w14:paraId="64141BB6" w14:textId="69A2643F" w:rsidR="005E2C0D" w:rsidRPr="00267ABD" w:rsidRDefault="005E2C0D" w:rsidP="005E2C0D">
      <w:pPr>
        <w:jc w:val="both"/>
        <w:rPr>
          <w:rFonts w:ascii="Merriweather" w:hAnsi="Merriweather" w:cstheme="majorBidi"/>
          <w:sz w:val="16"/>
          <w:szCs w:val="16"/>
        </w:rPr>
      </w:pPr>
      <w:r w:rsidRPr="00267ABD">
        <w:rPr>
          <w:rFonts w:ascii="Merriweather" w:hAnsi="Merriweather" w:cstheme="majorBidi"/>
          <w:sz w:val="16"/>
          <w:szCs w:val="16"/>
        </w:rPr>
        <w:t>Kata</w:t>
      </w:r>
      <w:r w:rsidRPr="00267ABD">
        <w:rPr>
          <w:rFonts w:ascii="Merriweather" w:hAnsi="Merriweather" w:cstheme="majorBidi"/>
          <w:sz w:val="16"/>
          <w:szCs w:val="16"/>
          <w:lang w:val="sv-SE"/>
        </w:rPr>
        <w:t xml:space="preserve"> Kunci</w:t>
      </w:r>
      <w:r w:rsidRPr="00267ABD">
        <w:rPr>
          <w:rFonts w:ascii="Merriweather" w:hAnsi="Merriweather" w:cstheme="majorBidi"/>
          <w:sz w:val="16"/>
          <w:szCs w:val="16"/>
        </w:rPr>
        <w:t xml:space="preserve">: </w:t>
      </w:r>
      <w:r w:rsidR="00267ABD" w:rsidRPr="00267ABD">
        <w:rPr>
          <w:rFonts w:ascii="Merriweather" w:hAnsi="Merriweather"/>
          <w:i/>
          <w:spacing w:val="-2"/>
          <w:sz w:val="16"/>
          <w:szCs w:val="16"/>
        </w:rPr>
        <w:t>Capsicum chinense</w:t>
      </w:r>
      <w:r w:rsidR="00267ABD" w:rsidRPr="00267ABD">
        <w:rPr>
          <w:rFonts w:ascii="Merriweather" w:hAnsi="Merriweather"/>
          <w:sz w:val="16"/>
          <w:szCs w:val="16"/>
        </w:rPr>
        <w:t>,</w:t>
      </w:r>
      <w:r w:rsidR="00267ABD" w:rsidRPr="00267ABD">
        <w:rPr>
          <w:rFonts w:ascii="Merriweather" w:hAnsi="Merriweather"/>
          <w:spacing w:val="-6"/>
          <w:sz w:val="16"/>
          <w:szCs w:val="16"/>
        </w:rPr>
        <w:t xml:space="preserve"> </w:t>
      </w:r>
      <w:r w:rsidR="00267ABD">
        <w:rPr>
          <w:rFonts w:ascii="Merriweather" w:hAnsi="Merriweather"/>
          <w:sz w:val="16"/>
          <w:szCs w:val="16"/>
        </w:rPr>
        <w:t>skrining fitokimia</w:t>
      </w:r>
      <w:r w:rsidR="00267ABD" w:rsidRPr="00267ABD">
        <w:rPr>
          <w:rFonts w:ascii="Merriweather" w:hAnsi="Merriweather"/>
          <w:sz w:val="16"/>
          <w:szCs w:val="16"/>
        </w:rPr>
        <w:t>,</w:t>
      </w:r>
      <w:r w:rsidR="00267ABD" w:rsidRPr="00267ABD">
        <w:rPr>
          <w:rFonts w:ascii="Merriweather" w:hAnsi="Merriweather"/>
          <w:spacing w:val="-6"/>
          <w:sz w:val="16"/>
          <w:szCs w:val="16"/>
        </w:rPr>
        <w:t xml:space="preserve"> </w:t>
      </w:r>
      <w:r w:rsidR="00267ABD">
        <w:rPr>
          <w:rFonts w:ascii="Merriweather" w:hAnsi="Merriweather"/>
          <w:spacing w:val="-6"/>
          <w:sz w:val="16"/>
          <w:szCs w:val="16"/>
        </w:rPr>
        <w:t>metabolit sekunder</w:t>
      </w:r>
      <w:r w:rsidR="00276312" w:rsidRPr="00267ABD">
        <w:rPr>
          <w:rFonts w:ascii="Merriweather" w:hAnsi="Merriweather" w:cstheme="majorBidi"/>
          <w:sz w:val="16"/>
          <w:szCs w:val="16"/>
        </w:rPr>
        <w:t xml:space="preserve"> (8pt)</w:t>
      </w:r>
    </w:p>
    <w:p w14:paraId="7277F8EB" w14:textId="1C485F5F" w:rsidR="005E2C0D" w:rsidRPr="003F5D08" w:rsidRDefault="005E2C0D" w:rsidP="005E2C0D">
      <w:pPr>
        <w:tabs>
          <w:tab w:val="left" w:pos="7938"/>
          <w:tab w:val="left" w:pos="9214"/>
        </w:tabs>
        <w:ind w:right="-1"/>
        <w:contextualSpacing/>
        <w:rPr>
          <w:rStyle w:val="Hyperlink"/>
          <w:rFonts w:ascii="Merriweather" w:hAnsi="Merriweather"/>
          <w:i/>
          <w:iCs/>
          <w:sz w:val="16"/>
          <w:szCs w:val="16"/>
          <w:lang w:val="en-US"/>
        </w:rPr>
      </w:pPr>
      <w:r w:rsidRPr="003F5D08">
        <w:rPr>
          <w:rFonts w:ascii="Merriweather" w:hAnsi="Merriweather"/>
          <w:i/>
          <w:iCs/>
          <w:sz w:val="16"/>
          <w:szCs w:val="16"/>
          <w:lang w:val="en-US"/>
        </w:rPr>
        <w:t>Email</w:t>
      </w:r>
      <w:r w:rsidRPr="003F5D08">
        <w:rPr>
          <w:rFonts w:ascii="Merriweather" w:hAnsi="Merriweather"/>
          <w:sz w:val="16"/>
          <w:szCs w:val="16"/>
          <w:lang w:val="en-US"/>
        </w:rPr>
        <w:t xml:space="preserve">: </w:t>
      </w:r>
      <w:r w:rsidR="003E4742">
        <w:rPr>
          <w:rFonts w:ascii="Merriweather" w:hAnsi="Merriweather"/>
          <w:sz w:val="16"/>
          <w:szCs w:val="16"/>
          <w:lang w:val="en-US"/>
        </w:rPr>
        <w:t>*</w:t>
      </w:r>
      <w:r w:rsidR="007B2B5A" w:rsidRPr="003F5D08">
        <w:rPr>
          <w:rFonts w:ascii="Merriweather" w:hAnsi="Merriweather"/>
          <w:sz w:val="16"/>
          <w:szCs w:val="16"/>
          <w:vertAlign w:val="superscript"/>
          <w:lang w:val="en-US"/>
        </w:rPr>
        <w:t xml:space="preserve"> </w:t>
      </w:r>
      <w:hyperlink r:id="rId7" w:history="1">
        <w:r w:rsidR="005E6C5B" w:rsidRPr="00B73813">
          <w:rPr>
            <w:rStyle w:val="Hyperlink"/>
            <w:rFonts w:ascii="Merriweather" w:hAnsi="Merriweather"/>
            <w:sz w:val="16"/>
            <w:szCs w:val="16"/>
            <w:lang w:val="en-US"/>
          </w:rPr>
          <w:t>fatimahranisir@gmail.com</w:t>
        </w:r>
      </w:hyperlink>
      <w:r w:rsidR="007B2B5A" w:rsidRPr="003F5D08">
        <w:rPr>
          <w:rFonts w:ascii="Merriweather" w:hAnsi="Merriweather"/>
          <w:sz w:val="16"/>
          <w:szCs w:val="16"/>
          <w:lang w:val="en-US"/>
        </w:rPr>
        <w:t xml:space="preserve"> </w:t>
      </w:r>
    </w:p>
    <w:p w14:paraId="7F954D79" w14:textId="77777777" w:rsidR="005E2C0D" w:rsidRPr="003F5D08" w:rsidRDefault="005E2C0D" w:rsidP="005E2C0D">
      <w:pPr>
        <w:jc w:val="both"/>
        <w:rPr>
          <w:rFonts w:ascii="Merriweather" w:hAnsi="Merriweather" w:cstheme="majorBidi"/>
          <w:sz w:val="16"/>
          <w:szCs w:val="16"/>
        </w:rPr>
      </w:pPr>
    </w:p>
    <w:p w14:paraId="1DCA0FC6" w14:textId="3CCAA9EA" w:rsidR="005E2C0D" w:rsidRPr="003F5D08" w:rsidRDefault="005E2C0D" w:rsidP="005E2C0D">
      <w:pPr>
        <w:tabs>
          <w:tab w:val="left" w:pos="3828"/>
          <w:tab w:val="left" w:pos="9214"/>
        </w:tabs>
        <w:spacing w:line="276" w:lineRule="auto"/>
        <w:contextualSpacing/>
        <w:jc w:val="both"/>
        <w:rPr>
          <w:rFonts w:ascii="Merriweather" w:hAnsi="Merriweather" w:cstheme="majorBidi"/>
          <w:sz w:val="16"/>
          <w:szCs w:val="16"/>
        </w:rPr>
      </w:pPr>
      <w:r w:rsidRPr="003F5D08">
        <w:rPr>
          <w:rFonts w:ascii="Merriweather" w:hAnsi="Merriweather" w:cstheme="majorBidi"/>
          <w:sz w:val="16"/>
          <w:szCs w:val="16"/>
        </w:rPr>
        <w:t xml:space="preserve">DOI: </w:t>
      </w:r>
      <w:hyperlink r:id="rId8" w:history="1">
        <w:r w:rsidR="00F661DA" w:rsidRPr="00F661DA">
          <w:rPr>
            <w:rStyle w:val="Hyperlink"/>
            <w:rFonts w:ascii="Merriweather" w:hAnsi="Merriweather" w:cstheme="majorBidi"/>
            <w:sz w:val="16"/>
            <w:szCs w:val="16"/>
            <w:u w:val="none"/>
          </w:rPr>
          <w:t>http://dx.doi.org/10.30829/jistech.v10i2.xxxx</w:t>
        </w:r>
      </w:hyperlink>
      <w:r w:rsidRPr="003F5D08">
        <w:rPr>
          <w:rFonts w:ascii="Merriweather" w:hAnsi="Merriweather" w:cstheme="majorBidi"/>
          <w:sz w:val="16"/>
          <w:szCs w:val="16"/>
        </w:rPr>
        <w:t xml:space="preserve"> </w:t>
      </w:r>
    </w:p>
    <w:p w14:paraId="6BCBD94C" w14:textId="0E01A0FB" w:rsidR="005E2C0D" w:rsidRPr="003F5D08" w:rsidRDefault="00276312" w:rsidP="005E2C0D">
      <w:pPr>
        <w:tabs>
          <w:tab w:val="left" w:pos="3828"/>
          <w:tab w:val="left" w:pos="9214"/>
        </w:tabs>
        <w:spacing w:line="276" w:lineRule="auto"/>
        <w:contextualSpacing/>
        <w:jc w:val="both"/>
        <w:rPr>
          <w:rFonts w:ascii="Merriweather" w:hAnsi="Merriweather" w:cstheme="majorBidi"/>
          <w:sz w:val="16"/>
          <w:szCs w:val="16"/>
        </w:rPr>
      </w:pPr>
      <w:r w:rsidRPr="003F5D08">
        <w:rPr>
          <w:rFonts w:ascii="Merriweather" w:hAnsi="Merriweather" w:cstheme="majorBidi"/>
          <w:sz w:val="16"/>
          <w:szCs w:val="16"/>
        </w:rPr>
        <w:t xml:space="preserve">Diterima </w:t>
      </w:r>
      <w:r w:rsidR="00244DD4" w:rsidRPr="003F5D08">
        <w:rPr>
          <w:rFonts w:ascii="Merriweather" w:hAnsi="Merriweather" w:cstheme="majorBidi"/>
          <w:sz w:val="16"/>
          <w:szCs w:val="16"/>
        </w:rPr>
        <w:t xml:space="preserve">10 </w:t>
      </w:r>
      <w:r w:rsidRPr="003F5D08">
        <w:rPr>
          <w:rFonts w:ascii="Merriweather" w:hAnsi="Merriweather" w:cstheme="majorBidi"/>
          <w:sz w:val="16"/>
          <w:szCs w:val="16"/>
        </w:rPr>
        <w:t>Juli</w:t>
      </w:r>
      <w:r w:rsidR="005E2C0D" w:rsidRPr="003F5D08">
        <w:rPr>
          <w:rFonts w:ascii="Merriweather" w:hAnsi="Merriweather" w:cstheme="majorBidi"/>
          <w:sz w:val="16"/>
          <w:szCs w:val="16"/>
        </w:rPr>
        <w:t xml:space="preserve"> 202</w:t>
      </w:r>
      <w:r w:rsidR="00244DD4" w:rsidRPr="003F5D08">
        <w:rPr>
          <w:rFonts w:ascii="Merriweather" w:hAnsi="Merriweather" w:cstheme="majorBidi"/>
          <w:sz w:val="16"/>
          <w:szCs w:val="16"/>
        </w:rPr>
        <w:t>5</w:t>
      </w:r>
      <w:r w:rsidR="005E2C0D" w:rsidRPr="003F5D08">
        <w:rPr>
          <w:rFonts w:ascii="Merriweather" w:hAnsi="Merriweather" w:cstheme="majorBidi"/>
          <w:sz w:val="16"/>
          <w:szCs w:val="16"/>
        </w:rPr>
        <w:t xml:space="preserve">; </w:t>
      </w:r>
      <w:r w:rsidRPr="003F5D08">
        <w:rPr>
          <w:rFonts w:ascii="Merriweather" w:hAnsi="Merriweather" w:cstheme="majorBidi"/>
          <w:sz w:val="16"/>
          <w:szCs w:val="16"/>
        </w:rPr>
        <w:t xml:space="preserve">Direvisi </w:t>
      </w:r>
      <w:r w:rsidR="00244DD4" w:rsidRPr="003F5D08">
        <w:rPr>
          <w:rFonts w:ascii="Merriweather" w:hAnsi="Merriweather" w:cstheme="majorBidi"/>
          <w:sz w:val="16"/>
          <w:szCs w:val="16"/>
        </w:rPr>
        <w:t xml:space="preserve">10 </w:t>
      </w:r>
      <w:r w:rsidRPr="003F5D08">
        <w:rPr>
          <w:rFonts w:ascii="Merriweather" w:hAnsi="Merriweather" w:cstheme="majorBidi"/>
          <w:sz w:val="16"/>
          <w:szCs w:val="16"/>
        </w:rPr>
        <w:t xml:space="preserve">Nopember </w:t>
      </w:r>
      <w:r w:rsidR="005E2C0D" w:rsidRPr="003F5D08">
        <w:rPr>
          <w:rFonts w:ascii="Merriweather" w:hAnsi="Merriweather" w:cstheme="majorBidi"/>
          <w:sz w:val="16"/>
          <w:szCs w:val="16"/>
        </w:rPr>
        <w:t>202</w:t>
      </w:r>
      <w:r w:rsidR="00244DD4" w:rsidRPr="003F5D08">
        <w:rPr>
          <w:rFonts w:ascii="Merriweather" w:hAnsi="Merriweather" w:cstheme="majorBidi"/>
          <w:sz w:val="16"/>
          <w:szCs w:val="16"/>
        </w:rPr>
        <w:t>5</w:t>
      </w:r>
      <w:r w:rsidR="005E2C0D" w:rsidRPr="003F5D08">
        <w:rPr>
          <w:rFonts w:ascii="Merriweather" w:hAnsi="Merriweather" w:cstheme="majorBidi"/>
          <w:sz w:val="16"/>
          <w:szCs w:val="16"/>
        </w:rPr>
        <w:t xml:space="preserve">; </w:t>
      </w:r>
      <w:r w:rsidRPr="003F5D08">
        <w:rPr>
          <w:rFonts w:ascii="Merriweather" w:hAnsi="Merriweather" w:cstheme="majorBidi"/>
          <w:sz w:val="16"/>
          <w:szCs w:val="16"/>
        </w:rPr>
        <w:t>Disetujui</w:t>
      </w:r>
      <w:r w:rsidR="005E2C0D" w:rsidRPr="003F5D08">
        <w:rPr>
          <w:rFonts w:ascii="Merriweather" w:hAnsi="Merriweather" w:cstheme="majorBidi"/>
          <w:sz w:val="16"/>
          <w:szCs w:val="16"/>
        </w:rPr>
        <w:t xml:space="preserve"> </w:t>
      </w:r>
      <w:r w:rsidR="00244DD4" w:rsidRPr="003F5D08">
        <w:rPr>
          <w:rFonts w:ascii="Merriweather" w:hAnsi="Merriweather" w:cstheme="majorBidi"/>
          <w:sz w:val="16"/>
          <w:szCs w:val="16"/>
        </w:rPr>
        <w:t>15</w:t>
      </w:r>
      <w:r w:rsidRPr="003F5D08">
        <w:rPr>
          <w:rFonts w:ascii="Merriweather" w:hAnsi="Merriweather" w:cstheme="majorBidi"/>
          <w:sz w:val="16"/>
          <w:szCs w:val="16"/>
        </w:rPr>
        <w:t xml:space="preserve"> Desember</w:t>
      </w:r>
      <w:r w:rsidR="005E2C0D" w:rsidRPr="003F5D08">
        <w:rPr>
          <w:rFonts w:ascii="Merriweather" w:hAnsi="Merriweather" w:cstheme="majorBidi"/>
          <w:sz w:val="16"/>
          <w:szCs w:val="16"/>
        </w:rPr>
        <w:t xml:space="preserve"> 202</w:t>
      </w:r>
      <w:r w:rsidR="00244DD4" w:rsidRPr="003F5D08">
        <w:rPr>
          <w:rFonts w:ascii="Merriweather" w:hAnsi="Merriweather" w:cstheme="majorBidi"/>
          <w:sz w:val="16"/>
          <w:szCs w:val="16"/>
        </w:rPr>
        <w:t>5</w:t>
      </w:r>
    </w:p>
    <w:p w14:paraId="065C258F" w14:textId="77777777" w:rsidR="005E2C0D" w:rsidRPr="005E2C0D" w:rsidRDefault="005E2C0D" w:rsidP="005E2C0D">
      <w:pPr>
        <w:tabs>
          <w:tab w:val="left" w:pos="3828"/>
          <w:tab w:val="left" w:pos="9214"/>
        </w:tabs>
        <w:contextualSpacing/>
        <w:jc w:val="both"/>
        <w:rPr>
          <w:rFonts w:ascii="Merriweather" w:hAnsi="Merriweather" w:cstheme="majorBidi"/>
          <w:sz w:val="16"/>
          <w:szCs w:val="16"/>
        </w:rPr>
      </w:pPr>
    </w:p>
    <w:p w14:paraId="18199679" w14:textId="77777777" w:rsidR="005E2C0D" w:rsidRPr="005E2C0D" w:rsidRDefault="005E2C0D" w:rsidP="005E2C0D">
      <w:pPr>
        <w:tabs>
          <w:tab w:val="left" w:pos="3828"/>
          <w:tab w:val="left" w:pos="9214"/>
        </w:tabs>
        <w:contextualSpacing/>
        <w:jc w:val="both"/>
        <w:rPr>
          <w:rFonts w:ascii="Merriweather" w:hAnsi="Merriweather" w:cstheme="majorBidi"/>
          <w:sz w:val="16"/>
          <w:szCs w:val="16"/>
          <w:lang w:val="en-US"/>
        </w:rPr>
      </w:pPr>
      <w:r w:rsidRPr="005E2C0D">
        <w:rPr>
          <w:rFonts w:ascii="Merriweather" w:hAnsi="Merriweather" w:cstheme="majorBidi"/>
          <w:noProof/>
          <w:color w:val="0D355E"/>
          <w:sz w:val="16"/>
          <w:szCs w:val="16"/>
          <w:shd w:val="clear" w:color="auto" w:fill="FFFFFF"/>
        </w:rPr>
        <w:drawing>
          <wp:inline distT="0" distB="0" distL="0" distR="0" wp14:anchorId="28AE6A4A" wp14:editId="4630538D">
            <wp:extent cx="838200" cy="295275"/>
            <wp:effectExtent l="0" t="0" r="0" b="9525"/>
            <wp:docPr id="1909268757" name="Picture 1"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r w:rsidRPr="005E2C0D">
        <w:rPr>
          <w:rFonts w:ascii="Merriweather" w:hAnsi="Merriweather" w:cstheme="majorBidi"/>
          <w:color w:val="333333"/>
          <w:sz w:val="16"/>
          <w:szCs w:val="16"/>
        </w:rPr>
        <w:br/>
      </w:r>
      <w:r w:rsidRPr="005E2C0D">
        <w:rPr>
          <w:rFonts w:ascii="Merriweather" w:hAnsi="Merriweather" w:cstheme="majorBidi"/>
          <w:color w:val="333333"/>
          <w:sz w:val="16"/>
          <w:szCs w:val="16"/>
          <w:shd w:val="clear" w:color="auto" w:fill="FFFFFF"/>
        </w:rPr>
        <w:t xml:space="preserve">This work is licensed under a </w:t>
      </w:r>
      <w:hyperlink r:id="rId11" w:history="1">
        <w:r w:rsidRPr="005E2C0D">
          <w:rPr>
            <w:rStyle w:val="Hyperlink"/>
            <w:rFonts w:ascii="Merriweather" w:hAnsi="Merriweather" w:cstheme="majorBidi"/>
            <w:color w:val="0D355E"/>
            <w:sz w:val="16"/>
            <w:szCs w:val="16"/>
            <w:u w:val="none"/>
            <w:shd w:val="clear" w:color="auto" w:fill="FFFFFF"/>
          </w:rPr>
          <w:t>Creative Commons Attribution-NonCommercial-ShareAlike 4.0 International License</w:t>
        </w:r>
      </w:hyperlink>
      <w:r w:rsidRPr="005E2C0D">
        <w:rPr>
          <w:rFonts w:ascii="Merriweather" w:hAnsi="Merriweather" w:cstheme="majorBidi"/>
          <w:color w:val="333333"/>
          <w:sz w:val="16"/>
          <w:szCs w:val="16"/>
          <w:shd w:val="clear" w:color="auto" w:fill="FFFFFF"/>
        </w:rPr>
        <w:t>.</w:t>
      </w:r>
    </w:p>
    <w:p w14:paraId="3A33F5E6" w14:textId="63DB6276" w:rsidR="005E6C5B" w:rsidRDefault="003B6B72" w:rsidP="005E6C5B">
      <w:pPr>
        <w:tabs>
          <w:tab w:val="left" w:pos="3828"/>
          <w:tab w:val="left" w:pos="9214"/>
        </w:tabs>
        <w:contextualSpacing/>
        <w:rPr>
          <w:rFonts w:ascii="Merriweather" w:hAnsi="Merriweather" w:cstheme="majorBidi"/>
          <w:b/>
          <w:sz w:val="18"/>
          <w:szCs w:val="18"/>
          <w:lang w:val="id-ID"/>
        </w:rPr>
      </w:pPr>
      <w:r w:rsidRPr="005E2C0D">
        <w:rPr>
          <w:rFonts w:ascii="Merriweather" w:hAnsi="Merriweather" w:cstheme="majorBidi"/>
          <w:b/>
          <w:sz w:val="18"/>
          <w:szCs w:val="18"/>
          <w:lang w:val="id-ID"/>
        </w:rPr>
        <w:t>Pendahuluan</w:t>
      </w:r>
    </w:p>
    <w:p w14:paraId="7EC8B093" w14:textId="340D63F3" w:rsidR="00E1565C" w:rsidRPr="00634829" w:rsidRDefault="005E6C5B" w:rsidP="009258A1">
      <w:pPr>
        <w:tabs>
          <w:tab w:val="left" w:pos="3828"/>
          <w:tab w:val="left" w:pos="9214"/>
        </w:tabs>
        <w:ind w:firstLine="540"/>
        <w:contextualSpacing/>
        <w:jc w:val="both"/>
        <w:rPr>
          <w:rFonts w:ascii="Merriweather" w:hAnsi="Merriweather"/>
          <w:sz w:val="18"/>
          <w:szCs w:val="18"/>
          <w:lang w:val="sv-SE"/>
        </w:rPr>
      </w:pPr>
      <w:r w:rsidRPr="00634829">
        <w:rPr>
          <w:rStyle w:val="Emphasis"/>
          <w:rFonts w:ascii="Merriweather" w:hAnsi="Merriweather"/>
          <w:sz w:val="18"/>
          <w:szCs w:val="18"/>
        </w:rPr>
        <w:t>Capsicum chinense</w:t>
      </w:r>
      <w:r w:rsidRPr="00634829">
        <w:rPr>
          <w:rFonts w:ascii="Merriweather" w:hAnsi="Merriweather"/>
          <w:sz w:val="18"/>
          <w:szCs w:val="18"/>
        </w:rPr>
        <w:t xml:space="preserve">, yang dikenal sebagai cabai setan, merupakan salah satu varietas cabai yang banyak tumbuh di wilayah tropis seperti Indonesia. </w:t>
      </w:r>
      <w:r w:rsidRPr="00634829">
        <w:rPr>
          <w:rFonts w:ascii="Merriweather" w:hAnsi="Merriweather"/>
          <w:sz w:val="18"/>
          <w:szCs w:val="18"/>
          <w:lang w:val="sv-SE"/>
        </w:rPr>
        <w:t xml:space="preserve">Tanaman dari famili </w:t>
      </w:r>
      <w:r w:rsidRPr="00634829">
        <w:rPr>
          <w:rStyle w:val="Strong"/>
          <w:rFonts w:ascii="Merriweather" w:hAnsi="Merriweather"/>
          <w:b w:val="0"/>
          <w:bCs w:val="0"/>
          <w:sz w:val="18"/>
          <w:szCs w:val="18"/>
          <w:lang w:val="sv-SE"/>
        </w:rPr>
        <w:t>Solanaceae</w:t>
      </w:r>
      <w:r w:rsidRPr="00634829">
        <w:rPr>
          <w:rFonts w:ascii="Merriweather" w:hAnsi="Merriweather"/>
          <w:sz w:val="18"/>
          <w:szCs w:val="18"/>
          <w:lang w:val="sv-SE"/>
        </w:rPr>
        <w:t xml:space="preserve"> ini terkenal karena rasa pedasnya yang kuat, yang dihasilkan oleh senyawa </w:t>
      </w:r>
      <w:r w:rsidRPr="00634829">
        <w:rPr>
          <w:rStyle w:val="Strong"/>
          <w:rFonts w:ascii="Merriweather" w:hAnsi="Merriweather"/>
          <w:b w:val="0"/>
          <w:bCs w:val="0"/>
          <w:sz w:val="18"/>
          <w:szCs w:val="18"/>
          <w:lang w:val="sv-SE"/>
        </w:rPr>
        <w:t>capsaicin</w:t>
      </w:r>
      <w:r w:rsidRPr="00634829">
        <w:rPr>
          <w:rFonts w:ascii="Merriweather" w:hAnsi="Merriweather"/>
          <w:sz w:val="18"/>
          <w:szCs w:val="18"/>
          <w:lang w:val="sv-SE"/>
        </w:rPr>
        <w:t xml:space="preserve">, serta memiliki potensi besar untuk dimanfaatkan di bidang kesehatan dan industri </w:t>
      </w:r>
      <w:r w:rsidR="001D75DA" w:rsidRPr="001D75DA">
        <w:rPr>
          <w:rFonts w:ascii="Merriweather" w:hAnsi="Merriweather"/>
          <w:sz w:val="18"/>
          <w:szCs w:val="18"/>
          <w:lang w:val="sv-SE"/>
        </w:rPr>
        <w:t>[1]</w:t>
      </w:r>
      <w:r w:rsidRPr="00634829">
        <w:rPr>
          <w:rFonts w:ascii="Merriweather" w:hAnsi="Merriweather"/>
          <w:sz w:val="18"/>
          <w:szCs w:val="18"/>
          <w:lang w:val="sv-SE"/>
        </w:rPr>
        <w:t xml:space="preserve">. Meskipun demikian, sebagian besar penelitian sejauh ini masih berfokus pada bagian buah, sementara bagian lain seperti </w:t>
      </w:r>
      <w:r w:rsidRPr="00634829">
        <w:rPr>
          <w:rStyle w:val="Strong"/>
          <w:rFonts w:ascii="Merriweather" w:hAnsi="Merriweather"/>
          <w:b w:val="0"/>
          <w:bCs w:val="0"/>
          <w:sz w:val="18"/>
          <w:szCs w:val="18"/>
          <w:lang w:val="sv-SE"/>
        </w:rPr>
        <w:t>tangkai</w:t>
      </w:r>
      <w:r w:rsidRPr="00634829">
        <w:rPr>
          <w:rFonts w:ascii="Merriweather" w:hAnsi="Merriweather"/>
          <w:sz w:val="18"/>
          <w:szCs w:val="18"/>
          <w:lang w:val="sv-SE"/>
        </w:rPr>
        <w:t xml:space="preserve"> belum banyak dieksplorasi. Padahal, tangkai berperan penting dalam proses transportasi nutrisi dan metabolit sekunder dari jaringan daun menuju buah </w:t>
      </w:r>
      <w:r w:rsidR="001D75DA" w:rsidRPr="001D75DA">
        <w:rPr>
          <w:rFonts w:ascii="Merriweather" w:hAnsi="Merriweather"/>
          <w:sz w:val="18"/>
          <w:szCs w:val="18"/>
          <w:lang w:val="sv-SE"/>
        </w:rPr>
        <w:t>[</w:t>
      </w:r>
      <w:r w:rsidR="001D75DA">
        <w:rPr>
          <w:rFonts w:ascii="Merriweather" w:hAnsi="Merriweather"/>
          <w:sz w:val="18"/>
          <w:szCs w:val="18"/>
          <w:lang w:val="sv-SE"/>
        </w:rPr>
        <w:t>2</w:t>
      </w:r>
      <w:r w:rsidR="001D75DA" w:rsidRPr="001D75DA">
        <w:rPr>
          <w:rFonts w:ascii="Merriweather" w:hAnsi="Merriweather"/>
          <w:sz w:val="18"/>
          <w:szCs w:val="18"/>
          <w:lang w:val="sv-SE"/>
        </w:rPr>
        <w:t>]</w:t>
      </w:r>
      <w:r w:rsidRPr="00634829">
        <w:rPr>
          <w:rFonts w:ascii="Merriweather" w:hAnsi="Merriweather"/>
          <w:sz w:val="18"/>
          <w:szCs w:val="18"/>
          <w:lang w:val="sv-SE"/>
        </w:rPr>
        <w:t>.</w:t>
      </w:r>
    </w:p>
    <w:p w14:paraId="5FE0CAD5" w14:textId="1B82D018" w:rsidR="00E1565C" w:rsidRPr="00634829" w:rsidRDefault="005E6C5B" w:rsidP="00E1565C">
      <w:pPr>
        <w:tabs>
          <w:tab w:val="left" w:pos="3828"/>
          <w:tab w:val="left" w:pos="9214"/>
        </w:tabs>
        <w:ind w:firstLine="540"/>
        <w:contextualSpacing/>
        <w:jc w:val="both"/>
        <w:rPr>
          <w:rFonts w:ascii="Merriweather" w:hAnsi="Merriweather"/>
          <w:sz w:val="18"/>
          <w:szCs w:val="18"/>
          <w:lang w:val="sv-SE"/>
        </w:rPr>
      </w:pPr>
      <w:r w:rsidRPr="00634829">
        <w:rPr>
          <w:rFonts w:ascii="Merriweather" w:hAnsi="Merriweather"/>
          <w:sz w:val="18"/>
          <w:szCs w:val="18"/>
          <w:lang w:val="sv-SE"/>
        </w:rPr>
        <w:t xml:space="preserve">Sebagai penghubung antara organ vegetatif dan generatif, tangkai diduga menjadi salah satu lokasi akumulasi berbagai senyawa bioaktif seperti </w:t>
      </w:r>
      <w:r w:rsidRPr="00634829">
        <w:rPr>
          <w:rStyle w:val="Strong"/>
          <w:rFonts w:ascii="Merriweather" w:hAnsi="Merriweather"/>
          <w:b w:val="0"/>
          <w:bCs w:val="0"/>
          <w:sz w:val="18"/>
          <w:szCs w:val="18"/>
          <w:lang w:val="sv-SE"/>
        </w:rPr>
        <w:t>alkaloid, flavonoid,</w:t>
      </w:r>
      <w:r w:rsidRPr="00634829">
        <w:rPr>
          <w:rFonts w:ascii="Merriweather" w:hAnsi="Merriweather"/>
          <w:b/>
          <w:bCs/>
          <w:sz w:val="18"/>
          <w:szCs w:val="18"/>
          <w:lang w:val="sv-SE"/>
        </w:rPr>
        <w:t xml:space="preserve"> </w:t>
      </w:r>
      <w:r w:rsidRPr="00634829">
        <w:rPr>
          <w:rFonts w:ascii="Merriweather" w:hAnsi="Merriweather"/>
          <w:sz w:val="18"/>
          <w:szCs w:val="18"/>
          <w:lang w:val="sv-SE"/>
        </w:rPr>
        <w:t>dan</w:t>
      </w:r>
      <w:r w:rsidRPr="00634829">
        <w:rPr>
          <w:rFonts w:ascii="Merriweather" w:hAnsi="Merriweather"/>
          <w:b/>
          <w:bCs/>
          <w:sz w:val="18"/>
          <w:szCs w:val="18"/>
          <w:lang w:val="sv-SE"/>
        </w:rPr>
        <w:t xml:space="preserve"> </w:t>
      </w:r>
      <w:r w:rsidRPr="00634829">
        <w:rPr>
          <w:rStyle w:val="Strong"/>
          <w:rFonts w:ascii="Merriweather" w:hAnsi="Merriweather"/>
          <w:b w:val="0"/>
          <w:bCs w:val="0"/>
          <w:sz w:val="18"/>
          <w:szCs w:val="18"/>
          <w:lang w:val="sv-SE"/>
        </w:rPr>
        <w:t>tanin</w:t>
      </w:r>
      <w:r w:rsidRPr="00634829">
        <w:rPr>
          <w:rFonts w:ascii="Merriweather" w:hAnsi="Merriweather"/>
          <w:sz w:val="18"/>
          <w:szCs w:val="18"/>
          <w:lang w:val="sv-SE"/>
        </w:rPr>
        <w:t xml:space="preserve"> </w:t>
      </w:r>
      <w:r w:rsidR="001D75DA">
        <w:rPr>
          <w:rFonts w:ascii="Merriweather" w:hAnsi="Merriweather"/>
          <w:sz w:val="18"/>
          <w:szCs w:val="18"/>
          <w:lang w:val="sv-SE"/>
        </w:rPr>
        <w:t>[4]</w:t>
      </w:r>
      <w:r w:rsidRPr="00634829">
        <w:rPr>
          <w:rFonts w:ascii="Merriweather" w:hAnsi="Merriweather"/>
          <w:sz w:val="18"/>
          <w:szCs w:val="18"/>
          <w:lang w:val="sv-SE"/>
        </w:rPr>
        <w:t xml:space="preserve">. Senyawa-senyawa tersebut berperan dalam mekanisme pertahanan tanaman terhadap stres biotik maupun abiotik, sekaligus memiliki aktivitas biologis yang penting bagi manusia, seperti </w:t>
      </w:r>
      <w:r w:rsidRPr="00634829">
        <w:rPr>
          <w:rStyle w:val="Strong"/>
          <w:rFonts w:ascii="Merriweather" w:hAnsi="Merriweather"/>
          <w:b w:val="0"/>
          <w:bCs w:val="0"/>
          <w:sz w:val="18"/>
          <w:szCs w:val="18"/>
          <w:lang w:val="sv-SE"/>
        </w:rPr>
        <w:t>antioksidan, antimikroba</w:t>
      </w:r>
      <w:r w:rsidRPr="00634829">
        <w:rPr>
          <w:rStyle w:val="Strong"/>
          <w:rFonts w:ascii="Merriweather" w:hAnsi="Merriweather"/>
          <w:sz w:val="18"/>
          <w:szCs w:val="18"/>
          <w:lang w:val="sv-SE"/>
        </w:rPr>
        <w:t>,</w:t>
      </w:r>
      <w:r w:rsidRPr="00634829">
        <w:rPr>
          <w:rFonts w:ascii="Merriweather" w:hAnsi="Merriweather"/>
          <w:sz w:val="18"/>
          <w:szCs w:val="18"/>
          <w:lang w:val="sv-SE"/>
        </w:rPr>
        <w:t xml:space="preserve"> dan </w:t>
      </w:r>
      <w:r w:rsidRPr="00634829">
        <w:rPr>
          <w:rStyle w:val="Strong"/>
          <w:rFonts w:ascii="Merriweather" w:hAnsi="Merriweather"/>
          <w:b w:val="0"/>
          <w:bCs w:val="0"/>
          <w:sz w:val="18"/>
          <w:szCs w:val="18"/>
          <w:lang w:val="sv-SE"/>
        </w:rPr>
        <w:t>antiinflamasi</w:t>
      </w:r>
      <w:r w:rsidRPr="00634829">
        <w:rPr>
          <w:rFonts w:ascii="Merriweather" w:hAnsi="Merriweather"/>
          <w:sz w:val="18"/>
          <w:szCs w:val="18"/>
          <w:lang w:val="sv-SE"/>
        </w:rPr>
        <w:t xml:space="preserve"> </w:t>
      </w:r>
      <w:r w:rsidR="001D75DA">
        <w:rPr>
          <w:rFonts w:ascii="Merriweather" w:hAnsi="Merriweather"/>
          <w:sz w:val="18"/>
          <w:szCs w:val="18"/>
          <w:lang w:val="sv-SE"/>
        </w:rPr>
        <w:t>[3]</w:t>
      </w:r>
      <w:r w:rsidRPr="00634829">
        <w:rPr>
          <w:rFonts w:ascii="Merriweather" w:hAnsi="Merriweather"/>
          <w:sz w:val="18"/>
          <w:szCs w:val="18"/>
          <w:lang w:val="sv-SE"/>
        </w:rPr>
        <w:t xml:space="preserve">. Kandungan metabolit sekunder yang beragam pada </w:t>
      </w:r>
      <w:r w:rsidRPr="00634829">
        <w:rPr>
          <w:rStyle w:val="Emphasis"/>
          <w:rFonts w:ascii="Merriweather" w:hAnsi="Merriweather"/>
          <w:sz w:val="18"/>
          <w:szCs w:val="18"/>
          <w:lang w:val="sv-SE"/>
        </w:rPr>
        <w:t>Capsicum chinense</w:t>
      </w:r>
      <w:r w:rsidRPr="00634829">
        <w:rPr>
          <w:rFonts w:ascii="Merriweather" w:hAnsi="Merriweather"/>
          <w:sz w:val="18"/>
          <w:szCs w:val="18"/>
          <w:lang w:val="sv-SE"/>
        </w:rPr>
        <w:t xml:space="preserve"> berkontribusi terhadap nilai nutraseutikal dan farmakologinya. Oleh sebab itu, </w:t>
      </w:r>
      <w:r w:rsidRPr="00634829">
        <w:rPr>
          <w:rStyle w:val="Strong"/>
          <w:rFonts w:ascii="Merriweather" w:hAnsi="Merriweather"/>
          <w:b w:val="0"/>
          <w:bCs w:val="0"/>
          <w:sz w:val="18"/>
          <w:szCs w:val="18"/>
          <w:lang w:val="sv-SE"/>
        </w:rPr>
        <w:t>skrining fitokimia</w:t>
      </w:r>
      <w:r w:rsidRPr="00634829">
        <w:rPr>
          <w:rFonts w:ascii="Merriweather" w:hAnsi="Merriweather"/>
          <w:sz w:val="18"/>
          <w:szCs w:val="18"/>
          <w:lang w:val="sv-SE"/>
        </w:rPr>
        <w:t xml:space="preserve"> menjadi tahapan awal yang sangat penting untuk mengidentifikasi senyawa-senyawa aktif sebelum dilakukan isolasi dan pengujian bioaktivitas lebih lanjut </w:t>
      </w:r>
      <w:r w:rsidR="001D75DA">
        <w:rPr>
          <w:rFonts w:ascii="Merriweather" w:hAnsi="Merriweather"/>
          <w:sz w:val="18"/>
          <w:szCs w:val="18"/>
          <w:lang w:val="sv-SE"/>
        </w:rPr>
        <w:t>[4]</w:t>
      </w:r>
      <w:r w:rsidRPr="00634829">
        <w:rPr>
          <w:rFonts w:ascii="Merriweather" w:hAnsi="Merriweather"/>
          <w:sz w:val="18"/>
          <w:szCs w:val="18"/>
          <w:lang w:val="sv-SE"/>
        </w:rPr>
        <w:t>.</w:t>
      </w:r>
    </w:p>
    <w:p w14:paraId="639B3C8F" w14:textId="40D32337" w:rsidR="00E1565C" w:rsidRPr="00634829" w:rsidRDefault="005E6C5B" w:rsidP="00E1565C">
      <w:pPr>
        <w:tabs>
          <w:tab w:val="left" w:pos="3828"/>
          <w:tab w:val="left" w:pos="9214"/>
        </w:tabs>
        <w:ind w:firstLine="540"/>
        <w:contextualSpacing/>
        <w:jc w:val="both"/>
        <w:rPr>
          <w:rFonts w:ascii="Merriweather" w:hAnsi="Merriweather" w:cstheme="majorBidi"/>
          <w:sz w:val="18"/>
          <w:szCs w:val="18"/>
          <w:lang w:val="sv-SE"/>
        </w:rPr>
      </w:pPr>
      <w:r w:rsidRPr="00634829">
        <w:rPr>
          <w:rFonts w:ascii="Merriweather" w:hAnsi="Merriweather"/>
          <w:sz w:val="18"/>
          <w:szCs w:val="18"/>
          <w:lang w:val="sv-SE"/>
        </w:rPr>
        <w:t xml:space="preserve">Sejumlah penelitian menunjukkan bahwa bagian tanaman selain buah juga menyimpan potensi bioaktif yang signifikan. Hasil penelitian Minarno, misalnya, menemukan keberadaan </w:t>
      </w:r>
      <w:r w:rsidRPr="00634829">
        <w:rPr>
          <w:rStyle w:val="Strong"/>
          <w:rFonts w:ascii="Merriweather" w:hAnsi="Merriweather"/>
          <w:b w:val="0"/>
          <w:bCs w:val="0"/>
          <w:sz w:val="18"/>
          <w:szCs w:val="18"/>
          <w:lang w:val="sv-SE"/>
        </w:rPr>
        <w:t>saponin</w:t>
      </w:r>
      <w:r w:rsidRPr="00634829">
        <w:rPr>
          <w:rFonts w:ascii="Merriweather" w:hAnsi="Merriweather"/>
          <w:sz w:val="18"/>
          <w:szCs w:val="18"/>
          <w:lang w:val="sv-SE"/>
        </w:rPr>
        <w:t xml:space="preserve"> pada tangkai </w:t>
      </w:r>
      <w:r w:rsidRPr="00634829">
        <w:rPr>
          <w:rStyle w:val="Emphasis"/>
          <w:rFonts w:ascii="Merriweather" w:hAnsi="Merriweather"/>
          <w:sz w:val="18"/>
          <w:szCs w:val="18"/>
          <w:lang w:val="sv-SE"/>
        </w:rPr>
        <w:t>Carica pubescens</w:t>
      </w:r>
      <w:r w:rsidRPr="00634829">
        <w:rPr>
          <w:rFonts w:ascii="Merriweather" w:hAnsi="Merriweather"/>
          <w:sz w:val="18"/>
          <w:szCs w:val="18"/>
          <w:lang w:val="sv-SE"/>
        </w:rPr>
        <w:t>, yang mengindikasikan bahwa tangkai tanaman lain, termasuk cabai</w:t>
      </w:r>
      <w:r w:rsidR="001849FA">
        <w:rPr>
          <w:rFonts w:ascii="Merriweather" w:hAnsi="Merriweather"/>
          <w:sz w:val="18"/>
          <w:szCs w:val="18"/>
          <w:lang w:val="sv-SE"/>
        </w:rPr>
        <w:t xml:space="preserve"> </w:t>
      </w:r>
      <w:r w:rsidR="001849FA" w:rsidRPr="00EA72CA">
        <w:rPr>
          <w:rFonts w:ascii="Merriweather" w:hAnsi="Merriweather"/>
          <w:i/>
          <w:sz w:val="18"/>
          <w:szCs w:val="18"/>
          <w:lang w:val="id-ID"/>
        </w:rPr>
        <w:t>Capsicum chinense</w:t>
      </w:r>
      <w:r w:rsidRPr="00634829">
        <w:rPr>
          <w:rFonts w:ascii="Merriweather" w:hAnsi="Merriweather"/>
          <w:sz w:val="18"/>
          <w:szCs w:val="18"/>
          <w:lang w:val="sv-SE"/>
        </w:rPr>
        <w:t xml:space="preserve">, mungkin memiliki kandungan metabolit sekunder serupa </w:t>
      </w:r>
      <w:r w:rsidR="008B4D44">
        <w:rPr>
          <w:rFonts w:ascii="Merriweather" w:hAnsi="Merriweather"/>
          <w:sz w:val="18"/>
          <w:szCs w:val="18"/>
          <w:lang w:val="sv-SE"/>
        </w:rPr>
        <w:t>[5]</w:t>
      </w:r>
      <w:r w:rsidRPr="00634829">
        <w:rPr>
          <w:rFonts w:ascii="Merriweather" w:hAnsi="Merriweather"/>
          <w:sz w:val="18"/>
          <w:szCs w:val="18"/>
          <w:lang w:val="sv-SE"/>
        </w:rPr>
        <w:t xml:space="preserve">. Fatwami dan Royani (2023) melaporkan bahwa hasil skrining fitokimia terhadap ekstrak daun </w:t>
      </w:r>
      <w:r w:rsidRPr="00634829">
        <w:rPr>
          <w:rFonts w:ascii="Merriweather" w:hAnsi="Merriweather"/>
          <w:i/>
          <w:iCs/>
          <w:sz w:val="18"/>
          <w:szCs w:val="18"/>
          <w:lang w:val="sv-SE"/>
        </w:rPr>
        <w:t>Capsicum chinense</w:t>
      </w:r>
      <w:r w:rsidRPr="00634829">
        <w:rPr>
          <w:rFonts w:ascii="Merriweather" w:hAnsi="Merriweather"/>
          <w:sz w:val="18"/>
          <w:szCs w:val="18"/>
          <w:lang w:val="sv-SE"/>
        </w:rPr>
        <w:t xml:space="preserve"> L. menunjukkan adanya senyawa alkaloid, flavonoid, dan fenol yang </w:t>
      </w:r>
      <w:r w:rsidRPr="00634829">
        <w:rPr>
          <w:rFonts w:ascii="Merriweather" w:hAnsi="Merriweather"/>
          <w:sz w:val="18"/>
          <w:szCs w:val="18"/>
          <w:lang w:val="sv-SE"/>
        </w:rPr>
        <w:lastRenderedPageBreak/>
        <w:t xml:space="preserve">berperan sebagai antioksidan alami. Temuan ini menegaskan bahwa metode skrining sederhana mampu memberikan gambaran awal mengenai kandungan senyawa bioaktif pada bagian tanaman tersebut, sehingga jika diterapkan pada bagian tangkai, diharapkan dapat mengungkap profil kimia dasarnya. Lebih lanjut, penelitian Aondoaver </w:t>
      </w:r>
      <w:r w:rsidRPr="00634829">
        <w:rPr>
          <w:rFonts w:ascii="Merriweather" w:hAnsi="Merriweather"/>
          <w:i/>
          <w:iCs/>
          <w:sz w:val="18"/>
          <w:szCs w:val="18"/>
          <w:lang w:val="sv-SE"/>
        </w:rPr>
        <w:t>et al</w:t>
      </w:r>
      <w:r w:rsidRPr="00634829">
        <w:rPr>
          <w:rFonts w:ascii="Merriweather" w:hAnsi="Merriweather"/>
          <w:sz w:val="18"/>
          <w:szCs w:val="18"/>
          <w:lang w:val="sv-SE"/>
        </w:rPr>
        <w:t xml:space="preserve"> juga melaporkan bahwa ekstrak buah </w:t>
      </w:r>
      <w:r w:rsidRPr="00634829">
        <w:rPr>
          <w:rStyle w:val="Emphasis"/>
          <w:rFonts w:ascii="Merriweather" w:hAnsi="Merriweather"/>
          <w:sz w:val="18"/>
          <w:szCs w:val="18"/>
          <w:lang w:val="sv-SE"/>
        </w:rPr>
        <w:t>Capsicum chinense</w:t>
      </w:r>
      <w:r w:rsidRPr="00634829">
        <w:rPr>
          <w:rFonts w:ascii="Merriweather" w:hAnsi="Merriweather"/>
          <w:sz w:val="18"/>
          <w:szCs w:val="18"/>
          <w:lang w:val="sv-SE"/>
        </w:rPr>
        <w:t xml:space="preserve"> mengandung </w:t>
      </w:r>
      <w:r w:rsidRPr="00634829">
        <w:rPr>
          <w:rStyle w:val="Strong"/>
          <w:rFonts w:ascii="Merriweather" w:hAnsi="Merriweather"/>
          <w:b w:val="0"/>
          <w:bCs w:val="0"/>
          <w:sz w:val="18"/>
          <w:szCs w:val="18"/>
          <w:lang w:val="sv-SE"/>
        </w:rPr>
        <w:t>flavonoid</w:t>
      </w:r>
      <w:r w:rsidRPr="00634829">
        <w:rPr>
          <w:rFonts w:ascii="Merriweather" w:hAnsi="Merriweather"/>
          <w:sz w:val="18"/>
          <w:szCs w:val="18"/>
          <w:lang w:val="sv-SE"/>
        </w:rPr>
        <w:t xml:space="preserve"> dan </w:t>
      </w:r>
      <w:r w:rsidRPr="00634829">
        <w:rPr>
          <w:rStyle w:val="Strong"/>
          <w:rFonts w:ascii="Merriweather" w:hAnsi="Merriweather"/>
          <w:b w:val="0"/>
          <w:bCs w:val="0"/>
          <w:sz w:val="18"/>
          <w:szCs w:val="18"/>
          <w:lang w:val="sv-SE"/>
        </w:rPr>
        <w:t>alkaloid</w:t>
      </w:r>
      <w:r w:rsidRPr="00634829">
        <w:rPr>
          <w:rFonts w:ascii="Merriweather" w:hAnsi="Merriweather"/>
          <w:sz w:val="18"/>
          <w:szCs w:val="18"/>
          <w:lang w:val="sv-SE"/>
        </w:rPr>
        <w:t xml:space="preserve"> dengan aktivitas antimikroba yang cukup tinggi.</w:t>
      </w:r>
    </w:p>
    <w:p w14:paraId="49C1BDAA" w14:textId="4BB72D26" w:rsidR="003B6B72" w:rsidRPr="00E1565C" w:rsidRDefault="005E6C5B" w:rsidP="00E1565C">
      <w:pPr>
        <w:tabs>
          <w:tab w:val="left" w:pos="3828"/>
          <w:tab w:val="left" w:pos="9214"/>
        </w:tabs>
        <w:spacing w:after="240"/>
        <w:ind w:firstLine="540"/>
        <w:contextualSpacing/>
        <w:jc w:val="both"/>
        <w:rPr>
          <w:rFonts w:ascii="Merriweather" w:hAnsi="Merriweather" w:cstheme="majorBidi"/>
          <w:b/>
          <w:sz w:val="18"/>
          <w:szCs w:val="18"/>
          <w:lang w:val="id-ID"/>
        </w:rPr>
      </w:pPr>
      <w:r w:rsidRPr="00634829">
        <w:rPr>
          <w:rFonts w:ascii="Merriweather" w:hAnsi="Merriweather"/>
          <w:sz w:val="18"/>
          <w:szCs w:val="18"/>
        </w:rPr>
        <w:t xml:space="preserve">Berdasarkan latar belakang tersebut, penelitian ini bertujuan untuk melakukan </w:t>
      </w:r>
      <w:r w:rsidRPr="00634829">
        <w:rPr>
          <w:rStyle w:val="Strong"/>
          <w:rFonts w:ascii="Merriweather" w:hAnsi="Merriweather"/>
          <w:b w:val="0"/>
          <w:bCs w:val="0"/>
          <w:sz w:val="18"/>
          <w:szCs w:val="18"/>
        </w:rPr>
        <w:t xml:space="preserve">skrining fitokimia terhadap ekstrak etanol tangkai cabai </w:t>
      </w:r>
      <w:r w:rsidRPr="00634829">
        <w:rPr>
          <w:rStyle w:val="Emphasis"/>
          <w:rFonts w:ascii="Merriweather" w:hAnsi="Merriweather"/>
          <w:sz w:val="18"/>
          <w:szCs w:val="18"/>
        </w:rPr>
        <w:t>Capsicum chinense</w:t>
      </w:r>
      <w:r w:rsidRPr="00634829">
        <w:rPr>
          <w:rFonts w:ascii="Merriweather" w:hAnsi="Merriweather"/>
          <w:sz w:val="18"/>
          <w:szCs w:val="18"/>
        </w:rPr>
        <w:t>. Penelitian ini diharapkan dapat memberikan informasi awal mengenai jenis senyawa metabolit sekunder yang terkandung di dalamnya, serta mendukung pemanfaatan bagian tangkai yang selama ini kurang diperhatikan sebagai sumber potensial senyawa bioaktif alami</w:t>
      </w:r>
      <w:r w:rsidR="00E1565C" w:rsidRPr="00634829">
        <w:rPr>
          <w:rFonts w:ascii="Merriweather" w:hAnsi="Merriweather"/>
          <w:sz w:val="18"/>
          <w:szCs w:val="18"/>
        </w:rPr>
        <w:t>.</w:t>
      </w:r>
    </w:p>
    <w:p w14:paraId="78151405" w14:textId="2E84FE9F" w:rsidR="009B2B96" w:rsidRPr="0023517A" w:rsidRDefault="00204C7C" w:rsidP="00E1565C">
      <w:pPr>
        <w:pStyle w:val="ListParagraph"/>
        <w:tabs>
          <w:tab w:val="left" w:pos="709"/>
        </w:tabs>
        <w:ind w:left="0" w:hanging="363"/>
        <w:contextualSpacing/>
        <w:rPr>
          <w:rFonts w:ascii="Merriweather" w:hAnsi="Merriweather" w:cstheme="majorBidi"/>
          <w:b/>
          <w:bCs/>
          <w:sz w:val="18"/>
          <w:szCs w:val="18"/>
          <w:lang w:val="sv-SE"/>
        </w:rPr>
      </w:pPr>
      <w:r w:rsidRPr="00E1565C">
        <w:rPr>
          <w:rFonts w:ascii="Merriweather" w:hAnsi="Merriweather" w:cstheme="majorBidi"/>
          <w:sz w:val="18"/>
          <w:szCs w:val="18"/>
          <w:lang w:val="id-ID"/>
        </w:rPr>
        <w:tab/>
      </w:r>
      <w:r w:rsidR="003B6B72" w:rsidRPr="00E1565C">
        <w:rPr>
          <w:rFonts w:ascii="Merriweather" w:hAnsi="Merriweather" w:cstheme="majorBidi"/>
          <w:b/>
          <w:bCs/>
          <w:sz w:val="18"/>
          <w:szCs w:val="18"/>
          <w:lang w:val="sv-SE"/>
        </w:rPr>
        <w:t>Metod</w:t>
      </w:r>
      <w:r w:rsidR="005769EC" w:rsidRPr="00E1565C">
        <w:rPr>
          <w:rFonts w:ascii="Merriweather" w:hAnsi="Merriweather" w:cstheme="majorBidi"/>
          <w:b/>
          <w:bCs/>
          <w:sz w:val="18"/>
          <w:szCs w:val="18"/>
          <w:lang w:val="sv-SE"/>
        </w:rPr>
        <w:t>ologi</w:t>
      </w:r>
      <w:r w:rsidR="003B6B72" w:rsidRPr="00E1565C">
        <w:rPr>
          <w:rFonts w:ascii="Merriweather" w:hAnsi="Merriweather" w:cstheme="majorBidi"/>
          <w:b/>
          <w:bCs/>
          <w:sz w:val="18"/>
          <w:szCs w:val="18"/>
          <w:lang w:val="sv-SE"/>
        </w:rPr>
        <w:t xml:space="preserve"> P</w:t>
      </w:r>
      <w:r w:rsidR="003B6B72" w:rsidRPr="0023517A">
        <w:rPr>
          <w:rFonts w:ascii="Merriweather" w:hAnsi="Merriweather" w:cstheme="majorBidi"/>
          <w:b/>
          <w:bCs/>
          <w:sz w:val="18"/>
          <w:szCs w:val="18"/>
          <w:lang w:val="sv-SE"/>
        </w:rPr>
        <w:t>enelitian</w:t>
      </w:r>
    </w:p>
    <w:p w14:paraId="57E4C97D" w14:textId="0CBE7520" w:rsidR="00870632" w:rsidRPr="00D673D3" w:rsidRDefault="00870632" w:rsidP="00870632">
      <w:pPr>
        <w:pStyle w:val="BodyText"/>
        <w:widowControl w:val="0"/>
        <w:numPr>
          <w:ilvl w:val="0"/>
          <w:numId w:val="18"/>
        </w:numPr>
        <w:tabs>
          <w:tab w:val="clear" w:pos="288"/>
        </w:tabs>
        <w:autoSpaceDE w:val="0"/>
        <w:autoSpaceDN w:val="0"/>
        <w:spacing w:before="17" w:after="0" w:line="240" w:lineRule="auto"/>
        <w:rPr>
          <w:rFonts w:ascii="Merriweather" w:hAnsi="Merriweather"/>
          <w:b/>
          <w:bCs/>
          <w:sz w:val="18"/>
          <w:szCs w:val="18"/>
        </w:rPr>
      </w:pPr>
      <w:r w:rsidRPr="00D673D3">
        <w:rPr>
          <w:rFonts w:ascii="Merriweather" w:hAnsi="Merriweather"/>
          <w:b/>
          <w:bCs/>
          <w:sz w:val="18"/>
          <w:szCs w:val="18"/>
        </w:rPr>
        <w:t>Alat dan Bahan</w:t>
      </w:r>
    </w:p>
    <w:p w14:paraId="7F129873" w14:textId="2A6D827A" w:rsidR="00870632" w:rsidRPr="00D673D3" w:rsidRDefault="00870632" w:rsidP="00D673D3">
      <w:pPr>
        <w:pStyle w:val="BodyText"/>
        <w:tabs>
          <w:tab w:val="left" w:pos="1260"/>
        </w:tabs>
        <w:spacing w:before="45" w:line="276" w:lineRule="auto"/>
        <w:ind w:right="134" w:firstLine="540"/>
        <w:rPr>
          <w:rFonts w:ascii="Merriweather" w:hAnsi="Merriweather"/>
          <w:sz w:val="18"/>
          <w:szCs w:val="18"/>
        </w:rPr>
      </w:pPr>
      <w:r w:rsidRPr="00D673D3">
        <w:rPr>
          <w:rFonts w:ascii="Merriweather" w:hAnsi="Merriweather"/>
          <w:sz w:val="18"/>
          <w:szCs w:val="18"/>
        </w:rPr>
        <w:t>Alat yang digunakan pada penelitian ini meliputi timbangan analitik, gelas ukur, gelas beker, tabung reaksi, pipet tetes, rotary evaporator, corong vakum, batang pengaduk, dan wadah gelap untuk penyimpanan</w:t>
      </w:r>
      <w:r w:rsidRPr="00D673D3">
        <w:rPr>
          <w:rFonts w:ascii="Merriweather" w:hAnsi="Merriweather"/>
          <w:spacing w:val="80"/>
          <w:sz w:val="18"/>
          <w:szCs w:val="18"/>
        </w:rPr>
        <w:t xml:space="preserve"> </w:t>
      </w:r>
      <w:r w:rsidRPr="00D673D3">
        <w:rPr>
          <w:rFonts w:ascii="Merriweather" w:hAnsi="Merriweather"/>
          <w:spacing w:val="-2"/>
          <w:sz w:val="18"/>
          <w:szCs w:val="18"/>
        </w:rPr>
        <w:t>ekstrak.</w:t>
      </w:r>
      <w:r w:rsidRPr="00D673D3">
        <w:rPr>
          <w:rFonts w:ascii="Merriweather" w:hAnsi="Merriweather"/>
          <w:sz w:val="18"/>
          <w:szCs w:val="18"/>
        </w:rPr>
        <w:t xml:space="preserve"> Sedangkan bahan yang digunakan dalam penelitian yaitu tangkai cabai </w:t>
      </w:r>
      <w:r w:rsidRPr="00D673D3">
        <w:rPr>
          <w:rFonts w:ascii="Merriweather" w:hAnsi="Merriweather"/>
          <w:i/>
          <w:iCs/>
          <w:sz w:val="18"/>
          <w:szCs w:val="18"/>
        </w:rPr>
        <w:t>Capsicum chinense</w:t>
      </w:r>
      <w:r w:rsidRPr="00D673D3">
        <w:rPr>
          <w:rFonts w:ascii="Merriweather" w:hAnsi="Merriweather"/>
          <w:sz w:val="18"/>
          <w:szCs w:val="18"/>
        </w:rPr>
        <w:t xml:space="preserve">, etanol 96%, pereaksi Mayer, </w:t>
      </w:r>
      <w:r w:rsidRPr="00D673D3">
        <w:rPr>
          <w:rFonts w:ascii="Merriweather" w:hAnsi="Merriweather"/>
          <w:position w:val="2"/>
          <w:sz w:val="18"/>
          <w:szCs w:val="18"/>
        </w:rPr>
        <w:t>Dragendorff, FeCl</w:t>
      </w:r>
      <w:r w:rsidRPr="00D673D3">
        <w:rPr>
          <w:rFonts w:ascii="Merriweather" w:hAnsi="Merriweather"/>
          <w:sz w:val="18"/>
          <w:szCs w:val="18"/>
          <w:vertAlign w:val="subscript"/>
        </w:rPr>
        <w:t>3</w:t>
      </w:r>
      <w:r w:rsidRPr="00D673D3">
        <w:rPr>
          <w:rFonts w:ascii="Merriweather" w:hAnsi="Merriweather"/>
          <w:position w:val="2"/>
          <w:sz w:val="18"/>
          <w:szCs w:val="18"/>
        </w:rPr>
        <w:t xml:space="preserve">, NaOH, HCl, larutan </w:t>
      </w:r>
      <w:r w:rsidRPr="00D673D3">
        <w:rPr>
          <w:rFonts w:ascii="Merriweather" w:hAnsi="Merriweather"/>
          <w:sz w:val="18"/>
          <w:szCs w:val="18"/>
        </w:rPr>
        <w:t>gelatin, dan pereaksi Liebermann–Burchard.</w:t>
      </w:r>
    </w:p>
    <w:p w14:paraId="076F5E08" w14:textId="6AE58E48" w:rsidR="00870632" w:rsidRPr="00D673D3" w:rsidRDefault="00870632" w:rsidP="00D673D3">
      <w:pPr>
        <w:pStyle w:val="ListParagraph"/>
        <w:numPr>
          <w:ilvl w:val="0"/>
          <w:numId w:val="18"/>
        </w:numPr>
        <w:tabs>
          <w:tab w:val="left" w:pos="862"/>
        </w:tabs>
        <w:spacing w:before="22"/>
        <w:rPr>
          <w:rFonts w:ascii="Merriweather" w:hAnsi="Merriweather"/>
          <w:b/>
          <w:bCs/>
          <w:sz w:val="18"/>
          <w:szCs w:val="18"/>
        </w:rPr>
      </w:pPr>
      <w:r w:rsidRPr="00D673D3">
        <w:rPr>
          <w:rFonts w:ascii="Merriweather" w:hAnsi="Merriweather"/>
          <w:b/>
          <w:bCs/>
          <w:sz w:val="18"/>
          <w:szCs w:val="18"/>
        </w:rPr>
        <w:t>Preparasi</w:t>
      </w:r>
      <w:r w:rsidRPr="00D673D3">
        <w:rPr>
          <w:rFonts w:ascii="Merriweather" w:hAnsi="Merriweather"/>
          <w:b/>
          <w:bCs/>
          <w:spacing w:val="-7"/>
          <w:sz w:val="18"/>
          <w:szCs w:val="18"/>
        </w:rPr>
        <w:t xml:space="preserve"> </w:t>
      </w:r>
      <w:r w:rsidRPr="00D673D3">
        <w:rPr>
          <w:rFonts w:ascii="Merriweather" w:hAnsi="Merriweather"/>
          <w:b/>
          <w:bCs/>
          <w:spacing w:val="-2"/>
          <w:sz w:val="18"/>
          <w:szCs w:val="18"/>
        </w:rPr>
        <w:t>Sampel</w:t>
      </w:r>
    </w:p>
    <w:p w14:paraId="5676FBE6" w14:textId="49A1F5A6" w:rsidR="00870632" w:rsidRPr="00D673D3" w:rsidRDefault="00870632" w:rsidP="00A9230D">
      <w:pPr>
        <w:tabs>
          <w:tab w:val="left" w:pos="1260"/>
        </w:tabs>
        <w:spacing w:line="275" w:lineRule="exact"/>
        <w:ind w:firstLine="540"/>
        <w:jc w:val="both"/>
        <w:rPr>
          <w:rFonts w:ascii="Merriweather" w:hAnsi="Merriweather"/>
          <w:sz w:val="18"/>
          <w:szCs w:val="18"/>
        </w:rPr>
      </w:pPr>
      <w:r w:rsidRPr="00D673D3">
        <w:rPr>
          <w:rFonts w:ascii="Merriweather" w:hAnsi="Merriweather"/>
          <w:sz w:val="18"/>
          <w:szCs w:val="18"/>
          <w:lang w:val="sv-SE"/>
        </w:rPr>
        <w:t xml:space="preserve">Sampel tangkai cabai </w:t>
      </w:r>
      <w:r w:rsidR="001C2E43" w:rsidRPr="00EA72CA">
        <w:rPr>
          <w:rFonts w:ascii="Merriweather" w:hAnsi="Merriweather"/>
          <w:i/>
          <w:sz w:val="18"/>
          <w:szCs w:val="18"/>
          <w:lang w:val="id-ID"/>
        </w:rPr>
        <w:t>Capsicum chinense</w:t>
      </w:r>
      <w:r w:rsidR="001C2E43" w:rsidRPr="00D673D3">
        <w:rPr>
          <w:rFonts w:ascii="Merriweather" w:hAnsi="Merriweather"/>
          <w:sz w:val="18"/>
          <w:szCs w:val="18"/>
          <w:lang w:val="sv-SE"/>
        </w:rPr>
        <w:t xml:space="preserve"> </w:t>
      </w:r>
      <w:r w:rsidRPr="00D673D3">
        <w:rPr>
          <w:rFonts w:ascii="Merriweather" w:hAnsi="Merriweather"/>
          <w:sz w:val="18"/>
          <w:szCs w:val="18"/>
          <w:lang w:val="sv-SE"/>
        </w:rPr>
        <w:t>dikeringkan secara alami di ruang terbuka selama tiga hari hingga benar-benar kering. Selanjutnya,</w:t>
      </w:r>
      <w:r w:rsidRPr="00D673D3">
        <w:rPr>
          <w:rFonts w:ascii="Merriweather" w:hAnsi="Merriweather"/>
          <w:spacing w:val="-2"/>
          <w:sz w:val="18"/>
          <w:szCs w:val="18"/>
          <w:lang w:val="sv-SE"/>
        </w:rPr>
        <w:t xml:space="preserve"> </w:t>
      </w:r>
      <w:r w:rsidRPr="00D673D3">
        <w:rPr>
          <w:rFonts w:ascii="Merriweather" w:hAnsi="Merriweather"/>
          <w:sz w:val="18"/>
          <w:szCs w:val="18"/>
          <w:lang w:val="sv-SE"/>
        </w:rPr>
        <w:t>bahan</w:t>
      </w:r>
      <w:r w:rsidRPr="00D673D3">
        <w:rPr>
          <w:rFonts w:ascii="Merriweather" w:hAnsi="Merriweather"/>
          <w:spacing w:val="-1"/>
          <w:sz w:val="18"/>
          <w:szCs w:val="18"/>
          <w:lang w:val="sv-SE"/>
        </w:rPr>
        <w:t xml:space="preserve"> </w:t>
      </w:r>
      <w:r w:rsidRPr="00D673D3">
        <w:rPr>
          <w:rFonts w:ascii="Merriweather" w:hAnsi="Merriweather"/>
          <w:sz w:val="18"/>
          <w:szCs w:val="18"/>
          <w:lang w:val="sv-SE"/>
        </w:rPr>
        <w:t>dihaluskan</w:t>
      </w:r>
      <w:r w:rsidRPr="00D673D3">
        <w:rPr>
          <w:rFonts w:ascii="Merriweather" w:hAnsi="Merriweather"/>
          <w:spacing w:val="-1"/>
          <w:sz w:val="18"/>
          <w:szCs w:val="18"/>
          <w:lang w:val="sv-SE"/>
        </w:rPr>
        <w:t xml:space="preserve"> </w:t>
      </w:r>
      <w:r w:rsidRPr="00D673D3">
        <w:rPr>
          <w:rFonts w:ascii="Merriweather" w:hAnsi="Merriweather"/>
          <w:sz w:val="18"/>
          <w:szCs w:val="18"/>
          <w:lang w:val="sv-SE"/>
        </w:rPr>
        <w:t xml:space="preserve">menggunakan blender dan disimpan dalam wadah tertutup rapat untuk mencegah kontaminasi dan </w:t>
      </w:r>
      <w:r w:rsidRPr="00D673D3">
        <w:rPr>
          <w:rFonts w:ascii="Merriweather" w:hAnsi="Merriweather"/>
          <w:spacing w:val="-2"/>
          <w:sz w:val="18"/>
          <w:szCs w:val="18"/>
          <w:lang w:val="sv-SE"/>
        </w:rPr>
        <w:t xml:space="preserve">oksidasi. </w:t>
      </w:r>
    </w:p>
    <w:p w14:paraId="2DAA79BA" w14:textId="291F6E63" w:rsidR="00870632" w:rsidRPr="00D673D3" w:rsidRDefault="00870632" w:rsidP="00D673D3">
      <w:pPr>
        <w:pStyle w:val="ListParagraph"/>
        <w:numPr>
          <w:ilvl w:val="1"/>
          <w:numId w:val="19"/>
        </w:numPr>
        <w:tabs>
          <w:tab w:val="left" w:pos="862"/>
        </w:tabs>
        <w:spacing w:line="276" w:lineRule="exact"/>
        <w:rPr>
          <w:rFonts w:ascii="Merriweather" w:hAnsi="Merriweather"/>
          <w:b/>
          <w:bCs/>
          <w:sz w:val="18"/>
          <w:szCs w:val="18"/>
        </w:rPr>
      </w:pPr>
      <w:r w:rsidRPr="00D673D3">
        <w:rPr>
          <w:rFonts w:ascii="Merriweather" w:hAnsi="Merriweather"/>
          <w:b/>
          <w:bCs/>
          <w:sz w:val="18"/>
          <w:szCs w:val="18"/>
        </w:rPr>
        <w:t>Ekstraksi</w:t>
      </w:r>
      <w:r w:rsidRPr="00D673D3">
        <w:rPr>
          <w:rFonts w:ascii="Merriweather" w:hAnsi="Merriweather"/>
          <w:b/>
          <w:bCs/>
          <w:spacing w:val="-5"/>
          <w:sz w:val="18"/>
          <w:szCs w:val="18"/>
        </w:rPr>
        <w:t xml:space="preserve"> </w:t>
      </w:r>
      <w:r w:rsidRPr="00D673D3">
        <w:rPr>
          <w:rFonts w:ascii="Merriweather" w:hAnsi="Merriweather"/>
          <w:b/>
          <w:bCs/>
          <w:sz w:val="18"/>
          <w:szCs w:val="18"/>
        </w:rPr>
        <w:t xml:space="preserve">Tangkai </w:t>
      </w:r>
      <w:r w:rsidRPr="00D673D3">
        <w:rPr>
          <w:rFonts w:ascii="Merriweather" w:hAnsi="Merriweather"/>
          <w:b/>
          <w:bCs/>
          <w:i/>
          <w:iCs/>
          <w:sz w:val="18"/>
          <w:szCs w:val="18"/>
        </w:rPr>
        <w:t>Capsicum chinense</w:t>
      </w:r>
    </w:p>
    <w:p w14:paraId="000C9FE1" w14:textId="42D0F4B6" w:rsidR="00870632" w:rsidRPr="00D673D3" w:rsidRDefault="00870632" w:rsidP="00A9230D">
      <w:pPr>
        <w:tabs>
          <w:tab w:val="left" w:pos="1260"/>
        </w:tabs>
        <w:spacing w:line="276" w:lineRule="exact"/>
        <w:ind w:firstLine="540"/>
        <w:jc w:val="both"/>
        <w:rPr>
          <w:rFonts w:ascii="Merriweather" w:hAnsi="Merriweather"/>
          <w:b/>
          <w:bCs/>
          <w:sz w:val="18"/>
          <w:szCs w:val="18"/>
        </w:rPr>
      </w:pPr>
      <w:r w:rsidRPr="00D673D3">
        <w:rPr>
          <w:rFonts w:ascii="Merriweather" w:hAnsi="Merriweather"/>
          <w:sz w:val="18"/>
          <w:szCs w:val="18"/>
          <w:lang w:val="sv-SE"/>
        </w:rPr>
        <w:t xml:space="preserve">Sebanyak 50 gram tangkai cabai </w:t>
      </w:r>
      <w:r w:rsidR="000F6C51" w:rsidRPr="00EA72CA">
        <w:rPr>
          <w:rFonts w:ascii="Merriweather" w:hAnsi="Merriweather"/>
          <w:i/>
          <w:sz w:val="18"/>
          <w:szCs w:val="18"/>
          <w:lang w:val="id-ID"/>
        </w:rPr>
        <w:t>Capsicum chinense</w:t>
      </w:r>
      <w:r w:rsidR="000F6C51" w:rsidRPr="00D673D3">
        <w:rPr>
          <w:rFonts w:ascii="Merriweather" w:hAnsi="Merriweather"/>
          <w:sz w:val="18"/>
          <w:szCs w:val="18"/>
          <w:lang w:val="sv-SE"/>
        </w:rPr>
        <w:t xml:space="preserve"> </w:t>
      </w:r>
      <w:r w:rsidRPr="00D673D3">
        <w:rPr>
          <w:rFonts w:ascii="Merriweather" w:hAnsi="Merriweather"/>
          <w:sz w:val="18"/>
          <w:szCs w:val="18"/>
          <w:lang w:val="sv-SE"/>
        </w:rPr>
        <w:t xml:space="preserve">diekstraksi menggunakan metode maserasi dengan pelarut etanol 96% dalam perbandingan 1:10 (b/v). Proses ini berlangsung hingga semua serbuk terendam sempurna dengan etanol 96% selama tiga hari. Setelah proses maserasi selesai, campuran disaring menggunakan kertas saring untuk memperoleh filtrat, kemudian filtrat tersebut diuapkan dengan rotary evaporator pada suhu rendah hingga diperoleh ekstrak kental berwarna coklat tua hingga merah kehitaman </w:t>
      </w:r>
      <w:r w:rsidR="008B4D44">
        <w:rPr>
          <w:rFonts w:ascii="Merriweather" w:hAnsi="Merriweather"/>
          <w:sz w:val="18"/>
          <w:szCs w:val="18"/>
          <w:lang w:val="sv-SE"/>
        </w:rPr>
        <w:t>[8]</w:t>
      </w:r>
      <w:r w:rsidRPr="00D673D3">
        <w:rPr>
          <w:rFonts w:ascii="Merriweather" w:hAnsi="Merriweather"/>
          <w:sz w:val="18"/>
          <w:szCs w:val="18"/>
          <w:lang w:val="sv-SE"/>
        </w:rPr>
        <w:t>.</w:t>
      </w:r>
    </w:p>
    <w:p w14:paraId="7F5E1CE7" w14:textId="100146B7" w:rsidR="00870632" w:rsidRPr="00D673D3" w:rsidRDefault="00870632" w:rsidP="00D673D3">
      <w:pPr>
        <w:pStyle w:val="ListParagraph"/>
        <w:numPr>
          <w:ilvl w:val="1"/>
          <w:numId w:val="19"/>
        </w:numPr>
        <w:tabs>
          <w:tab w:val="left" w:pos="862"/>
        </w:tabs>
        <w:spacing w:line="275" w:lineRule="exact"/>
        <w:rPr>
          <w:rFonts w:ascii="Merriweather" w:hAnsi="Merriweather"/>
          <w:b/>
          <w:bCs/>
          <w:sz w:val="18"/>
          <w:szCs w:val="18"/>
        </w:rPr>
      </w:pPr>
      <w:r w:rsidRPr="00D673D3">
        <w:rPr>
          <w:rFonts w:ascii="Merriweather" w:hAnsi="Merriweather"/>
          <w:b/>
          <w:bCs/>
          <w:sz w:val="18"/>
          <w:szCs w:val="18"/>
        </w:rPr>
        <w:t>Skrining</w:t>
      </w:r>
      <w:r w:rsidRPr="00D673D3">
        <w:rPr>
          <w:rFonts w:ascii="Merriweather" w:hAnsi="Merriweather"/>
          <w:b/>
          <w:bCs/>
          <w:spacing w:val="-7"/>
          <w:sz w:val="18"/>
          <w:szCs w:val="18"/>
        </w:rPr>
        <w:t xml:space="preserve"> </w:t>
      </w:r>
      <w:r w:rsidRPr="00D673D3">
        <w:rPr>
          <w:rFonts w:ascii="Merriweather" w:hAnsi="Merriweather"/>
          <w:b/>
          <w:bCs/>
          <w:spacing w:val="-2"/>
          <w:sz w:val="18"/>
          <w:szCs w:val="18"/>
        </w:rPr>
        <w:t>Fitokimia</w:t>
      </w:r>
    </w:p>
    <w:p w14:paraId="5887C387" w14:textId="494040D8" w:rsidR="00870632" w:rsidRPr="00D673D3" w:rsidRDefault="00870632" w:rsidP="00A9230D">
      <w:pPr>
        <w:tabs>
          <w:tab w:val="left" w:pos="1260"/>
          <w:tab w:val="left" w:pos="1350"/>
        </w:tabs>
        <w:spacing w:line="275" w:lineRule="exact"/>
        <w:ind w:firstLine="540"/>
        <w:jc w:val="both"/>
        <w:rPr>
          <w:rFonts w:ascii="Merriweather" w:hAnsi="Merriweather"/>
          <w:sz w:val="18"/>
          <w:szCs w:val="18"/>
        </w:rPr>
      </w:pPr>
      <w:r w:rsidRPr="00D673D3">
        <w:rPr>
          <w:rFonts w:ascii="Merriweather" w:hAnsi="Merriweather"/>
          <w:sz w:val="18"/>
          <w:szCs w:val="18"/>
        </w:rPr>
        <w:t>Ekstrak hasil proses maserasi kemudian diuji secara kualitatif untuk mendeteksi keberadaan kelompok senyawa metabolit sekunder utama, yaitu alkaloid, flavonoid, tanin, saponin, dan terpenoid. Identifikasi dilakukan melalui serangkaian reaksi kimia spesifik sebagai berikut:</w:t>
      </w:r>
    </w:p>
    <w:p w14:paraId="6B64F206" w14:textId="57A7D1F5" w:rsidR="00870632" w:rsidRPr="00D673D3" w:rsidRDefault="00870632" w:rsidP="00D673D3">
      <w:pPr>
        <w:tabs>
          <w:tab w:val="left" w:pos="862"/>
        </w:tabs>
        <w:spacing w:line="275" w:lineRule="exact"/>
        <w:rPr>
          <w:rStyle w:val="Strong"/>
          <w:rFonts w:ascii="Merriweather" w:hAnsi="Merriweather"/>
          <w:sz w:val="18"/>
          <w:szCs w:val="18"/>
        </w:rPr>
      </w:pPr>
      <w:r w:rsidRPr="00D673D3">
        <w:rPr>
          <w:rStyle w:val="Strong"/>
          <w:rFonts w:ascii="Merriweather" w:hAnsi="Merriweather"/>
          <w:sz w:val="18"/>
          <w:szCs w:val="18"/>
        </w:rPr>
        <w:t>Identifikasi Alkaloid</w:t>
      </w:r>
    </w:p>
    <w:p w14:paraId="1AA5C42C" w14:textId="18C7EC56" w:rsidR="00870632" w:rsidRPr="00D673D3" w:rsidRDefault="00870632" w:rsidP="00A9230D">
      <w:pPr>
        <w:tabs>
          <w:tab w:val="left" w:pos="1350"/>
        </w:tabs>
        <w:spacing w:line="275" w:lineRule="exact"/>
        <w:ind w:firstLine="540"/>
        <w:jc w:val="both"/>
        <w:rPr>
          <w:rFonts w:ascii="Merriweather" w:hAnsi="Merriweather"/>
          <w:sz w:val="18"/>
          <w:szCs w:val="18"/>
        </w:rPr>
      </w:pPr>
      <w:r w:rsidRPr="00D673D3">
        <w:rPr>
          <w:rFonts w:ascii="Merriweather" w:hAnsi="Merriweather"/>
          <w:sz w:val="18"/>
          <w:szCs w:val="18"/>
        </w:rPr>
        <w:t xml:space="preserve">Sebanyak 2 mL ekstrak kental dimasukkan ke dalam tabung reaksi, kemudian ditambahkan dua tetes pereaksi Mayer dan dihomogenkan perlahan. Terbentuknya endapan berwarna putih menandakan adanya senyawa alkaloid. Untuk konfirmasi, dilakukan pula uji dengan pereaksi Dragendorff menggunakan prosedur yang sama </w:t>
      </w:r>
      <w:r w:rsidR="008B4D44">
        <w:rPr>
          <w:rFonts w:ascii="Merriweather" w:hAnsi="Merriweather"/>
          <w:sz w:val="18"/>
          <w:szCs w:val="18"/>
        </w:rPr>
        <w:t>[9]</w:t>
      </w:r>
      <w:r w:rsidRPr="00D673D3">
        <w:rPr>
          <w:rFonts w:ascii="Merriweather" w:hAnsi="Merriweather"/>
          <w:sz w:val="18"/>
          <w:szCs w:val="18"/>
        </w:rPr>
        <w:t>.</w:t>
      </w:r>
    </w:p>
    <w:p w14:paraId="6463865A" w14:textId="77777777" w:rsidR="00870632" w:rsidRPr="00D673D3" w:rsidRDefault="00870632" w:rsidP="00D673D3">
      <w:pPr>
        <w:tabs>
          <w:tab w:val="left" w:pos="862"/>
        </w:tabs>
        <w:spacing w:line="275" w:lineRule="exact"/>
        <w:jc w:val="both"/>
        <w:rPr>
          <w:rStyle w:val="Strong"/>
          <w:rFonts w:ascii="Merriweather" w:hAnsi="Merriweather"/>
          <w:sz w:val="18"/>
          <w:szCs w:val="18"/>
          <w:lang w:val="sv-SE"/>
        </w:rPr>
      </w:pPr>
      <w:r w:rsidRPr="00D673D3">
        <w:rPr>
          <w:rStyle w:val="Strong"/>
          <w:rFonts w:ascii="Merriweather" w:hAnsi="Merriweather"/>
          <w:sz w:val="18"/>
          <w:szCs w:val="18"/>
          <w:lang w:val="sv-SE"/>
        </w:rPr>
        <w:t>Identifikasi Flavonoid</w:t>
      </w:r>
    </w:p>
    <w:p w14:paraId="00FF7FD5" w14:textId="741D972C" w:rsidR="00A9230D" w:rsidRPr="00D673D3" w:rsidRDefault="00870632" w:rsidP="009258A1">
      <w:pPr>
        <w:tabs>
          <w:tab w:val="left" w:pos="1260"/>
          <w:tab w:val="left" w:pos="1350"/>
          <w:tab w:val="left" w:pos="1440"/>
        </w:tabs>
        <w:spacing w:line="275" w:lineRule="exact"/>
        <w:ind w:firstLine="540"/>
        <w:jc w:val="both"/>
        <w:rPr>
          <w:rFonts w:ascii="Merriweather" w:hAnsi="Merriweather"/>
          <w:sz w:val="18"/>
          <w:szCs w:val="18"/>
          <w:lang w:val="sv-SE"/>
        </w:rPr>
      </w:pPr>
      <w:r w:rsidRPr="00D673D3">
        <w:rPr>
          <w:rFonts w:ascii="Merriweather" w:hAnsi="Merriweather"/>
          <w:sz w:val="18"/>
          <w:szCs w:val="18"/>
          <w:lang w:val="sv-SE"/>
        </w:rPr>
        <w:t xml:space="preserve">Sebanyak 0,2 gram ekstrak dilarutkan dalam 5 mL etanol 96%, kemudian dipanaskan di atas penangas air selama 5 menit. Setelah larutan didinginkan, ditambahkan masing-masing dua tetes serbuk magnesium dan HCl pekat. Perubahan warna menjadi merah oranye hingga merah tua mengindikasikan keberadaan senyawa flavonoid </w:t>
      </w:r>
      <w:r w:rsidR="003B1976">
        <w:rPr>
          <w:rFonts w:ascii="Merriweather" w:hAnsi="Merriweather"/>
          <w:sz w:val="18"/>
          <w:szCs w:val="18"/>
        </w:rPr>
        <w:t>[10]</w:t>
      </w:r>
      <w:r w:rsidRPr="00D673D3">
        <w:rPr>
          <w:rFonts w:ascii="Merriweather" w:hAnsi="Merriweather"/>
          <w:sz w:val="18"/>
          <w:szCs w:val="18"/>
          <w:lang w:val="sv-SE"/>
        </w:rPr>
        <w:t>.</w:t>
      </w:r>
    </w:p>
    <w:p w14:paraId="2565CC77" w14:textId="77777777" w:rsidR="00870632" w:rsidRPr="00D673D3" w:rsidRDefault="00870632" w:rsidP="00D673D3">
      <w:pPr>
        <w:tabs>
          <w:tab w:val="left" w:pos="862"/>
        </w:tabs>
        <w:spacing w:line="275" w:lineRule="exact"/>
        <w:jc w:val="both"/>
        <w:rPr>
          <w:rStyle w:val="Strong"/>
          <w:rFonts w:ascii="Merriweather" w:hAnsi="Merriweather"/>
          <w:sz w:val="18"/>
          <w:szCs w:val="18"/>
          <w:lang w:val="sv-SE"/>
        </w:rPr>
      </w:pPr>
      <w:r w:rsidRPr="00D673D3">
        <w:rPr>
          <w:rStyle w:val="Strong"/>
          <w:rFonts w:ascii="Merriweather" w:hAnsi="Merriweather"/>
          <w:sz w:val="18"/>
          <w:szCs w:val="18"/>
          <w:lang w:val="sv-SE"/>
        </w:rPr>
        <w:t>Identifikasi Tanin</w:t>
      </w:r>
    </w:p>
    <w:p w14:paraId="4D61BB8F" w14:textId="2E42BB91" w:rsidR="00870632" w:rsidRPr="00D673D3" w:rsidRDefault="00870632" w:rsidP="00A9230D">
      <w:pPr>
        <w:tabs>
          <w:tab w:val="left" w:pos="862"/>
          <w:tab w:val="left" w:pos="1170"/>
          <w:tab w:val="left" w:pos="1260"/>
        </w:tabs>
        <w:spacing w:line="275" w:lineRule="exact"/>
        <w:ind w:firstLine="540"/>
        <w:jc w:val="both"/>
        <w:rPr>
          <w:rFonts w:ascii="Merriweather" w:hAnsi="Merriweather"/>
          <w:sz w:val="18"/>
          <w:szCs w:val="18"/>
          <w:lang w:val="sv-SE"/>
        </w:rPr>
      </w:pPr>
      <w:r w:rsidRPr="00D673D3">
        <w:rPr>
          <w:rFonts w:ascii="Merriweather" w:hAnsi="Merriweather"/>
          <w:sz w:val="18"/>
          <w:szCs w:val="18"/>
          <w:lang w:val="sv-SE"/>
        </w:rPr>
        <w:t>Sebanyak 2 mL ekstrak ditambahkan dua tetes larutan FeCl</w:t>
      </w:r>
      <w:r w:rsidRPr="00D673D3">
        <w:rPr>
          <w:rFonts w:ascii="Cambria Math" w:hAnsi="Cambria Math" w:cs="Cambria Math"/>
          <w:sz w:val="18"/>
          <w:szCs w:val="18"/>
          <w:lang w:val="sv-SE"/>
        </w:rPr>
        <w:t>₃</w:t>
      </w:r>
      <w:r w:rsidRPr="00D673D3">
        <w:rPr>
          <w:rFonts w:ascii="Merriweather" w:hAnsi="Merriweather"/>
          <w:sz w:val="18"/>
          <w:szCs w:val="18"/>
          <w:lang w:val="sv-SE"/>
        </w:rPr>
        <w:t xml:space="preserve"> 1%, kemudian diamati perubahan warnanya. Terbentuknya warna biru kehitaman menunjukkan adanya senyawa tanin</w:t>
      </w:r>
      <w:r w:rsidR="003B1976">
        <w:rPr>
          <w:rFonts w:ascii="Merriweather" w:hAnsi="Merriweather"/>
          <w:sz w:val="18"/>
          <w:szCs w:val="18"/>
        </w:rPr>
        <w:t>[11]</w:t>
      </w:r>
      <w:r w:rsidRPr="00D673D3">
        <w:rPr>
          <w:rFonts w:ascii="Merriweather" w:hAnsi="Merriweather"/>
          <w:sz w:val="18"/>
          <w:szCs w:val="18"/>
          <w:lang w:val="sv-SE"/>
        </w:rPr>
        <w:t xml:space="preserve"> .</w:t>
      </w:r>
    </w:p>
    <w:p w14:paraId="39653DFB" w14:textId="77777777" w:rsidR="00870632" w:rsidRPr="00D673D3" w:rsidRDefault="00870632" w:rsidP="00D673D3">
      <w:pPr>
        <w:tabs>
          <w:tab w:val="left" w:pos="862"/>
        </w:tabs>
        <w:spacing w:line="275" w:lineRule="exact"/>
        <w:jc w:val="both"/>
        <w:rPr>
          <w:rStyle w:val="Strong"/>
          <w:rFonts w:ascii="Merriweather" w:hAnsi="Merriweather"/>
          <w:sz w:val="18"/>
          <w:szCs w:val="18"/>
          <w:lang w:val="sv-SE"/>
        </w:rPr>
      </w:pPr>
      <w:r w:rsidRPr="00D673D3">
        <w:rPr>
          <w:rStyle w:val="Strong"/>
          <w:rFonts w:ascii="Merriweather" w:hAnsi="Merriweather"/>
          <w:sz w:val="18"/>
          <w:szCs w:val="18"/>
          <w:lang w:val="sv-SE"/>
        </w:rPr>
        <w:t>Identifikasi Saponin</w:t>
      </w:r>
    </w:p>
    <w:p w14:paraId="7C07A8A3" w14:textId="0F64AC5D" w:rsidR="00870632" w:rsidRPr="00D673D3" w:rsidRDefault="00870632" w:rsidP="00A9230D">
      <w:pPr>
        <w:tabs>
          <w:tab w:val="left" w:pos="862"/>
          <w:tab w:val="left" w:pos="1170"/>
          <w:tab w:val="left" w:pos="1260"/>
        </w:tabs>
        <w:spacing w:line="275" w:lineRule="exact"/>
        <w:ind w:firstLine="540"/>
        <w:jc w:val="both"/>
        <w:rPr>
          <w:rFonts w:ascii="Merriweather" w:hAnsi="Merriweather"/>
          <w:sz w:val="18"/>
          <w:szCs w:val="18"/>
          <w:lang w:val="sv-SE"/>
        </w:rPr>
      </w:pPr>
      <w:r w:rsidRPr="00D673D3">
        <w:rPr>
          <w:rFonts w:ascii="Merriweather" w:hAnsi="Merriweather"/>
          <w:sz w:val="18"/>
          <w:szCs w:val="18"/>
          <w:lang w:val="sv-SE"/>
        </w:rPr>
        <w:t xml:space="preserve">Sebanyak 0,5 gram ekstrak dilarutkan dalam 10 mL air panas, kemudian dikocok kuat selama ±10 detik. Munculnya busa stabil yang bertahan selama beberapa menit menandakan adanya saponin dalam ekstrak </w:t>
      </w:r>
      <w:r w:rsidR="003B1976">
        <w:rPr>
          <w:rFonts w:ascii="Merriweather" w:hAnsi="Merriweather"/>
          <w:sz w:val="18"/>
          <w:szCs w:val="18"/>
          <w:lang w:val="sv-SE"/>
        </w:rPr>
        <w:t>12</w:t>
      </w:r>
      <w:r w:rsidRPr="00D673D3">
        <w:rPr>
          <w:rFonts w:ascii="Merriweather" w:hAnsi="Merriweather"/>
          <w:sz w:val="18"/>
          <w:szCs w:val="18"/>
          <w:lang w:val="sv-SE"/>
        </w:rPr>
        <w:t>.</w:t>
      </w:r>
    </w:p>
    <w:p w14:paraId="59E078F9" w14:textId="77777777" w:rsidR="00D673D3" w:rsidRPr="00D673D3" w:rsidRDefault="00870632" w:rsidP="00D673D3">
      <w:pPr>
        <w:tabs>
          <w:tab w:val="left" w:pos="862"/>
        </w:tabs>
        <w:spacing w:line="275" w:lineRule="exact"/>
        <w:jc w:val="both"/>
        <w:rPr>
          <w:rStyle w:val="Strong"/>
          <w:rFonts w:ascii="Merriweather" w:hAnsi="Merriweather"/>
          <w:sz w:val="18"/>
          <w:szCs w:val="18"/>
          <w:lang w:val="sv-SE"/>
        </w:rPr>
      </w:pPr>
      <w:r w:rsidRPr="00D673D3">
        <w:rPr>
          <w:rStyle w:val="Strong"/>
          <w:rFonts w:ascii="Merriweather" w:hAnsi="Merriweather"/>
          <w:sz w:val="18"/>
          <w:szCs w:val="18"/>
          <w:lang w:val="sv-SE"/>
        </w:rPr>
        <w:t>Identifikasi Terpenoid</w:t>
      </w:r>
    </w:p>
    <w:p w14:paraId="5C45D84D" w14:textId="623DAC88" w:rsidR="003B6B72" w:rsidRPr="00D673D3" w:rsidRDefault="00870632" w:rsidP="00A9230D">
      <w:pPr>
        <w:tabs>
          <w:tab w:val="left" w:pos="862"/>
        </w:tabs>
        <w:spacing w:line="275" w:lineRule="exact"/>
        <w:ind w:firstLine="540"/>
        <w:jc w:val="both"/>
        <w:rPr>
          <w:b/>
          <w:bCs/>
          <w:sz w:val="24"/>
          <w:szCs w:val="24"/>
          <w:lang w:val="sv-SE"/>
        </w:rPr>
      </w:pPr>
      <w:r w:rsidRPr="00D673D3">
        <w:rPr>
          <w:rFonts w:ascii="Merriweather" w:hAnsi="Merriweather"/>
          <w:sz w:val="18"/>
          <w:szCs w:val="18"/>
          <w:lang w:val="sv-SE"/>
        </w:rPr>
        <w:t xml:space="preserve">Ekstrak yang telah dilarutkan dalam sedikit etanol ditetesi dua tetes pereaksi Liebermann–Burchard. Terbentuknya warna merah kecoklatan hingga coklat kemerahan pada lapisan atas menunjukkan keberadaan senyawa terpenoid </w:t>
      </w:r>
      <w:r w:rsidR="003B1976">
        <w:rPr>
          <w:rFonts w:ascii="Merriweather" w:hAnsi="Merriweather"/>
          <w:sz w:val="18"/>
          <w:szCs w:val="18"/>
          <w:lang w:val="sv-SE"/>
        </w:rPr>
        <w:t>13</w:t>
      </w:r>
      <w:r w:rsidRPr="00D673D3">
        <w:rPr>
          <w:rFonts w:ascii="Merriweather" w:hAnsi="Merriweather"/>
          <w:sz w:val="18"/>
          <w:szCs w:val="18"/>
          <w:lang w:val="sv-SE"/>
        </w:rPr>
        <w:t>.</w:t>
      </w:r>
    </w:p>
    <w:p w14:paraId="28AC3570" w14:textId="5100584A" w:rsidR="00D673D3" w:rsidRDefault="00F9686F" w:rsidP="00D673D3">
      <w:pPr>
        <w:pStyle w:val="ListParagraph"/>
        <w:tabs>
          <w:tab w:val="left" w:pos="709"/>
        </w:tabs>
        <w:ind w:left="0" w:firstLine="0"/>
        <w:contextualSpacing/>
        <w:rPr>
          <w:rFonts w:ascii="Merriweather" w:hAnsi="Merriweather" w:cstheme="majorBidi"/>
          <w:b/>
          <w:sz w:val="18"/>
          <w:szCs w:val="18"/>
          <w:lang w:val="id-ID"/>
        </w:rPr>
      </w:pPr>
      <w:r w:rsidRPr="0023517A">
        <w:rPr>
          <w:rFonts w:ascii="Merriweather" w:hAnsi="Merriweather" w:cstheme="majorBidi"/>
          <w:b/>
          <w:bCs/>
          <w:sz w:val="18"/>
          <w:szCs w:val="18"/>
          <w:lang w:val="id-ID"/>
        </w:rPr>
        <w:t xml:space="preserve">Hasil </w:t>
      </w:r>
      <w:r w:rsidR="005769EC" w:rsidRPr="0023517A">
        <w:rPr>
          <w:rFonts w:ascii="Merriweather" w:hAnsi="Merriweather" w:cstheme="majorBidi"/>
          <w:b/>
          <w:bCs/>
          <w:sz w:val="18"/>
          <w:szCs w:val="18"/>
          <w:lang w:val="id-ID"/>
        </w:rPr>
        <w:t>d</w:t>
      </w:r>
      <w:r w:rsidRPr="0023517A">
        <w:rPr>
          <w:rFonts w:ascii="Merriweather" w:hAnsi="Merriweather" w:cstheme="majorBidi"/>
          <w:b/>
          <w:bCs/>
          <w:sz w:val="18"/>
          <w:szCs w:val="18"/>
          <w:lang w:val="id-ID"/>
        </w:rPr>
        <w:t>an Pembahasan</w:t>
      </w:r>
    </w:p>
    <w:p w14:paraId="2A9638C5" w14:textId="12932544" w:rsidR="00D673D3" w:rsidRDefault="00D673D3" w:rsidP="00EA72CA">
      <w:pPr>
        <w:pStyle w:val="ListParagraph"/>
        <w:tabs>
          <w:tab w:val="left" w:pos="709"/>
        </w:tabs>
        <w:spacing w:after="240"/>
        <w:ind w:left="0" w:firstLine="540"/>
        <w:contextualSpacing/>
        <w:rPr>
          <w:lang w:val="sv-SE"/>
        </w:rPr>
      </w:pPr>
      <w:r w:rsidRPr="00D673D3">
        <w:rPr>
          <w:lang w:val="id-ID"/>
        </w:rPr>
        <w:t xml:space="preserve">Skrining fitokimia bertujuan untuk mengidentifikasi secara kualitatif senyawa metabolit sekunder yang terdapat dalam ekstrak tangkai cabai </w:t>
      </w:r>
      <w:r w:rsidRPr="00D673D3">
        <w:rPr>
          <w:i/>
          <w:lang w:val="id-ID"/>
        </w:rPr>
        <w:t>Capsicum chinense</w:t>
      </w:r>
      <w:r w:rsidRPr="00D673D3">
        <w:rPr>
          <w:lang w:val="id-ID"/>
        </w:rPr>
        <w:t xml:space="preserve">. </w:t>
      </w:r>
      <w:r w:rsidRPr="003C360A">
        <w:rPr>
          <w:lang w:val="sv-SE"/>
        </w:rPr>
        <w:t xml:space="preserve">Metode ini menggunakan pereaksi-pereaksi khusus yang akan menimbulkan perubahan warna atau pembentukan endapan sebagai indikator keberadaan senyawa tertentu. </w:t>
      </w:r>
      <w:r w:rsidRPr="003C360A">
        <w:rPr>
          <w:lang w:val="sv-SE"/>
        </w:rPr>
        <w:lastRenderedPageBreak/>
        <w:t>Berdasarkan hasil pengujian yang telah dilakukan, diperoleh data sebagai berikut</w:t>
      </w:r>
      <w:r>
        <w:rPr>
          <w:lang w:val="sv-SE"/>
        </w:rPr>
        <w:t>:</w:t>
      </w:r>
    </w:p>
    <w:p w14:paraId="4970F069" w14:textId="77777777" w:rsidR="00A72516" w:rsidRDefault="00A72516" w:rsidP="00EA72CA">
      <w:pPr>
        <w:pStyle w:val="ListParagraph"/>
        <w:tabs>
          <w:tab w:val="left" w:pos="709"/>
        </w:tabs>
        <w:spacing w:after="240"/>
        <w:ind w:left="0" w:firstLine="540"/>
        <w:contextualSpacing/>
        <w:rPr>
          <w:lang w:val="sv-SE"/>
        </w:rPr>
      </w:pPr>
    </w:p>
    <w:p w14:paraId="008256F9" w14:textId="41D47DD0" w:rsidR="00D673D3" w:rsidRPr="000F6C51" w:rsidRDefault="00D673D3" w:rsidP="00D673D3">
      <w:pPr>
        <w:pStyle w:val="BodyText"/>
        <w:spacing w:before="37"/>
        <w:jc w:val="center"/>
      </w:pPr>
      <w:r w:rsidRPr="00986361">
        <w:rPr>
          <w:bCs/>
          <w:lang w:val="sv-SE"/>
        </w:rPr>
        <w:t xml:space="preserve">Tabel 1. </w:t>
      </w:r>
      <w:r w:rsidRPr="000F6C51">
        <w:rPr>
          <w:bCs/>
        </w:rPr>
        <w:t xml:space="preserve">Hasil Uji Skrining Fitokimia Ekstrak Tangkai Cabai </w:t>
      </w:r>
      <w:r w:rsidRPr="000F6C51">
        <w:rPr>
          <w:i/>
        </w:rPr>
        <w:t>Capsicum chinense</w:t>
      </w:r>
    </w:p>
    <w:tbl>
      <w:tblPr>
        <w:tblStyle w:val="GridTable1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657"/>
        <w:gridCol w:w="1440"/>
        <w:gridCol w:w="2880"/>
        <w:gridCol w:w="2610"/>
      </w:tblGrid>
      <w:tr w:rsidR="00D673D3" w:rsidRPr="00D673D3" w14:paraId="7FD297E4" w14:textId="77777777" w:rsidTr="00DA470A">
        <w:trPr>
          <w:cnfStyle w:val="100000000000" w:firstRow="1" w:lastRow="0" w:firstColumn="0" w:lastColumn="0" w:oddVBand="0" w:evenVBand="0" w:oddHBand="0" w:evenHBand="0" w:firstRowFirstColumn="0" w:firstRowLastColumn="0" w:lastRowFirstColumn="0" w:lastRowLastColumn="0"/>
          <w:trHeight w:val="633"/>
          <w:jc w:val="center"/>
        </w:trPr>
        <w:tc>
          <w:tcPr>
            <w:cnfStyle w:val="001000000000" w:firstRow="0" w:lastRow="0" w:firstColumn="1" w:lastColumn="0" w:oddVBand="0" w:evenVBand="0" w:oddHBand="0" w:evenHBand="0" w:firstRowFirstColumn="0" w:firstRowLastColumn="0" w:lastRowFirstColumn="0" w:lastRowLastColumn="0"/>
            <w:tcW w:w="2657" w:type="dxa"/>
            <w:tcBorders>
              <w:top w:val="single" w:sz="4" w:space="0" w:color="auto"/>
              <w:bottom w:val="single" w:sz="4" w:space="0" w:color="auto"/>
            </w:tcBorders>
            <w:vAlign w:val="center"/>
          </w:tcPr>
          <w:p w14:paraId="5CB524C2" w14:textId="77777777" w:rsidR="00D673D3" w:rsidRPr="00D673D3" w:rsidRDefault="00D673D3" w:rsidP="00DA470A">
            <w:pPr>
              <w:pStyle w:val="TableParagraph"/>
              <w:spacing w:before="24" w:line="278" w:lineRule="auto"/>
              <w:ind w:left="0" w:right="120"/>
              <w:jc w:val="center"/>
              <w:rPr>
                <w:rFonts w:ascii="Merriweather" w:hAnsi="Merriweather"/>
                <w:b w:val="0"/>
                <w:sz w:val="18"/>
                <w:szCs w:val="18"/>
              </w:rPr>
            </w:pPr>
            <w:r w:rsidRPr="00D673D3">
              <w:rPr>
                <w:rFonts w:ascii="Merriweather" w:hAnsi="Merriweather"/>
                <w:spacing w:val="-2"/>
                <w:sz w:val="18"/>
                <w:szCs w:val="18"/>
              </w:rPr>
              <w:t>Golongan Senyawa</w:t>
            </w:r>
          </w:p>
        </w:tc>
        <w:tc>
          <w:tcPr>
            <w:tcW w:w="1440" w:type="dxa"/>
            <w:tcBorders>
              <w:top w:val="single" w:sz="4" w:space="0" w:color="auto"/>
              <w:bottom w:val="single" w:sz="4" w:space="0" w:color="auto"/>
            </w:tcBorders>
          </w:tcPr>
          <w:p w14:paraId="2C5018F8" w14:textId="77777777" w:rsidR="00D673D3" w:rsidRPr="00D673D3" w:rsidRDefault="00D673D3" w:rsidP="00DA470A">
            <w:pPr>
              <w:pStyle w:val="TableParagraph"/>
              <w:spacing w:before="171"/>
              <w:ind w:right="1"/>
              <w:cnfStyle w:val="100000000000" w:firstRow="1" w:lastRow="0" w:firstColumn="0" w:lastColumn="0" w:oddVBand="0" w:evenVBand="0" w:oddHBand="0" w:evenHBand="0" w:firstRowFirstColumn="0" w:firstRowLastColumn="0" w:lastRowFirstColumn="0" w:lastRowLastColumn="0"/>
              <w:rPr>
                <w:rFonts w:ascii="Merriweather" w:hAnsi="Merriweather"/>
                <w:b w:val="0"/>
                <w:sz w:val="18"/>
                <w:szCs w:val="18"/>
              </w:rPr>
            </w:pPr>
            <w:r w:rsidRPr="00D673D3">
              <w:rPr>
                <w:rFonts w:ascii="Merriweather" w:hAnsi="Merriweather"/>
                <w:sz w:val="18"/>
                <w:szCs w:val="18"/>
              </w:rPr>
              <w:t>Hasil</w:t>
            </w:r>
            <w:r w:rsidRPr="00D673D3">
              <w:rPr>
                <w:rFonts w:ascii="Merriweather" w:hAnsi="Merriweather"/>
                <w:spacing w:val="-2"/>
                <w:sz w:val="18"/>
                <w:szCs w:val="18"/>
              </w:rPr>
              <w:t xml:space="preserve"> </w:t>
            </w:r>
            <w:r w:rsidRPr="00D673D3">
              <w:rPr>
                <w:rFonts w:ascii="Merriweather" w:hAnsi="Merriweather"/>
                <w:spacing w:val="-5"/>
                <w:sz w:val="18"/>
                <w:szCs w:val="18"/>
              </w:rPr>
              <w:t>Uji</w:t>
            </w:r>
          </w:p>
        </w:tc>
        <w:tc>
          <w:tcPr>
            <w:tcW w:w="2880" w:type="dxa"/>
            <w:tcBorders>
              <w:top w:val="single" w:sz="4" w:space="0" w:color="auto"/>
              <w:bottom w:val="single" w:sz="4" w:space="0" w:color="auto"/>
            </w:tcBorders>
          </w:tcPr>
          <w:p w14:paraId="17DAAA8D" w14:textId="77777777" w:rsidR="00D673D3" w:rsidRPr="00D673D3" w:rsidRDefault="00D673D3" w:rsidP="00DA470A">
            <w:pPr>
              <w:pStyle w:val="TableParagraph"/>
              <w:spacing w:before="171"/>
              <w:ind w:left="11" w:right="3"/>
              <w:jc w:val="center"/>
              <w:cnfStyle w:val="100000000000" w:firstRow="1" w:lastRow="0" w:firstColumn="0" w:lastColumn="0" w:oddVBand="0" w:evenVBand="0" w:oddHBand="0" w:evenHBand="0" w:firstRowFirstColumn="0" w:firstRowLastColumn="0" w:lastRowFirstColumn="0" w:lastRowLastColumn="0"/>
              <w:rPr>
                <w:rFonts w:ascii="Merriweather" w:hAnsi="Merriweather"/>
                <w:b w:val="0"/>
                <w:sz w:val="18"/>
                <w:szCs w:val="18"/>
              </w:rPr>
            </w:pPr>
            <w:r w:rsidRPr="00D673D3">
              <w:rPr>
                <w:rFonts w:ascii="Merriweather" w:hAnsi="Merriweather"/>
                <w:spacing w:val="-2"/>
                <w:sz w:val="18"/>
                <w:szCs w:val="18"/>
              </w:rPr>
              <w:t>Pereaksi</w:t>
            </w:r>
          </w:p>
        </w:tc>
        <w:tc>
          <w:tcPr>
            <w:cnfStyle w:val="000100000000" w:firstRow="0" w:lastRow="0" w:firstColumn="0" w:lastColumn="1" w:oddVBand="0" w:evenVBand="0" w:oddHBand="0" w:evenHBand="0" w:firstRowFirstColumn="0" w:firstRowLastColumn="0" w:lastRowFirstColumn="0" w:lastRowLastColumn="0"/>
            <w:tcW w:w="2610" w:type="dxa"/>
            <w:tcBorders>
              <w:top w:val="single" w:sz="4" w:space="0" w:color="auto"/>
              <w:bottom w:val="single" w:sz="4" w:space="0" w:color="auto"/>
            </w:tcBorders>
          </w:tcPr>
          <w:p w14:paraId="3ACDAF80" w14:textId="77777777" w:rsidR="00D673D3" w:rsidRPr="00D673D3" w:rsidRDefault="00D673D3" w:rsidP="00DA470A">
            <w:pPr>
              <w:pStyle w:val="TableParagraph"/>
              <w:spacing w:before="171"/>
              <w:ind w:left="11" w:right="3"/>
              <w:jc w:val="center"/>
              <w:rPr>
                <w:rFonts w:ascii="Merriweather" w:hAnsi="Merriweather"/>
                <w:spacing w:val="-2"/>
                <w:sz w:val="18"/>
                <w:szCs w:val="18"/>
              </w:rPr>
            </w:pPr>
            <w:r w:rsidRPr="00D673D3">
              <w:rPr>
                <w:rFonts w:ascii="Merriweather" w:hAnsi="Merriweather"/>
                <w:spacing w:val="-2"/>
                <w:sz w:val="18"/>
                <w:szCs w:val="18"/>
              </w:rPr>
              <w:t>Hasil Pengamatan</w:t>
            </w:r>
          </w:p>
        </w:tc>
      </w:tr>
      <w:tr w:rsidR="00D673D3" w:rsidRPr="00D673D3" w14:paraId="07316299" w14:textId="77777777" w:rsidTr="00DA470A">
        <w:trPr>
          <w:trHeight w:val="339"/>
          <w:jc w:val="center"/>
        </w:trPr>
        <w:tc>
          <w:tcPr>
            <w:cnfStyle w:val="001000000000" w:firstRow="0" w:lastRow="0" w:firstColumn="1" w:lastColumn="0" w:oddVBand="0" w:evenVBand="0" w:oddHBand="0" w:evenHBand="0" w:firstRowFirstColumn="0" w:firstRowLastColumn="0" w:lastRowFirstColumn="0" w:lastRowLastColumn="0"/>
            <w:tcW w:w="2657" w:type="dxa"/>
            <w:tcBorders>
              <w:top w:val="single" w:sz="4" w:space="0" w:color="auto"/>
            </w:tcBorders>
            <w:vAlign w:val="center"/>
          </w:tcPr>
          <w:p w14:paraId="4D19F03A" w14:textId="77777777" w:rsidR="00D673D3" w:rsidRPr="00D673D3" w:rsidRDefault="00D673D3" w:rsidP="00DA470A">
            <w:pPr>
              <w:pStyle w:val="TableParagraph"/>
              <w:spacing w:before="23"/>
              <w:ind w:left="7" w:right="3"/>
              <w:jc w:val="center"/>
              <w:rPr>
                <w:rFonts w:ascii="Merriweather" w:hAnsi="Merriweather"/>
                <w:b w:val="0"/>
                <w:bCs w:val="0"/>
                <w:sz w:val="18"/>
                <w:szCs w:val="18"/>
              </w:rPr>
            </w:pPr>
            <w:r w:rsidRPr="00D673D3">
              <w:rPr>
                <w:rFonts w:ascii="Merriweather" w:hAnsi="Merriweather"/>
                <w:b w:val="0"/>
                <w:bCs w:val="0"/>
                <w:spacing w:val="-2"/>
                <w:sz w:val="18"/>
                <w:szCs w:val="18"/>
              </w:rPr>
              <w:t>Alkaloid</w:t>
            </w:r>
          </w:p>
        </w:tc>
        <w:tc>
          <w:tcPr>
            <w:tcW w:w="1440" w:type="dxa"/>
            <w:tcBorders>
              <w:top w:val="single" w:sz="4" w:space="0" w:color="auto"/>
            </w:tcBorders>
            <w:vAlign w:val="center"/>
          </w:tcPr>
          <w:p w14:paraId="7721B835" w14:textId="77777777" w:rsidR="00D673D3" w:rsidRPr="00D673D3" w:rsidRDefault="00D673D3" w:rsidP="00DA470A">
            <w:pPr>
              <w:pStyle w:val="TableParagraph"/>
              <w:spacing w:before="23"/>
              <w:ind w:right="3"/>
              <w:jc w:val="center"/>
              <w:cnfStyle w:val="000000000000" w:firstRow="0" w:lastRow="0" w:firstColumn="0" w:lastColumn="0" w:oddVBand="0" w:evenVBand="0" w:oddHBand="0" w:evenHBand="0" w:firstRowFirstColumn="0" w:firstRowLastColumn="0" w:lastRowFirstColumn="0" w:lastRowLastColumn="0"/>
              <w:rPr>
                <w:rFonts w:ascii="Merriweather" w:hAnsi="Merriweather"/>
                <w:sz w:val="18"/>
                <w:szCs w:val="18"/>
              </w:rPr>
            </w:pPr>
            <w:r w:rsidRPr="00D673D3">
              <w:rPr>
                <w:rFonts w:ascii="Merriweather" w:hAnsi="Merriweather"/>
                <w:spacing w:val="-2"/>
                <w:sz w:val="18"/>
                <w:szCs w:val="18"/>
              </w:rPr>
              <w:t>Positif</w:t>
            </w:r>
          </w:p>
        </w:tc>
        <w:tc>
          <w:tcPr>
            <w:tcW w:w="2880" w:type="dxa"/>
            <w:tcBorders>
              <w:top w:val="single" w:sz="4" w:space="0" w:color="auto"/>
            </w:tcBorders>
            <w:vAlign w:val="center"/>
          </w:tcPr>
          <w:p w14:paraId="63A4D2F8" w14:textId="77777777" w:rsidR="00D673D3" w:rsidRPr="00D673D3" w:rsidRDefault="00D673D3" w:rsidP="00DA470A">
            <w:pPr>
              <w:pStyle w:val="TableParagraph"/>
              <w:spacing w:before="23"/>
              <w:ind w:left="11"/>
              <w:jc w:val="center"/>
              <w:cnfStyle w:val="000000000000" w:firstRow="0" w:lastRow="0" w:firstColumn="0" w:lastColumn="0" w:oddVBand="0" w:evenVBand="0" w:oddHBand="0" w:evenHBand="0" w:firstRowFirstColumn="0" w:firstRowLastColumn="0" w:lastRowFirstColumn="0" w:lastRowLastColumn="0"/>
              <w:rPr>
                <w:rFonts w:ascii="Merriweather" w:hAnsi="Merriweather"/>
                <w:b/>
                <w:bCs/>
                <w:sz w:val="18"/>
                <w:szCs w:val="18"/>
              </w:rPr>
            </w:pPr>
            <w:r w:rsidRPr="00D673D3">
              <w:rPr>
                <w:rFonts w:ascii="Merriweather" w:hAnsi="Merriweather"/>
                <w:spacing w:val="-2"/>
                <w:sz w:val="18"/>
                <w:szCs w:val="18"/>
              </w:rPr>
              <w:t>Maeyer</w:t>
            </w:r>
          </w:p>
        </w:tc>
        <w:tc>
          <w:tcPr>
            <w:cnfStyle w:val="000100000000" w:firstRow="0" w:lastRow="0" w:firstColumn="0" w:lastColumn="1" w:oddVBand="0" w:evenVBand="0" w:oddHBand="0" w:evenHBand="0" w:firstRowFirstColumn="0" w:firstRowLastColumn="0" w:lastRowFirstColumn="0" w:lastRowLastColumn="0"/>
            <w:tcW w:w="2610" w:type="dxa"/>
            <w:vMerge w:val="restart"/>
            <w:tcBorders>
              <w:top w:val="single" w:sz="4" w:space="0" w:color="auto"/>
            </w:tcBorders>
          </w:tcPr>
          <w:p w14:paraId="453E6EE7" w14:textId="77777777" w:rsidR="00D673D3" w:rsidRPr="00D673D3" w:rsidRDefault="00D673D3" w:rsidP="00DA470A">
            <w:pPr>
              <w:pStyle w:val="TableParagraph"/>
              <w:spacing w:before="23"/>
              <w:ind w:left="11"/>
              <w:jc w:val="center"/>
              <w:rPr>
                <w:rFonts w:ascii="Merriweather" w:hAnsi="Merriweather"/>
                <w:spacing w:val="-2"/>
                <w:sz w:val="18"/>
                <w:szCs w:val="18"/>
              </w:rPr>
            </w:pPr>
            <w:r w:rsidRPr="00D673D3">
              <w:rPr>
                <w:rFonts w:ascii="Merriweather" w:hAnsi="Merriweather"/>
                <w:noProof/>
                <w:sz w:val="18"/>
                <w:szCs w:val="18"/>
              </w:rPr>
              <w:drawing>
                <wp:inline distT="0" distB="0" distL="0" distR="0" wp14:anchorId="20F93EFC" wp14:editId="4DDD8545">
                  <wp:extent cx="1009295" cy="826936"/>
                  <wp:effectExtent l="0" t="0" r="635" b="0"/>
                  <wp:docPr id="760033239" name="Picture 2" descr="A hand holding test tubes with brown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33239" name="Picture 2" descr="A hand holding test tubes with brown liquid&#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8328" t="40265" r="17951" b="14425"/>
                          <a:stretch>
                            <a:fillRect/>
                          </a:stretch>
                        </pic:blipFill>
                        <pic:spPr bwMode="auto">
                          <a:xfrm>
                            <a:off x="0" y="0"/>
                            <a:ext cx="1011377" cy="82864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673D3" w:rsidRPr="00D673D3" w14:paraId="0B12F86C" w14:textId="77777777" w:rsidTr="00DA470A">
        <w:trPr>
          <w:trHeight w:val="342"/>
          <w:jc w:val="center"/>
        </w:trPr>
        <w:tc>
          <w:tcPr>
            <w:cnfStyle w:val="001000000000" w:firstRow="0" w:lastRow="0" w:firstColumn="1" w:lastColumn="0" w:oddVBand="0" w:evenVBand="0" w:oddHBand="0" w:evenHBand="0" w:firstRowFirstColumn="0" w:firstRowLastColumn="0" w:lastRowFirstColumn="0" w:lastRowLastColumn="0"/>
            <w:tcW w:w="2657" w:type="dxa"/>
            <w:vAlign w:val="center"/>
          </w:tcPr>
          <w:p w14:paraId="0CA0306C" w14:textId="77777777" w:rsidR="00D673D3" w:rsidRPr="00D673D3" w:rsidRDefault="00D673D3" w:rsidP="00DA470A">
            <w:pPr>
              <w:pStyle w:val="TableParagraph"/>
              <w:ind w:left="7" w:right="3"/>
              <w:jc w:val="center"/>
              <w:rPr>
                <w:rFonts w:ascii="Merriweather" w:hAnsi="Merriweather"/>
                <w:b w:val="0"/>
                <w:bCs w:val="0"/>
                <w:sz w:val="18"/>
                <w:szCs w:val="18"/>
              </w:rPr>
            </w:pPr>
            <w:r w:rsidRPr="00D673D3">
              <w:rPr>
                <w:rFonts w:ascii="Merriweather" w:hAnsi="Merriweather"/>
                <w:b w:val="0"/>
                <w:bCs w:val="0"/>
                <w:spacing w:val="-2"/>
                <w:sz w:val="18"/>
                <w:szCs w:val="18"/>
              </w:rPr>
              <w:t>Alkaloid</w:t>
            </w:r>
          </w:p>
        </w:tc>
        <w:tc>
          <w:tcPr>
            <w:tcW w:w="1440" w:type="dxa"/>
            <w:vAlign w:val="center"/>
          </w:tcPr>
          <w:p w14:paraId="786E527B" w14:textId="77777777" w:rsidR="00D673D3" w:rsidRPr="00D673D3" w:rsidRDefault="00D673D3" w:rsidP="00DA470A">
            <w:pPr>
              <w:pStyle w:val="TableParagraph"/>
              <w:ind w:right="3"/>
              <w:jc w:val="center"/>
              <w:cnfStyle w:val="000000000000" w:firstRow="0" w:lastRow="0" w:firstColumn="0" w:lastColumn="0" w:oddVBand="0" w:evenVBand="0" w:oddHBand="0" w:evenHBand="0" w:firstRowFirstColumn="0" w:firstRowLastColumn="0" w:lastRowFirstColumn="0" w:lastRowLastColumn="0"/>
              <w:rPr>
                <w:rFonts w:ascii="Merriweather" w:hAnsi="Merriweather"/>
                <w:sz w:val="18"/>
                <w:szCs w:val="18"/>
              </w:rPr>
            </w:pPr>
            <w:r w:rsidRPr="00D673D3">
              <w:rPr>
                <w:rFonts w:ascii="Merriweather" w:hAnsi="Merriweather"/>
                <w:spacing w:val="-2"/>
                <w:sz w:val="18"/>
                <w:szCs w:val="18"/>
              </w:rPr>
              <w:t>Positif</w:t>
            </w:r>
          </w:p>
        </w:tc>
        <w:tc>
          <w:tcPr>
            <w:tcW w:w="2880" w:type="dxa"/>
            <w:vAlign w:val="center"/>
          </w:tcPr>
          <w:p w14:paraId="3B5F422D" w14:textId="77777777" w:rsidR="00D673D3" w:rsidRPr="00D673D3" w:rsidRDefault="00D673D3" w:rsidP="00DA470A">
            <w:pPr>
              <w:pStyle w:val="TableParagraph"/>
              <w:ind w:left="11" w:right="4"/>
              <w:jc w:val="center"/>
              <w:cnfStyle w:val="000000000000" w:firstRow="0" w:lastRow="0" w:firstColumn="0" w:lastColumn="0" w:oddVBand="0" w:evenVBand="0" w:oddHBand="0" w:evenHBand="0" w:firstRowFirstColumn="0" w:firstRowLastColumn="0" w:lastRowFirstColumn="0" w:lastRowLastColumn="0"/>
              <w:rPr>
                <w:rFonts w:ascii="Merriweather" w:hAnsi="Merriweather"/>
                <w:b/>
                <w:bCs/>
                <w:sz w:val="18"/>
                <w:szCs w:val="18"/>
              </w:rPr>
            </w:pPr>
            <w:r w:rsidRPr="00D673D3">
              <w:rPr>
                <w:rFonts w:ascii="Merriweather" w:hAnsi="Merriweather"/>
                <w:spacing w:val="-2"/>
                <w:sz w:val="18"/>
                <w:szCs w:val="18"/>
              </w:rPr>
              <w:t>Bouchartdart</w:t>
            </w:r>
          </w:p>
        </w:tc>
        <w:tc>
          <w:tcPr>
            <w:cnfStyle w:val="000100000000" w:firstRow="0" w:lastRow="0" w:firstColumn="0" w:lastColumn="1" w:oddVBand="0" w:evenVBand="0" w:oddHBand="0" w:evenHBand="0" w:firstRowFirstColumn="0" w:firstRowLastColumn="0" w:lastRowFirstColumn="0" w:lastRowLastColumn="0"/>
            <w:tcW w:w="2610" w:type="dxa"/>
            <w:vMerge/>
          </w:tcPr>
          <w:p w14:paraId="507A9E2D" w14:textId="77777777" w:rsidR="00D673D3" w:rsidRPr="00D673D3" w:rsidRDefault="00D673D3" w:rsidP="00DA470A">
            <w:pPr>
              <w:pStyle w:val="TableParagraph"/>
              <w:ind w:left="11" w:right="4"/>
              <w:jc w:val="center"/>
              <w:rPr>
                <w:rFonts w:ascii="Merriweather" w:hAnsi="Merriweather"/>
                <w:spacing w:val="-2"/>
                <w:sz w:val="18"/>
                <w:szCs w:val="18"/>
              </w:rPr>
            </w:pPr>
          </w:p>
        </w:tc>
      </w:tr>
      <w:tr w:rsidR="00D673D3" w:rsidRPr="00D673D3" w14:paraId="3E7D4784" w14:textId="77777777" w:rsidTr="00DA470A">
        <w:trPr>
          <w:trHeight w:val="339"/>
          <w:jc w:val="center"/>
        </w:trPr>
        <w:tc>
          <w:tcPr>
            <w:cnfStyle w:val="001000000000" w:firstRow="0" w:lastRow="0" w:firstColumn="1" w:lastColumn="0" w:oddVBand="0" w:evenVBand="0" w:oddHBand="0" w:evenHBand="0" w:firstRowFirstColumn="0" w:firstRowLastColumn="0" w:lastRowFirstColumn="0" w:lastRowLastColumn="0"/>
            <w:tcW w:w="2657" w:type="dxa"/>
            <w:vAlign w:val="center"/>
          </w:tcPr>
          <w:p w14:paraId="71D0F311" w14:textId="77777777" w:rsidR="00D673D3" w:rsidRPr="00D673D3" w:rsidRDefault="00D673D3" w:rsidP="00DA470A">
            <w:pPr>
              <w:pStyle w:val="TableParagraph"/>
              <w:spacing w:before="23"/>
              <w:ind w:left="7" w:right="3"/>
              <w:jc w:val="center"/>
              <w:rPr>
                <w:rFonts w:ascii="Merriweather" w:hAnsi="Merriweather"/>
                <w:b w:val="0"/>
                <w:bCs w:val="0"/>
                <w:sz w:val="18"/>
                <w:szCs w:val="18"/>
              </w:rPr>
            </w:pPr>
            <w:r w:rsidRPr="00D673D3">
              <w:rPr>
                <w:rFonts w:ascii="Merriweather" w:hAnsi="Merriweather"/>
                <w:b w:val="0"/>
                <w:bCs w:val="0"/>
                <w:spacing w:val="-2"/>
                <w:sz w:val="18"/>
                <w:szCs w:val="18"/>
              </w:rPr>
              <w:t>Alkaloid</w:t>
            </w:r>
          </w:p>
        </w:tc>
        <w:tc>
          <w:tcPr>
            <w:tcW w:w="1440" w:type="dxa"/>
            <w:vAlign w:val="center"/>
          </w:tcPr>
          <w:p w14:paraId="7809B6FA" w14:textId="77777777" w:rsidR="00D673D3" w:rsidRPr="00D673D3" w:rsidRDefault="00D673D3" w:rsidP="00DA470A">
            <w:pPr>
              <w:pStyle w:val="TableParagraph"/>
              <w:spacing w:before="23"/>
              <w:jc w:val="center"/>
              <w:cnfStyle w:val="000000000000" w:firstRow="0" w:lastRow="0" w:firstColumn="0" w:lastColumn="0" w:oddVBand="0" w:evenVBand="0" w:oddHBand="0" w:evenHBand="0" w:firstRowFirstColumn="0" w:firstRowLastColumn="0" w:lastRowFirstColumn="0" w:lastRowLastColumn="0"/>
              <w:rPr>
                <w:rFonts w:ascii="Merriweather" w:hAnsi="Merriweather"/>
                <w:sz w:val="18"/>
                <w:szCs w:val="18"/>
              </w:rPr>
            </w:pPr>
            <w:r w:rsidRPr="00D673D3">
              <w:rPr>
                <w:rFonts w:ascii="Merriweather" w:hAnsi="Merriweather"/>
                <w:spacing w:val="-2"/>
                <w:sz w:val="18"/>
                <w:szCs w:val="18"/>
              </w:rPr>
              <w:t>Negatif</w:t>
            </w:r>
          </w:p>
        </w:tc>
        <w:tc>
          <w:tcPr>
            <w:tcW w:w="2880" w:type="dxa"/>
            <w:vAlign w:val="center"/>
          </w:tcPr>
          <w:p w14:paraId="27BD92ED" w14:textId="77777777" w:rsidR="00D673D3" w:rsidRPr="00D673D3" w:rsidRDefault="00D673D3" w:rsidP="00DA470A">
            <w:pPr>
              <w:pStyle w:val="TableParagraph"/>
              <w:spacing w:before="23"/>
              <w:ind w:left="11" w:right="1"/>
              <w:jc w:val="center"/>
              <w:cnfStyle w:val="000000000000" w:firstRow="0" w:lastRow="0" w:firstColumn="0" w:lastColumn="0" w:oddVBand="0" w:evenVBand="0" w:oddHBand="0" w:evenHBand="0" w:firstRowFirstColumn="0" w:firstRowLastColumn="0" w:lastRowFirstColumn="0" w:lastRowLastColumn="0"/>
              <w:rPr>
                <w:rFonts w:ascii="Merriweather" w:hAnsi="Merriweather"/>
                <w:b/>
                <w:bCs/>
                <w:sz w:val="18"/>
                <w:szCs w:val="18"/>
              </w:rPr>
            </w:pPr>
            <w:r w:rsidRPr="00D673D3">
              <w:rPr>
                <w:rFonts w:ascii="Merriweather" w:hAnsi="Merriweather"/>
                <w:spacing w:val="-2"/>
                <w:sz w:val="18"/>
                <w:szCs w:val="18"/>
              </w:rPr>
              <w:t>Dragendorff</w:t>
            </w:r>
          </w:p>
        </w:tc>
        <w:tc>
          <w:tcPr>
            <w:cnfStyle w:val="000100000000" w:firstRow="0" w:lastRow="0" w:firstColumn="0" w:lastColumn="1" w:oddVBand="0" w:evenVBand="0" w:oddHBand="0" w:evenHBand="0" w:firstRowFirstColumn="0" w:firstRowLastColumn="0" w:lastRowFirstColumn="0" w:lastRowLastColumn="0"/>
            <w:tcW w:w="2610" w:type="dxa"/>
            <w:vMerge/>
          </w:tcPr>
          <w:p w14:paraId="2EBA5C8D" w14:textId="77777777" w:rsidR="00D673D3" w:rsidRPr="00D673D3" w:rsidRDefault="00D673D3" w:rsidP="00DA470A">
            <w:pPr>
              <w:pStyle w:val="TableParagraph"/>
              <w:spacing w:before="23"/>
              <w:ind w:left="11" w:right="1"/>
              <w:jc w:val="center"/>
              <w:rPr>
                <w:rFonts w:ascii="Merriweather" w:hAnsi="Merriweather"/>
                <w:spacing w:val="-2"/>
                <w:sz w:val="18"/>
                <w:szCs w:val="18"/>
              </w:rPr>
            </w:pPr>
          </w:p>
        </w:tc>
      </w:tr>
      <w:tr w:rsidR="00D673D3" w:rsidRPr="00D673D3" w14:paraId="5BD81734" w14:textId="77777777" w:rsidTr="00DA470A">
        <w:trPr>
          <w:trHeight w:val="341"/>
          <w:jc w:val="center"/>
        </w:trPr>
        <w:tc>
          <w:tcPr>
            <w:cnfStyle w:val="001000000000" w:firstRow="0" w:lastRow="0" w:firstColumn="1" w:lastColumn="0" w:oddVBand="0" w:evenVBand="0" w:oddHBand="0" w:evenHBand="0" w:firstRowFirstColumn="0" w:firstRowLastColumn="0" w:lastRowFirstColumn="0" w:lastRowLastColumn="0"/>
            <w:tcW w:w="2657" w:type="dxa"/>
            <w:vAlign w:val="center"/>
          </w:tcPr>
          <w:p w14:paraId="672D78EE" w14:textId="77777777" w:rsidR="00D673D3" w:rsidRPr="00D673D3" w:rsidRDefault="00D673D3" w:rsidP="00DA470A">
            <w:pPr>
              <w:pStyle w:val="TableParagraph"/>
              <w:ind w:left="7"/>
              <w:jc w:val="center"/>
              <w:rPr>
                <w:rFonts w:ascii="Merriweather" w:hAnsi="Merriweather"/>
                <w:b w:val="0"/>
                <w:bCs w:val="0"/>
                <w:sz w:val="18"/>
                <w:szCs w:val="18"/>
              </w:rPr>
            </w:pPr>
            <w:r w:rsidRPr="00D673D3">
              <w:rPr>
                <w:rFonts w:ascii="Merriweather" w:hAnsi="Merriweather"/>
                <w:b w:val="0"/>
                <w:bCs w:val="0"/>
                <w:spacing w:val="-2"/>
                <w:sz w:val="18"/>
                <w:szCs w:val="18"/>
              </w:rPr>
              <w:t>Flavonoid</w:t>
            </w:r>
          </w:p>
        </w:tc>
        <w:tc>
          <w:tcPr>
            <w:tcW w:w="1440" w:type="dxa"/>
            <w:vAlign w:val="center"/>
          </w:tcPr>
          <w:p w14:paraId="56852477" w14:textId="77777777" w:rsidR="00D673D3" w:rsidRPr="00D673D3" w:rsidRDefault="00D673D3" w:rsidP="00DA470A">
            <w:pPr>
              <w:pStyle w:val="TableParagraph"/>
              <w:jc w:val="center"/>
              <w:cnfStyle w:val="000000000000" w:firstRow="0" w:lastRow="0" w:firstColumn="0" w:lastColumn="0" w:oddVBand="0" w:evenVBand="0" w:oddHBand="0" w:evenHBand="0" w:firstRowFirstColumn="0" w:firstRowLastColumn="0" w:lastRowFirstColumn="0" w:lastRowLastColumn="0"/>
              <w:rPr>
                <w:rFonts w:ascii="Merriweather" w:hAnsi="Merriweather"/>
                <w:sz w:val="18"/>
                <w:szCs w:val="18"/>
              </w:rPr>
            </w:pPr>
            <w:r w:rsidRPr="00D673D3">
              <w:rPr>
                <w:rFonts w:ascii="Merriweather" w:hAnsi="Merriweather"/>
                <w:spacing w:val="-2"/>
                <w:sz w:val="18"/>
                <w:szCs w:val="18"/>
              </w:rPr>
              <w:t>Negatif</w:t>
            </w:r>
          </w:p>
        </w:tc>
        <w:tc>
          <w:tcPr>
            <w:tcW w:w="2880" w:type="dxa"/>
            <w:vAlign w:val="center"/>
          </w:tcPr>
          <w:p w14:paraId="4CD4D98C" w14:textId="77777777" w:rsidR="00D673D3" w:rsidRPr="00D673D3" w:rsidRDefault="00D673D3" w:rsidP="00DA470A">
            <w:pPr>
              <w:pStyle w:val="TableParagraph"/>
              <w:ind w:left="11" w:right="1"/>
              <w:jc w:val="center"/>
              <w:cnfStyle w:val="000000000000" w:firstRow="0" w:lastRow="0" w:firstColumn="0" w:lastColumn="0" w:oddVBand="0" w:evenVBand="0" w:oddHBand="0" w:evenHBand="0" w:firstRowFirstColumn="0" w:firstRowLastColumn="0" w:lastRowFirstColumn="0" w:lastRowLastColumn="0"/>
              <w:rPr>
                <w:rFonts w:ascii="Merriweather" w:hAnsi="Merriweather"/>
                <w:b/>
                <w:bCs/>
                <w:sz w:val="18"/>
                <w:szCs w:val="18"/>
              </w:rPr>
            </w:pPr>
            <w:r w:rsidRPr="00D673D3">
              <w:rPr>
                <w:rFonts w:ascii="Merriweather" w:hAnsi="Merriweather"/>
                <w:sz w:val="18"/>
                <w:szCs w:val="18"/>
              </w:rPr>
              <w:t>Mg</w:t>
            </w:r>
            <w:r w:rsidRPr="00D673D3">
              <w:rPr>
                <w:rFonts w:ascii="Merriweather" w:hAnsi="Merriweather"/>
                <w:spacing w:val="-4"/>
                <w:sz w:val="18"/>
                <w:szCs w:val="18"/>
              </w:rPr>
              <w:t xml:space="preserve"> </w:t>
            </w:r>
            <w:r w:rsidRPr="00D673D3">
              <w:rPr>
                <w:rFonts w:ascii="Merriweather" w:hAnsi="Merriweather"/>
                <w:sz w:val="18"/>
                <w:szCs w:val="18"/>
              </w:rPr>
              <w:t>+</w:t>
            </w:r>
            <w:r w:rsidRPr="00D673D3">
              <w:rPr>
                <w:rFonts w:ascii="Merriweather" w:hAnsi="Merriweather"/>
                <w:spacing w:val="1"/>
                <w:sz w:val="18"/>
                <w:szCs w:val="18"/>
              </w:rPr>
              <w:t xml:space="preserve"> </w:t>
            </w:r>
            <w:r w:rsidRPr="00D673D3">
              <w:rPr>
                <w:rFonts w:ascii="Merriweather" w:hAnsi="Merriweather"/>
                <w:spacing w:val="-4"/>
                <w:sz w:val="18"/>
                <w:szCs w:val="18"/>
              </w:rPr>
              <w:t>HCl</w:t>
            </w:r>
          </w:p>
        </w:tc>
        <w:tc>
          <w:tcPr>
            <w:cnfStyle w:val="000100000000" w:firstRow="0" w:lastRow="0" w:firstColumn="0" w:lastColumn="1" w:oddVBand="0" w:evenVBand="0" w:oddHBand="0" w:evenHBand="0" w:firstRowFirstColumn="0" w:firstRowLastColumn="0" w:lastRowFirstColumn="0" w:lastRowLastColumn="0"/>
            <w:tcW w:w="2610" w:type="dxa"/>
            <w:vMerge w:val="restart"/>
          </w:tcPr>
          <w:p w14:paraId="1CAAB46A" w14:textId="77777777" w:rsidR="00D673D3" w:rsidRPr="00D673D3" w:rsidRDefault="00D673D3" w:rsidP="00DA470A">
            <w:pPr>
              <w:pStyle w:val="TableParagraph"/>
              <w:ind w:left="11" w:right="1"/>
              <w:jc w:val="center"/>
              <w:rPr>
                <w:rFonts w:ascii="Merriweather" w:hAnsi="Merriweather"/>
                <w:sz w:val="18"/>
                <w:szCs w:val="18"/>
              </w:rPr>
            </w:pPr>
            <w:r w:rsidRPr="00D673D3">
              <w:rPr>
                <w:rFonts w:ascii="Merriweather" w:hAnsi="Merriweather"/>
                <w:noProof/>
                <w:sz w:val="18"/>
                <w:szCs w:val="18"/>
              </w:rPr>
              <w:drawing>
                <wp:inline distT="0" distB="0" distL="0" distR="0" wp14:anchorId="22D51D3C" wp14:editId="464E8940">
                  <wp:extent cx="1000683" cy="788504"/>
                  <wp:effectExtent l="0" t="0" r="0" b="0"/>
                  <wp:docPr id="950064226" name="Picture 1" descr="A close-up of a test tu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064226" name="Picture 1" descr="A close-up of a test tube&#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093" t="33045" r="-483" b="23788"/>
                          <a:stretch>
                            <a:fillRect/>
                          </a:stretch>
                        </pic:blipFill>
                        <pic:spPr bwMode="auto">
                          <a:xfrm>
                            <a:off x="0" y="0"/>
                            <a:ext cx="1001881" cy="78944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673D3" w:rsidRPr="00D673D3" w14:paraId="30F560D1" w14:textId="77777777" w:rsidTr="00DA470A">
        <w:trPr>
          <w:trHeight w:val="339"/>
          <w:jc w:val="center"/>
        </w:trPr>
        <w:tc>
          <w:tcPr>
            <w:cnfStyle w:val="001000000000" w:firstRow="0" w:lastRow="0" w:firstColumn="1" w:lastColumn="0" w:oddVBand="0" w:evenVBand="0" w:oddHBand="0" w:evenHBand="0" w:firstRowFirstColumn="0" w:firstRowLastColumn="0" w:lastRowFirstColumn="0" w:lastRowLastColumn="0"/>
            <w:tcW w:w="2657" w:type="dxa"/>
            <w:vAlign w:val="center"/>
          </w:tcPr>
          <w:p w14:paraId="0BFF17C9" w14:textId="77777777" w:rsidR="00D673D3" w:rsidRPr="00D673D3" w:rsidRDefault="00D673D3" w:rsidP="00DA470A">
            <w:pPr>
              <w:pStyle w:val="TableParagraph"/>
              <w:spacing w:before="23"/>
              <w:ind w:left="7"/>
              <w:jc w:val="center"/>
              <w:rPr>
                <w:rFonts w:ascii="Merriweather" w:hAnsi="Merriweather"/>
                <w:b w:val="0"/>
                <w:bCs w:val="0"/>
                <w:sz w:val="18"/>
                <w:szCs w:val="18"/>
              </w:rPr>
            </w:pPr>
            <w:r w:rsidRPr="00D673D3">
              <w:rPr>
                <w:rFonts w:ascii="Merriweather" w:hAnsi="Merriweather"/>
                <w:b w:val="0"/>
                <w:bCs w:val="0"/>
                <w:spacing w:val="-2"/>
                <w:sz w:val="18"/>
                <w:szCs w:val="18"/>
              </w:rPr>
              <w:t>Flavonoid</w:t>
            </w:r>
          </w:p>
        </w:tc>
        <w:tc>
          <w:tcPr>
            <w:tcW w:w="1440" w:type="dxa"/>
            <w:vAlign w:val="center"/>
          </w:tcPr>
          <w:p w14:paraId="54403117" w14:textId="77777777" w:rsidR="00D673D3" w:rsidRPr="00D673D3" w:rsidRDefault="00D673D3" w:rsidP="00DA470A">
            <w:pPr>
              <w:pStyle w:val="TableParagraph"/>
              <w:spacing w:before="23"/>
              <w:jc w:val="center"/>
              <w:cnfStyle w:val="000000000000" w:firstRow="0" w:lastRow="0" w:firstColumn="0" w:lastColumn="0" w:oddVBand="0" w:evenVBand="0" w:oddHBand="0" w:evenHBand="0" w:firstRowFirstColumn="0" w:firstRowLastColumn="0" w:lastRowFirstColumn="0" w:lastRowLastColumn="0"/>
              <w:rPr>
                <w:rFonts w:ascii="Merriweather" w:hAnsi="Merriweather"/>
                <w:sz w:val="18"/>
                <w:szCs w:val="18"/>
              </w:rPr>
            </w:pPr>
            <w:r w:rsidRPr="00D673D3">
              <w:rPr>
                <w:rFonts w:ascii="Merriweather" w:hAnsi="Merriweather"/>
                <w:spacing w:val="-2"/>
                <w:sz w:val="18"/>
                <w:szCs w:val="18"/>
              </w:rPr>
              <w:t>Negatif</w:t>
            </w:r>
          </w:p>
        </w:tc>
        <w:tc>
          <w:tcPr>
            <w:tcW w:w="2880" w:type="dxa"/>
            <w:vAlign w:val="center"/>
          </w:tcPr>
          <w:p w14:paraId="3DA82C9A" w14:textId="77777777" w:rsidR="00D673D3" w:rsidRPr="00D673D3" w:rsidRDefault="00D673D3" w:rsidP="00DA470A">
            <w:pPr>
              <w:pStyle w:val="TableParagraph"/>
              <w:spacing w:before="22"/>
              <w:ind w:left="11" w:right="4"/>
              <w:jc w:val="center"/>
              <w:cnfStyle w:val="000000000000" w:firstRow="0" w:lastRow="0" w:firstColumn="0" w:lastColumn="0" w:oddVBand="0" w:evenVBand="0" w:oddHBand="0" w:evenHBand="0" w:firstRowFirstColumn="0" w:firstRowLastColumn="0" w:lastRowFirstColumn="0" w:lastRowLastColumn="0"/>
              <w:rPr>
                <w:rFonts w:ascii="Merriweather" w:hAnsi="Merriweather"/>
                <w:b/>
                <w:bCs/>
                <w:sz w:val="18"/>
                <w:szCs w:val="18"/>
              </w:rPr>
            </w:pPr>
            <w:r w:rsidRPr="00D673D3">
              <w:rPr>
                <w:rFonts w:ascii="Merriweather" w:hAnsi="Merriweather"/>
                <w:spacing w:val="-2"/>
                <w:position w:val="2"/>
                <w:sz w:val="18"/>
                <w:szCs w:val="18"/>
              </w:rPr>
              <w:t>FeCl</w:t>
            </w:r>
            <w:r w:rsidRPr="00D673D3">
              <w:rPr>
                <w:rFonts w:ascii="Merriweather" w:hAnsi="Merriweather"/>
                <w:spacing w:val="-2"/>
                <w:sz w:val="18"/>
                <w:szCs w:val="18"/>
                <w:vertAlign w:val="subscript"/>
              </w:rPr>
              <w:t>3</w:t>
            </w:r>
          </w:p>
        </w:tc>
        <w:tc>
          <w:tcPr>
            <w:cnfStyle w:val="000100000000" w:firstRow="0" w:lastRow="0" w:firstColumn="0" w:lastColumn="1" w:oddVBand="0" w:evenVBand="0" w:oddHBand="0" w:evenHBand="0" w:firstRowFirstColumn="0" w:firstRowLastColumn="0" w:lastRowFirstColumn="0" w:lastRowLastColumn="0"/>
            <w:tcW w:w="2610" w:type="dxa"/>
            <w:vMerge/>
          </w:tcPr>
          <w:p w14:paraId="77C3E356" w14:textId="77777777" w:rsidR="00D673D3" w:rsidRPr="00D673D3" w:rsidRDefault="00D673D3" w:rsidP="00DA470A">
            <w:pPr>
              <w:pStyle w:val="TableParagraph"/>
              <w:spacing w:before="22"/>
              <w:ind w:left="11" w:right="4"/>
              <w:jc w:val="center"/>
              <w:rPr>
                <w:rFonts w:ascii="Merriweather" w:hAnsi="Merriweather"/>
                <w:spacing w:val="-2"/>
                <w:position w:val="2"/>
                <w:sz w:val="18"/>
                <w:szCs w:val="18"/>
              </w:rPr>
            </w:pPr>
          </w:p>
        </w:tc>
      </w:tr>
      <w:tr w:rsidR="00D673D3" w:rsidRPr="00D673D3" w14:paraId="545C9F97" w14:textId="77777777" w:rsidTr="00DA470A">
        <w:trPr>
          <w:trHeight w:val="632"/>
          <w:jc w:val="center"/>
        </w:trPr>
        <w:tc>
          <w:tcPr>
            <w:cnfStyle w:val="001000000000" w:firstRow="0" w:lastRow="0" w:firstColumn="1" w:lastColumn="0" w:oddVBand="0" w:evenVBand="0" w:oddHBand="0" w:evenHBand="0" w:firstRowFirstColumn="0" w:firstRowLastColumn="0" w:lastRowFirstColumn="0" w:lastRowLastColumn="0"/>
            <w:tcW w:w="2657" w:type="dxa"/>
          </w:tcPr>
          <w:p w14:paraId="508FEE18" w14:textId="77777777" w:rsidR="00D673D3" w:rsidRPr="00D673D3" w:rsidRDefault="00D673D3" w:rsidP="00DA470A">
            <w:pPr>
              <w:pStyle w:val="TableParagraph"/>
              <w:spacing w:before="172"/>
              <w:ind w:left="7"/>
              <w:jc w:val="center"/>
              <w:rPr>
                <w:rFonts w:ascii="Merriweather" w:hAnsi="Merriweather"/>
                <w:b w:val="0"/>
                <w:bCs w:val="0"/>
                <w:sz w:val="18"/>
                <w:szCs w:val="18"/>
              </w:rPr>
            </w:pPr>
            <w:r w:rsidRPr="00D673D3">
              <w:rPr>
                <w:rFonts w:ascii="Merriweather" w:hAnsi="Merriweather"/>
                <w:b w:val="0"/>
                <w:bCs w:val="0"/>
                <w:spacing w:val="-2"/>
                <w:sz w:val="18"/>
                <w:szCs w:val="18"/>
              </w:rPr>
              <w:t>Steroid</w:t>
            </w:r>
          </w:p>
        </w:tc>
        <w:tc>
          <w:tcPr>
            <w:tcW w:w="1440" w:type="dxa"/>
          </w:tcPr>
          <w:p w14:paraId="3CADE317" w14:textId="77777777" w:rsidR="00D673D3" w:rsidRPr="00D673D3" w:rsidRDefault="00D673D3" w:rsidP="00DA470A">
            <w:pPr>
              <w:pStyle w:val="TableParagraph"/>
              <w:spacing w:before="172"/>
              <w:jc w:val="center"/>
              <w:cnfStyle w:val="000000000000" w:firstRow="0" w:lastRow="0" w:firstColumn="0" w:lastColumn="0" w:oddVBand="0" w:evenVBand="0" w:oddHBand="0" w:evenHBand="0" w:firstRowFirstColumn="0" w:firstRowLastColumn="0" w:lastRowFirstColumn="0" w:lastRowLastColumn="0"/>
              <w:rPr>
                <w:rFonts w:ascii="Merriweather" w:hAnsi="Merriweather"/>
                <w:sz w:val="18"/>
                <w:szCs w:val="18"/>
              </w:rPr>
            </w:pPr>
            <w:r w:rsidRPr="00D673D3">
              <w:rPr>
                <w:rFonts w:ascii="Merriweather" w:hAnsi="Merriweather"/>
                <w:spacing w:val="-2"/>
                <w:sz w:val="18"/>
                <w:szCs w:val="18"/>
              </w:rPr>
              <w:t>Negatif</w:t>
            </w:r>
          </w:p>
        </w:tc>
        <w:tc>
          <w:tcPr>
            <w:tcW w:w="2880" w:type="dxa"/>
            <w:vAlign w:val="center"/>
          </w:tcPr>
          <w:p w14:paraId="75EDB10F" w14:textId="77777777" w:rsidR="00D673D3" w:rsidRPr="00D673D3" w:rsidRDefault="00D673D3" w:rsidP="00DA470A">
            <w:pPr>
              <w:pStyle w:val="TableParagraph"/>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Merriweather" w:hAnsi="Merriweather"/>
                <w:b/>
                <w:bCs/>
                <w:sz w:val="18"/>
                <w:szCs w:val="18"/>
              </w:rPr>
            </w:pPr>
            <w:r w:rsidRPr="00D673D3">
              <w:rPr>
                <w:rFonts w:ascii="Merriweather" w:hAnsi="Merriweather"/>
                <w:spacing w:val="-2"/>
                <w:sz w:val="18"/>
                <w:szCs w:val="18"/>
              </w:rPr>
              <w:t>Liebermann- Bouchard</w:t>
            </w:r>
          </w:p>
        </w:tc>
        <w:tc>
          <w:tcPr>
            <w:cnfStyle w:val="000100000000" w:firstRow="0" w:lastRow="0" w:firstColumn="0" w:lastColumn="1" w:oddVBand="0" w:evenVBand="0" w:oddHBand="0" w:evenHBand="0" w:firstRowFirstColumn="0" w:firstRowLastColumn="0" w:lastRowFirstColumn="0" w:lastRowLastColumn="0"/>
            <w:tcW w:w="2610" w:type="dxa"/>
            <w:vMerge w:val="restart"/>
          </w:tcPr>
          <w:p w14:paraId="3AAE8622" w14:textId="77777777" w:rsidR="00D673D3" w:rsidRPr="00D673D3" w:rsidRDefault="00D673D3" w:rsidP="00DA470A">
            <w:pPr>
              <w:pStyle w:val="TableParagraph"/>
              <w:spacing w:line="276" w:lineRule="auto"/>
              <w:ind w:left="0"/>
              <w:jc w:val="center"/>
              <w:rPr>
                <w:rFonts w:ascii="Merriweather" w:hAnsi="Merriweather"/>
                <w:spacing w:val="-2"/>
                <w:sz w:val="18"/>
                <w:szCs w:val="18"/>
              </w:rPr>
            </w:pPr>
            <w:r w:rsidRPr="00D673D3">
              <w:rPr>
                <w:rFonts w:ascii="Merriweather" w:hAnsi="Merriweather"/>
                <w:noProof/>
                <w:sz w:val="18"/>
                <w:szCs w:val="18"/>
              </w:rPr>
              <w:drawing>
                <wp:inline distT="0" distB="0" distL="0" distR="0" wp14:anchorId="7CDEA264" wp14:editId="4DF42647">
                  <wp:extent cx="827879" cy="708992"/>
                  <wp:effectExtent l="0" t="0" r="0" b="0"/>
                  <wp:docPr id="441976459" name="Picture 3" descr="A hand holding test tubes with different colored liqui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976459" name="Picture 3" descr="A hand holding test tubes with different colored liquids&#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349" t="48490" r="25204" b="12677"/>
                          <a:stretch>
                            <a:fillRect/>
                          </a:stretch>
                        </pic:blipFill>
                        <pic:spPr bwMode="auto">
                          <a:xfrm>
                            <a:off x="0" y="0"/>
                            <a:ext cx="829272" cy="71018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673D3" w:rsidRPr="00D673D3" w14:paraId="0E040E4A" w14:textId="77777777" w:rsidTr="00DA470A">
        <w:trPr>
          <w:trHeight w:val="342"/>
          <w:jc w:val="center"/>
        </w:trPr>
        <w:tc>
          <w:tcPr>
            <w:cnfStyle w:val="001000000000" w:firstRow="0" w:lastRow="0" w:firstColumn="1" w:lastColumn="0" w:oddVBand="0" w:evenVBand="0" w:oddHBand="0" w:evenHBand="0" w:firstRowFirstColumn="0" w:firstRowLastColumn="0" w:lastRowFirstColumn="0" w:lastRowLastColumn="0"/>
            <w:tcW w:w="2657" w:type="dxa"/>
            <w:vAlign w:val="center"/>
          </w:tcPr>
          <w:p w14:paraId="00634A83" w14:textId="77777777" w:rsidR="00D673D3" w:rsidRPr="00D673D3" w:rsidRDefault="00D673D3" w:rsidP="00DA470A">
            <w:pPr>
              <w:pStyle w:val="TableParagraph"/>
              <w:ind w:left="7"/>
              <w:jc w:val="center"/>
              <w:rPr>
                <w:rFonts w:ascii="Merriweather" w:hAnsi="Merriweather"/>
                <w:b w:val="0"/>
                <w:bCs w:val="0"/>
                <w:sz w:val="18"/>
                <w:szCs w:val="18"/>
              </w:rPr>
            </w:pPr>
            <w:r w:rsidRPr="00D673D3">
              <w:rPr>
                <w:rFonts w:ascii="Merriweather" w:hAnsi="Merriweather"/>
                <w:b w:val="0"/>
                <w:bCs w:val="0"/>
                <w:spacing w:val="-2"/>
                <w:sz w:val="18"/>
                <w:szCs w:val="18"/>
              </w:rPr>
              <w:t>Steroid</w:t>
            </w:r>
          </w:p>
        </w:tc>
        <w:tc>
          <w:tcPr>
            <w:tcW w:w="1440" w:type="dxa"/>
            <w:vAlign w:val="center"/>
          </w:tcPr>
          <w:p w14:paraId="7C2E3138" w14:textId="77777777" w:rsidR="00D673D3" w:rsidRPr="00D673D3" w:rsidRDefault="00D673D3" w:rsidP="00DA470A">
            <w:pPr>
              <w:pStyle w:val="TableParagraph"/>
              <w:jc w:val="center"/>
              <w:cnfStyle w:val="000000000000" w:firstRow="0" w:lastRow="0" w:firstColumn="0" w:lastColumn="0" w:oddVBand="0" w:evenVBand="0" w:oddHBand="0" w:evenHBand="0" w:firstRowFirstColumn="0" w:firstRowLastColumn="0" w:lastRowFirstColumn="0" w:lastRowLastColumn="0"/>
              <w:rPr>
                <w:rFonts w:ascii="Merriweather" w:hAnsi="Merriweather"/>
                <w:sz w:val="18"/>
                <w:szCs w:val="18"/>
              </w:rPr>
            </w:pPr>
            <w:r w:rsidRPr="00D673D3">
              <w:rPr>
                <w:rFonts w:ascii="Merriweather" w:hAnsi="Merriweather"/>
                <w:spacing w:val="-2"/>
                <w:sz w:val="18"/>
                <w:szCs w:val="18"/>
              </w:rPr>
              <w:t>Negatif</w:t>
            </w:r>
          </w:p>
        </w:tc>
        <w:tc>
          <w:tcPr>
            <w:tcW w:w="2880" w:type="dxa"/>
            <w:vAlign w:val="center"/>
          </w:tcPr>
          <w:p w14:paraId="132322F1" w14:textId="77777777" w:rsidR="00D673D3" w:rsidRPr="00D673D3" w:rsidRDefault="00D673D3" w:rsidP="00DA470A">
            <w:pPr>
              <w:pStyle w:val="TableParagraph"/>
              <w:ind w:left="11" w:right="3"/>
              <w:jc w:val="center"/>
              <w:cnfStyle w:val="000000000000" w:firstRow="0" w:lastRow="0" w:firstColumn="0" w:lastColumn="0" w:oddVBand="0" w:evenVBand="0" w:oddHBand="0" w:evenHBand="0" w:firstRowFirstColumn="0" w:firstRowLastColumn="0" w:lastRowFirstColumn="0" w:lastRowLastColumn="0"/>
              <w:rPr>
                <w:rFonts w:ascii="Merriweather" w:hAnsi="Merriweather"/>
                <w:b/>
                <w:bCs/>
                <w:sz w:val="18"/>
                <w:szCs w:val="18"/>
              </w:rPr>
            </w:pPr>
            <w:r w:rsidRPr="00D673D3">
              <w:rPr>
                <w:rFonts w:ascii="Merriweather" w:hAnsi="Merriweather"/>
                <w:spacing w:val="-2"/>
                <w:sz w:val="18"/>
                <w:szCs w:val="18"/>
              </w:rPr>
              <w:t>Salkowski</w:t>
            </w:r>
          </w:p>
        </w:tc>
        <w:tc>
          <w:tcPr>
            <w:cnfStyle w:val="000100000000" w:firstRow="0" w:lastRow="0" w:firstColumn="0" w:lastColumn="1" w:oddVBand="0" w:evenVBand="0" w:oddHBand="0" w:evenHBand="0" w:firstRowFirstColumn="0" w:firstRowLastColumn="0" w:lastRowFirstColumn="0" w:lastRowLastColumn="0"/>
            <w:tcW w:w="2610" w:type="dxa"/>
            <w:vMerge/>
          </w:tcPr>
          <w:p w14:paraId="46002123" w14:textId="77777777" w:rsidR="00D673D3" w:rsidRPr="00D673D3" w:rsidRDefault="00D673D3" w:rsidP="00DA470A">
            <w:pPr>
              <w:pStyle w:val="TableParagraph"/>
              <w:ind w:left="11" w:right="3"/>
              <w:jc w:val="center"/>
              <w:rPr>
                <w:rFonts w:ascii="Merriweather" w:hAnsi="Merriweather"/>
                <w:spacing w:val="-2"/>
                <w:sz w:val="18"/>
                <w:szCs w:val="18"/>
              </w:rPr>
            </w:pPr>
          </w:p>
        </w:tc>
      </w:tr>
      <w:tr w:rsidR="00D673D3" w:rsidRPr="00D673D3" w14:paraId="1CBFB77D" w14:textId="77777777" w:rsidTr="00DA470A">
        <w:trPr>
          <w:trHeight w:val="339"/>
          <w:jc w:val="center"/>
        </w:trPr>
        <w:tc>
          <w:tcPr>
            <w:cnfStyle w:val="001000000000" w:firstRow="0" w:lastRow="0" w:firstColumn="1" w:lastColumn="0" w:oddVBand="0" w:evenVBand="0" w:oddHBand="0" w:evenHBand="0" w:firstRowFirstColumn="0" w:firstRowLastColumn="0" w:lastRowFirstColumn="0" w:lastRowLastColumn="0"/>
            <w:tcW w:w="2657" w:type="dxa"/>
            <w:vAlign w:val="center"/>
          </w:tcPr>
          <w:p w14:paraId="4CA4E6CD" w14:textId="77777777" w:rsidR="00D673D3" w:rsidRPr="00D673D3" w:rsidRDefault="00D673D3" w:rsidP="00DA470A">
            <w:pPr>
              <w:pStyle w:val="TableParagraph"/>
              <w:spacing w:before="23"/>
              <w:ind w:left="7"/>
              <w:jc w:val="center"/>
              <w:rPr>
                <w:rFonts w:ascii="Merriweather" w:hAnsi="Merriweather"/>
                <w:b w:val="0"/>
                <w:bCs w:val="0"/>
                <w:sz w:val="18"/>
                <w:szCs w:val="18"/>
              </w:rPr>
            </w:pPr>
            <w:r w:rsidRPr="00D673D3">
              <w:rPr>
                <w:rFonts w:ascii="Merriweather" w:hAnsi="Merriweather"/>
                <w:b w:val="0"/>
                <w:bCs w:val="0"/>
                <w:spacing w:val="-2"/>
                <w:sz w:val="18"/>
                <w:szCs w:val="18"/>
              </w:rPr>
              <w:t>Terpenoid</w:t>
            </w:r>
          </w:p>
        </w:tc>
        <w:tc>
          <w:tcPr>
            <w:tcW w:w="1440" w:type="dxa"/>
            <w:vAlign w:val="center"/>
          </w:tcPr>
          <w:p w14:paraId="6D372FF8" w14:textId="77777777" w:rsidR="00D673D3" w:rsidRPr="00D673D3" w:rsidRDefault="00D673D3" w:rsidP="00DA470A">
            <w:pPr>
              <w:pStyle w:val="TableParagraph"/>
              <w:spacing w:before="23"/>
              <w:ind w:right="3"/>
              <w:jc w:val="center"/>
              <w:cnfStyle w:val="000000000000" w:firstRow="0" w:lastRow="0" w:firstColumn="0" w:lastColumn="0" w:oddVBand="0" w:evenVBand="0" w:oddHBand="0" w:evenHBand="0" w:firstRowFirstColumn="0" w:firstRowLastColumn="0" w:lastRowFirstColumn="0" w:lastRowLastColumn="0"/>
              <w:rPr>
                <w:rFonts w:ascii="Merriweather" w:hAnsi="Merriweather"/>
                <w:sz w:val="18"/>
                <w:szCs w:val="18"/>
              </w:rPr>
            </w:pPr>
            <w:r w:rsidRPr="00D673D3">
              <w:rPr>
                <w:rFonts w:ascii="Merriweather" w:hAnsi="Merriweather"/>
                <w:spacing w:val="-2"/>
                <w:sz w:val="18"/>
                <w:szCs w:val="18"/>
              </w:rPr>
              <w:t>Positif</w:t>
            </w:r>
          </w:p>
        </w:tc>
        <w:tc>
          <w:tcPr>
            <w:tcW w:w="2880" w:type="dxa"/>
            <w:vAlign w:val="center"/>
          </w:tcPr>
          <w:p w14:paraId="793833B4" w14:textId="77777777" w:rsidR="00D673D3" w:rsidRPr="00D673D3" w:rsidRDefault="00D673D3" w:rsidP="00DA470A">
            <w:pPr>
              <w:pStyle w:val="TableParagraph"/>
              <w:spacing w:before="23"/>
              <w:ind w:left="11" w:right="3"/>
              <w:jc w:val="center"/>
              <w:cnfStyle w:val="000000000000" w:firstRow="0" w:lastRow="0" w:firstColumn="0" w:lastColumn="0" w:oddVBand="0" w:evenVBand="0" w:oddHBand="0" w:evenHBand="0" w:firstRowFirstColumn="0" w:firstRowLastColumn="0" w:lastRowFirstColumn="0" w:lastRowLastColumn="0"/>
              <w:rPr>
                <w:rFonts w:ascii="Merriweather" w:hAnsi="Merriweather"/>
                <w:b/>
                <w:bCs/>
                <w:sz w:val="18"/>
                <w:szCs w:val="18"/>
              </w:rPr>
            </w:pPr>
            <w:r w:rsidRPr="00D673D3">
              <w:rPr>
                <w:rFonts w:ascii="Merriweather" w:hAnsi="Merriweather"/>
                <w:spacing w:val="-2"/>
                <w:sz w:val="18"/>
                <w:szCs w:val="18"/>
              </w:rPr>
              <w:t>Salkowski</w:t>
            </w:r>
          </w:p>
        </w:tc>
        <w:tc>
          <w:tcPr>
            <w:cnfStyle w:val="000100000000" w:firstRow="0" w:lastRow="0" w:firstColumn="0" w:lastColumn="1" w:oddVBand="0" w:evenVBand="0" w:oddHBand="0" w:evenHBand="0" w:firstRowFirstColumn="0" w:firstRowLastColumn="0" w:lastRowFirstColumn="0" w:lastRowLastColumn="0"/>
            <w:tcW w:w="2610" w:type="dxa"/>
          </w:tcPr>
          <w:p w14:paraId="7C246EE8" w14:textId="77777777" w:rsidR="00D673D3" w:rsidRPr="00D673D3" w:rsidRDefault="00D673D3" w:rsidP="00DA470A">
            <w:pPr>
              <w:pStyle w:val="TableParagraph"/>
              <w:spacing w:before="23"/>
              <w:ind w:left="11" w:right="3"/>
              <w:jc w:val="center"/>
              <w:rPr>
                <w:rFonts w:ascii="Merriweather" w:hAnsi="Merriweather"/>
                <w:spacing w:val="-2"/>
                <w:sz w:val="18"/>
                <w:szCs w:val="18"/>
              </w:rPr>
            </w:pPr>
            <w:r w:rsidRPr="00D673D3">
              <w:rPr>
                <w:rFonts w:ascii="Merriweather" w:hAnsi="Merriweather"/>
                <w:noProof/>
                <w:sz w:val="18"/>
                <w:szCs w:val="18"/>
              </w:rPr>
              <w:drawing>
                <wp:inline distT="0" distB="0" distL="0" distR="0" wp14:anchorId="6276ED03" wp14:editId="2905A6DE">
                  <wp:extent cx="997889" cy="936372"/>
                  <wp:effectExtent l="0" t="0" r="0" b="0"/>
                  <wp:docPr id="802219720" name="Picture 4" descr="A close-up of two test tub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219720" name="Picture 4" descr="A close-up of two test tubes&#10;&#10;AI-generated content may be incorrec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241" t="48746" r="14947"/>
                          <a:stretch>
                            <a:fillRect/>
                          </a:stretch>
                        </pic:blipFill>
                        <pic:spPr bwMode="auto">
                          <a:xfrm>
                            <a:off x="0" y="0"/>
                            <a:ext cx="998917" cy="93733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673D3" w:rsidRPr="00D673D3" w14:paraId="3E2F8536" w14:textId="77777777" w:rsidTr="00DA470A">
        <w:trPr>
          <w:trHeight w:val="632"/>
          <w:jc w:val="center"/>
        </w:trPr>
        <w:tc>
          <w:tcPr>
            <w:cnfStyle w:val="001000000000" w:firstRow="0" w:lastRow="0" w:firstColumn="1" w:lastColumn="0" w:oddVBand="0" w:evenVBand="0" w:oddHBand="0" w:evenHBand="0" w:firstRowFirstColumn="0" w:firstRowLastColumn="0" w:lastRowFirstColumn="0" w:lastRowLastColumn="0"/>
            <w:tcW w:w="2657" w:type="dxa"/>
            <w:vAlign w:val="center"/>
          </w:tcPr>
          <w:p w14:paraId="01EEFDF9" w14:textId="77777777" w:rsidR="00D673D3" w:rsidRPr="00D673D3" w:rsidRDefault="00D673D3" w:rsidP="00DA470A">
            <w:pPr>
              <w:pStyle w:val="TableParagraph"/>
              <w:spacing w:before="170"/>
              <w:ind w:left="7" w:right="2"/>
              <w:jc w:val="center"/>
              <w:rPr>
                <w:rFonts w:ascii="Merriweather" w:hAnsi="Merriweather"/>
                <w:b w:val="0"/>
                <w:bCs w:val="0"/>
                <w:sz w:val="18"/>
                <w:szCs w:val="18"/>
              </w:rPr>
            </w:pPr>
            <w:r w:rsidRPr="00D673D3">
              <w:rPr>
                <w:rFonts w:ascii="Merriweather" w:hAnsi="Merriweather"/>
                <w:b w:val="0"/>
                <w:bCs w:val="0"/>
                <w:spacing w:val="-2"/>
                <w:sz w:val="18"/>
                <w:szCs w:val="18"/>
              </w:rPr>
              <w:t>Saponin</w:t>
            </w:r>
          </w:p>
        </w:tc>
        <w:tc>
          <w:tcPr>
            <w:tcW w:w="1440" w:type="dxa"/>
            <w:vAlign w:val="center"/>
          </w:tcPr>
          <w:p w14:paraId="4891D87A" w14:textId="77777777" w:rsidR="00D673D3" w:rsidRPr="00D673D3" w:rsidRDefault="00D673D3" w:rsidP="00DA470A">
            <w:pPr>
              <w:pStyle w:val="TableParagraph"/>
              <w:spacing w:before="170"/>
              <w:ind w:right="3"/>
              <w:jc w:val="center"/>
              <w:cnfStyle w:val="000000000000" w:firstRow="0" w:lastRow="0" w:firstColumn="0" w:lastColumn="0" w:oddVBand="0" w:evenVBand="0" w:oddHBand="0" w:evenHBand="0" w:firstRowFirstColumn="0" w:firstRowLastColumn="0" w:lastRowFirstColumn="0" w:lastRowLastColumn="0"/>
              <w:rPr>
                <w:rFonts w:ascii="Merriweather" w:hAnsi="Merriweather"/>
                <w:sz w:val="18"/>
                <w:szCs w:val="18"/>
              </w:rPr>
            </w:pPr>
            <w:r w:rsidRPr="00D673D3">
              <w:rPr>
                <w:rFonts w:ascii="Merriweather" w:hAnsi="Merriweather"/>
                <w:spacing w:val="-2"/>
                <w:sz w:val="18"/>
                <w:szCs w:val="18"/>
              </w:rPr>
              <w:t>Positif</w:t>
            </w:r>
          </w:p>
        </w:tc>
        <w:tc>
          <w:tcPr>
            <w:tcW w:w="2880" w:type="dxa"/>
            <w:vAlign w:val="center"/>
          </w:tcPr>
          <w:p w14:paraId="1E2AA1CF" w14:textId="77777777" w:rsidR="00D673D3" w:rsidRPr="00D673D3" w:rsidRDefault="00D673D3" w:rsidP="00DA470A">
            <w:pPr>
              <w:pStyle w:val="TableParagraph"/>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Merriweather" w:hAnsi="Merriweather"/>
                <w:b/>
                <w:bCs/>
                <w:sz w:val="18"/>
                <w:szCs w:val="18"/>
              </w:rPr>
            </w:pPr>
            <w:r w:rsidRPr="00D673D3">
              <w:rPr>
                <w:rFonts w:ascii="Merriweather" w:hAnsi="Merriweather"/>
                <w:sz w:val="18"/>
                <w:szCs w:val="18"/>
              </w:rPr>
              <w:t xml:space="preserve">Aquadest + </w:t>
            </w:r>
            <w:r w:rsidRPr="00D673D3">
              <w:rPr>
                <w:rFonts w:ascii="Merriweather" w:hAnsi="Merriweather"/>
                <w:spacing w:val="-2"/>
                <w:sz w:val="18"/>
                <w:szCs w:val="18"/>
              </w:rPr>
              <w:t>pengocokan</w:t>
            </w:r>
          </w:p>
        </w:tc>
        <w:tc>
          <w:tcPr>
            <w:cnfStyle w:val="000100000000" w:firstRow="0" w:lastRow="0" w:firstColumn="0" w:lastColumn="1" w:oddVBand="0" w:evenVBand="0" w:oddHBand="0" w:evenHBand="0" w:firstRowFirstColumn="0" w:firstRowLastColumn="0" w:lastRowFirstColumn="0" w:lastRowLastColumn="0"/>
            <w:tcW w:w="2610" w:type="dxa"/>
          </w:tcPr>
          <w:p w14:paraId="648E3260" w14:textId="77777777" w:rsidR="00D673D3" w:rsidRPr="00D673D3" w:rsidRDefault="00D673D3" w:rsidP="00DA470A">
            <w:pPr>
              <w:pStyle w:val="TableParagraph"/>
              <w:spacing w:line="276" w:lineRule="auto"/>
              <w:ind w:left="0"/>
              <w:jc w:val="center"/>
              <w:rPr>
                <w:rFonts w:ascii="Merriweather" w:hAnsi="Merriweather"/>
                <w:sz w:val="18"/>
                <w:szCs w:val="18"/>
              </w:rPr>
            </w:pPr>
            <w:r w:rsidRPr="00D673D3">
              <w:rPr>
                <w:rFonts w:ascii="Merriweather" w:hAnsi="Merriweather"/>
                <w:noProof/>
                <w:sz w:val="18"/>
                <w:szCs w:val="18"/>
              </w:rPr>
              <w:drawing>
                <wp:inline distT="0" distB="0" distL="0" distR="0" wp14:anchorId="5BDC1CA2" wp14:editId="58DF5196">
                  <wp:extent cx="918376" cy="976477"/>
                  <wp:effectExtent l="0" t="0" r="0" b="0"/>
                  <wp:docPr id="385772530" name="Picture 5" descr="A test tube with a yellow liquid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72530" name="Picture 5" descr="A test tube with a yellow liquid in it&#10;&#10;AI-generated content may be incorrec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3873" t="46561" r="19131"/>
                          <a:stretch>
                            <a:fillRect/>
                          </a:stretch>
                        </pic:blipFill>
                        <pic:spPr bwMode="auto">
                          <a:xfrm>
                            <a:off x="0" y="0"/>
                            <a:ext cx="919146" cy="97729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673D3" w:rsidRPr="00D673D3" w14:paraId="20A2CF59" w14:textId="77777777" w:rsidTr="00DA470A">
        <w:trPr>
          <w:cnfStyle w:val="010000000000" w:firstRow="0" w:lastRow="1"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657" w:type="dxa"/>
            <w:tcBorders>
              <w:top w:val="none" w:sz="0" w:space="0" w:color="auto"/>
            </w:tcBorders>
            <w:vAlign w:val="center"/>
          </w:tcPr>
          <w:p w14:paraId="40163784" w14:textId="77777777" w:rsidR="00D673D3" w:rsidRPr="00D673D3" w:rsidRDefault="00D673D3" w:rsidP="00DA470A">
            <w:pPr>
              <w:pStyle w:val="TableParagraph"/>
              <w:ind w:left="7"/>
              <w:jc w:val="center"/>
              <w:rPr>
                <w:rFonts w:ascii="Merriweather" w:hAnsi="Merriweather"/>
                <w:b w:val="0"/>
                <w:bCs w:val="0"/>
                <w:sz w:val="18"/>
                <w:szCs w:val="18"/>
              </w:rPr>
            </w:pPr>
            <w:r w:rsidRPr="00D673D3">
              <w:rPr>
                <w:rFonts w:ascii="Merriweather" w:hAnsi="Merriweather"/>
                <w:b w:val="0"/>
                <w:bCs w:val="0"/>
                <w:spacing w:val="-2"/>
                <w:sz w:val="18"/>
                <w:szCs w:val="18"/>
              </w:rPr>
              <w:t>Tanin</w:t>
            </w:r>
          </w:p>
        </w:tc>
        <w:tc>
          <w:tcPr>
            <w:tcW w:w="1440" w:type="dxa"/>
            <w:tcBorders>
              <w:top w:val="none" w:sz="0" w:space="0" w:color="auto"/>
            </w:tcBorders>
            <w:vAlign w:val="center"/>
          </w:tcPr>
          <w:p w14:paraId="2F5CA70F" w14:textId="77777777" w:rsidR="00D673D3" w:rsidRPr="00D673D3" w:rsidRDefault="00D673D3" w:rsidP="00DA470A">
            <w:pPr>
              <w:pStyle w:val="TableParagraph"/>
              <w:ind w:right="3"/>
              <w:jc w:val="center"/>
              <w:cnfStyle w:val="010000000000" w:firstRow="0" w:lastRow="1" w:firstColumn="0" w:lastColumn="0" w:oddVBand="0" w:evenVBand="0" w:oddHBand="0" w:evenHBand="0" w:firstRowFirstColumn="0" w:firstRowLastColumn="0" w:lastRowFirstColumn="0" w:lastRowLastColumn="0"/>
              <w:rPr>
                <w:rFonts w:ascii="Merriweather" w:hAnsi="Merriweather"/>
                <w:b w:val="0"/>
                <w:bCs w:val="0"/>
                <w:sz w:val="18"/>
                <w:szCs w:val="18"/>
              </w:rPr>
            </w:pPr>
            <w:r w:rsidRPr="00D673D3">
              <w:rPr>
                <w:rFonts w:ascii="Merriweather" w:hAnsi="Merriweather"/>
                <w:b w:val="0"/>
                <w:bCs w:val="0"/>
                <w:spacing w:val="-2"/>
                <w:sz w:val="18"/>
                <w:szCs w:val="18"/>
              </w:rPr>
              <w:t>Positif</w:t>
            </w:r>
          </w:p>
        </w:tc>
        <w:tc>
          <w:tcPr>
            <w:tcW w:w="2880" w:type="dxa"/>
            <w:tcBorders>
              <w:top w:val="none" w:sz="0" w:space="0" w:color="auto"/>
            </w:tcBorders>
            <w:vAlign w:val="center"/>
          </w:tcPr>
          <w:p w14:paraId="1081B7B4" w14:textId="77777777" w:rsidR="00D673D3" w:rsidRPr="00D673D3" w:rsidRDefault="00D673D3" w:rsidP="00DA470A">
            <w:pPr>
              <w:pStyle w:val="TableParagraph"/>
              <w:spacing w:before="25"/>
              <w:ind w:left="11" w:right="4"/>
              <w:jc w:val="center"/>
              <w:cnfStyle w:val="010000000000" w:firstRow="0" w:lastRow="1" w:firstColumn="0" w:lastColumn="0" w:oddVBand="0" w:evenVBand="0" w:oddHBand="0" w:evenHBand="0" w:firstRowFirstColumn="0" w:firstRowLastColumn="0" w:lastRowFirstColumn="0" w:lastRowLastColumn="0"/>
              <w:rPr>
                <w:rFonts w:ascii="Merriweather" w:hAnsi="Merriweather"/>
                <w:b w:val="0"/>
                <w:bCs w:val="0"/>
                <w:sz w:val="18"/>
                <w:szCs w:val="18"/>
              </w:rPr>
            </w:pPr>
            <w:r w:rsidRPr="00D673D3">
              <w:rPr>
                <w:rFonts w:ascii="Merriweather" w:hAnsi="Merriweather"/>
                <w:b w:val="0"/>
                <w:bCs w:val="0"/>
                <w:spacing w:val="-2"/>
                <w:position w:val="2"/>
                <w:sz w:val="18"/>
                <w:szCs w:val="18"/>
              </w:rPr>
              <w:t>FeCl</w:t>
            </w:r>
            <w:r w:rsidRPr="00D673D3">
              <w:rPr>
                <w:rFonts w:ascii="Merriweather" w:hAnsi="Merriweather"/>
                <w:b w:val="0"/>
                <w:bCs w:val="0"/>
                <w:spacing w:val="-2"/>
                <w:sz w:val="18"/>
                <w:szCs w:val="18"/>
                <w:vertAlign w:val="subscript"/>
              </w:rPr>
              <w:t>3</w:t>
            </w:r>
          </w:p>
        </w:tc>
        <w:tc>
          <w:tcPr>
            <w:cnfStyle w:val="000100000000" w:firstRow="0" w:lastRow="0" w:firstColumn="0" w:lastColumn="1" w:oddVBand="0" w:evenVBand="0" w:oddHBand="0" w:evenHBand="0" w:firstRowFirstColumn="0" w:firstRowLastColumn="0" w:lastRowFirstColumn="0" w:lastRowLastColumn="0"/>
            <w:tcW w:w="2610" w:type="dxa"/>
            <w:tcBorders>
              <w:top w:val="none" w:sz="0" w:space="0" w:color="auto"/>
            </w:tcBorders>
          </w:tcPr>
          <w:p w14:paraId="5B713248" w14:textId="77777777" w:rsidR="00D673D3" w:rsidRPr="00D673D3" w:rsidRDefault="00D673D3" w:rsidP="00DA470A">
            <w:pPr>
              <w:pStyle w:val="TableParagraph"/>
              <w:spacing w:before="25"/>
              <w:ind w:left="11" w:right="4"/>
              <w:jc w:val="center"/>
              <w:rPr>
                <w:rFonts w:ascii="Merriweather" w:hAnsi="Merriweather"/>
                <w:spacing w:val="-2"/>
                <w:position w:val="2"/>
                <w:sz w:val="18"/>
                <w:szCs w:val="18"/>
              </w:rPr>
            </w:pPr>
            <w:r w:rsidRPr="00D673D3">
              <w:rPr>
                <w:rFonts w:ascii="Merriweather" w:hAnsi="Merriweather"/>
                <w:noProof/>
                <w:sz w:val="18"/>
                <w:szCs w:val="18"/>
              </w:rPr>
              <w:drawing>
                <wp:inline distT="0" distB="0" distL="0" distR="0" wp14:anchorId="02EFA54A" wp14:editId="0A49D783">
                  <wp:extent cx="950483" cy="1096618"/>
                  <wp:effectExtent l="0" t="0" r="2540" b="8890"/>
                  <wp:docPr id="362712817" name="Picture 6" descr="A test tube with a black subst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12817" name="Picture 6" descr="A test tube with a black substance&#10;&#10;AI-generated content may be incorrec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7728" t="40014" r="12965"/>
                          <a:stretch>
                            <a:fillRect/>
                          </a:stretch>
                        </pic:blipFill>
                        <pic:spPr bwMode="auto">
                          <a:xfrm>
                            <a:off x="0" y="0"/>
                            <a:ext cx="950827" cy="109701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2B7F9FE" w14:textId="77777777" w:rsidR="00D13AD5" w:rsidRPr="00BB59FC" w:rsidRDefault="00D13AD5" w:rsidP="00D13AD5">
      <w:pPr>
        <w:pStyle w:val="ListParagraph"/>
        <w:tabs>
          <w:tab w:val="left" w:pos="709"/>
        </w:tabs>
        <w:ind w:left="0" w:firstLine="0"/>
        <w:contextualSpacing/>
        <w:rPr>
          <w:rFonts w:ascii="Merriweather" w:hAnsi="Merriweather"/>
          <w:b/>
          <w:bCs/>
          <w:spacing w:val="-2"/>
          <w:sz w:val="18"/>
          <w:szCs w:val="18"/>
          <w:lang w:val="sv-SE"/>
        </w:rPr>
      </w:pPr>
      <w:r w:rsidRPr="00BB59FC">
        <w:rPr>
          <w:rFonts w:ascii="Merriweather" w:hAnsi="Merriweather"/>
          <w:b/>
          <w:bCs/>
          <w:sz w:val="18"/>
          <w:szCs w:val="18"/>
          <w:lang w:val="sv-SE"/>
        </w:rPr>
        <w:t>Senyawa</w:t>
      </w:r>
      <w:r w:rsidRPr="00BB59FC">
        <w:rPr>
          <w:rFonts w:ascii="Merriweather" w:hAnsi="Merriweather"/>
          <w:b/>
          <w:bCs/>
          <w:spacing w:val="-7"/>
          <w:sz w:val="18"/>
          <w:szCs w:val="18"/>
          <w:lang w:val="sv-SE"/>
        </w:rPr>
        <w:t xml:space="preserve"> </w:t>
      </w:r>
      <w:r w:rsidRPr="00BB59FC">
        <w:rPr>
          <w:rFonts w:ascii="Merriweather" w:hAnsi="Merriweather"/>
          <w:b/>
          <w:bCs/>
          <w:spacing w:val="-2"/>
          <w:sz w:val="18"/>
          <w:szCs w:val="18"/>
          <w:lang w:val="sv-SE"/>
        </w:rPr>
        <w:t>Alkaloid</w:t>
      </w:r>
    </w:p>
    <w:p w14:paraId="7B7DC295" w14:textId="3B313371" w:rsidR="00D13AD5" w:rsidRPr="00BB59FC" w:rsidRDefault="00D13AD5" w:rsidP="00EA72CA">
      <w:pPr>
        <w:pStyle w:val="ListParagraph"/>
        <w:tabs>
          <w:tab w:val="left" w:pos="709"/>
        </w:tabs>
        <w:ind w:left="0" w:firstLine="540"/>
        <w:contextualSpacing/>
        <w:rPr>
          <w:rFonts w:ascii="Merriweather" w:hAnsi="Merriweather"/>
          <w:spacing w:val="-2"/>
          <w:sz w:val="18"/>
          <w:szCs w:val="18"/>
          <w:lang w:val="sv-SE"/>
        </w:rPr>
      </w:pPr>
      <w:r w:rsidRPr="00BB59FC">
        <w:rPr>
          <w:rFonts w:ascii="Merriweather" w:hAnsi="Merriweather"/>
          <w:sz w:val="18"/>
          <w:szCs w:val="18"/>
          <w:lang w:val="sv-SE"/>
        </w:rPr>
        <w:t xml:space="preserve">Alkaloid merupakan senyawa metabolit sekunder yang umumnya mengandung nitrogen dan bersifat basa. Deteksi positif terhadap alkaloid pada pereaksi Maeyer dan Bouchardart menunjukkan adanya senyawa ini dalam ekstrak tangkai cabai </w:t>
      </w:r>
      <w:r w:rsidR="0064464E" w:rsidRPr="00EA72CA">
        <w:rPr>
          <w:rFonts w:ascii="Merriweather" w:hAnsi="Merriweather"/>
          <w:i/>
          <w:sz w:val="18"/>
          <w:szCs w:val="18"/>
          <w:lang w:val="id-ID"/>
        </w:rPr>
        <w:t>Capsicum chinense</w:t>
      </w:r>
      <w:r w:rsidRPr="00BB59FC">
        <w:rPr>
          <w:rFonts w:ascii="Merriweather" w:hAnsi="Merriweather"/>
          <w:sz w:val="18"/>
          <w:szCs w:val="18"/>
          <w:lang w:val="sv-SE"/>
        </w:rPr>
        <w:t>. Namun, hasil negatif pada pereaksi Dragendorff mungkin disebabkan</w:t>
      </w:r>
      <w:r w:rsidRPr="00BB59FC">
        <w:rPr>
          <w:rFonts w:ascii="Merriweather" w:hAnsi="Merriweather"/>
          <w:spacing w:val="-6"/>
          <w:sz w:val="18"/>
          <w:szCs w:val="18"/>
          <w:lang w:val="sv-SE"/>
        </w:rPr>
        <w:t xml:space="preserve"> </w:t>
      </w:r>
      <w:r w:rsidRPr="00BB59FC">
        <w:rPr>
          <w:rFonts w:ascii="Merriweather" w:hAnsi="Merriweather"/>
          <w:sz w:val="18"/>
          <w:szCs w:val="18"/>
          <w:lang w:val="sv-SE"/>
        </w:rPr>
        <w:t>oleh</w:t>
      </w:r>
      <w:r w:rsidRPr="00BB59FC">
        <w:rPr>
          <w:rFonts w:ascii="Merriweather" w:hAnsi="Merriweather"/>
          <w:spacing w:val="-6"/>
          <w:sz w:val="18"/>
          <w:szCs w:val="18"/>
          <w:lang w:val="sv-SE"/>
        </w:rPr>
        <w:t xml:space="preserve"> </w:t>
      </w:r>
      <w:r w:rsidRPr="00BB59FC">
        <w:rPr>
          <w:rFonts w:ascii="Merriweather" w:hAnsi="Merriweather"/>
          <w:sz w:val="18"/>
          <w:szCs w:val="18"/>
          <w:lang w:val="sv-SE"/>
        </w:rPr>
        <w:t>rendahnya</w:t>
      </w:r>
      <w:r w:rsidRPr="00BB59FC">
        <w:rPr>
          <w:rFonts w:ascii="Merriweather" w:hAnsi="Merriweather"/>
          <w:spacing w:val="-5"/>
          <w:sz w:val="18"/>
          <w:szCs w:val="18"/>
          <w:lang w:val="sv-SE"/>
        </w:rPr>
        <w:t xml:space="preserve"> </w:t>
      </w:r>
      <w:r w:rsidRPr="00BB59FC">
        <w:rPr>
          <w:rFonts w:ascii="Merriweather" w:hAnsi="Merriweather"/>
          <w:sz w:val="18"/>
          <w:szCs w:val="18"/>
          <w:lang w:val="sv-SE"/>
        </w:rPr>
        <w:t>konsentrasi</w:t>
      </w:r>
      <w:r w:rsidRPr="00BB59FC">
        <w:rPr>
          <w:rFonts w:ascii="Merriweather" w:hAnsi="Merriweather"/>
          <w:spacing w:val="-6"/>
          <w:sz w:val="18"/>
          <w:szCs w:val="18"/>
          <w:lang w:val="sv-SE"/>
        </w:rPr>
        <w:t xml:space="preserve"> </w:t>
      </w:r>
      <w:r w:rsidRPr="00BB59FC">
        <w:rPr>
          <w:rFonts w:ascii="Merriweather" w:hAnsi="Merriweather"/>
          <w:sz w:val="18"/>
          <w:szCs w:val="18"/>
          <w:lang w:val="sv-SE"/>
        </w:rPr>
        <w:t xml:space="preserve">jenis alkaloid spesifik yang bereaksi dengan pereaksi tersebut </w:t>
      </w:r>
      <w:r w:rsidR="00326BD6">
        <w:rPr>
          <w:rFonts w:ascii="Merriweather" w:hAnsi="Merriweather"/>
          <w:sz w:val="18"/>
          <w:szCs w:val="18"/>
          <w:lang w:val="sv-SE"/>
        </w:rPr>
        <w:t>[14]</w:t>
      </w:r>
      <w:r w:rsidRPr="00BB59FC">
        <w:rPr>
          <w:rFonts w:ascii="Merriweather" w:hAnsi="Merriweather"/>
          <w:sz w:val="18"/>
          <w:szCs w:val="18"/>
          <w:lang w:val="sv-SE"/>
        </w:rPr>
        <w:t>.</w:t>
      </w:r>
      <w:r w:rsidRPr="00BB59FC">
        <w:rPr>
          <w:rFonts w:ascii="Merriweather" w:hAnsi="Merriweather"/>
          <w:spacing w:val="40"/>
          <w:sz w:val="18"/>
          <w:szCs w:val="18"/>
          <w:lang w:val="sv-SE"/>
        </w:rPr>
        <w:t xml:space="preserve"> </w:t>
      </w:r>
      <w:r w:rsidRPr="00BB59FC">
        <w:rPr>
          <w:rFonts w:ascii="Merriweather" w:hAnsi="Merriweather"/>
          <w:sz w:val="18"/>
          <w:szCs w:val="18"/>
          <w:lang w:val="sv-SE"/>
        </w:rPr>
        <w:t xml:space="preserve">Kehadiran alkaloid memiliki relevansi penting karena senyawa ini telah diketahui memiliki aktivitas farmakologis seperti analgesik, anestetik, antimalaria, dan antimikroba. Pada tangkai cabai rawit </w:t>
      </w:r>
      <w:r w:rsidR="0064464E" w:rsidRPr="00EA72CA">
        <w:rPr>
          <w:rFonts w:ascii="Merriweather" w:hAnsi="Merriweather"/>
          <w:i/>
          <w:sz w:val="18"/>
          <w:szCs w:val="18"/>
          <w:lang w:val="id-ID"/>
        </w:rPr>
        <w:t>Capsicum chinense</w:t>
      </w:r>
      <w:r w:rsidRPr="00BB59FC">
        <w:rPr>
          <w:rFonts w:ascii="Merriweather" w:hAnsi="Merriweather"/>
          <w:sz w:val="18"/>
          <w:szCs w:val="18"/>
          <w:lang w:val="sv-SE"/>
        </w:rPr>
        <w:t>, alkaloid yang utama dikenal dengan nama Capsaisin yang berkontribusi</w:t>
      </w:r>
      <w:r w:rsidRPr="00BB59FC">
        <w:rPr>
          <w:rFonts w:ascii="Merriweather" w:hAnsi="Merriweather"/>
          <w:spacing w:val="14"/>
          <w:sz w:val="18"/>
          <w:szCs w:val="18"/>
          <w:lang w:val="sv-SE"/>
        </w:rPr>
        <w:t xml:space="preserve"> </w:t>
      </w:r>
      <w:r w:rsidRPr="00BB59FC">
        <w:rPr>
          <w:rFonts w:ascii="Merriweather" w:hAnsi="Merriweather"/>
          <w:sz w:val="18"/>
          <w:szCs w:val="18"/>
          <w:lang w:val="sv-SE"/>
        </w:rPr>
        <w:t>dalam</w:t>
      </w:r>
      <w:r w:rsidRPr="00BB59FC">
        <w:rPr>
          <w:rFonts w:ascii="Merriweather" w:hAnsi="Merriweather"/>
          <w:spacing w:val="15"/>
          <w:sz w:val="18"/>
          <w:szCs w:val="18"/>
          <w:lang w:val="sv-SE"/>
        </w:rPr>
        <w:t xml:space="preserve"> </w:t>
      </w:r>
      <w:r w:rsidRPr="00BB59FC">
        <w:rPr>
          <w:rFonts w:ascii="Merriweather" w:hAnsi="Merriweather"/>
          <w:sz w:val="18"/>
          <w:szCs w:val="18"/>
          <w:lang w:val="sv-SE"/>
        </w:rPr>
        <w:t>aktivitas</w:t>
      </w:r>
      <w:r w:rsidRPr="00BB59FC">
        <w:rPr>
          <w:rFonts w:ascii="Merriweather" w:hAnsi="Merriweather"/>
          <w:spacing w:val="15"/>
          <w:sz w:val="18"/>
          <w:szCs w:val="18"/>
          <w:lang w:val="sv-SE"/>
        </w:rPr>
        <w:t xml:space="preserve"> </w:t>
      </w:r>
      <w:r w:rsidRPr="00BB59FC">
        <w:rPr>
          <w:rFonts w:ascii="Merriweather" w:hAnsi="Merriweather"/>
          <w:sz w:val="18"/>
          <w:szCs w:val="18"/>
          <w:lang w:val="sv-SE"/>
        </w:rPr>
        <w:t>anti</w:t>
      </w:r>
      <w:r w:rsidRPr="00BB59FC">
        <w:rPr>
          <w:rFonts w:ascii="Merriweather" w:hAnsi="Merriweather"/>
          <w:spacing w:val="15"/>
          <w:sz w:val="18"/>
          <w:szCs w:val="18"/>
          <w:lang w:val="sv-SE"/>
        </w:rPr>
        <w:t xml:space="preserve"> </w:t>
      </w:r>
      <w:r w:rsidRPr="00BB59FC">
        <w:rPr>
          <w:rFonts w:ascii="Merriweather" w:hAnsi="Merriweather"/>
          <w:spacing w:val="-4"/>
          <w:sz w:val="18"/>
          <w:szCs w:val="18"/>
          <w:lang w:val="sv-SE"/>
        </w:rPr>
        <w:t xml:space="preserve">jamur </w:t>
      </w:r>
      <w:r w:rsidRPr="00BB59FC">
        <w:rPr>
          <w:rFonts w:ascii="Merriweather" w:hAnsi="Merriweather"/>
          <w:sz w:val="18"/>
          <w:szCs w:val="18"/>
          <w:lang w:val="sv-SE"/>
        </w:rPr>
        <w:t>dan</w:t>
      </w:r>
      <w:r w:rsidRPr="00BB59FC">
        <w:rPr>
          <w:rFonts w:ascii="Merriweather" w:hAnsi="Merriweather"/>
          <w:spacing w:val="-2"/>
          <w:sz w:val="18"/>
          <w:szCs w:val="18"/>
          <w:lang w:val="sv-SE"/>
        </w:rPr>
        <w:t xml:space="preserve"> antibakteri.</w:t>
      </w:r>
    </w:p>
    <w:p w14:paraId="76D7AF30" w14:textId="77777777" w:rsidR="00D13AD5" w:rsidRPr="00BB59FC" w:rsidRDefault="00D13AD5" w:rsidP="00D13AD5">
      <w:pPr>
        <w:pStyle w:val="ListParagraph"/>
        <w:tabs>
          <w:tab w:val="left" w:pos="709"/>
        </w:tabs>
        <w:ind w:left="0" w:firstLine="0"/>
        <w:contextualSpacing/>
        <w:rPr>
          <w:rFonts w:ascii="Merriweather" w:hAnsi="Merriweather"/>
          <w:b/>
          <w:bCs/>
          <w:spacing w:val="-2"/>
          <w:sz w:val="18"/>
          <w:szCs w:val="18"/>
          <w:lang w:val="sv-SE"/>
        </w:rPr>
      </w:pPr>
      <w:r w:rsidRPr="00BB59FC">
        <w:rPr>
          <w:rFonts w:ascii="Merriweather" w:hAnsi="Merriweather"/>
          <w:b/>
          <w:bCs/>
          <w:sz w:val="18"/>
          <w:szCs w:val="18"/>
          <w:lang w:val="sv-SE"/>
        </w:rPr>
        <w:t>Senyawa</w:t>
      </w:r>
      <w:r w:rsidRPr="00BB59FC">
        <w:rPr>
          <w:rFonts w:ascii="Merriweather" w:hAnsi="Merriweather"/>
          <w:b/>
          <w:bCs/>
          <w:spacing w:val="-7"/>
          <w:sz w:val="18"/>
          <w:szCs w:val="18"/>
          <w:lang w:val="sv-SE"/>
        </w:rPr>
        <w:t xml:space="preserve"> </w:t>
      </w:r>
      <w:r w:rsidRPr="00BB59FC">
        <w:rPr>
          <w:rFonts w:ascii="Merriweather" w:hAnsi="Merriweather"/>
          <w:b/>
          <w:bCs/>
          <w:spacing w:val="-2"/>
          <w:sz w:val="18"/>
          <w:szCs w:val="18"/>
          <w:lang w:val="sv-SE"/>
        </w:rPr>
        <w:t>Terpenoid</w:t>
      </w:r>
    </w:p>
    <w:p w14:paraId="0F6A515C" w14:textId="7361C729" w:rsidR="00D13AD5" w:rsidRPr="00BB59FC" w:rsidRDefault="00D13AD5" w:rsidP="00EA72CA">
      <w:pPr>
        <w:pStyle w:val="ListParagraph"/>
        <w:tabs>
          <w:tab w:val="left" w:pos="709"/>
        </w:tabs>
        <w:ind w:left="0" w:firstLine="540"/>
        <w:contextualSpacing/>
        <w:rPr>
          <w:rFonts w:ascii="Merriweather" w:hAnsi="Merriweather"/>
          <w:sz w:val="18"/>
          <w:szCs w:val="18"/>
          <w:lang w:val="sv-SE"/>
        </w:rPr>
      </w:pPr>
      <w:r w:rsidRPr="00BB59FC">
        <w:rPr>
          <w:rFonts w:ascii="Merriweather" w:hAnsi="Merriweather"/>
          <w:sz w:val="18"/>
          <w:szCs w:val="18"/>
          <w:lang w:val="sv-SE"/>
        </w:rPr>
        <w:t xml:space="preserve">Terpenoid terdeteksi positif pada pereaksi Salkowski, yang menunjukkan pembentukan larutan merah bata. Beberapa turunan terpenoid seperti limonen, pinene, dan menthol telah diketahui memiliki aktivitas antibakteri, antikanker, dan antiinflamasi </w:t>
      </w:r>
      <w:r w:rsidR="00326BD6">
        <w:rPr>
          <w:rFonts w:ascii="Merriweather" w:hAnsi="Merriweather"/>
          <w:sz w:val="18"/>
          <w:szCs w:val="18"/>
          <w:lang w:val="sv-SE"/>
        </w:rPr>
        <w:t>[15]</w:t>
      </w:r>
      <w:r w:rsidRPr="00BB59FC">
        <w:rPr>
          <w:rFonts w:ascii="Merriweather" w:hAnsi="Merriweather"/>
          <w:sz w:val="18"/>
          <w:szCs w:val="18"/>
          <w:lang w:val="sv-SE"/>
        </w:rPr>
        <w:t xml:space="preserve">. Kehadiran terpenoid dalam tangkai cabai </w:t>
      </w:r>
      <w:r w:rsidR="0064464E" w:rsidRPr="00EA72CA">
        <w:rPr>
          <w:rFonts w:ascii="Merriweather" w:hAnsi="Merriweather"/>
          <w:i/>
          <w:sz w:val="18"/>
          <w:szCs w:val="18"/>
          <w:lang w:val="id-ID"/>
        </w:rPr>
        <w:t>Capsicum chinense</w:t>
      </w:r>
      <w:r w:rsidR="0064464E" w:rsidRPr="00BB59FC">
        <w:rPr>
          <w:rFonts w:ascii="Merriweather" w:hAnsi="Merriweather"/>
          <w:sz w:val="18"/>
          <w:szCs w:val="18"/>
          <w:lang w:val="sv-SE"/>
        </w:rPr>
        <w:t xml:space="preserve"> </w:t>
      </w:r>
      <w:r w:rsidRPr="00BB59FC">
        <w:rPr>
          <w:rFonts w:ascii="Merriweather" w:hAnsi="Merriweather"/>
          <w:sz w:val="18"/>
          <w:szCs w:val="18"/>
          <w:lang w:val="sv-SE"/>
        </w:rPr>
        <w:t xml:space="preserve">berpotensi untuk dikembangkan sebagai bahan dasar dalam industri kosmetik dan farmasi alami </w:t>
      </w:r>
      <w:r w:rsidR="00326BD6">
        <w:rPr>
          <w:rFonts w:ascii="Merriweather" w:hAnsi="Merriweather"/>
          <w:sz w:val="18"/>
          <w:szCs w:val="18"/>
          <w:lang w:val="sv-SE"/>
        </w:rPr>
        <w:t>[16]</w:t>
      </w:r>
      <w:r w:rsidRPr="00BB59FC">
        <w:rPr>
          <w:rFonts w:ascii="Merriweather" w:hAnsi="Merriweather"/>
          <w:sz w:val="18"/>
          <w:szCs w:val="18"/>
          <w:lang w:val="sv-SE"/>
        </w:rPr>
        <w:t xml:space="preserve">. </w:t>
      </w:r>
      <w:r w:rsidRPr="00BB59FC">
        <w:rPr>
          <w:rFonts w:ascii="Merriweather" w:hAnsi="Merriweather"/>
          <w:sz w:val="18"/>
          <w:szCs w:val="18"/>
        </w:rPr>
        <w:t>Berikut struktur kimia pada senyawa terpenoid :</w:t>
      </w:r>
    </w:p>
    <w:p w14:paraId="7CBFDF1B" w14:textId="77777777" w:rsidR="00D13AD5" w:rsidRPr="00BB59FC" w:rsidRDefault="00D13AD5" w:rsidP="00EA72CA">
      <w:pPr>
        <w:pStyle w:val="BodyText"/>
        <w:ind w:left="1176" w:firstLine="540"/>
        <w:jc w:val="center"/>
        <w:rPr>
          <w:rFonts w:ascii="Merriweather" w:hAnsi="Merriweather"/>
          <w:sz w:val="18"/>
          <w:szCs w:val="18"/>
        </w:rPr>
      </w:pPr>
      <w:r w:rsidRPr="00BB59FC">
        <w:rPr>
          <w:rFonts w:ascii="Merriweather" w:hAnsi="Merriweather"/>
          <w:noProof/>
          <w:sz w:val="18"/>
          <w:szCs w:val="18"/>
        </w:rPr>
        <w:lastRenderedPageBreak/>
        <w:drawing>
          <wp:inline distT="0" distB="0" distL="0" distR="0" wp14:anchorId="4A39BA1A" wp14:editId="23A55F13">
            <wp:extent cx="1552740" cy="1244727"/>
            <wp:effectExtent l="0" t="0" r="0" b="0"/>
            <wp:docPr id="1385586527" name="Image 3" descr="Triterpenoid Lupeol dari Manggis Hutan (Garcinia bancana Miq.)"/>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Triterpenoid Lupeol dari Manggis Hutan (Garcinia bancana Miq.)"/>
                    <pic:cNvPicPr/>
                  </pic:nvPicPr>
                  <pic:blipFill>
                    <a:blip r:embed="rId18" cstate="print"/>
                    <a:stretch>
                      <a:fillRect/>
                    </a:stretch>
                  </pic:blipFill>
                  <pic:spPr>
                    <a:xfrm>
                      <a:off x="0" y="0"/>
                      <a:ext cx="1552740" cy="1244727"/>
                    </a:xfrm>
                    <a:prstGeom prst="rect">
                      <a:avLst/>
                    </a:prstGeom>
                  </pic:spPr>
                </pic:pic>
              </a:graphicData>
            </a:graphic>
          </wp:inline>
        </w:drawing>
      </w:r>
    </w:p>
    <w:p w14:paraId="67DF00D9" w14:textId="05EDCE4D" w:rsidR="00D13AD5" w:rsidRPr="00BB59FC" w:rsidRDefault="00D13AD5" w:rsidP="00EA72CA">
      <w:pPr>
        <w:pStyle w:val="BodyText"/>
        <w:spacing w:before="62" w:line="276" w:lineRule="auto"/>
        <w:ind w:left="751" w:firstLine="540"/>
        <w:jc w:val="center"/>
        <w:rPr>
          <w:rFonts w:ascii="Merriweather" w:hAnsi="Merriweather"/>
          <w:bCs/>
          <w:sz w:val="18"/>
          <w:szCs w:val="18"/>
          <w:lang w:val="sv-SE"/>
        </w:rPr>
      </w:pPr>
      <w:r w:rsidRPr="00BB59FC">
        <w:rPr>
          <w:rFonts w:ascii="Merriweather" w:hAnsi="Merriweather"/>
          <w:bCs/>
          <w:sz w:val="18"/>
          <w:szCs w:val="18"/>
          <w:lang w:val="sv-SE"/>
        </w:rPr>
        <w:t>Gambar</w:t>
      </w:r>
      <w:r w:rsidRPr="00BB59FC">
        <w:rPr>
          <w:rFonts w:ascii="Merriweather" w:hAnsi="Merriweather"/>
          <w:bCs/>
          <w:spacing w:val="-6"/>
          <w:sz w:val="18"/>
          <w:szCs w:val="18"/>
          <w:lang w:val="sv-SE"/>
        </w:rPr>
        <w:t xml:space="preserve"> </w:t>
      </w:r>
      <w:r w:rsidRPr="00BB59FC">
        <w:rPr>
          <w:rFonts w:ascii="Merriweather" w:hAnsi="Merriweather"/>
          <w:bCs/>
          <w:sz w:val="18"/>
          <w:szCs w:val="18"/>
          <w:lang w:val="sv-SE"/>
        </w:rPr>
        <w:t>1.</w:t>
      </w:r>
      <w:r w:rsidRPr="00BB59FC">
        <w:rPr>
          <w:rFonts w:ascii="Merriweather" w:hAnsi="Merriweather"/>
          <w:bCs/>
          <w:spacing w:val="-6"/>
          <w:sz w:val="18"/>
          <w:szCs w:val="18"/>
          <w:lang w:val="sv-SE"/>
        </w:rPr>
        <w:t xml:space="preserve"> </w:t>
      </w:r>
      <w:r w:rsidRPr="00BB59FC">
        <w:rPr>
          <w:rFonts w:ascii="Merriweather" w:hAnsi="Merriweather"/>
          <w:bCs/>
          <w:sz w:val="18"/>
          <w:szCs w:val="18"/>
          <w:lang w:val="sv-SE"/>
        </w:rPr>
        <w:t>Struktur</w:t>
      </w:r>
      <w:r w:rsidRPr="00BB59FC">
        <w:rPr>
          <w:rFonts w:ascii="Merriweather" w:hAnsi="Merriweather"/>
          <w:bCs/>
          <w:spacing w:val="-8"/>
          <w:sz w:val="18"/>
          <w:szCs w:val="18"/>
          <w:lang w:val="sv-SE"/>
        </w:rPr>
        <w:t xml:space="preserve"> </w:t>
      </w:r>
      <w:r w:rsidRPr="00BB59FC">
        <w:rPr>
          <w:rFonts w:ascii="Merriweather" w:hAnsi="Merriweather"/>
          <w:bCs/>
          <w:sz w:val="18"/>
          <w:szCs w:val="18"/>
          <w:lang w:val="sv-SE"/>
        </w:rPr>
        <w:t>Kimia</w:t>
      </w:r>
      <w:r w:rsidRPr="00BB59FC">
        <w:rPr>
          <w:rFonts w:ascii="Merriweather" w:hAnsi="Merriweather"/>
          <w:bCs/>
          <w:spacing w:val="-7"/>
          <w:sz w:val="18"/>
          <w:szCs w:val="18"/>
          <w:lang w:val="sv-SE"/>
        </w:rPr>
        <w:t xml:space="preserve"> </w:t>
      </w:r>
      <w:r w:rsidRPr="00BB59FC">
        <w:rPr>
          <w:rFonts w:ascii="Merriweather" w:hAnsi="Merriweather"/>
          <w:bCs/>
          <w:sz w:val="18"/>
          <w:szCs w:val="18"/>
          <w:lang w:val="sv-SE"/>
        </w:rPr>
        <w:t>Senyawa Terponoid dasar.</w:t>
      </w:r>
    </w:p>
    <w:p w14:paraId="549B9489" w14:textId="77777777" w:rsidR="00D13AD5" w:rsidRPr="00EA72CA" w:rsidRDefault="00D13AD5" w:rsidP="00EA72CA">
      <w:pPr>
        <w:tabs>
          <w:tab w:val="left" w:pos="709"/>
        </w:tabs>
        <w:contextualSpacing/>
        <w:rPr>
          <w:rFonts w:ascii="Merriweather" w:hAnsi="Merriweather"/>
          <w:b/>
          <w:bCs/>
          <w:spacing w:val="-2"/>
          <w:sz w:val="18"/>
          <w:szCs w:val="18"/>
        </w:rPr>
      </w:pPr>
      <w:r w:rsidRPr="00EA72CA">
        <w:rPr>
          <w:rFonts w:ascii="Merriweather" w:hAnsi="Merriweather"/>
          <w:b/>
          <w:bCs/>
          <w:sz w:val="18"/>
          <w:szCs w:val="18"/>
        </w:rPr>
        <w:t>Senyawa</w:t>
      </w:r>
      <w:r w:rsidRPr="00EA72CA">
        <w:rPr>
          <w:rFonts w:ascii="Merriweather" w:hAnsi="Merriweather"/>
          <w:b/>
          <w:bCs/>
          <w:spacing w:val="-7"/>
          <w:sz w:val="18"/>
          <w:szCs w:val="18"/>
        </w:rPr>
        <w:t xml:space="preserve"> </w:t>
      </w:r>
      <w:r w:rsidRPr="00EA72CA">
        <w:rPr>
          <w:rFonts w:ascii="Merriweather" w:hAnsi="Merriweather"/>
          <w:b/>
          <w:bCs/>
          <w:spacing w:val="-2"/>
          <w:sz w:val="18"/>
          <w:szCs w:val="18"/>
        </w:rPr>
        <w:t>Saponin</w:t>
      </w:r>
    </w:p>
    <w:p w14:paraId="2E89F4C4" w14:textId="067E8013" w:rsidR="00D13AD5" w:rsidRPr="00BB59FC" w:rsidRDefault="00D13AD5" w:rsidP="00EA72CA">
      <w:pPr>
        <w:pStyle w:val="ListParagraph"/>
        <w:tabs>
          <w:tab w:val="left" w:pos="709"/>
        </w:tabs>
        <w:ind w:left="0" w:firstLine="540"/>
        <w:contextualSpacing/>
        <w:rPr>
          <w:rFonts w:ascii="Merriweather" w:hAnsi="Merriweather"/>
          <w:sz w:val="18"/>
          <w:szCs w:val="18"/>
          <w:lang w:val="sv-SE"/>
        </w:rPr>
      </w:pPr>
      <w:r w:rsidRPr="00BB59FC">
        <w:rPr>
          <w:rFonts w:ascii="Merriweather" w:hAnsi="Merriweather"/>
          <w:sz w:val="18"/>
          <w:szCs w:val="18"/>
          <w:lang w:val="sv-SE"/>
        </w:rPr>
        <w:t xml:space="preserve">Hasil positif pada uji saponin ditunjukkan oleh terbentuknya busa stabil setelah pengocokan dengan air. Saponin dikenal memiliki sifat hemolitik dan kemampuan membentuk kompleks dengan kolesterol dalam membran sel. Saponin juga telah terbukti memiliki aktivitas imunomodulator, antikanker, dan penurun kolesterol </w:t>
      </w:r>
      <w:r w:rsidR="00E11A95">
        <w:rPr>
          <w:rFonts w:ascii="Merriweather" w:hAnsi="Merriweather"/>
          <w:sz w:val="18"/>
          <w:szCs w:val="18"/>
          <w:lang w:val="sv-SE"/>
        </w:rPr>
        <w:t>[17]</w:t>
      </w:r>
      <w:r w:rsidRPr="00BB59FC">
        <w:rPr>
          <w:rFonts w:ascii="Merriweather" w:hAnsi="Merriweather"/>
          <w:sz w:val="18"/>
          <w:szCs w:val="18"/>
          <w:lang w:val="sv-SE"/>
        </w:rPr>
        <w:t xml:space="preserve">. Senyawa Saponin pada tangkai cabai </w:t>
      </w:r>
      <w:r w:rsidR="0064464E" w:rsidRPr="00EA72CA">
        <w:rPr>
          <w:rFonts w:ascii="Merriweather" w:hAnsi="Merriweather"/>
          <w:i/>
          <w:sz w:val="18"/>
          <w:szCs w:val="18"/>
          <w:lang w:val="id-ID"/>
        </w:rPr>
        <w:t>Capsicum chinense</w:t>
      </w:r>
      <w:r w:rsidRPr="00BB59FC">
        <w:rPr>
          <w:rFonts w:ascii="Merriweather" w:hAnsi="Merriweather"/>
          <w:spacing w:val="-3"/>
          <w:sz w:val="18"/>
          <w:szCs w:val="18"/>
          <w:lang w:val="sv-SE"/>
        </w:rPr>
        <w:t xml:space="preserve"> </w:t>
      </w:r>
      <w:r w:rsidRPr="00BB59FC">
        <w:rPr>
          <w:rFonts w:ascii="Merriweather" w:hAnsi="Merriweather"/>
          <w:sz w:val="18"/>
          <w:szCs w:val="18"/>
          <w:lang w:val="sv-SE"/>
        </w:rPr>
        <w:t>membuka</w:t>
      </w:r>
      <w:r w:rsidRPr="00BB59FC">
        <w:rPr>
          <w:rFonts w:ascii="Merriweather" w:hAnsi="Merriweather"/>
          <w:spacing w:val="-3"/>
          <w:sz w:val="18"/>
          <w:szCs w:val="18"/>
          <w:lang w:val="sv-SE"/>
        </w:rPr>
        <w:t xml:space="preserve"> </w:t>
      </w:r>
      <w:r w:rsidRPr="00BB59FC">
        <w:rPr>
          <w:rFonts w:ascii="Merriweather" w:hAnsi="Merriweather"/>
          <w:sz w:val="18"/>
          <w:szCs w:val="18"/>
          <w:lang w:val="sv-SE"/>
        </w:rPr>
        <w:t>potensi</w:t>
      </w:r>
      <w:r w:rsidRPr="00BB59FC">
        <w:rPr>
          <w:rFonts w:ascii="Merriweather" w:hAnsi="Merriweather"/>
          <w:spacing w:val="-4"/>
          <w:sz w:val="18"/>
          <w:szCs w:val="18"/>
          <w:lang w:val="sv-SE"/>
        </w:rPr>
        <w:t xml:space="preserve"> </w:t>
      </w:r>
      <w:r w:rsidRPr="00BB59FC">
        <w:rPr>
          <w:rFonts w:ascii="Merriweather" w:hAnsi="Merriweather"/>
          <w:sz w:val="18"/>
          <w:szCs w:val="18"/>
          <w:lang w:val="sv-SE"/>
        </w:rPr>
        <w:t>pemanfaatan</w:t>
      </w:r>
      <w:r w:rsidRPr="00BB59FC">
        <w:rPr>
          <w:rFonts w:ascii="Merriweather" w:hAnsi="Merriweather"/>
          <w:spacing w:val="-3"/>
          <w:sz w:val="18"/>
          <w:szCs w:val="18"/>
          <w:lang w:val="sv-SE"/>
        </w:rPr>
        <w:t xml:space="preserve"> </w:t>
      </w:r>
      <w:r w:rsidRPr="00BB59FC">
        <w:rPr>
          <w:rFonts w:ascii="Merriweather" w:hAnsi="Merriweather"/>
          <w:sz w:val="18"/>
          <w:szCs w:val="18"/>
          <w:lang w:val="sv-SE"/>
        </w:rPr>
        <w:t>limbah pertanian sebagai sumber bahan aktif yang bermanfaat bagi kesehatan. Secara tradisional, tanaman yang mengandung saponin sering digunakan dalam ramuan herbal untuk meningkatkan stamina dan memperkuat daya tahan tubuh.</w:t>
      </w:r>
    </w:p>
    <w:p w14:paraId="5FA65202" w14:textId="77777777" w:rsidR="00D13AD5" w:rsidRPr="00EA72CA" w:rsidRDefault="00D13AD5" w:rsidP="00EA72CA">
      <w:pPr>
        <w:tabs>
          <w:tab w:val="left" w:pos="709"/>
        </w:tabs>
        <w:contextualSpacing/>
        <w:rPr>
          <w:rFonts w:ascii="Merriweather" w:hAnsi="Merriweather"/>
          <w:b/>
          <w:bCs/>
          <w:spacing w:val="-2"/>
          <w:sz w:val="18"/>
          <w:szCs w:val="18"/>
          <w:lang w:val="sv-SE"/>
        </w:rPr>
      </w:pPr>
      <w:r w:rsidRPr="00EA72CA">
        <w:rPr>
          <w:rFonts w:ascii="Merriweather" w:hAnsi="Merriweather"/>
          <w:b/>
          <w:bCs/>
          <w:sz w:val="18"/>
          <w:szCs w:val="18"/>
          <w:lang w:val="sv-SE"/>
        </w:rPr>
        <w:t>Senyawa</w:t>
      </w:r>
      <w:r w:rsidRPr="00EA72CA">
        <w:rPr>
          <w:rFonts w:ascii="Merriweather" w:hAnsi="Merriweather"/>
          <w:b/>
          <w:bCs/>
          <w:spacing w:val="-7"/>
          <w:sz w:val="18"/>
          <w:szCs w:val="18"/>
          <w:lang w:val="sv-SE"/>
        </w:rPr>
        <w:t xml:space="preserve"> </w:t>
      </w:r>
      <w:r w:rsidRPr="00EA72CA">
        <w:rPr>
          <w:rFonts w:ascii="Merriweather" w:hAnsi="Merriweather"/>
          <w:b/>
          <w:bCs/>
          <w:spacing w:val="-2"/>
          <w:sz w:val="18"/>
          <w:szCs w:val="18"/>
          <w:lang w:val="sv-SE"/>
        </w:rPr>
        <w:t>Tanin</w:t>
      </w:r>
    </w:p>
    <w:p w14:paraId="6962BA33" w14:textId="0B8ACA70" w:rsidR="00BB59FC" w:rsidRPr="00BB59FC" w:rsidRDefault="00D13AD5" w:rsidP="00EA72CA">
      <w:pPr>
        <w:pStyle w:val="ListParagraph"/>
        <w:tabs>
          <w:tab w:val="left" w:pos="709"/>
        </w:tabs>
        <w:ind w:left="0" w:firstLine="540"/>
        <w:contextualSpacing/>
        <w:rPr>
          <w:rFonts w:ascii="Merriweather" w:hAnsi="Merriweather"/>
          <w:sz w:val="18"/>
          <w:szCs w:val="18"/>
          <w:lang w:val="sv-SE"/>
        </w:rPr>
      </w:pPr>
      <w:r w:rsidRPr="00BB59FC">
        <w:rPr>
          <w:rFonts w:ascii="Merriweather" w:hAnsi="Merriweather"/>
          <w:sz w:val="18"/>
          <w:szCs w:val="18"/>
          <w:lang w:val="sv-SE"/>
        </w:rPr>
        <w:t xml:space="preserve">Senyawa tanin terdeteksi positif </w:t>
      </w:r>
      <w:r w:rsidRPr="00BB59FC">
        <w:rPr>
          <w:rFonts w:ascii="Merriweather" w:hAnsi="Merriweather"/>
          <w:position w:val="2"/>
          <w:sz w:val="18"/>
          <w:szCs w:val="18"/>
          <w:lang w:val="sv-SE"/>
        </w:rPr>
        <w:t>melalui uji FeCl</w:t>
      </w:r>
      <w:r w:rsidRPr="00BB59FC">
        <w:rPr>
          <w:rFonts w:ascii="Merriweather" w:hAnsi="Merriweather"/>
          <w:sz w:val="18"/>
          <w:szCs w:val="18"/>
          <w:lang w:val="sv-SE"/>
        </w:rPr>
        <w:t>3</w:t>
      </w:r>
      <w:r w:rsidRPr="00BB59FC">
        <w:rPr>
          <w:rFonts w:ascii="Merriweather" w:hAnsi="Merriweather"/>
          <w:spacing w:val="40"/>
          <w:sz w:val="18"/>
          <w:szCs w:val="18"/>
          <w:lang w:val="sv-SE"/>
        </w:rPr>
        <w:t xml:space="preserve"> </w:t>
      </w:r>
      <w:r w:rsidRPr="00BB59FC">
        <w:rPr>
          <w:rFonts w:ascii="Merriweather" w:hAnsi="Merriweather"/>
          <w:position w:val="2"/>
          <w:sz w:val="18"/>
          <w:szCs w:val="18"/>
          <w:lang w:val="sv-SE"/>
        </w:rPr>
        <w:t xml:space="preserve">yang menunjukkan </w:t>
      </w:r>
      <w:r w:rsidRPr="00BB59FC">
        <w:rPr>
          <w:rFonts w:ascii="Merriweather" w:hAnsi="Merriweather"/>
          <w:sz w:val="18"/>
          <w:szCs w:val="18"/>
          <w:lang w:val="sv-SE"/>
        </w:rPr>
        <w:t>terbentuknya koloid hitam. Tanin adalah senyawa</w:t>
      </w:r>
      <w:r w:rsidRPr="00BB59FC">
        <w:rPr>
          <w:rFonts w:ascii="Merriweather" w:hAnsi="Merriweather"/>
          <w:spacing w:val="-8"/>
          <w:sz w:val="18"/>
          <w:szCs w:val="18"/>
          <w:lang w:val="sv-SE"/>
        </w:rPr>
        <w:t xml:space="preserve"> </w:t>
      </w:r>
      <w:r w:rsidRPr="00BB59FC">
        <w:rPr>
          <w:rFonts w:ascii="Merriweather" w:hAnsi="Merriweather"/>
          <w:sz w:val="18"/>
          <w:szCs w:val="18"/>
          <w:lang w:val="sv-SE"/>
        </w:rPr>
        <w:t>polifenol</w:t>
      </w:r>
      <w:r w:rsidRPr="00BB59FC">
        <w:rPr>
          <w:rFonts w:ascii="Merriweather" w:hAnsi="Merriweather"/>
          <w:spacing w:val="-9"/>
          <w:sz w:val="18"/>
          <w:szCs w:val="18"/>
          <w:lang w:val="sv-SE"/>
        </w:rPr>
        <w:t xml:space="preserve"> </w:t>
      </w:r>
      <w:r w:rsidRPr="00BB59FC">
        <w:rPr>
          <w:rFonts w:ascii="Merriweather" w:hAnsi="Merriweather"/>
          <w:sz w:val="18"/>
          <w:szCs w:val="18"/>
          <w:lang w:val="sv-SE"/>
        </w:rPr>
        <w:t>yang</w:t>
      </w:r>
      <w:r w:rsidRPr="00BB59FC">
        <w:rPr>
          <w:rFonts w:ascii="Merriweather" w:hAnsi="Merriweather"/>
          <w:spacing w:val="-10"/>
          <w:sz w:val="18"/>
          <w:szCs w:val="18"/>
          <w:lang w:val="sv-SE"/>
        </w:rPr>
        <w:t xml:space="preserve"> </w:t>
      </w:r>
      <w:r w:rsidRPr="00BB59FC">
        <w:rPr>
          <w:rFonts w:ascii="Merriweather" w:hAnsi="Merriweather"/>
          <w:sz w:val="18"/>
          <w:szCs w:val="18"/>
          <w:lang w:val="sv-SE"/>
        </w:rPr>
        <w:t>memiliki</w:t>
      </w:r>
      <w:r w:rsidRPr="00BB59FC">
        <w:rPr>
          <w:rFonts w:ascii="Merriweather" w:hAnsi="Merriweather"/>
          <w:spacing w:val="-8"/>
          <w:sz w:val="18"/>
          <w:szCs w:val="18"/>
          <w:lang w:val="sv-SE"/>
        </w:rPr>
        <w:t xml:space="preserve"> </w:t>
      </w:r>
      <w:r w:rsidRPr="00BB59FC">
        <w:rPr>
          <w:rFonts w:ascii="Merriweather" w:hAnsi="Merriweather"/>
          <w:sz w:val="18"/>
          <w:szCs w:val="18"/>
          <w:lang w:val="sv-SE"/>
        </w:rPr>
        <w:t>kemampuan mengikat protein dan senyawa alkaloid lain, serta memiliki aktivitas astringen, antimikroba,</w:t>
      </w:r>
      <w:r w:rsidRPr="00BB59FC">
        <w:rPr>
          <w:rFonts w:ascii="Merriweather" w:hAnsi="Merriweather"/>
          <w:spacing w:val="-8"/>
          <w:sz w:val="18"/>
          <w:szCs w:val="18"/>
          <w:lang w:val="sv-SE"/>
        </w:rPr>
        <w:t xml:space="preserve"> </w:t>
      </w:r>
      <w:r w:rsidRPr="00BB59FC">
        <w:rPr>
          <w:rFonts w:ascii="Merriweather" w:hAnsi="Merriweather"/>
          <w:sz w:val="18"/>
          <w:szCs w:val="18"/>
          <w:lang w:val="sv-SE"/>
        </w:rPr>
        <w:t>dan</w:t>
      </w:r>
      <w:r w:rsidRPr="00BB59FC">
        <w:rPr>
          <w:rFonts w:ascii="Merriweather" w:hAnsi="Merriweather"/>
          <w:spacing w:val="-10"/>
          <w:sz w:val="18"/>
          <w:szCs w:val="18"/>
          <w:lang w:val="sv-SE"/>
        </w:rPr>
        <w:t xml:space="preserve"> </w:t>
      </w:r>
      <w:r w:rsidRPr="00BB59FC">
        <w:rPr>
          <w:rFonts w:ascii="Merriweather" w:hAnsi="Merriweather"/>
          <w:sz w:val="18"/>
          <w:szCs w:val="18"/>
          <w:lang w:val="sv-SE"/>
        </w:rPr>
        <w:t>antioksidan.</w:t>
      </w:r>
      <w:r w:rsidRPr="00BB59FC">
        <w:rPr>
          <w:rFonts w:ascii="Merriweather" w:hAnsi="Merriweather"/>
          <w:spacing w:val="-9"/>
          <w:sz w:val="18"/>
          <w:szCs w:val="18"/>
          <w:lang w:val="sv-SE"/>
        </w:rPr>
        <w:t xml:space="preserve"> </w:t>
      </w:r>
      <w:r w:rsidRPr="00BB59FC">
        <w:rPr>
          <w:rFonts w:ascii="Merriweather" w:hAnsi="Merriweather"/>
          <w:sz w:val="18"/>
          <w:szCs w:val="18"/>
          <w:lang w:val="sv-SE"/>
        </w:rPr>
        <w:t>Tanin</w:t>
      </w:r>
      <w:r w:rsidRPr="00BB59FC">
        <w:rPr>
          <w:rFonts w:ascii="Merriweather" w:hAnsi="Merriweather"/>
          <w:spacing w:val="-10"/>
          <w:sz w:val="18"/>
          <w:szCs w:val="18"/>
          <w:lang w:val="sv-SE"/>
        </w:rPr>
        <w:t xml:space="preserve"> </w:t>
      </w:r>
      <w:r w:rsidRPr="00BB59FC">
        <w:rPr>
          <w:rFonts w:ascii="Merriweather" w:hAnsi="Merriweather"/>
          <w:sz w:val="18"/>
          <w:szCs w:val="18"/>
          <w:lang w:val="sv-SE"/>
        </w:rPr>
        <w:t>biasanya terdapat dalam bagian tumbuhan yang keras seperti</w:t>
      </w:r>
      <w:r w:rsidRPr="00BB59FC">
        <w:rPr>
          <w:rFonts w:ascii="Merriweather" w:hAnsi="Merriweather"/>
          <w:spacing w:val="-10"/>
          <w:sz w:val="18"/>
          <w:szCs w:val="18"/>
          <w:lang w:val="sv-SE"/>
        </w:rPr>
        <w:t xml:space="preserve"> </w:t>
      </w:r>
      <w:r w:rsidRPr="00BB59FC">
        <w:rPr>
          <w:rFonts w:ascii="Merriweather" w:hAnsi="Merriweather"/>
          <w:sz w:val="18"/>
          <w:szCs w:val="18"/>
          <w:lang w:val="sv-SE"/>
        </w:rPr>
        <w:t>batang,</w:t>
      </w:r>
      <w:r w:rsidRPr="00BB59FC">
        <w:rPr>
          <w:rFonts w:ascii="Merriweather" w:hAnsi="Merriweather"/>
          <w:spacing w:val="-2"/>
          <w:sz w:val="18"/>
          <w:szCs w:val="18"/>
          <w:lang w:val="sv-SE"/>
        </w:rPr>
        <w:t xml:space="preserve"> </w:t>
      </w:r>
      <w:r w:rsidRPr="00BB59FC">
        <w:rPr>
          <w:rFonts w:ascii="Merriweather" w:hAnsi="Merriweather"/>
          <w:sz w:val="18"/>
          <w:szCs w:val="18"/>
          <w:lang w:val="sv-SE"/>
        </w:rPr>
        <w:t>akar,</w:t>
      </w:r>
      <w:r w:rsidRPr="00BB59FC">
        <w:rPr>
          <w:rFonts w:ascii="Merriweather" w:hAnsi="Merriweather"/>
          <w:spacing w:val="-2"/>
          <w:sz w:val="18"/>
          <w:szCs w:val="18"/>
          <w:lang w:val="sv-SE"/>
        </w:rPr>
        <w:t xml:space="preserve"> </w:t>
      </w:r>
      <w:r w:rsidRPr="00BB59FC">
        <w:rPr>
          <w:rFonts w:ascii="Merriweather" w:hAnsi="Merriweather"/>
          <w:sz w:val="18"/>
          <w:szCs w:val="18"/>
          <w:lang w:val="sv-SE"/>
        </w:rPr>
        <w:t>dan</w:t>
      </w:r>
      <w:r w:rsidRPr="00BB59FC">
        <w:rPr>
          <w:rFonts w:ascii="Merriweather" w:hAnsi="Merriweather"/>
          <w:spacing w:val="-4"/>
          <w:sz w:val="18"/>
          <w:szCs w:val="18"/>
          <w:lang w:val="sv-SE"/>
        </w:rPr>
        <w:t xml:space="preserve"> </w:t>
      </w:r>
      <w:r w:rsidRPr="00BB59FC">
        <w:rPr>
          <w:rFonts w:ascii="Merriweather" w:hAnsi="Merriweather"/>
          <w:sz w:val="18"/>
          <w:szCs w:val="18"/>
          <w:lang w:val="sv-SE"/>
        </w:rPr>
        <w:t>kulit</w:t>
      </w:r>
      <w:r w:rsidRPr="00BB59FC">
        <w:rPr>
          <w:rFonts w:ascii="Merriweather" w:hAnsi="Merriweather"/>
          <w:spacing w:val="-2"/>
          <w:sz w:val="18"/>
          <w:szCs w:val="18"/>
          <w:lang w:val="sv-SE"/>
        </w:rPr>
        <w:t xml:space="preserve"> </w:t>
      </w:r>
      <w:r w:rsidRPr="00BB59FC">
        <w:rPr>
          <w:rFonts w:ascii="Merriweather" w:hAnsi="Merriweather"/>
          <w:sz w:val="18"/>
          <w:szCs w:val="18"/>
          <w:lang w:val="sv-SE"/>
        </w:rPr>
        <w:t>pohon</w:t>
      </w:r>
      <w:r w:rsidRPr="00BB59FC">
        <w:rPr>
          <w:rFonts w:ascii="Merriweather" w:hAnsi="Merriweather"/>
          <w:spacing w:val="-16"/>
          <w:sz w:val="18"/>
          <w:szCs w:val="18"/>
          <w:lang w:val="sv-SE"/>
        </w:rPr>
        <w:t xml:space="preserve"> </w:t>
      </w:r>
      <w:r w:rsidR="00E11A95">
        <w:rPr>
          <w:rFonts w:ascii="Merriweather" w:hAnsi="Merriweather"/>
          <w:sz w:val="18"/>
          <w:szCs w:val="18"/>
          <w:lang w:val="sv-SE"/>
        </w:rPr>
        <w:t>[18]</w:t>
      </w:r>
      <w:r w:rsidRPr="00BB59FC">
        <w:rPr>
          <w:rFonts w:ascii="Merriweather" w:hAnsi="Merriweather"/>
          <w:sz w:val="18"/>
          <w:szCs w:val="18"/>
          <w:lang w:val="sv-SE"/>
        </w:rPr>
        <w:t>. Senyawa tanin umumnya lebih banyak ditemukan pada bagian kulit batang, daun, tangkai buah. Tangkai pada cabai</w:t>
      </w:r>
      <w:r w:rsidRPr="00BB59FC">
        <w:rPr>
          <w:rFonts w:ascii="Merriweather" w:hAnsi="Merriweather"/>
          <w:spacing w:val="40"/>
          <w:sz w:val="18"/>
          <w:szCs w:val="18"/>
          <w:lang w:val="sv-SE"/>
        </w:rPr>
        <w:t xml:space="preserve"> </w:t>
      </w:r>
      <w:r w:rsidR="0064464E" w:rsidRPr="00EA72CA">
        <w:rPr>
          <w:rFonts w:ascii="Merriweather" w:hAnsi="Merriweather"/>
          <w:i/>
          <w:sz w:val="18"/>
          <w:szCs w:val="18"/>
          <w:lang w:val="id-ID"/>
        </w:rPr>
        <w:t>Capsicum chinense</w:t>
      </w:r>
      <w:r w:rsidR="0064464E" w:rsidRPr="00BB59FC">
        <w:rPr>
          <w:rFonts w:ascii="Merriweather" w:hAnsi="Merriweather"/>
          <w:sz w:val="18"/>
          <w:szCs w:val="18"/>
          <w:lang w:val="sv-SE"/>
        </w:rPr>
        <w:t xml:space="preserve"> </w:t>
      </w:r>
      <w:r w:rsidRPr="00BB59FC">
        <w:rPr>
          <w:rFonts w:ascii="Merriweather" w:hAnsi="Merriweather"/>
          <w:sz w:val="18"/>
          <w:szCs w:val="18"/>
          <w:lang w:val="sv-SE"/>
        </w:rPr>
        <w:t>termasuk dalam struktur ini sehingga wajar bila terdapat senyawa tanin pada tangkainya.</w:t>
      </w:r>
    </w:p>
    <w:p w14:paraId="433C2BFC" w14:textId="70B84CAF" w:rsidR="00D13AD5" w:rsidRPr="00EA72CA" w:rsidRDefault="00D13AD5" w:rsidP="00EA72CA">
      <w:pPr>
        <w:tabs>
          <w:tab w:val="left" w:pos="709"/>
        </w:tabs>
        <w:contextualSpacing/>
        <w:rPr>
          <w:rFonts w:ascii="Merriweather" w:hAnsi="Merriweather"/>
          <w:sz w:val="18"/>
          <w:szCs w:val="18"/>
          <w:lang w:val="sv-SE"/>
        </w:rPr>
      </w:pPr>
      <w:r w:rsidRPr="00EA72CA">
        <w:rPr>
          <w:rFonts w:ascii="Merriweather" w:hAnsi="Merriweather"/>
          <w:b/>
          <w:bCs/>
          <w:sz w:val="18"/>
          <w:szCs w:val="18"/>
        </w:rPr>
        <w:t>Senyawa</w:t>
      </w:r>
      <w:r w:rsidRPr="00EA72CA">
        <w:rPr>
          <w:rFonts w:ascii="Merriweather" w:hAnsi="Merriweather"/>
          <w:b/>
          <w:bCs/>
          <w:spacing w:val="-7"/>
          <w:sz w:val="18"/>
          <w:szCs w:val="18"/>
        </w:rPr>
        <w:t xml:space="preserve"> </w:t>
      </w:r>
      <w:r w:rsidRPr="00EA72CA">
        <w:rPr>
          <w:rFonts w:ascii="Merriweather" w:hAnsi="Merriweather"/>
          <w:b/>
          <w:bCs/>
          <w:sz w:val="18"/>
          <w:szCs w:val="18"/>
        </w:rPr>
        <w:t>Flavonoid</w:t>
      </w:r>
      <w:r w:rsidRPr="00EA72CA">
        <w:rPr>
          <w:rFonts w:ascii="Merriweather" w:hAnsi="Merriweather"/>
          <w:b/>
          <w:bCs/>
          <w:spacing w:val="-6"/>
          <w:sz w:val="18"/>
          <w:szCs w:val="18"/>
        </w:rPr>
        <w:t xml:space="preserve"> </w:t>
      </w:r>
      <w:r w:rsidRPr="00EA72CA">
        <w:rPr>
          <w:rFonts w:ascii="Merriweather" w:hAnsi="Merriweather"/>
          <w:b/>
          <w:bCs/>
          <w:sz w:val="18"/>
          <w:szCs w:val="18"/>
        </w:rPr>
        <w:t>dan</w:t>
      </w:r>
      <w:r w:rsidRPr="00EA72CA">
        <w:rPr>
          <w:rFonts w:ascii="Merriweather" w:hAnsi="Merriweather"/>
          <w:b/>
          <w:bCs/>
          <w:spacing w:val="-8"/>
          <w:sz w:val="18"/>
          <w:szCs w:val="18"/>
        </w:rPr>
        <w:t xml:space="preserve"> </w:t>
      </w:r>
      <w:r w:rsidRPr="00EA72CA">
        <w:rPr>
          <w:rFonts w:ascii="Merriweather" w:hAnsi="Merriweather"/>
          <w:b/>
          <w:bCs/>
          <w:spacing w:val="-2"/>
          <w:sz w:val="18"/>
          <w:szCs w:val="18"/>
        </w:rPr>
        <w:t>Steroid</w:t>
      </w:r>
    </w:p>
    <w:p w14:paraId="0D6ABF96" w14:textId="59B03777" w:rsidR="00F9272A" w:rsidRPr="0023517A" w:rsidRDefault="00D13AD5" w:rsidP="00EA72CA">
      <w:pPr>
        <w:pStyle w:val="ListParagraph"/>
        <w:tabs>
          <w:tab w:val="left" w:pos="709"/>
        </w:tabs>
        <w:ind w:left="0" w:firstLine="540"/>
        <w:contextualSpacing/>
        <w:rPr>
          <w:rFonts w:ascii="Merriweather" w:hAnsi="Merriweather" w:cstheme="majorBidi"/>
          <w:b/>
          <w:bCs/>
          <w:sz w:val="18"/>
          <w:szCs w:val="18"/>
          <w:lang w:val="sv-SE"/>
        </w:rPr>
      </w:pPr>
      <w:r w:rsidRPr="00BB59FC">
        <w:rPr>
          <w:rFonts w:ascii="Merriweather" w:hAnsi="Merriweather"/>
          <w:sz w:val="18"/>
          <w:szCs w:val="18"/>
        </w:rPr>
        <w:t xml:space="preserve">Flavonoid dan steroid tidak terdeteksi dalam uji fitokimia terhadap ekstrak tangkai cabai </w:t>
      </w:r>
      <w:r w:rsidR="00150516" w:rsidRPr="00EA72CA">
        <w:rPr>
          <w:rFonts w:ascii="Merriweather" w:hAnsi="Merriweather"/>
          <w:i/>
          <w:sz w:val="18"/>
          <w:szCs w:val="18"/>
          <w:lang w:val="id-ID"/>
        </w:rPr>
        <w:t>Capsicum chinense</w:t>
      </w:r>
      <w:r w:rsidRPr="00BB59FC">
        <w:rPr>
          <w:rFonts w:ascii="Merriweather" w:hAnsi="Merriweather"/>
          <w:sz w:val="18"/>
          <w:szCs w:val="18"/>
        </w:rPr>
        <w:t xml:space="preserve">. </w:t>
      </w:r>
      <w:r w:rsidRPr="00BB59FC">
        <w:rPr>
          <w:rFonts w:ascii="Merriweather" w:hAnsi="Merriweather"/>
          <w:sz w:val="18"/>
          <w:szCs w:val="18"/>
          <w:lang w:val="sv-SE"/>
        </w:rPr>
        <w:t>Flavonoid umumnya lebih</w:t>
      </w:r>
      <w:r w:rsidRPr="00BB59FC">
        <w:rPr>
          <w:rFonts w:ascii="Merriweather" w:hAnsi="Merriweather"/>
          <w:spacing w:val="40"/>
          <w:sz w:val="18"/>
          <w:szCs w:val="18"/>
          <w:lang w:val="sv-SE"/>
        </w:rPr>
        <w:t xml:space="preserve"> </w:t>
      </w:r>
      <w:r w:rsidRPr="00BB59FC">
        <w:rPr>
          <w:rFonts w:ascii="Merriweather" w:hAnsi="Merriweather"/>
          <w:sz w:val="18"/>
          <w:szCs w:val="18"/>
          <w:lang w:val="sv-SE"/>
        </w:rPr>
        <w:t>banyak ditemukan di daun dan buah</w:t>
      </w:r>
      <w:r w:rsidRPr="00BB59FC">
        <w:rPr>
          <w:rFonts w:ascii="Merriweather" w:hAnsi="Merriweather"/>
          <w:spacing w:val="40"/>
          <w:sz w:val="18"/>
          <w:szCs w:val="18"/>
          <w:lang w:val="sv-SE"/>
        </w:rPr>
        <w:t xml:space="preserve"> </w:t>
      </w:r>
      <w:r w:rsidRPr="00BB59FC">
        <w:rPr>
          <w:rFonts w:ascii="Merriweather" w:hAnsi="Merriweather"/>
          <w:sz w:val="18"/>
          <w:szCs w:val="18"/>
          <w:lang w:val="sv-SE"/>
        </w:rPr>
        <w:t>tanaman, terutama yang memiliki aktivitas antioksidan dan antiradang tinggi. Tidak terdeteksinya flavonoid bisa disebabkan oleh lokasi pengambilan sampel (tangkai) atau konsentrasi ekstrak yang tidak cukup tinggi. Demikian pula, senyawa steroid mungkin</w:t>
      </w:r>
      <w:r w:rsidRPr="00BB59FC">
        <w:rPr>
          <w:rFonts w:ascii="Merriweather" w:hAnsi="Merriweather"/>
          <w:spacing w:val="40"/>
          <w:sz w:val="18"/>
          <w:szCs w:val="18"/>
          <w:lang w:val="sv-SE"/>
        </w:rPr>
        <w:t xml:space="preserve"> </w:t>
      </w:r>
      <w:r w:rsidRPr="00BB59FC">
        <w:rPr>
          <w:rFonts w:ascii="Merriweather" w:hAnsi="Merriweather"/>
          <w:sz w:val="18"/>
          <w:szCs w:val="18"/>
          <w:lang w:val="sv-SE"/>
        </w:rPr>
        <w:t xml:space="preserve">tidak dominan dalam jaringan tangkai cabai. Steroid umumnya ditemukan dalam bentuk fitosterol yang lebih banyak terdapat pada biji dan jaringan penyimpanan energi tanaman </w:t>
      </w:r>
      <w:r w:rsidR="00A10618">
        <w:rPr>
          <w:rFonts w:ascii="Merriweather" w:hAnsi="Merriweather"/>
          <w:sz w:val="18"/>
          <w:szCs w:val="18"/>
          <w:lang w:val="sv-SE"/>
        </w:rPr>
        <w:t>[14]</w:t>
      </w:r>
      <w:r w:rsidRPr="00BB59FC">
        <w:rPr>
          <w:rFonts w:ascii="Merriweather" w:hAnsi="Merriweather"/>
          <w:sz w:val="18"/>
          <w:szCs w:val="18"/>
          <w:lang w:val="sv-SE"/>
        </w:rPr>
        <w:t>.</w:t>
      </w:r>
    </w:p>
    <w:p w14:paraId="2470B0E4" w14:textId="34B2929F" w:rsidR="00A9230D" w:rsidRPr="00EA72CA" w:rsidRDefault="00F9686F" w:rsidP="00EA72CA">
      <w:pPr>
        <w:tabs>
          <w:tab w:val="left" w:pos="709"/>
        </w:tabs>
        <w:contextualSpacing/>
        <w:rPr>
          <w:rFonts w:ascii="Merriweather" w:hAnsi="Merriweather" w:cstheme="majorBidi"/>
          <w:b/>
          <w:sz w:val="18"/>
          <w:szCs w:val="18"/>
          <w:lang w:val="id-ID"/>
        </w:rPr>
      </w:pPr>
      <w:r w:rsidRPr="00EA72CA">
        <w:rPr>
          <w:rFonts w:ascii="Merriweather" w:hAnsi="Merriweather" w:cstheme="majorBidi"/>
          <w:b/>
          <w:bCs/>
          <w:sz w:val="18"/>
          <w:szCs w:val="18"/>
          <w:lang w:val="sv-SE"/>
        </w:rPr>
        <w:t>Kesimpula</w:t>
      </w:r>
      <w:r w:rsidR="006256E4" w:rsidRPr="00EA72CA">
        <w:rPr>
          <w:rFonts w:ascii="Merriweather" w:hAnsi="Merriweather" w:cstheme="majorBidi"/>
          <w:b/>
          <w:bCs/>
          <w:sz w:val="18"/>
          <w:szCs w:val="18"/>
          <w:lang w:val="sv-SE"/>
        </w:rPr>
        <w:t>n</w:t>
      </w:r>
    </w:p>
    <w:p w14:paraId="329AC3AB" w14:textId="7F9DC817" w:rsidR="00F9272A" w:rsidRPr="00A9230D" w:rsidRDefault="00591AAE" w:rsidP="00EA72CA">
      <w:pPr>
        <w:pStyle w:val="ListParagraph"/>
        <w:tabs>
          <w:tab w:val="left" w:pos="709"/>
        </w:tabs>
        <w:ind w:left="0" w:firstLine="540"/>
        <w:contextualSpacing/>
        <w:rPr>
          <w:rFonts w:ascii="Merriweather" w:hAnsi="Merriweather" w:cstheme="majorBidi"/>
          <w:b/>
          <w:bCs/>
          <w:sz w:val="18"/>
          <w:szCs w:val="18"/>
          <w:lang w:val="sv-SE"/>
        </w:rPr>
      </w:pPr>
      <w:r w:rsidRPr="00EA72CA">
        <w:rPr>
          <w:rFonts w:ascii="Merriweather" w:hAnsi="Merriweather"/>
          <w:sz w:val="18"/>
          <w:szCs w:val="18"/>
          <w:lang w:val="id-ID"/>
        </w:rPr>
        <w:t xml:space="preserve">Adapun kesimpulan dari penelitian yang telah dilakukan adalah Skrining fitokimia terhadap ekstrak tangkai cabai </w:t>
      </w:r>
      <w:r w:rsidRPr="00EA72CA">
        <w:rPr>
          <w:rFonts w:ascii="Merriweather" w:hAnsi="Merriweather"/>
          <w:i/>
          <w:sz w:val="18"/>
          <w:szCs w:val="18"/>
          <w:lang w:val="id-ID"/>
        </w:rPr>
        <w:t>Capsicum chinense</w:t>
      </w:r>
      <w:r w:rsidRPr="00EA72CA">
        <w:rPr>
          <w:rFonts w:ascii="Merriweather" w:hAnsi="Merriweather"/>
          <w:sz w:val="18"/>
          <w:szCs w:val="18"/>
          <w:lang w:val="id-ID"/>
        </w:rPr>
        <w:t xml:space="preserve"> menunjukkan adanya reaksi positif pada golongan senyawa alkaloid, saponin,</w:t>
      </w:r>
      <w:r w:rsidRPr="00EA72CA">
        <w:rPr>
          <w:rFonts w:ascii="Merriweather" w:hAnsi="Merriweather"/>
          <w:spacing w:val="80"/>
          <w:sz w:val="18"/>
          <w:szCs w:val="18"/>
          <w:lang w:val="id-ID"/>
        </w:rPr>
        <w:t xml:space="preserve"> </w:t>
      </w:r>
      <w:r w:rsidRPr="00EA72CA">
        <w:rPr>
          <w:rFonts w:ascii="Merriweather" w:hAnsi="Merriweather"/>
          <w:sz w:val="18"/>
          <w:szCs w:val="18"/>
          <w:lang w:val="id-ID"/>
        </w:rPr>
        <w:t xml:space="preserve">tanin, dan terpenoid, sementara flavonoid dan steroid tidak terdeteksi. </w:t>
      </w:r>
      <w:r w:rsidRPr="00A9230D">
        <w:rPr>
          <w:rFonts w:ascii="Merriweather" w:hAnsi="Merriweather"/>
          <w:sz w:val="18"/>
          <w:szCs w:val="18"/>
          <w:lang w:val="sv-SE"/>
        </w:rPr>
        <w:t>Hasil skrining fitokimia ini memberikan informasi awal tentang</w:t>
      </w:r>
      <w:r w:rsidRPr="00A9230D">
        <w:rPr>
          <w:rFonts w:ascii="Merriweather" w:hAnsi="Merriweather"/>
          <w:spacing w:val="40"/>
          <w:sz w:val="18"/>
          <w:szCs w:val="18"/>
          <w:lang w:val="sv-SE"/>
        </w:rPr>
        <w:t xml:space="preserve"> </w:t>
      </w:r>
      <w:r w:rsidRPr="00A9230D">
        <w:rPr>
          <w:rFonts w:ascii="Merriweather" w:hAnsi="Merriweather"/>
          <w:sz w:val="18"/>
          <w:szCs w:val="18"/>
          <w:lang w:val="sv-SE"/>
        </w:rPr>
        <w:t>potensi senyawa bioaktif dalam bagian tanaman yang jarang dimanfaatkan.</w:t>
      </w:r>
      <w:r w:rsidR="00A9230D" w:rsidRPr="00A9230D">
        <w:rPr>
          <w:rFonts w:ascii="Merriweather" w:hAnsi="Merriweather"/>
          <w:sz w:val="18"/>
          <w:szCs w:val="18"/>
          <w:lang w:val="sv-SE"/>
        </w:rPr>
        <w:t xml:space="preserve"> </w:t>
      </w:r>
      <w:r w:rsidRPr="00A9230D">
        <w:rPr>
          <w:rFonts w:ascii="Merriweather" w:hAnsi="Merriweather"/>
          <w:sz w:val="18"/>
          <w:szCs w:val="18"/>
          <w:lang w:val="sv-SE"/>
        </w:rPr>
        <w:t xml:space="preserve">Temuan </w:t>
      </w:r>
      <w:r w:rsidR="00A9230D" w:rsidRPr="00A9230D">
        <w:rPr>
          <w:rFonts w:ascii="Merriweather" w:hAnsi="Merriweather"/>
          <w:sz w:val="18"/>
          <w:szCs w:val="18"/>
          <w:lang w:val="sv-SE"/>
        </w:rPr>
        <w:t>metabolit sekunder</w:t>
      </w:r>
      <w:r w:rsidRPr="00A9230D">
        <w:rPr>
          <w:rFonts w:ascii="Merriweather" w:hAnsi="Merriweather"/>
          <w:sz w:val="18"/>
          <w:szCs w:val="18"/>
          <w:lang w:val="sv-SE"/>
        </w:rPr>
        <w:t xml:space="preserve"> mendukung pemanfaatan bagian tangkai sebagai sumber bahan alam yang berpotensi dikembangkan lebih lanjut dalam bidang farmasi, pangan fungsional, atau penelitian lanjutan.</w:t>
      </w:r>
    </w:p>
    <w:p w14:paraId="6FC9ED71" w14:textId="77777777" w:rsidR="007E7A86" w:rsidRPr="005E2C0D" w:rsidRDefault="007E7A86" w:rsidP="0080168C">
      <w:pPr>
        <w:tabs>
          <w:tab w:val="left" w:pos="3828"/>
          <w:tab w:val="left" w:pos="9214"/>
        </w:tabs>
        <w:contextualSpacing/>
        <w:jc w:val="both"/>
        <w:rPr>
          <w:rFonts w:ascii="Merriweather" w:hAnsi="Merriweather" w:cstheme="majorBidi"/>
          <w:sz w:val="18"/>
          <w:szCs w:val="18"/>
        </w:rPr>
      </w:pPr>
    </w:p>
    <w:p w14:paraId="450327A2" w14:textId="37EB41A3" w:rsidR="00F9272A" w:rsidRPr="0023517A" w:rsidRDefault="00F9272A" w:rsidP="0080168C">
      <w:pPr>
        <w:pStyle w:val="Heading1"/>
        <w:numPr>
          <w:ilvl w:val="0"/>
          <w:numId w:val="0"/>
        </w:numPr>
        <w:tabs>
          <w:tab w:val="clear" w:pos="216"/>
        </w:tabs>
        <w:spacing w:before="0" w:after="0"/>
        <w:ind w:left="360" w:hanging="360"/>
        <w:contextualSpacing/>
        <w:jc w:val="both"/>
        <w:rPr>
          <w:rFonts w:ascii="Merriweather" w:hAnsi="Merriweather" w:cstheme="majorBidi"/>
          <w:sz w:val="18"/>
          <w:szCs w:val="18"/>
          <w:lang w:val="id"/>
        </w:rPr>
      </w:pPr>
      <w:r w:rsidRPr="0023517A">
        <w:rPr>
          <w:rFonts w:ascii="Merriweather" w:hAnsi="Merriweather" w:cstheme="majorBidi"/>
          <w:sz w:val="18"/>
          <w:szCs w:val="18"/>
          <w:lang w:val="id"/>
        </w:rPr>
        <w:t>Ucapan</w:t>
      </w:r>
      <w:r w:rsidRPr="0023517A">
        <w:rPr>
          <w:rFonts w:ascii="Merriweather" w:hAnsi="Merriweather" w:cstheme="majorBidi"/>
          <w:color w:val="000000"/>
          <w:sz w:val="18"/>
          <w:szCs w:val="18"/>
          <w:lang w:val="id"/>
        </w:rPr>
        <w:t xml:space="preserve"> Terima Kasih</w:t>
      </w:r>
    </w:p>
    <w:p w14:paraId="14FF2A1E" w14:textId="6E68A85F" w:rsidR="00F9272A" w:rsidRDefault="00EA72CA" w:rsidP="0080168C">
      <w:pPr>
        <w:contextualSpacing/>
        <w:jc w:val="both"/>
        <w:rPr>
          <w:lang w:val="sv-SE"/>
        </w:rPr>
      </w:pPr>
      <w:r w:rsidRPr="009A7DE0">
        <w:rPr>
          <w:spacing w:val="-2"/>
        </w:rPr>
        <w:tab/>
      </w:r>
      <w:r w:rsidRPr="009A7DE0">
        <w:rPr>
          <w:lang w:val="sv-SE"/>
        </w:rPr>
        <w:t xml:space="preserve">Penulis menyampaikan terima kasih yang sebesar-besarnya kepada </w:t>
      </w:r>
      <w:r w:rsidRPr="00EA72CA">
        <w:rPr>
          <w:rStyle w:val="Strong"/>
          <w:b w:val="0"/>
          <w:bCs w:val="0"/>
          <w:lang w:val="sv-SE"/>
        </w:rPr>
        <w:t>UIN Sumatera Utara Medan</w:t>
      </w:r>
      <w:r w:rsidRPr="009A7DE0">
        <w:rPr>
          <w:lang w:val="sv-SE"/>
        </w:rPr>
        <w:t xml:space="preserve"> atas dukungan fasilitas laboratorium dan kesempatan yang diberikan selama pelaksanaan penelitian ini. Semoga hasil penelitian ini dapat memberikan manfaat bagi pengembangan ilmu pengetahuan, khususnya di bidang fitokimia dan pemanfaatan tanaman obat tradisional.</w:t>
      </w:r>
    </w:p>
    <w:p w14:paraId="1ED4E3BE" w14:textId="77777777" w:rsidR="00EA72CA" w:rsidRDefault="00EA72CA" w:rsidP="0080168C">
      <w:pPr>
        <w:contextualSpacing/>
        <w:jc w:val="both"/>
        <w:rPr>
          <w:lang w:val="sv-SE"/>
        </w:rPr>
      </w:pPr>
    </w:p>
    <w:p w14:paraId="5795E66A" w14:textId="77777777" w:rsidR="00EA72CA" w:rsidRPr="005E2C0D" w:rsidRDefault="00EA72CA" w:rsidP="0080168C">
      <w:pPr>
        <w:contextualSpacing/>
        <w:jc w:val="both"/>
        <w:rPr>
          <w:rFonts w:ascii="Merriweather" w:hAnsi="Merriweather" w:cstheme="majorBidi"/>
          <w:sz w:val="18"/>
          <w:szCs w:val="18"/>
        </w:rPr>
      </w:pPr>
    </w:p>
    <w:p w14:paraId="1BFF7008" w14:textId="7A66D33B" w:rsidR="00F9272A" w:rsidRPr="005E2C0D" w:rsidRDefault="00F9686F" w:rsidP="0080168C">
      <w:pPr>
        <w:pStyle w:val="ListParagraph"/>
        <w:tabs>
          <w:tab w:val="left" w:pos="709"/>
        </w:tabs>
        <w:ind w:left="0" w:firstLine="0"/>
        <w:contextualSpacing/>
        <w:rPr>
          <w:rFonts w:ascii="Merriweather" w:hAnsi="Merriweather" w:cstheme="majorBidi"/>
          <w:b/>
          <w:sz w:val="18"/>
          <w:szCs w:val="18"/>
        </w:rPr>
      </w:pPr>
      <w:r w:rsidRPr="0023517A">
        <w:rPr>
          <w:rFonts w:ascii="Merriweather" w:hAnsi="Merriweather" w:cstheme="majorBidi"/>
          <w:b/>
          <w:bCs/>
          <w:sz w:val="18"/>
          <w:szCs w:val="18"/>
          <w:lang w:val="sv-SE"/>
        </w:rPr>
        <w:t>Daftar Pustaka</w:t>
      </w:r>
      <w:r w:rsidR="001A493A" w:rsidRPr="0023517A">
        <w:rPr>
          <w:rFonts w:ascii="Merriweather" w:hAnsi="Merriweather" w:cstheme="majorBidi"/>
          <w:b/>
          <w:bCs/>
          <w:sz w:val="18"/>
          <w:szCs w:val="18"/>
          <w:lang w:val="sv-SE"/>
        </w:rPr>
        <w:t xml:space="preserve"> </w:t>
      </w:r>
    </w:p>
    <w:p w14:paraId="6B7ACF74" w14:textId="61757F63" w:rsidR="009B2B96" w:rsidRPr="005E2C0D" w:rsidRDefault="009B2B96" w:rsidP="0080168C">
      <w:pPr>
        <w:pStyle w:val="ListParagraph"/>
        <w:tabs>
          <w:tab w:val="left" w:pos="709"/>
        </w:tabs>
        <w:ind w:left="0" w:firstLine="0"/>
        <w:contextualSpacing/>
        <w:rPr>
          <w:rFonts w:ascii="Merriweather" w:hAnsi="Merriweather" w:cstheme="majorBidi"/>
          <w:sz w:val="18"/>
          <w:szCs w:val="18"/>
        </w:rPr>
      </w:pPr>
    </w:p>
    <w:p w14:paraId="6638A177" w14:textId="77777777" w:rsidR="008659D6" w:rsidRPr="00172EC7" w:rsidRDefault="008659D6" w:rsidP="008659D6">
      <w:pPr>
        <w:pStyle w:val="ListNumber"/>
        <w:numPr>
          <w:ilvl w:val="0"/>
          <w:numId w:val="21"/>
        </w:numPr>
        <w:tabs>
          <w:tab w:val="left" w:pos="990"/>
        </w:tabs>
        <w:ind w:left="720" w:hanging="630"/>
        <w:jc w:val="both"/>
        <w:rPr>
          <w:rFonts w:ascii="Merriweather" w:hAnsi="Merriweather" w:cs="Times New Roman"/>
          <w:sz w:val="18"/>
          <w:szCs w:val="18"/>
          <w:lang w:val="id"/>
        </w:rPr>
      </w:pPr>
      <w:r w:rsidRPr="00394834">
        <w:rPr>
          <w:rFonts w:ascii="Merriweather" w:hAnsi="Merriweather" w:cs="Times New Roman"/>
          <w:sz w:val="18"/>
          <w:szCs w:val="18"/>
          <w:lang w:val="id"/>
        </w:rPr>
        <w:t xml:space="preserve">J. B. Harborne, </w:t>
      </w:r>
      <w:r w:rsidRPr="00394834">
        <w:rPr>
          <w:rFonts w:ascii="Merriweather" w:hAnsi="Merriweather" w:cs="Times New Roman"/>
          <w:i/>
          <w:iCs/>
          <w:sz w:val="18"/>
          <w:szCs w:val="18"/>
          <w:lang w:val="id"/>
        </w:rPr>
        <w:t>Phytochemical Methods: A Guide to Modern Techniques of Plant Analysis</w:t>
      </w:r>
      <w:r w:rsidRPr="00394834">
        <w:rPr>
          <w:rFonts w:ascii="Merriweather" w:hAnsi="Merriweather" w:cs="Times New Roman"/>
          <w:sz w:val="18"/>
          <w:szCs w:val="18"/>
          <w:lang w:val="id"/>
        </w:rPr>
        <w:t>. London, UK: Chapman and Hall, 1987.</w:t>
      </w:r>
      <w:r w:rsidRPr="00172EC7">
        <w:rPr>
          <w:rFonts w:ascii="Merriweather" w:hAnsi="Merriweather" w:cs="Times New Roman"/>
          <w:sz w:val="18"/>
          <w:szCs w:val="18"/>
          <w:lang w:val="id"/>
        </w:rPr>
        <w:t xml:space="preserve"> </w:t>
      </w:r>
    </w:p>
    <w:p w14:paraId="259732AA" w14:textId="77777777" w:rsidR="008659D6" w:rsidRPr="00172EC7" w:rsidRDefault="008659D6" w:rsidP="008659D6">
      <w:pPr>
        <w:pStyle w:val="ListNumber"/>
        <w:numPr>
          <w:ilvl w:val="0"/>
          <w:numId w:val="21"/>
        </w:numPr>
        <w:tabs>
          <w:tab w:val="left" w:pos="990"/>
        </w:tabs>
        <w:ind w:left="720" w:hanging="630"/>
        <w:jc w:val="both"/>
        <w:rPr>
          <w:rFonts w:ascii="Merriweather" w:hAnsi="Merriweather" w:cs="Times New Roman"/>
          <w:sz w:val="18"/>
          <w:szCs w:val="18"/>
        </w:rPr>
      </w:pPr>
      <w:r w:rsidRPr="00394834">
        <w:rPr>
          <w:rFonts w:ascii="Merriweather" w:hAnsi="Merriweather" w:cs="Times New Roman"/>
          <w:sz w:val="18"/>
          <w:szCs w:val="18"/>
          <w:lang w:val="id"/>
        </w:rPr>
        <w:t xml:space="preserve">S. Lee, D. G. Oh, D. Singh, J. S. Lee, S. Lee, and C. H. Lee, “Exploring the metabolomic diversity of plant species across spatial (leaf and stem) components and phylogenic groups,” </w:t>
      </w:r>
      <w:r w:rsidRPr="00394834">
        <w:rPr>
          <w:rFonts w:ascii="Merriweather" w:hAnsi="Merriweather" w:cs="Times New Roman"/>
          <w:i/>
          <w:iCs/>
          <w:sz w:val="18"/>
          <w:szCs w:val="18"/>
          <w:lang w:val="id"/>
        </w:rPr>
        <w:t>BMC Plant Biology</w:t>
      </w:r>
      <w:r w:rsidRPr="00394834">
        <w:rPr>
          <w:rFonts w:ascii="Merriweather" w:hAnsi="Merriweather" w:cs="Times New Roman"/>
          <w:sz w:val="18"/>
          <w:szCs w:val="18"/>
          <w:lang w:val="id"/>
        </w:rPr>
        <w:t>, vol. 20, no. 1, Art. no. 39, 2020, doi: 10.1186/s12870-019-2231-y.</w:t>
      </w:r>
    </w:p>
    <w:p w14:paraId="347F74D5" w14:textId="77777777" w:rsidR="008659D6" w:rsidRPr="00172EC7" w:rsidRDefault="008659D6" w:rsidP="008659D6">
      <w:pPr>
        <w:pStyle w:val="ListNumber"/>
        <w:numPr>
          <w:ilvl w:val="0"/>
          <w:numId w:val="21"/>
        </w:numPr>
        <w:tabs>
          <w:tab w:val="left" w:pos="990"/>
        </w:tabs>
        <w:ind w:left="720" w:hanging="630"/>
        <w:jc w:val="both"/>
        <w:rPr>
          <w:rFonts w:ascii="Merriweather" w:hAnsi="Merriweather" w:cs="Times New Roman"/>
          <w:sz w:val="18"/>
          <w:szCs w:val="18"/>
        </w:rPr>
      </w:pPr>
      <w:r w:rsidRPr="00394834">
        <w:rPr>
          <w:rFonts w:ascii="Merriweather" w:hAnsi="Merriweather" w:cs="Times New Roman"/>
          <w:sz w:val="18"/>
          <w:szCs w:val="18"/>
          <w:lang w:val="id"/>
        </w:rPr>
        <w:t xml:space="preserve">S. Misfadhila, R. Widya, and N. Hidayati, “Analisis fitokimia dan aktivitas antioksidan ekstrak tanaman lokal Indonesia,” </w:t>
      </w:r>
      <w:r w:rsidRPr="00394834">
        <w:rPr>
          <w:rFonts w:ascii="Merriweather" w:hAnsi="Merriweather" w:cs="Times New Roman"/>
          <w:i/>
          <w:iCs/>
          <w:sz w:val="18"/>
          <w:szCs w:val="18"/>
          <w:lang w:val="id"/>
        </w:rPr>
        <w:t>Jurnal Fitokimia Indonesia</w:t>
      </w:r>
      <w:r w:rsidRPr="00394834">
        <w:rPr>
          <w:rFonts w:ascii="Merriweather" w:hAnsi="Merriweather" w:cs="Times New Roman"/>
          <w:sz w:val="18"/>
          <w:szCs w:val="18"/>
          <w:lang w:val="id"/>
        </w:rPr>
        <w:t>, vol. 7, no. 1, pp. 12–19, 2023</w:t>
      </w:r>
      <w:r w:rsidRPr="00172EC7">
        <w:rPr>
          <w:rFonts w:ascii="Merriweather" w:hAnsi="Merriweather" w:cs="Times New Roman"/>
          <w:sz w:val="18"/>
          <w:szCs w:val="18"/>
        </w:rPr>
        <w:t>.</w:t>
      </w:r>
    </w:p>
    <w:p w14:paraId="18B1D763" w14:textId="77777777" w:rsidR="008659D6" w:rsidRPr="00172EC7" w:rsidRDefault="008659D6" w:rsidP="008659D6">
      <w:pPr>
        <w:pStyle w:val="ListNumber"/>
        <w:numPr>
          <w:ilvl w:val="0"/>
          <w:numId w:val="21"/>
        </w:numPr>
        <w:tabs>
          <w:tab w:val="left" w:pos="990"/>
        </w:tabs>
        <w:ind w:left="720" w:hanging="630"/>
        <w:jc w:val="both"/>
        <w:rPr>
          <w:rFonts w:ascii="Merriweather" w:hAnsi="Merriweather" w:cs="Times New Roman"/>
          <w:sz w:val="18"/>
          <w:szCs w:val="18"/>
        </w:rPr>
      </w:pPr>
      <w:r w:rsidRPr="00394834">
        <w:rPr>
          <w:rFonts w:ascii="Merriweather" w:hAnsi="Merriweather" w:cs="Times New Roman"/>
          <w:sz w:val="18"/>
          <w:szCs w:val="18"/>
          <w:lang w:val="id"/>
        </w:rPr>
        <w:t xml:space="preserve">F. K. Siregar </w:t>
      </w:r>
      <w:r w:rsidRPr="00394834">
        <w:rPr>
          <w:rFonts w:ascii="Merriweather" w:hAnsi="Merriweather" w:cs="Times New Roman"/>
          <w:i/>
          <w:iCs/>
          <w:sz w:val="18"/>
          <w:szCs w:val="18"/>
          <w:lang w:val="id"/>
        </w:rPr>
        <w:t>et al.</w:t>
      </w:r>
      <w:r w:rsidRPr="00394834">
        <w:rPr>
          <w:rFonts w:ascii="Merriweather" w:hAnsi="Merriweather" w:cs="Times New Roman"/>
          <w:sz w:val="18"/>
          <w:szCs w:val="18"/>
          <w:lang w:val="id"/>
        </w:rPr>
        <w:t>, “Phytochemical profiling of cayenne pepper (</w:t>
      </w:r>
      <w:r w:rsidRPr="00394834">
        <w:rPr>
          <w:rFonts w:ascii="Merriweather" w:hAnsi="Merriweather" w:cs="Times New Roman"/>
          <w:i/>
          <w:iCs/>
          <w:sz w:val="18"/>
          <w:szCs w:val="18"/>
          <w:lang w:val="id"/>
        </w:rPr>
        <w:t>Capsicum chinense</w:t>
      </w:r>
      <w:r w:rsidRPr="00394834">
        <w:rPr>
          <w:rFonts w:ascii="Merriweather" w:hAnsi="Merriweather" w:cs="Times New Roman"/>
          <w:sz w:val="18"/>
          <w:szCs w:val="18"/>
          <w:lang w:val="id"/>
        </w:rPr>
        <w:t xml:space="preserve"> L.) stem extract,” </w:t>
      </w:r>
      <w:r w:rsidRPr="00394834">
        <w:rPr>
          <w:rFonts w:ascii="Merriweather" w:hAnsi="Merriweather" w:cs="Times New Roman"/>
          <w:i/>
          <w:iCs/>
          <w:sz w:val="18"/>
          <w:szCs w:val="18"/>
          <w:lang w:val="id"/>
        </w:rPr>
        <w:t>Jurnal Jamu Kusuma</w:t>
      </w:r>
      <w:r w:rsidRPr="00394834">
        <w:rPr>
          <w:rFonts w:ascii="Merriweather" w:hAnsi="Merriweather" w:cs="Times New Roman"/>
          <w:sz w:val="18"/>
          <w:szCs w:val="18"/>
          <w:lang w:val="id"/>
        </w:rPr>
        <w:t>, vol. 5, no. 1, pp. 43–49, 2025</w:t>
      </w:r>
      <w:r w:rsidRPr="00172EC7">
        <w:rPr>
          <w:rFonts w:ascii="Merriweather" w:hAnsi="Merriweather" w:cs="Times New Roman"/>
          <w:sz w:val="18"/>
          <w:szCs w:val="18"/>
        </w:rPr>
        <w:t>.</w:t>
      </w:r>
    </w:p>
    <w:p w14:paraId="79A0B9CB" w14:textId="77777777" w:rsidR="008659D6" w:rsidRPr="00172EC7" w:rsidRDefault="008659D6" w:rsidP="008659D6">
      <w:pPr>
        <w:pStyle w:val="ListNumber"/>
        <w:numPr>
          <w:ilvl w:val="0"/>
          <w:numId w:val="21"/>
        </w:numPr>
        <w:tabs>
          <w:tab w:val="left" w:pos="990"/>
        </w:tabs>
        <w:ind w:left="720" w:hanging="630"/>
        <w:jc w:val="both"/>
        <w:rPr>
          <w:rFonts w:ascii="Merriweather" w:hAnsi="Merriweather" w:cs="Times New Roman"/>
          <w:sz w:val="18"/>
          <w:szCs w:val="18"/>
        </w:rPr>
      </w:pPr>
      <w:r w:rsidRPr="00394834">
        <w:rPr>
          <w:rFonts w:ascii="Merriweather" w:hAnsi="Merriweather" w:cs="Times New Roman"/>
          <w:sz w:val="18"/>
          <w:szCs w:val="18"/>
          <w:lang w:val="id"/>
        </w:rPr>
        <w:lastRenderedPageBreak/>
        <w:t xml:space="preserve">M. Rizal and H. Fitriani, “Analisis kandungan saponin pada tangkai tanaman </w:t>
      </w:r>
      <w:r w:rsidRPr="00394834">
        <w:rPr>
          <w:rFonts w:ascii="Merriweather" w:hAnsi="Merriweather" w:cs="Times New Roman"/>
          <w:i/>
          <w:iCs/>
          <w:sz w:val="18"/>
          <w:szCs w:val="18"/>
          <w:lang w:val="id"/>
        </w:rPr>
        <w:t>Carica pubescens</w:t>
      </w:r>
      <w:r w:rsidRPr="00394834">
        <w:rPr>
          <w:rFonts w:ascii="Merriweather" w:hAnsi="Merriweather" w:cs="Times New Roman"/>
          <w:sz w:val="18"/>
          <w:szCs w:val="18"/>
          <w:lang w:val="id"/>
        </w:rPr>
        <w:t xml:space="preserve">,” </w:t>
      </w:r>
      <w:r w:rsidRPr="00394834">
        <w:rPr>
          <w:rFonts w:ascii="Merriweather" w:hAnsi="Merriweather" w:cs="Times New Roman"/>
          <w:i/>
          <w:iCs/>
          <w:sz w:val="18"/>
          <w:szCs w:val="18"/>
          <w:lang w:val="id"/>
        </w:rPr>
        <w:t>Jurnal Biologi Tropika</w:t>
      </w:r>
      <w:r w:rsidRPr="00394834">
        <w:rPr>
          <w:rFonts w:ascii="Merriweather" w:hAnsi="Merriweather" w:cs="Times New Roman"/>
          <w:sz w:val="18"/>
          <w:szCs w:val="18"/>
          <w:lang w:val="id"/>
        </w:rPr>
        <w:t>, vol. 9, no. 3, pp. 214–220, 2022.</w:t>
      </w:r>
      <w:r w:rsidRPr="00172EC7">
        <w:rPr>
          <w:rFonts w:ascii="Merriweather" w:hAnsi="Merriweather" w:cs="Times New Roman"/>
          <w:sz w:val="18"/>
          <w:szCs w:val="18"/>
        </w:rPr>
        <w:t>.</w:t>
      </w:r>
    </w:p>
    <w:p w14:paraId="26048FDE" w14:textId="77777777" w:rsidR="008659D6" w:rsidRPr="00172EC7" w:rsidRDefault="008659D6" w:rsidP="008659D6">
      <w:pPr>
        <w:pStyle w:val="ListNumber"/>
        <w:numPr>
          <w:ilvl w:val="0"/>
          <w:numId w:val="21"/>
        </w:numPr>
        <w:tabs>
          <w:tab w:val="left" w:pos="990"/>
        </w:tabs>
        <w:ind w:left="720" w:hanging="630"/>
        <w:jc w:val="both"/>
        <w:rPr>
          <w:rFonts w:ascii="Merriweather" w:hAnsi="Merriweather" w:cs="Times New Roman"/>
          <w:sz w:val="18"/>
          <w:szCs w:val="18"/>
        </w:rPr>
      </w:pPr>
      <w:r w:rsidRPr="00394834">
        <w:rPr>
          <w:rFonts w:ascii="Merriweather" w:hAnsi="Merriweather" w:cs="Times New Roman"/>
          <w:sz w:val="18"/>
          <w:szCs w:val="18"/>
          <w:lang w:val="id"/>
        </w:rPr>
        <w:t>E. F. Fatwami and S. Royani, “Skrining fitokimia dan uji antioksidan ekstrak daun cabai rawit (</w:t>
      </w:r>
      <w:r w:rsidRPr="00394834">
        <w:rPr>
          <w:rFonts w:ascii="Merriweather" w:hAnsi="Merriweather" w:cs="Times New Roman"/>
          <w:i/>
          <w:iCs/>
          <w:sz w:val="18"/>
          <w:szCs w:val="18"/>
          <w:lang w:val="id"/>
        </w:rPr>
        <w:t>Capsicum frutescens</w:t>
      </w:r>
      <w:r w:rsidRPr="00394834">
        <w:rPr>
          <w:rFonts w:ascii="Merriweather" w:hAnsi="Merriweather" w:cs="Times New Roman"/>
          <w:sz w:val="18"/>
          <w:szCs w:val="18"/>
          <w:lang w:val="id"/>
        </w:rPr>
        <w:t xml:space="preserve"> L.),” </w:t>
      </w:r>
      <w:r w:rsidRPr="00394834">
        <w:rPr>
          <w:rFonts w:ascii="Merriweather" w:hAnsi="Merriweather" w:cs="Times New Roman"/>
          <w:i/>
          <w:iCs/>
          <w:sz w:val="18"/>
          <w:szCs w:val="18"/>
          <w:lang w:val="id"/>
        </w:rPr>
        <w:t>Journal Syifa Sciences and Clinical Research</w:t>
      </w:r>
      <w:r w:rsidRPr="00394834">
        <w:rPr>
          <w:rFonts w:ascii="Merriweather" w:hAnsi="Merriweather" w:cs="Times New Roman"/>
          <w:sz w:val="18"/>
          <w:szCs w:val="18"/>
          <w:lang w:val="id"/>
        </w:rPr>
        <w:t>, vol. 5, no. 2, pp. 253–260, 2023, doi: 10.37311/jsscr.v5i2.20896</w:t>
      </w:r>
      <w:r w:rsidRPr="00172EC7">
        <w:rPr>
          <w:rFonts w:ascii="Merriweather" w:hAnsi="Merriweather" w:cs="Times New Roman"/>
          <w:sz w:val="18"/>
          <w:szCs w:val="18"/>
        </w:rPr>
        <w:t>.</w:t>
      </w:r>
    </w:p>
    <w:p w14:paraId="180FF983" w14:textId="77777777" w:rsidR="008659D6" w:rsidRPr="00172EC7" w:rsidRDefault="008659D6" w:rsidP="008659D6">
      <w:pPr>
        <w:pStyle w:val="ListNumber"/>
        <w:numPr>
          <w:ilvl w:val="0"/>
          <w:numId w:val="21"/>
        </w:numPr>
        <w:tabs>
          <w:tab w:val="left" w:pos="990"/>
        </w:tabs>
        <w:ind w:left="720" w:hanging="630"/>
        <w:jc w:val="both"/>
        <w:rPr>
          <w:rFonts w:ascii="Merriweather" w:hAnsi="Merriweather" w:cs="Times New Roman"/>
          <w:sz w:val="18"/>
          <w:szCs w:val="18"/>
          <w:lang w:val="sv-SE"/>
        </w:rPr>
      </w:pPr>
      <w:r w:rsidRPr="00394834">
        <w:rPr>
          <w:rFonts w:ascii="Merriweather" w:hAnsi="Merriweather" w:cs="Times New Roman"/>
          <w:sz w:val="18"/>
          <w:szCs w:val="18"/>
          <w:lang w:val="id"/>
        </w:rPr>
        <w:t xml:space="preserve">S. A. Aondoaver, O. T. Amuna, and P. C. Ezeugwu, “Phytochemical screening and antimicrobial evaluation of ethanol and n-hexane extracts of </w:t>
      </w:r>
      <w:r w:rsidRPr="00394834">
        <w:rPr>
          <w:rFonts w:ascii="Merriweather" w:hAnsi="Merriweather" w:cs="Times New Roman"/>
          <w:i/>
          <w:iCs/>
          <w:sz w:val="18"/>
          <w:szCs w:val="18"/>
          <w:lang w:val="id"/>
        </w:rPr>
        <w:t>Capsicum frutescens</w:t>
      </w:r>
      <w:r w:rsidRPr="00394834">
        <w:rPr>
          <w:rFonts w:ascii="Merriweather" w:hAnsi="Merriweather" w:cs="Times New Roman"/>
          <w:sz w:val="18"/>
          <w:szCs w:val="18"/>
          <w:lang w:val="id"/>
        </w:rPr>
        <w:t xml:space="preserve"> fruit,” </w:t>
      </w:r>
      <w:r w:rsidRPr="00394834">
        <w:rPr>
          <w:rFonts w:ascii="Merriweather" w:hAnsi="Merriweather" w:cs="Times New Roman"/>
          <w:i/>
          <w:iCs/>
          <w:sz w:val="18"/>
          <w:szCs w:val="18"/>
          <w:lang w:val="id"/>
        </w:rPr>
        <w:t>Journal of International Research in Medical and Pharmaceutical Sciences</w:t>
      </w:r>
      <w:r w:rsidRPr="00394834">
        <w:rPr>
          <w:rFonts w:ascii="Merriweather" w:hAnsi="Merriweather" w:cs="Times New Roman"/>
          <w:sz w:val="18"/>
          <w:szCs w:val="18"/>
          <w:lang w:val="id"/>
        </w:rPr>
        <w:t>, vol. 18, no. 2, pp. 23–30, 2023, doi: 10.56557/jirmeps/2023/v18i28399</w:t>
      </w:r>
      <w:r w:rsidRPr="00394834">
        <w:rPr>
          <w:rFonts w:ascii="Merriweather" w:hAnsi="Merriweather" w:cs="Times New Roman"/>
          <w:sz w:val="18"/>
          <w:szCs w:val="18"/>
        </w:rPr>
        <w:t xml:space="preserve">Muharni, Kimia Terpenoid dan Steroid. </w:t>
      </w:r>
      <w:r w:rsidRPr="00172EC7">
        <w:rPr>
          <w:rFonts w:ascii="Merriweather" w:hAnsi="Merriweather" w:cs="Times New Roman"/>
          <w:sz w:val="18"/>
          <w:szCs w:val="18"/>
          <w:lang w:val="sv-SE"/>
        </w:rPr>
        <w:t>Pekanbaru: Universitas Riau Press, 2010.</w:t>
      </w:r>
    </w:p>
    <w:p w14:paraId="37E3E378" w14:textId="77777777" w:rsidR="008659D6" w:rsidRDefault="008659D6" w:rsidP="008659D6">
      <w:pPr>
        <w:pStyle w:val="ListNumber"/>
        <w:numPr>
          <w:ilvl w:val="0"/>
          <w:numId w:val="21"/>
        </w:numPr>
        <w:tabs>
          <w:tab w:val="left" w:pos="990"/>
        </w:tabs>
        <w:ind w:left="720" w:hanging="630"/>
        <w:jc w:val="both"/>
        <w:rPr>
          <w:rFonts w:ascii="Merriweather" w:hAnsi="Merriweather" w:cs="Times New Roman"/>
          <w:sz w:val="18"/>
          <w:szCs w:val="18"/>
          <w:lang w:val="sv-SE"/>
        </w:rPr>
      </w:pPr>
      <w:r w:rsidRPr="00172EC7">
        <w:rPr>
          <w:rFonts w:ascii="Merriweather" w:hAnsi="Merriweather" w:cs="Times New Roman"/>
          <w:sz w:val="18"/>
          <w:szCs w:val="18"/>
          <w:lang w:val="sv-SE"/>
        </w:rPr>
        <w:t>N. Rosyida and A. Haris, “Uji fitokimia ekstrak etanol tangkai tanaman obat tradisional,” Jurnal Ilmiah Kimia dan Bioteknologi, vol. 9, no. 1, pp. 45–52, 2022</w:t>
      </w:r>
    </w:p>
    <w:p w14:paraId="3C9A3402" w14:textId="77777777" w:rsidR="008659D6" w:rsidRDefault="008659D6" w:rsidP="008659D6">
      <w:pPr>
        <w:pStyle w:val="ListNumber"/>
        <w:numPr>
          <w:ilvl w:val="0"/>
          <w:numId w:val="21"/>
        </w:numPr>
        <w:tabs>
          <w:tab w:val="left" w:pos="990"/>
        </w:tabs>
        <w:ind w:left="720" w:hanging="630"/>
        <w:jc w:val="both"/>
        <w:rPr>
          <w:rFonts w:ascii="Merriweather" w:hAnsi="Merriweather" w:cs="Times New Roman"/>
          <w:sz w:val="18"/>
          <w:szCs w:val="18"/>
          <w:lang w:val="sv-SE"/>
        </w:rPr>
      </w:pPr>
      <w:r w:rsidRPr="00172EC7">
        <w:rPr>
          <w:rFonts w:ascii="Merriweather" w:hAnsi="Merriweather" w:cs="Times New Roman"/>
          <w:sz w:val="18"/>
          <w:szCs w:val="18"/>
          <w:lang w:val="sv-SE"/>
        </w:rPr>
        <w:t>E. Saputri and F. Ramadhan, “Identifikasi senyawa alkaloid pada ekstrak tanaman obat menggunakan pereaksi Mayer dan Dragendorff,” Jurnal Fitokimia dan Biofarmaka, vol. 7, no. 2, pp. 112–118, 2021</w:t>
      </w:r>
      <w:r>
        <w:rPr>
          <w:rFonts w:ascii="Merriweather" w:hAnsi="Merriweather" w:cs="Times New Roman"/>
          <w:sz w:val="18"/>
          <w:szCs w:val="18"/>
          <w:lang w:val="sv-SE"/>
        </w:rPr>
        <w:t>.</w:t>
      </w:r>
    </w:p>
    <w:p w14:paraId="02C9FA29" w14:textId="77777777" w:rsidR="008659D6" w:rsidRPr="00373AE6" w:rsidRDefault="008659D6" w:rsidP="008659D6">
      <w:pPr>
        <w:pStyle w:val="ListNumber"/>
        <w:numPr>
          <w:ilvl w:val="0"/>
          <w:numId w:val="21"/>
        </w:numPr>
        <w:tabs>
          <w:tab w:val="left" w:pos="990"/>
        </w:tabs>
        <w:ind w:left="720" w:hanging="630"/>
        <w:jc w:val="both"/>
        <w:rPr>
          <w:rFonts w:ascii="Merriweather" w:hAnsi="Merriweather" w:cs="Times New Roman"/>
          <w:sz w:val="18"/>
          <w:szCs w:val="18"/>
          <w:lang w:val="sv-SE"/>
        </w:rPr>
      </w:pPr>
      <w:r w:rsidRPr="00373AE6">
        <w:rPr>
          <w:rFonts w:ascii="Merriweather" w:hAnsi="Merriweather" w:cs="Times New Roman"/>
          <w:sz w:val="18"/>
          <w:szCs w:val="18"/>
          <w:lang w:val="sv-SE"/>
        </w:rPr>
        <w:t>R. A. Widodo and D. Lestari, “Skrining fitokimia ekstrak daun cabai rawit menggunakan metode kualitatif sederhana,” Jurnal Ilmiah Kimia dan Farmasi, vol. 5, no. 1, pp. 40–47, 2023.</w:t>
      </w:r>
    </w:p>
    <w:p w14:paraId="198EAAAC" w14:textId="77777777" w:rsidR="008659D6" w:rsidRPr="008659D6" w:rsidRDefault="008659D6" w:rsidP="008659D6">
      <w:pPr>
        <w:pStyle w:val="ListNumber"/>
        <w:numPr>
          <w:ilvl w:val="0"/>
          <w:numId w:val="21"/>
        </w:numPr>
        <w:tabs>
          <w:tab w:val="left" w:pos="990"/>
        </w:tabs>
        <w:ind w:left="720" w:hanging="630"/>
        <w:jc w:val="both"/>
        <w:rPr>
          <w:rFonts w:ascii="Merriweather" w:hAnsi="Merriweather" w:cs="Times New Roman"/>
          <w:sz w:val="18"/>
          <w:szCs w:val="18"/>
          <w:lang w:val="sv-SE"/>
        </w:rPr>
      </w:pPr>
      <w:r w:rsidRPr="008659D6">
        <w:rPr>
          <w:rFonts w:ascii="Merriweather" w:hAnsi="Merriweather" w:cs="Times New Roman"/>
          <w:sz w:val="18"/>
          <w:szCs w:val="18"/>
          <w:lang w:val="sv-SE"/>
        </w:rPr>
        <w:t>Y. Nurhaliza and A. Mahendra, “Uji kualitatif kandungan tanin dan flavonoid pada ekstrak etanol daun tanaman obat lokal,” Jurnal Sains dan Kesehatan Indonesia, vol. 2, no. 3, pp. 101–108, 2020.</w:t>
      </w:r>
    </w:p>
    <w:p w14:paraId="11364FAC" w14:textId="77777777" w:rsidR="008659D6" w:rsidRPr="008659D6" w:rsidRDefault="008659D6" w:rsidP="008659D6">
      <w:pPr>
        <w:pStyle w:val="ListNumber"/>
        <w:numPr>
          <w:ilvl w:val="0"/>
          <w:numId w:val="21"/>
        </w:numPr>
        <w:tabs>
          <w:tab w:val="left" w:pos="990"/>
        </w:tabs>
        <w:ind w:left="720" w:hanging="630"/>
        <w:jc w:val="both"/>
        <w:rPr>
          <w:rFonts w:ascii="Merriweather" w:hAnsi="Merriweather" w:cs="Times New Roman"/>
          <w:sz w:val="18"/>
          <w:szCs w:val="18"/>
          <w:lang w:val="sv-SE"/>
        </w:rPr>
      </w:pPr>
      <w:r w:rsidRPr="00373AE6">
        <w:rPr>
          <w:rFonts w:ascii="Merriweather" w:hAnsi="Merriweather" w:cs="Times New Roman"/>
          <w:sz w:val="18"/>
          <w:szCs w:val="18"/>
          <w:lang w:val="id"/>
        </w:rPr>
        <w:t xml:space="preserve">R. Anjani and F. Utami, “Uji fitokimia ekstrak tanaman herbal sebagai identifikasi awal senyawa bioaktif,” </w:t>
      </w:r>
      <w:r w:rsidRPr="00373AE6">
        <w:rPr>
          <w:rFonts w:ascii="Merriweather" w:hAnsi="Merriweather" w:cs="Times New Roman"/>
          <w:i/>
          <w:iCs/>
          <w:sz w:val="18"/>
          <w:szCs w:val="18"/>
          <w:lang w:val="id"/>
        </w:rPr>
        <w:t>Jurnal Bioteknologi dan Sains</w:t>
      </w:r>
      <w:r w:rsidRPr="00373AE6">
        <w:rPr>
          <w:rFonts w:ascii="Merriweather" w:hAnsi="Merriweather" w:cs="Times New Roman"/>
          <w:sz w:val="18"/>
          <w:szCs w:val="18"/>
          <w:lang w:val="id"/>
        </w:rPr>
        <w:t>, vol. 4, no. 2, pp. 88–95, 2021</w:t>
      </w:r>
    </w:p>
    <w:p w14:paraId="6B9B3307" w14:textId="77777777" w:rsidR="008659D6" w:rsidRPr="008659D6" w:rsidRDefault="008659D6" w:rsidP="008659D6">
      <w:pPr>
        <w:pStyle w:val="ListNumber"/>
        <w:numPr>
          <w:ilvl w:val="0"/>
          <w:numId w:val="21"/>
        </w:numPr>
        <w:tabs>
          <w:tab w:val="left" w:pos="990"/>
        </w:tabs>
        <w:ind w:left="720" w:hanging="630"/>
        <w:jc w:val="both"/>
        <w:rPr>
          <w:rFonts w:ascii="Merriweather" w:hAnsi="Merriweather" w:cs="Times New Roman"/>
          <w:sz w:val="18"/>
          <w:szCs w:val="18"/>
          <w:lang w:val="sv-SE"/>
        </w:rPr>
      </w:pPr>
      <w:r w:rsidRPr="00373AE6">
        <w:rPr>
          <w:rFonts w:ascii="Merriweather" w:hAnsi="Merriweather" w:cs="Times New Roman"/>
          <w:sz w:val="18"/>
          <w:szCs w:val="18"/>
          <w:lang w:val="id"/>
        </w:rPr>
        <w:t xml:space="preserve">T. Arfiani and R. Dwiastuti, “Analisis kualitatif senyawa metabolit sekunder menggunakan pereaksi Liebermann–Burchard pada tanaman obat tradisional,” </w:t>
      </w:r>
      <w:r w:rsidRPr="00373AE6">
        <w:rPr>
          <w:rFonts w:ascii="Merriweather" w:hAnsi="Merriweather" w:cs="Times New Roman"/>
          <w:i/>
          <w:iCs/>
          <w:sz w:val="18"/>
          <w:szCs w:val="18"/>
          <w:lang w:val="id"/>
        </w:rPr>
        <w:t>Jurnal Kimia Terapan Indonesia</w:t>
      </w:r>
      <w:r w:rsidRPr="00373AE6">
        <w:rPr>
          <w:rFonts w:ascii="Merriweather" w:hAnsi="Merriweather" w:cs="Times New Roman"/>
          <w:sz w:val="18"/>
          <w:szCs w:val="18"/>
          <w:lang w:val="id"/>
        </w:rPr>
        <w:t>, vol. 9, no. 1, pp. 56–63, 2022</w:t>
      </w:r>
      <w:r>
        <w:rPr>
          <w:rFonts w:ascii="Merriweather" w:hAnsi="Merriweather" w:cs="Times New Roman"/>
          <w:sz w:val="18"/>
          <w:szCs w:val="18"/>
          <w:lang w:val="id"/>
        </w:rPr>
        <w:t>.</w:t>
      </w:r>
    </w:p>
    <w:p w14:paraId="3C018090" w14:textId="77777777" w:rsidR="008659D6" w:rsidRPr="00172EC7" w:rsidRDefault="008659D6" w:rsidP="008659D6">
      <w:pPr>
        <w:pStyle w:val="ListNumber"/>
        <w:numPr>
          <w:ilvl w:val="0"/>
          <w:numId w:val="21"/>
        </w:numPr>
        <w:tabs>
          <w:tab w:val="left" w:pos="990"/>
        </w:tabs>
        <w:ind w:left="720" w:hanging="630"/>
        <w:jc w:val="both"/>
        <w:rPr>
          <w:rFonts w:ascii="Merriweather" w:hAnsi="Merriweather" w:cs="Times New Roman"/>
          <w:sz w:val="18"/>
          <w:szCs w:val="18"/>
          <w:lang w:val="sv-SE"/>
        </w:rPr>
      </w:pPr>
      <w:r w:rsidRPr="00172EC7">
        <w:rPr>
          <w:rFonts w:ascii="Merriweather" w:hAnsi="Merriweather" w:cs="Times New Roman"/>
          <w:sz w:val="18"/>
          <w:szCs w:val="18"/>
          <w:lang w:val="sv-SE"/>
        </w:rPr>
        <w:t>R. Pardi, “Kajian fitokimia senyawa alkaloid dan steroid pada tanaman obat tropis,” Jurnal Kimia Tropika, vol. 10, no. 1, pp. 22–31, 2024.</w:t>
      </w:r>
    </w:p>
    <w:p w14:paraId="20ADF93E" w14:textId="77777777" w:rsidR="008659D6" w:rsidRPr="00820D6A" w:rsidRDefault="008659D6" w:rsidP="008659D6">
      <w:pPr>
        <w:pStyle w:val="ListNumber"/>
        <w:numPr>
          <w:ilvl w:val="0"/>
          <w:numId w:val="21"/>
        </w:numPr>
        <w:tabs>
          <w:tab w:val="left" w:pos="990"/>
        </w:tabs>
        <w:ind w:left="720" w:hanging="630"/>
        <w:jc w:val="both"/>
        <w:rPr>
          <w:rFonts w:ascii="Merriweather" w:hAnsi="Merriweather" w:cs="Times New Roman"/>
          <w:sz w:val="18"/>
          <w:szCs w:val="18"/>
          <w:lang w:val="sv-SE"/>
        </w:rPr>
      </w:pPr>
      <w:r w:rsidRPr="00820D6A">
        <w:rPr>
          <w:rFonts w:ascii="Merriweather" w:hAnsi="Merriweather" w:cs="Times New Roman"/>
          <w:sz w:val="18"/>
          <w:szCs w:val="18"/>
          <w:lang w:val="id"/>
        </w:rPr>
        <w:t xml:space="preserve">W. Widowati, O. P. Astirin, and A. Ratnawati, “Aktivitas antioksidan dan antibakteri senyawa terpenoid dari tanaman obat tropis,” </w:t>
      </w:r>
      <w:r w:rsidRPr="00820D6A">
        <w:rPr>
          <w:rFonts w:ascii="Merriweather" w:hAnsi="Merriweather" w:cs="Times New Roman"/>
          <w:i/>
          <w:iCs/>
          <w:sz w:val="18"/>
          <w:szCs w:val="18"/>
          <w:lang w:val="id"/>
        </w:rPr>
        <w:t>Jurnal Bioteknologi Indonesia</w:t>
      </w:r>
      <w:r w:rsidRPr="00820D6A">
        <w:rPr>
          <w:rFonts w:ascii="Merriweather" w:hAnsi="Merriweather" w:cs="Times New Roman"/>
          <w:sz w:val="18"/>
          <w:szCs w:val="18"/>
          <w:lang w:val="id"/>
        </w:rPr>
        <w:t>, vol. 6, no. 2, pp. 71–78, 2011</w:t>
      </w:r>
      <w:r>
        <w:rPr>
          <w:rFonts w:ascii="Merriweather" w:hAnsi="Merriweather" w:cs="Times New Roman"/>
          <w:sz w:val="18"/>
          <w:szCs w:val="18"/>
          <w:lang w:val="id"/>
        </w:rPr>
        <w:t>.</w:t>
      </w:r>
    </w:p>
    <w:p w14:paraId="4D3F8CB3" w14:textId="77777777" w:rsidR="008659D6" w:rsidRPr="00820D6A" w:rsidRDefault="008659D6" w:rsidP="008659D6">
      <w:pPr>
        <w:pStyle w:val="ListNumber"/>
        <w:numPr>
          <w:ilvl w:val="0"/>
          <w:numId w:val="21"/>
        </w:numPr>
        <w:tabs>
          <w:tab w:val="left" w:pos="990"/>
        </w:tabs>
        <w:ind w:left="720" w:hanging="630"/>
        <w:jc w:val="both"/>
        <w:rPr>
          <w:rFonts w:ascii="Merriweather" w:hAnsi="Merriweather" w:cs="Times New Roman"/>
          <w:sz w:val="18"/>
          <w:szCs w:val="18"/>
          <w:lang w:val="sv-SE"/>
        </w:rPr>
      </w:pPr>
      <w:r w:rsidRPr="00820D6A">
        <w:rPr>
          <w:rFonts w:ascii="Merriweather" w:hAnsi="Merriweather" w:cs="Times New Roman"/>
          <w:sz w:val="18"/>
          <w:szCs w:val="18"/>
          <w:lang w:val="id"/>
        </w:rPr>
        <w:t xml:space="preserve">E. D. Wulansari, T. Prasetyo, and D. Nugroho, “Potensi senyawa terpenoid dalam industri kosmetik dan farmasi alami,” </w:t>
      </w:r>
      <w:r w:rsidRPr="00820D6A">
        <w:rPr>
          <w:rFonts w:ascii="Merriweather" w:hAnsi="Merriweather" w:cs="Times New Roman"/>
          <w:i/>
          <w:iCs/>
          <w:sz w:val="18"/>
          <w:szCs w:val="18"/>
          <w:lang w:val="id"/>
        </w:rPr>
        <w:t>Jurnal Sains dan Aplikasi Kimia</w:t>
      </w:r>
      <w:r w:rsidRPr="00820D6A">
        <w:rPr>
          <w:rFonts w:ascii="Merriweather" w:hAnsi="Merriweather" w:cs="Times New Roman"/>
          <w:sz w:val="18"/>
          <w:szCs w:val="18"/>
          <w:lang w:val="id"/>
        </w:rPr>
        <w:t>, vol. 14, no. 3, pp. 145–152, 2020</w:t>
      </w:r>
      <w:r>
        <w:rPr>
          <w:rFonts w:ascii="Merriweather" w:hAnsi="Merriweather" w:cs="Times New Roman"/>
          <w:sz w:val="18"/>
          <w:szCs w:val="18"/>
          <w:lang w:val="id"/>
        </w:rPr>
        <w:t>.</w:t>
      </w:r>
    </w:p>
    <w:p w14:paraId="1A058C51" w14:textId="77777777" w:rsidR="008659D6" w:rsidRPr="00820D6A" w:rsidRDefault="008659D6" w:rsidP="008659D6">
      <w:pPr>
        <w:pStyle w:val="ListNumber"/>
        <w:numPr>
          <w:ilvl w:val="0"/>
          <w:numId w:val="21"/>
        </w:numPr>
        <w:tabs>
          <w:tab w:val="left" w:pos="990"/>
        </w:tabs>
        <w:ind w:left="720" w:hanging="630"/>
        <w:jc w:val="both"/>
        <w:rPr>
          <w:rFonts w:ascii="Merriweather" w:hAnsi="Merriweather" w:cs="Times New Roman"/>
          <w:sz w:val="18"/>
          <w:szCs w:val="18"/>
          <w:lang w:val="sv-SE"/>
        </w:rPr>
      </w:pPr>
      <w:r w:rsidRPr="00820D6A">
        <w:rPr>
          <w:rFonts w:ascii="Merriweather" w:hAnsi="Merriweather" w:cs="Times New Roman"/>
          <w:sz w:val="18"/>
          <w:szCs w:val="18"/>
          <w:lang w:val="id"/>
        </w:rPr>
        <w:t xml:space="preserve">I. N. Yasa, “Saponin sebagai senyawa bioaktif alami dan manfaatnya terhadap kesehatan,” </w:t>
      </w:r>
      <w:r w:rsidRPr="00820D6A">
        <w:rPr>
          <w:rFonts w:ascii="Merriweather" w:hAnsi="Merriweather" w:cs="Times New Roman"/>
          <w:i/>
          <w:iCs/>
          <w:sz w:val="18"/>
          <w:szCs w:val="18"/>
          <w:lang w:val="id"/>
        </w:rPr>
        <w:t>Jurnal Farmasi Udayana</w:t>
      </w:r>
      <w:r w:rsidRPr="00820D6A">
        <w:rPr>
          <w:rFonts w:ascii="Merriweather" w:hAnsi="Merriweather" w:cs="Times New Roman"/>
          <w:sz w:val="18"/>
          <w:szCs w:val="18"/>
          <w:lang w:val="id"/>
        </w:rPr>
        <w:t>, vol. 6, no. 1, pp. 1–9, 2017</w:t>
      </w:r>
      <w:r>
        <w:rPr>
          <w:rFonts w:ascii="Merriweather" w:hAnsi="Merriweather" w:cs="Times New Roman"/>
          <w:sz w:val="18"/>
          <w:szCs w:val="18"/>
          <w:lang w:val="id"/>
        </w:rPr>
        <w:t>.</w:t>
      </w:r>
    </w:p>
    <w:p w14:paraId="759F4369" w14:textId="61E4B85F" w:rsidR="00FB3877" w:rsidRPr="004A1F7A" w:rsidRDefault="008659D6" w:rsidP="008659D6">
      <w:pPr>
        <w:pStyle w:val="ListNumber"/>
        <w:numPr>
          <w:ilvl w:val="0"/>
          <w:numId w:val="21"/>
        </w:numPr>
        <w:tabs>
          <w:tab w:val="left" w:pos="990"/>
        </w:tabs>
        <w:ind w:left="720" w:hanging="630"/>
        <w:jc w:val="both"/>
        <w:rPr>
          <w:rFonts w:ascii="Merriweather" w:hAnsi="Merriweather" w:cs="Times New Roman"/>
          <w:sz w:val="18"/>
          <w:szCs w:val="18"/>
          <w:lang w:val="sv-SE"/>
        </w:rPr>
      </w:pPr>
      <w:r w:rsidRPr="00820D6A">
        <w:rPr>
          <w:rFonts w:ascii="Merriweather" w:hAnsi="Merriweather" w:cs="Times New Roman"/>
          <w:sz w:val="18"/>
          <w:szCs w:val="18"/>
          <w:lang w:val="id"/>
        </w:rPr>
        <w:t xml:space="preserve">S. Yuliani, “Analisis kandungan tanin dan potensi aktivitas antioksidan pada tanaman herbal Indonesia,” </w:t>
      </w:r>
      <w:r w:rsidRPr="00820D6A">
        <w:rPr>
          <w:rFonts w:ascii="Merriweather" w:hAnsi="Merriweather" w:cs="Times New Roman"/>
          <w:i/>
          <w:iCs/>
          <w:sz w:val="18"/>
          <w:szCs w:val="18"/>
          <w:lang w:val="id"/>
        </w:rPr>
        <w:t>Jurnal Biologi dan Farmasi</w:t>
      </w:r>
      <w:r w:rsidRPr="00820D6A">
        <w:rPr>
          <w:rFonts w:ascii="Merriweather" w:hAnsi="Merriweather" w:cs="Times New Roman"/>
          <w:sz w:val="18"/>
          <w:szCs w:val="18"/>
          <w:lang w:val="id"/>
        </w:rPr>
        <w:t>, vol. 5, no. 2, pp. 34–41, 2017</w:t>
      </w:r>
      <w:r>
        <w:rPr>
          <w:rFonts w:ascii="Merriweather" w:hAnsi="Merriweather" w:cs="Times New Roman"/>
          <w:sz w:val="18"/>
          <w:szCs w:val="18"/>
          <w:lang w:val="id"/>
        </w:rPr>
        <w:t>.</w:t>
      </w:r>
    </w:p>
    <w:sectPr w:rsidR="00FB3877" w:rsidRPr="004A1F7A" w:rsidSect="005E2C0D">
      <w:headerReference w:type="default" r:id="rId19"/>
      <w:footerReference w:type="default" r:id="rId20"/>
      <w:headerReference w:type="first" r:id="rId21"/>
      <w:pgSz w:w="11906" w:h="16838" w:code="9"/>
      <w:pgMar w:top="851" w:right="851" w:bottom="851" w:left="851" w:header="1134" w:footer="98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C832B" w14:textId="77777777" w:rsidR="000D4233" w:rsidRDefault="000D4233" w:rsidP="00E45081">
      <w:r>
        <w:separator/>
      </w:r>
    </w:p>
  </w:endnote>
  <w:endnote w:type="continuationSeparator" w:id="0">
    <w:p w14:paraId="576CF18F" w14:textId="77777777" w:rsidR="000D4233" w:rsidRDefault="000D4233" w:rsidP="00E4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Junicode">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erriweather">
    <w:charset w:val="00"/>
    <w:family w:val="auto"/>
    <w:pitch w:val="variable"/>
    <w:sig w:usb0="20000207" w:usb1="00000002"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1304813839"/>
      <w:docPartObj>
        <w:docPartGallery w:val="Page Numbers (Bottom of Page)"/>
        <w:docPartUnique/>
      </w:docPartObj>
    </w:sdtPr>
    <w:sdtEndPr>
      <w:rPr>
        <w:noProof/>
      </w:rPr>
    </w:sdtEndPr>
    <w:sdtContent>
      <w:p w14:paraId="1447DF67" w14:textId="77777777" w:rsidR="001052F1" w:rsidRPr="005769EC" w:rsidRDefault="001052F1" w:rsidP="001052F1">
        <w:pPr>
          <w:pStyle w:val="Footer"/>
          <w:jc w:val="right"/>
          <w:rPr>
            <w:rFonts w:asciiTheme="majorBidi" w:hAnsiTheme="majorBidi" w:cstheme="majorBidi"/>
          </w:rPr>
        </w:pPr>
        <w:r w:rsidRPr="005769EC">
          <w:rPr>
            <w:rFonts w:asciiTheme="majorBidi" w:hAnsiTheme="majorBidi" w:cstheme="majorBidi"/>
          </w:rPr>
          <w:fldChar w:fldCharType="begin"/>
        </w:r>
        <w:r w:rsidRPr="005769EC">
          <w:rPr>
            <w:rFonts w:asciiTheme="majorBidi" w:hAnsiTheme="majorBidi" w:cstheme="majorBidi"/>
          </w:rPr>
          <w:instrText xml:space="preserve"> PAGE   \* MERGEFORMAT </w:instrText>
        </w:r>
        <w:r w:rsidRPr="005769EC">
          <w:rPr>
            <w:rFonts w:asciiTheme="majorBidi" w:hAnsiTheme="majorBidi" w:cstheme="majorBidi"/>
          </w:rPr>
          <w:fldChar w:fldCharType="separate"/>
        </w:r>
        <w:r w:rsidRPr="005769EC">
          <w:rPr>
            <w:rFonts w:asciiTheme="majorBidi" w:hAnsiTheme="majorBidi" w:cstheme="majorBidi"/>
            <w:noProof/>
          </w:rPr>
          <w:t>2</w:t>
        </w:r>
        <w:r w:rsidRPr="005769EC">
          <w:rPr>
            <w:rFonts w:asciiTheme="majorBidi" w:hAnsiTheme="majorBidi" w:cstheme="majorBid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78E94" w14:textId="77777777" w:rsidR="000D4233" w:rsidRDefault="000D4233" w:rsidP="00E45081">
      <w:r>
        <w:separator/>
      </w:r>
    </w:p>
  </w:footnote>
  <w:footnote w:type="continuationSeparator" w:id="0">
    <w:p w14:paraId="40CCD7D3" w14:textId="77777777" w:rsidR="000D4233" w:rsidRDefault="000D4233" w:rsidP="00E4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282F" w14:textId="2E439134" w:rsidR="001052F1" w:rsidRPr="007F4FFE" w:rsidRDefault="003D098D" w:rsidP="007F4FFE">
    <w:pPr>
      <w:pStyle w:val="Header"/>
      <w:tabs>
        <w:tab w:val="clear" w:pos="4513"/>
        <w:tab w:val="clear" w:pos="9026"/>
        <w:tab w:val="left" w:pos="8789"/>
      </w:tabs>
      <w:spacing w:after="120"/>
      <w:rPr>
        <w:rFonts w:ascii="Merriweather" w:hAnsi="Merriweather" w:cstheme="majorBidi"/>
        <w:iCs/>
        <w:sz w:val="16"/>
        <w:szCs w:val="16"/>
      </w:rPr>
    </w:pPr>
    <w:r w:rsidRPr="003D098D">
      <w:rPr>
        <w:rFonts w:ascii="Merriweather" w:hAnsi="Merriweather" w:cstheme="majorBidi"/>
        <w:iCs/>
        <w:sz w:val="16"/>
        <w:szCs w:val="16"/>
      </w:rPr>
      <w:t>JISTech, 10(2), 1-10, July – December 2025</w:t>
    </w:r>
    <w:r w:rsidR="007F4FFE">
      <w:rPr>
        <w:rFonts w:ascii="Merriweather" w:hAnsi="Merriweather" w:cstheme="majorBidi"/>
        <w:iCs/>
        <w:sz w:val="16"/>
        <w:szCs w:val="16"/>
      </w:rPr>
      <w:tab/>
    </w:r>
    <w:r w:rsidR="00742F25">
      <w:rPr>
        <w:rFonts w:ascii="Merriweather" w:hAnsi="Merriweather" w:cstheme="majorBidi"/>
        <w:iCs/>
        <w:sz w:val="16"/>
        <w:szCs w:val="16"/>
      </w:rPr>
      <w:t xml:space="preserve">  </w:t>
    </w:r>
    <w:r w:rsidR="001052F1" w:rsidRPr="007F4FFE">
      <w:rPr>
        <w:rFonts w:ascii="Merriweather" w:hAnsi="Merriweather" w:cstheme="majorBidi"/>
        <w:iCs/>
        <w:sz w:val="16"/>
        <w:szCs w:val="16"/>
      </w:rPr>
      <w:t>ISSN: 2528-5718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6604"/>
      <w:gridCol w:w="1700"/>
    </w:tblGrid>
    <w:tr w:rsidR="005E2C0D" w14:paraId="7F949299" w14:textId="77777777" w:rsidTr="00242300">
      <w:trPr>
        <w:trHeight w:val="425"/>
      </w:trPr>
      <w:tc>
        <w:tcPr>
          <w:tcW w:w="931" w:type="pct"/>
          <w:vMerge w:val="restart"/>
          <w:tcBorders>
            <w:top w:val="single" w:sz="8" w:space="0" w:color="7F7F7F" w:themeColor="text1" w:themeTint="80"/>
          </w:tcBorders>
          <w:vAlign w:val="center"/>
        </w:tcPr>
        <w:p w14:paraId="7687298D" w14:textId="1DD9ABD5" w:rsidR="005E2C0D" w:rsidRDefault="005E2C0D" w:rsidP="00DC4C08">
          <w:pPr>
            <w:pStyle w:val="Header"/>
            <w:contextualSpacing/>
            <w:jc w:val="center"/>
            <w:rPr>
              <w:rFonts w:ascii="Merriweather" w:hAnsi="Merriweather"/>
              <w:sz w:val="18"/>
              <w:szCs w:val="18"/>
            </w:rPr>
          </w:pPr>
          <w:r w:rsidRPr="00D74BE6">
            <w:rPr>
              <w:rFonts w:ascii="Merriweather" w:hAnsi="Merriweather" w:cstheme="majorBidi"/>
              <w:noProof/>
              <w:sz w:val="18"/>
              <w:szCs w:val="18"/>
            </w:rPr>
            <w:drawing>
              <wp:inline distT="0" distB="0" distL="0" distR="0" wp14:anchorId="657B53F3" wp14:editId="475087AA">
                <wp:extent cx="866775" cy="752160"/>
                <wp:effectExtent l="0" t="0" r="0" b="0"/>
                <wp:docPr id="1859318723" name="Picture 1859318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2964" cy="757530"/>
                        </a:xfrm>
                        <a:prstGeom prst="rect">
                          <a:avLst/>
                        </a:prstGeom>
                        <a:noFill/>
                        <a:ln>
                          <a:noFill/>
                        </a:ln>
                      </pic:spPr>
                    </pic:pic>
                  </a:graphicData>
                </a:graphic>
              </wp:inline>
            </w:drawing>
          </w:r>
        </w:p>
      </w:tc>
      <w:tc>
        <w:tcPr>
          <w:tcW w:w="3236" w:type="pct"/>
          <w:tcBorders>
            <w:top w:val="single" w:sz="8" w:space="0" w:color="7F7F7F" w:themeColor="text1" w:themeTint="80"/>
          </w:tcBorders>
          <w:shd w:val="clear" w:color="auto" w:fill="F2F2F2" w:themeFill="background1" w:themeFillShade="F2"/>
          <w:vAlign w:val="center"/>
        </w:tcPr>
        <w:p w14:paraId="3A520C7F" w14:textId="77777777" w:rsidR="005E2C0D" w:rsidRPr="007423F5" w:rsidRDefault="005E2C0D" w:rsidP="005E2C0D">
          <w:pPr>
            <w:pStyle w:val="Header"/>
            <w:contextualSpacing/>
            <w:jc w:val="center"/>
            <w:rPr>
              <w:rFonts w:ascii="Merriweather" w:hAnsi="Merriweather"/>
            </w:rPr>
          </w:pPr>
          <w:r w:rsidRPr="007423F5">
            <w:rPr>
              <w:rFonts w:ascii="Merriweather" w:eastAsiaTheme="minorHAnsi" w:hAnsi="Merriweather" w:cstheme="majorBidi"/>
              <w:b/>
              <w:lang w:val="en-ID" w:eastAsia="en-US"/>
            </w:rPr>
            <w:t>JISTech (Journal of Islamic Science and Technology)</w:t>
          </w:r>
        </w:p>
      </w:tc>
      <w:tc>
        <w:tcPr>
          <w:tcW w:w="833" w:type="pct"/>
          <w:vMerge w:val="restart"/>
          <w:tcBorders>
            <w:top w:val="single" w:sz="8" w:space="0" w:color="7F7F7F" w:themeColor="text1" w:themeTint="80"/>
          </w:tcBorders>
          <w:vAlign w:val="center"/>
        </w:tcPr>
        <w:p w14:paraId="78B62ACA" w14:textId="77777777" w:rsidR="005E2C0D" w:rsidRDefault="005E2C0D" w:rsidP="00DC4C08">
          <w:pPr>
            <w:pStyle w:val="Header"/>
            <w:contextualSpacing/>
            <w:jc w:val="center"/>
            <w:rPr>
              <w:rFonts w:ascii="Merriweather" w:hAnsi="Merriweather"/>
              <w:sz w:val="18"/>
              <w:szCs w:val="18"/>
            </w:rPr>
          </w:pPr>
          <w:r>
            <w:rPr>
              <w:rFonts w:ascii="Merriweather" w:hAnsi="Merriweather"/>
              <w:noProof/>
              <w:sz w:val="18"/>
              <w:szCs w:val="18"/>
            </w:rPr>
            <w:drawing>
              <wp:inline distT="0" distB="0" distL="0" distR="0" wp14:anchorId="77715E4B" wp14:editId="533B65C5">
                <wp:extent cx="930662" cy="833434"/>
                <wp:effectExtent l="0" t="0" r="0" b="5080"/>
                <wp:docPr id="15025434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0773" name="Picture 147890773"/>
                        <pic:cNvPicPr/>
                      </pic:nvPicPr>
                      <pic:blipFill>
                        <a:blip r:embed="rId2">
                          <a:extLst>
                            <a:ext uri="{28A0092B-C50C-407E-A947-70E740481C1C}">
                              <a14:useLocalDpi xmlns:a14="http://schemas.microsoft.com/office/drawing/2010/main" val="0"/>
                            </a:ext>
                          </a:extLst>
                        </a:blip>
                        <a:stretch>
                          <a:fillRect/>
                        </a:stretch>
                      </pic:blipFill>
                      <pic:spPr>
                        <a:xfrm>
                          <a:off x="0" y="0"/>
                          <a:ext cx="985554" cy="882591"/>
                        </a:xfrm>
                        <a:prstGeom prst="rect">
                          <a:avLst/>
                        </a:prstGeom>
                      </pic:spPr>
                    </pic:pic>
                  </a:graphicData>
                </a:graphic>
              </wp:inline>
            </w:drawing>
          </w:r>
        </w:p>
      </w:tc>
    </w:tr>
    <w:tr w:rsidR="005E2C0D" w14:paraId="1586864C" w14:textId="77777777" w:rsidTr="000F5629">
      <w:trPr>
        <w:trHeight w:val="428"/>
      </w:trPr>
      <w:tc>
        <w:tcPr>
          <w:tcW w:w="931" w:type="pct"/>
          <w:vMerge/>
          <w:vAlign w:val="center"/>
        </w:tcPr>
        <w:p w14:paraId="01C8E428" w14:textId="410CA9C4" w:rsidR="005E2C0D" w:rsidRDefault="005E2C0D" w:rsidP="005E2C0D">
          <w:pPr>
            <w:pStyle w:val="Header"/>
            <w:contextualSpacing/>
            <w:rPr>
              <w:rFonts w:ascii="Merriweather" w:hAnsi="Merriweather"/>
              <w:sz w:val="18"/>
              <w:szCs w:val="18"/>
            </w:rPr>
          </w:pPr>
        </w:p>
      </w:tc>
      <w:tc>
        <w:tcPr>
          <w:tcW w:w="3236" w:type="pct"/>
          <w:shd w:val="clear" w:color="auto" w:fill="F2F2F2" w:themeFill="background1" w:themeFillShade="F2"/>
          <w:vAlign w:val="center"/>
        </w:tcPr>
        <w:p w14:paraId="12E58DA7" w14:textId="4560E4DF" w:rsidR="005E2C0D" w:rsidRPr="00DC4C08" w:rsidRDefault="005E2C0D" w:rsidP="005E2C0D">
          <w:pPr>
            <w:pStyle w:val="Header"/>
            <w:contextualSpacing/>
            <w:jc w:val="center"/>
            <w:rPr>
              <w:rFonts w:ascii="Merriweather" w:hAnsi="Merriweather"/>
              <w:sz w:val="18"/>
              <w:szCs w:val="18"/>
            </w:rPr>
          </w:pPr>
          <w:r w:rsidRPr="00DC4C08">
            <w:rPr>
              <w:rFonts w:ascii="Merriweather" w:eastAsiaTheme="minorHAnsi" w:hAnsi="Merriweather" w:cstheme="majorBidi"/>
              <w:iCs/>
              <w:sz w:val="18"/>
              <w:szCs w:val="18"/>
              <w:lang w:val="en-US" w:eastAsia="en-US"/>
            </w:rPr>
            <w:t xml:space="preserve">JISTech, </w:t>
          </w:r>
          <w:r w:rsidR="006256E4" w:rsidRPr="00DC4C08">
            <w:rPr>
              <w:rFonts w:ascii="Merriweather" w:eastAsiaTheme="minorHAnsi" w:hAnsi="Merriweather" w:cstheme="majorBidi"/>
              <w:iCs/>
              <w:sz w:val="18"/>
              <w:szCs w:val="18"/>
              <w:lang w:val="en-US" w:eastAsia="en-US"/>
            </w:rPr>
            <w:t>10</w:t>
          </w:r>
          <w:r w:rsidRPr="00DC4C08">
            <w:rPr>
              <w:rFonts w:ascii="Merriweather" w:eastAsiaTheme="minorHAnsi" w:hAnsi="Merriweather" w:cstheme="majorBidi"/>
              <w:iCs/>
              <w:sz w:val="18"/>
              <w:szCs w:val="18"/>
              <w:lang w:val="en-ID" w:eastAsia="en-US"/>
            </w:rPr>
            <w:t>(</w:t>
          </w:r>
          <w:r w:rsidR="007423F5" w:rsidRPr="00DC4C08">
            <w:rPr>
              <w:rFonts w:ascii="Merriweather" w:eastAsiaTheme="minorHAnsi" w:hAnsi="Merriweather" w:cstheme="majorBidi"/>
              <w:iCs/>
              <w:sz w:val="18"/>
              <w:szCs w:val="18"/>
              <w:lang w:val="en-ID" w:eastAsia="en-US"/>
            </w:rPr>
            <w:t>2</w:t>
          </w:r>
          <w:r w:rsidRPr="00DC4C08">
            <w:rPr>
              <w:rFonts w:ascii="Merriweather" w:eastAsiaTheme="minorHAnsi" w:hAnsi="Merriweather" w:cstheme="majorBidi"/>
              <w:iCs/>
              <w:sz w:val="18"/>
              <w:szCs w:val="18"/>
              <w:lang w:val="en-US" w:eastAsia="en-US"/>
            </w:rPr>
            <w:t xml:space="preserve">), </w:t>
          </w:r>
          <w:r w:rsidR="006256E4" w:rsidRPr="00DC4C08">
            <w:rPr>
              <w:rFonts w:ascii="Merriweather" w:eastAsiaTheme="minorHAnsi" w:hAnsi="Merriweather" w:cstheme="majorBidi"/>
              <w:iCs/>
              <w:sz w:val="18"/>
              <w:szCs w:val="18"/>
              <w:lang w:val="en-US" w:eastAsia="en-US"/>
            </w:rPr>
            <w:t>1</w:t>
          </w:r>
          <w:r w:rsidRPr="00DC4C08">
            <w:rPr>
              <w:rFonts w:ascii="Merriweather" w:eastAsiaTheme="minorHAnsi" w:hAnsi="Merriweather" w:cstheme="majorBidi"/>
              <w:iCs/>
              <w:sz w:val="18"/>
              <w:szCs w:val="18"/>
              <w:lang w:val="en-US" w:eastAsia="en-US"/>
            </w:rPr>
            <w:t>-1</w:t>
          </w:r>
          <w:r w:rsidR="006256E4" w:rsidRPr="00DC4C08">
            <w:rPr>
              <w:rFonts w:ascii="Merriweather" w:eastAsiaTheme="minorHAnsi" w:hAnsi="Merriweather" w:cstheme="majorBidi"/>
              <w:iCs/>
              <w:sz w:val="18"/>
              <w:szCs w:val="18"/>
              <w:lang w:val="en-US" w:eastAsia="en-US"/>
            </w:rPr>
            <w:t>0</w:t>
          </w:r>
          <w:r w:rsidRPr="00DC4C08">
            <w:rPr>
              <w:rFonts w:ascii="Merriweather" w:eastAsiaTheme="minorHAnsi" w:hAnsi="Merriweather" w:cstheme="majorBidi"/>
              <w:iCs/>
              <w:sz w:val="18"/>
              <w:szCs w:val="18"/>
              <w:lang w:val="en-US" w:eastAsia="en-US"/>
            </w:rPr>
            <w:t xml:space="preserve">, </w:t>
          </w:r>
          <w:r w:rsidR="006256E4" w:rsidRPr="00DC4C08">
            <w:rPr>
              <w:rFonts w:ascii="Merriweather" w:eastAsiaTheme="minorHAnsi" w:hAnsi="Merriweather" w:cstheme="majorBidi"/>
              <w:iCs/>
              <w:sz w:val="18"/>
              <w:szCs w:val="18"/>
              <w:lang w:val="en-US" w:eastAsia="en-US"/>
            </w:rPr>
            <w:t>J</w:t>
          </w:r>
          <w:r w:rsidR="007423F5" w:rsidRPr="00DC4C08">
            <w:rPr>
              <w:rFonts w:ascii="Merriweather" w:eastAsiaTheme="minorHAnsi" w:hAnsi="Merriweather" w:cstheme="majorBidi"/>
              <w:iCs/>
              <w:sz w:val="18"/>
              <w:szCs w:val="18"/>
              <w:lang w:val="en-US" w:eastAsia="en-US"/>
            </w:rPr>
            <w:t>uly</w:t>
          </w:r>
          <w:r w:rsidRPr="00DC4C08">
            <w:rPr>
              <w:rFonts w:ascii="Merriweather" w:eastAsiaTheme="minorHAnsi" w:hAnsi="Merriweather" w:cstheme="majorBidi"/>
              <w:iCs/>
              <w:sz w:val="18"/>
              <w:szCs w:val="18"/>
              <w:lang w:val="en-US" w:eastAsia="en-US"/>
            </w:rPr>
            <w:t xml:space="preserve"> </w:t>
          </w:r>
          <w:r w:rsidR="006256E4" w:rsidRPr="00DC4C08">
            <w:rPr>
              <w:rFonts w:ascii="Merriweather" w:eastAsiaTheme="minorHAnsi" w:hAnsi="Merriweather" w:cstheme="majorBidi"/>
              <w:iCs/>
              <w:sz w:val="18"/>
              <w:szCs w:val="18"/>
              <w:lang w:val="en-US" w:eastAsia="en-US"/>
            </w:rPr>
            <w:t>–</w:t>
          </w:r>
          <w:r w:rsidRPr="00DC4C08">
            <w:rPr>
              <w:rFonts w:ascii="Merriweather" w:eastAsiaTheme="minorHAnsi" w:hAnsi="Merriweather" w:cstheme="majorBidi"/>
              <w:iCs/>
              <w:sz w:val="18"/>
              <w:szCs w:val="18"/>
              <w:lang w:val="en-US" w:eastAsia="en-US"/>
            </w:rPr>
            <w:t xml:space="preserve"> </w:t>
          </w:r>
          <w:r w:rsidR="007423F5" w:rsidRPr="00DC4C08">
            <w:rPr>
              <w:rFonts w:ascii="Merriweather" w:eastAsiaTheme="minorHAnsi" w:hAnsi="Merriweather" w:cstheme="majorBidi"/>
              <w:iCs/>
              <w:sz w:val="18"/>
              <w:szCs w:val="18"/>
              <w:lang w:val="en-US" w:eastAsia="en-US"/>
            </w:rPr>
            <w:t>December</w:t>
          </w:r>
          <w:r w:rsidR="006256E4" w:rsidRPr="00DC4C08">
            <w:rPr>
              <w:rFonts w:ascii="Merriweather" w:eastAsiaTheme="minorHAnsi" w:hAnsi="Merriweather" w:cstheme="majorBidi"/>
              <w:iCs/>
              <w:sz w:val="18"/>
              <w:szCs w:val="18"/>
              <w:lang w:val="en-US" w:eastAsia="en-US"/>
            </w:rPr>
            <w:t xml:space="preserve"> 2025</w:t>
          </w:r>
        </w:p>
      </w:tc>
      <w:tc>
        <w:tcPr>
          <w:tcW w:w="833" w:type="pct"/>
          <w:vMerge/>
          <w:vAlign w:val="center"/>
        </w:tcPr>
        <w:p w14:paraId="0B77FF37" w14:textId="77777777" w:rsidR="005E2C0D" w:rsidRDefault="005E2C0D" w:rsidP="005E2C0D">
          <w:pPr>
            <w:pStyle w:val="Header"/>
            <w:contextualSpacing/>
            <w:rPr>
              <w:rFonts w:ascii="Merriweather" w:hAnsi="Merriweather"/>
              <w:sz w:val="18"/>
              <w:szCs w:val="18"/>
            </w:rPr>
          </w:pPr>
        </w:p>
      </w:tc>
    </w:tr>
    <w:tr w:rsidR="005E2C0D" w14:paraId="354F947A" w14:textId="77777777" w:rsidTr="00242300">
      <w:trPr>
        <w:trHeight w:val="422"/>
      </w:trPr>
      <w:tc>
        <w:tcPr>
          <w:tcW w:w="931" w:type="pct"/>
          <w:vMerge/>
          <w:vAlign w:val="center"/>
        </w:tcPr>
        <w:p w14:paraId="64DAD69E" w14:textId="77777777" w:rsidR="005E2C0D" w:rsidRDefault="005E2C0D" w:rsidP="005E2C0D">
          <w:pPr>
            <w:pStyle w:val="Header"/>
            <w:contextualSpacing/>
            <w:rPr>
              <w:rFonts w:ascii="Merriweather" w:hAnsi="Merriweather"/>
              <w:sz w:val="18"/>
              <w:szCs w:val="18"/>
            </w:rPr>
          </w:pPr>
        </w:p>
      </w:tc>
      <w:tc>
        <w:tcPr>
          <w:tcW w:w="3236" w:type="pct"/>
          <w:tcBorders>
            <w:bottom w:val="nil"/>
          </w:tcBorders>
          <w:shd w:val="clear" w:color="auto" w:fill="F2F2F2" w:themeFill="background1" w:themeFillShade="F2"/>
          <w:vAlign w:val="center"/>
        </w:tcPr>
        <w:p w14:paraId="3A685067" w14:textId="77777777" w:rsidR="005E2C0D" w:rsidRPr="00DC4C08" w:rsidRDefault="005E2C0D" w:rsidP="005E2C0D">
          <w:pPr>
            <w:pStyle w:val="Header"/>
            <w:contextualSpacing/>
            <w:jc w:val="center"/>
            <w:rPr>
              <w:rFonts w:ascii="Merriweather" w:hAnsi="Merriweather"/>
              <w:sz w:val="18"/>
              <w:szCs w:val="18"/>
            </w:rPr>
          </w:pPr>
          <w:r w:rsidRPr="00DC4C08">
            <w:rPr>
              <w:rFonts w:ascii="Merriweather" w:eastAsiaTheme="minorHAnsi" w:hAnsi="Merriweather" w:cstheme="majorBidi"/>
              <w:iCs/>
              <w:sz w:val="18"/>
              <w:szCs w:val="18"/>
              <w:lang w:val="en-US" w:eastAsia="en-US"/>
            </w:rPr>
            <w:t>ISSN: 2528-5718</w:t>
          </w:r>
        </w:p>
      </w:tc>
      <w:tc>
        <w:tcPr>
          <w:tcW w:w="833" w:type="pct"/>
          <w:vMerge/>
          <w:vAlign w:val="center"/>
        </w:tcPr>
        <w:p w14:paraId="4EE15390" w14:textId="77777777" w:rsidR="005E2C0D" w:rsidRDefault="005E2C0D" w:rsidP="005E2C0D">
          <w:pPr>
            <w:pStyle w:val="Header"/>
            <w:contextualSpacing/>
            <w:rPr>
              <w:rFonts w:ascii="Merriweather" w:hAnsi="Merriweather"/>
              <w:sz w:val="18"/>
              <w:szCs w:val="18"/>
            </w:rPr>
          </w:pPr>
        </w:p>
      </w:tc>
    </w:tr>
    <w:tr w:rsidR="005E2C0D" w14:paraId="50083237" w14:textId="77777777" w:rsidTr="00242300">
      <w:trPr>
        <w:trHeight w:val="285"/>
      </w:trPr>
      <w:tc>
        <w:tcPr>
          <w:tcW w:w="931" w:type="pct"/>
          <w:vMerge/>
          <w:tcBorders>
            <w:bottom w:val="single" w:sz="18" w:space="0" w:color="auto"/>
          </w:tcBorders>
          <w:vAlign w:val="center"/>
        </w:tcPr>
        <w:p w14:paraId="48FFEC01" w14:textId="77777777" w:rsidR="005E2C0D" w:rsidRDefault="005E2C0D" w:rsidP="005E2C0D">
          <w:pPr>
            <w:pStyle w:val="Header"/>
            <w:contextualSpacing/>
            <w:rPr>
              <w:rFonts w:ascii="Merriweather" w:hAnsi="Merriweather"/>
              <w:sz w:val="18"/>
              <w:szCs w:val="18"/>
            </w:rPr>
          </w:pPr>
        </w:p>
      </w:tc>
      <w:tc>
        <w:tcPr>
          <w:tcW w:w="3236" w:type="pct"/>
          <w:tcBorders>
            <w:top w:val="nil"/>
            <w:bottom w:val="single" w:sz="18" w:space="0" w:color="auto"/>
          </w:tcBorders>
          <w:shd w:val="clear" w:color="auto" w:fill="F2F2F2" w:themeFill="background1" w:themeFillShade="F2"/>
          <w:vAlign w:val="center"/>
        </w:tcPr>
        <w:p w14:paraId="1D0DBA7B" w14:textId="77777777" w:rsidR="005E2C0D" w:rsidRPr="00DC4C08" w:rsidRDefault="005E2C0D" w:rsidP="005E2C0D">
          <w:pPr>
            <w:pStyle w:val="Header"/>
            <w:contextualSpacing/>
            <w:jc w:val="center"/>
            <w:rPr>
              <w:rFonts w:ascii="Merriweather" w:hAnsi="Merriweather"/>
              <w:sz w:val="18"/>
              <w:szCs w:val="18"/>
            </w:rPr>
          </w:pPr>
          <w:hyperlink r:id="rId3" w:history="1">
            <w:r w:rsidRPr="0023517A">
              <w:rPr>
                <w:rStyle w:val="Hyperlink"/>
                <w:rFonts w:ascii="Merriweather" w:eastAsiaTheme="minorHAnsi" w:hAnsi="Merriweather" w:cstheme="majorBidi"/>
                <w:bCs/>
                <w:sz w:val="18"/>
                <w:szCs w:val="18"/>
                <w:u w:val="none"/>
                <w:lang w:eastAsia="en-US"/>
              </w:rPr>
              <w:t>http://jurnal.uinsu.ac.id/index.php/jistech</w:t>
            </w:r>
          </w:hyperlink>
        </w:p>
      </w:tc>
      <w:tc>
        <w:tcPr>
          <w:tcW w:w="833" w:type="pct"/>
          <w:vMerge/>
          <w:tcBorders>
            <w:bottom w:val="single" w:sz="18" w:space="0" w:color="auto"/>
          </w:tcBorders>
          <w:vAlign w:val="center"/>
        </w:tcPr>
        <w:p w14:paraId="32B7CB8A" w14:textId="77777777" w:rsidR="005E2C0D" w:rsidRDefault="005E2C0D" w:rsidP="005E2C0D">
          <w:pPr>
            <w:pStyle w:val="Header"/>
            <w:contextualSpacing/>
            <w:rPr>
              <w:rFonts w:ascii="Merriweather" w:hAnsi="Merriweather"/>
              <w:sz w:val="18"/>
              <w:szCs w:val="18"/>
            </w:rPr>
          </w:pPr>
        </w:p>
      </w:tc>
    </w:tr>
  </w:tbl>
  <w:p w14:paraId="091BAC2D" w14:textId="30A86CCA" w:rsidR="00D97B87" w:rsidRDefault="00D97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9E02570"/>
    <w:lvl w:ilvl="0">
      <w:start w:val="1"/>
      <w:numFmt w:val="decimal"/>
      <w:pStyle w:val="ListNumber"/>
      <w:lvlText w:val="%1."/>
      <w:lvlJc w:val="left"/>
      <w:pPr>
        <w:tabs>
          <w:tab w:val="num" w:pos="360"/>
        </w:tabs>
        <w:ind w:left="360" w:hanging="360"/>
      </w:pPr>
    </w:lvl>
  </w:abstractNum>
  <w:abstractNum w:abstractNumId="1" w15:restartNumberingAfterBreak="0">
    <w:nsid w:val="0FD76E5B"/>
    <w:multiLevelType w:val="hybridMultilevel"/>
    <w:tmpl w:val="D9007DA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0483F0E"/>
    <w:multiLevelType w:val="hybridMultilevel"/>
    <w:tmpl w:val="31D0464A"/>
    <w:lvl w:ilvl="0" w:tplc="B24EE9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57D1D88"/>
    <w:multiLevelType w:val="multilevel"/>
    <w:tmpl w:val="4C245B4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FC4F8B"/>
    <w:multiLevelType w:val="hybridMultilevel"/>
    <w:tmpl w:val="68FAC2F0"/>
    <w:lvl w:ilvl="0" w:tplc="25EEA6CC">
      <w:start w:val="1"/>
      <w:numFmt w:val="decimal"/>
      <w:lvlText w:val="%1."/>
      <w:lvlJc w:val="left"/>
      <w:pPr>
        <w:ind w:left="783" w:hanging="360"/>
      </w:pPr>
      <w:rPr>
        <w:rFonts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5" w15:restartNumberingAfterBreak="0">
    <w:nsid w:val="1F2161F2"/>
    <w:multiLevelType w:val="hybridMultilevel"/>
    <w:tmpl w:val="F89E67BC"/>
    <w:lvl w:ilvl="0" w:tplc="30384C06">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62634D3"/>
    <w:multiLevelType w:val="hybridMultilevel"/>
    <w:tmpl w:val="60DC6FF0"/>
    <w:lvl w:ilvl="0" w:tplc="B24EE9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1500467"/>
    <w:multiLevelType w:val="hybridMultilevel"/>
    <w:tmpl w:val="E8047764"/>
    <w:lvl w:ilvl="0" w:tplc="24703D52">
      <w:start w:val="1"/>
      <w:numFmt w:val="decimal"/>
      <w:lvlText w:val="%1."/>
      <w:lvlJc w:val="left"/>
      <w:pPr>
        <w:ind w:left="1500" w:hanging="360"/>
      </w:pPr>
      <w:rPr>
        <w:rFonts w:hint="default"/>
      </w:rPr>
    </w:lvl>
    <w:lvl w:ilvl="1" w:tplc="04210019" w:tentative="1">
      <w:start w:val="1"/>
      <w:numFmt w:val="lowerLetter"/>
      <w:lvlText w:val="%2."/>
      <w:lvlJc w:val="left"/>
      <w:pPr>
        <w:ind w:left="2220" w:hanging="360"/>
      </w:pPr>
    </w:lvl>
    <w:lvl w:ilvl="2" w:tplc="0421001B" w:tentative="1">
      <w:start w:val="1"/>
      <w:numFmt w:val="lowerRoman"/>
      <w:lvlText w:val="%3."/>
      <w:lvlJc w:val="right"/>
      <w:pPr>
        <w:ind w:left="2940" w:hanging="180"/>
      </w:pPr>
    </w:lvl>
    <w:lvl w:ilvl="3" w:tplc="0421000F" w:tentative="1">
      <w:start w:val="1"/>
      <w:numFmt w:val="decimal"/>
      <w:lvlText w:val="%4."/>
      <w:lvlJc w:val="left"/>
      <w:pPr>
        <w:ind w:left="3660" w:hanging="360"/>
      </w:pPr>
    </w:lvl>
    <w:lvl w:ilvl="4" w:tplc="04210019" w:tentative="1">
      <w:start w:val="1"/>
      <w:numFmt w:val="lowerLetter"/>
      <w:lvlText w:val="%5."/>
      <w:lvlJc w:val="left"/>
      <w:pPr>
        <w:ind w:left="4380" w:hanging="360"/>
      </w:pPr>
    </w:lvl>
    <w:lvl w:ilvl="5" w:tplc="0421001B" w:tentative="1">
      <w:start w:val="1"/>
      <w:numFmt w:val="lowerRoman"/>
      <w:lvlText w:val="%6."/>
      <w:lvlJc w:val="right"/>
      <w:pPr>
        <w:ind w:left="5100" w:hanging="180"/>
      </w:pPr>
    </w:lvl>
    <w:lvl w:ilvl="6" w:tplc="0421000F" w:tentative="1">
      <w:start w:val="1"/>
      <w:numFmt w:val="decimal"/>
      <w:lvlText w:val="%7."/>
      <w:lvlJc w:val="left"/>
      <w:pPr>
        <w:ind w:left="5820" w:hanging="360"/>
      </w:pPr>
    </w:lvl>
    <w:lvl w:ilvl="7" w:tplc="04210019" w:tentative="1">
      <w:start w:val="1"/>
      <w:numFmt w:val="lowerLetter"/>
      <w:lvlText w:val="%8."/>
      <w:lvlJc w:val="left"/>
      <w:pPr>
        <w:ind w:left="6540" w:hanging="360"/>
      </w:pPr>
    </w:lvl>
    <w:lvl w:ilvl="8" w:tplc="0421001B" w:tentative="1">
      <w:start w:val="1"/>
      <w:numFmt w:val="lowerRoman"/>
      <w:lvlText w:val="%9."/>
      <w:lvlJc w:val="right"/>
      <w:pPr>
        <w:ind w:left="7260" w:hanging="180"/>
      </w:pPr>
    </w:lvl>
  </w:abstractNum>
  <w:abstractNum w:abstractNumId="8" w15:restartNumberingAfterBreak="0">
    <w:nsid w:val="334A4F1A"/>
    <w:multiLevelType w:val="hybridMultilevel"/>
    <w:tmpl w:val="98D49B0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39C31A1"/>
    <w:multiLevelType w:val="hybridMultilevel"/>
    <w:tmpl w:val="78828B38"/>
    <w:lvl w:ilvl="0" w:tplc="0FF45D5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4189603E"/>
    <w:multiLevelType w:val="multilevel"/>
    <w:tmpl w:val="FFFFFFFF"/>
    <w:lvl w:ilvl="0">
      <w:start w:val="1"/>
      <w:numFmt w:val="decimal"/>
      <w:pStyle w:val="Heading1"/>
      <w:lvlText w:val="%1."/>
      <w:lvlJc w:val="left"/>
      <w:pPr>
        <w:ind w:left="360" w:hanging="360"/>
      </w:pPr>
      <w:rPr>
        <w:rFonts w:cs="Times New Roman" w:hint="default"/>
        <w:caps w:val="0"/>
        <w:strike w:val="0"/>
        <w:dstrike w:val="0"/>
        <w:vanish w:val="0"/>
        <w:color w:val="auto"/>
        <w:sz w:val="20"/>
        <w:szCs w:val="20"/>
        <w:vertAlign w:val="base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47AD6F71"/>
    <w:multiLevelType w:val="multilevel"/>
    <w:tmpl w:val="5608D97E"/>
    <w:lvl w:ilvl="0">
      <w:start w:val="1"/>
      <w:numFmt w:val="decimal"/>
      <w:lvlText w:val="%1."/>
      <w:lvlJc w:val="left"/>
      <w:pPr>
        <w:ind w:left="503" w:hanging="360"/>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863" w:hanging="360"/>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1740" w:hanging="360"/>
      </w:pPr>
      <w:rPr>
        <w:rFonts w:hint="default"/>
        <w:lang w:val="id" w:eastAsia="en-US" w:bidi="ar-SA"/>
      </w:rPr>
    </w:lvl>
    <w:lvl w:ilvl="3">
      <w:numFmt w:val="bullet"/>
      <w:lvlText w:val="•"/>
      <w:lvlJc w:val="left"/>
      <w:pPr>
        <w:ind w:left="2621" w:hanging="360"/>
      </w:pPr>
      <w:rPr>
        <w:rFonts w:hint="default"/>
        <w:lang w:val="id" w:eastAsia="en-US" w:bidi="ar-SA"/>
      </w:rPr>
    </w:lvl>
    <w:lvl w:ilvl="4">
      <w:numFmt w:val="bullet"/>
      <w:lvlText w:val="•"/>
      <w:lvlJc w:val="left"/>
      <w:pPr>
        <w:ind w:left="3502" w:hanging="360"/>
      </w:pPr>
      <w:rPr>
        <w:rFonts w:hint="default"/>
        <w:lang w:val="id" w:eastAsia="en-US" w:bidi="ar-SA"/>
      </w:rPr>
    </w:lvl>
    <w:lvl w:ilvl="5">
      <w:numFmt w:val="bullet"/>
      <w:lvlText w:val="•"/>
      <w:lvlJc w:val="left"/>
      <w:pPr>
        <w:ind w:left="4383" w:hanging="360"/>
      </w:pPr>
      <w:rPr>
        <w:rFonts w:hint="default"/>
        <w:lang w:val="id" w:eastAsia="en-US" w:bidi="ar-SA"/>
      </w:rPr>
    </w:lvl>
    <w:lvl w:ilvl="6">
      <w:numFmt w:val="bullet"/>
      <w:lvlText w:val="•"/>
      <w:lvlJc w:val="left"/>
      <w:pPr>
        <w:ind w:left="5264" w:hanging="360"/>
      </w:pPr>
      <w:rPr>
        <w:rFonts w:hint="default"/>
        <w:lang w:val="id" w:eastAsia="en-US" w:bidi="ar-SA"/>
      </w:rPr>
    </w:lvl>
    <w:lvl w:ilvl="7">
      <w:numFmt w:val="bullet"/>
      <w:lvlText w:val="•"/>
      <w:lvlJc w:val="left"/>
      <w:pPr>
        <w:ind w:left="6145" w:hanging="360"/>
      </w:pPr>
      <w:rPr>
        <w:rFonts w:hint="default"/>
        <w:lang w:val="id" w:eastAsia="en-US" w:bidi="ar-SA"/>
      </w:rPr>
    </w:lvl>
    <w:lvl w:ilvl="8">
      <w:numFmt w:val="bullet"/>
      <w:lvlText w:val="•"/>
      <w:lvlJc w:val="left"/>
      <w:pPr>
        <w:ind w:left="7026" w:hanging="360"/>
      </w:pPr>
      <w:rPr>
        <w:rFonts w:hint="default"/>
        <w:lang w:val="id" w:eastAsia="en-US" w:bidi="ar-SA"/>
      </w:rPr>
    </w:lvl>
  </w:abstractNum>
  <w:abstractNum w:abstractNumId="12" w15:restartNumberingAfterBreak="0">
    <w:nsid w:val="553345BA"/>
    <w:multiLevelType w:val="hybridMultilevel"/>
    <w:tmpl w:val="A1EA10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6873D68"/>
    <w:multiLevelType w:val="hybridMultilevel"/>
    <w:tmpl w:val="7BEC6948"/>
    <w:lvl w:ilvl="0" w:tplc="67602A88">
      <w:start w:val="1"/>
      <w:numFmt w:val="lowerLetter"/>
      <w:lvlText w:val="%1."/>
      <w:lvlJc w:val="left"/>
      <w:pPr>
        <w:ind w:left="3600" w:hanging="360"/>
      </w:pPr>
      <w:rPr>
        <w:b w:val="0"/>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4" w15:restartNumberingAfterBreak="0">
    <w:nsid w:val="5ADA2C97"/>
    <w:multiLevelType w:val="hybridMultilevel"/>
    <w:tmpl w:val="EDE02B00"/>
    <w:lvl w:ilvl="0" w:tplc="3BE66CD0">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626C0559"/>
    <w:multiLevelType w:val="hybridMultilevel"/>
    <w:tmpl w:val="A16640C4"/>
    <w:lvl w:ilvl="0" w:tplc="3976BFAA">
      <w:start w:val="1"/>
      <w:numFmt w:val="decimal"/>
      <w:lvlText w:val="[%1]"/>
      <w:lvlJc w:val="left"/>
      <w:pPr>
        <w:ind w:left="18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6" w15:restartNumberingAfterBreak="0">
    <w:nsid w:val="6AD1351C"/>
    <w:multiLevelType w:val="hybridMultilevel"/>
    <w:tmpl w:val="2742683A"/>
    <w:lvl w:ilvl="0" w:tplc="044649B4">
      <w:start w:val="1"/>
      <w:numFmt w:val="decimal"/>
      <w:lvlText w:val="%1."/>
      <w:lvlJc w:val="left"/>
      <w:pPr>
        <w:ind w:left="425" w:hanging="360"/>
      </w:pPr>
      <w:rPr>
        <w:rFonts w:ascii="Times New Roman" w:eastAsia="Times New Roman" w:hAnsi="Times New Roman" w:cs="Times New Roman"/>
      </w:rPr>
    </w:lvl>
    <w:lvl w:ilvl="1" w:tplc="04210019" w:tentative="1">
      <w:start w:val="1"/>
      <w:numFmt w:val="lowerLetter"/>
      <w:lvlText w:val="%2."/>
      <w:lvlJc w:val="left"/>
      <w:pPr>
        <w:ind w:left="1145" w:hanging="360"/>
      </w:pPr>
    </w:lvl>
    <w:lvl w:ilvl="2" w:tplc="0421001B" w:tentative="1">
      <w:start w:val="1"/>
      <w:numFmt w:val="lowerRoman"/>
      <w:lvlText w:val="%3."/>
      <w:lvlJc w:val="right"/>
      <w:pPr>
        <w:ind w:left="1865" w:hanging="180"/>
      </w:pPr>
    </w:lvl>
    <w:lvl w:ilvl="3" w:tplc="0421000F" w:tentative="1">
      <w:start w:val="1"/>
      <w:numFmt w:val="decimal"/>
      <w:lvlText w:val="%4."/>
      <w:lvlJc w:val="left"/>
      <w:pPr>
        <w:ind w:left="2585" w:hanging="360"/>
      </w:pPr>
    </w:lvl>
    <w:lvl w:ilvl="4" w:tplc="04210019" w:tentative="1">
      <w:start w:val="1"/>
      <w:numFmt w:val="lowerLetter"/>
      <w:lvlText w:val="%5."/>
      <w:lvlJc w:val="left"/>
      <w:pPr>
        <w:ind w:left="3305" w:hanging="360"/>
      </w:pPr>
    </w:lvl>
    <w:lvl w:ilvl="5" w:tplc="0421001B" w:tentative="1">
      <w:start w:val="1"/>
      <w:numFmt w:val="lowerRoman"/>
      <w:lvlText w:val="%6."/>
      <w:lvlJc w:val="right"/>
      <w:pPr>
        <w:ind w:left="4025" w:hanging="180"/>
      </w:pPr>
    </w:lvl>
    <w:lvl w:ilvl="6" w:tplc="0421000F" w:tentative="1">
      <w:start w:val="1"/>
      <w:numFmt w:val="decimal"/>
      <w:lvlText w:val="%7."/>
      <w:lvlJc w:val="left"/>
      <w:pPr>
        <w:ind w:left="4745" w:hanging="360"/>
      </w:pPr>
    </w:lvl>
    <w:lvl w:ilvl="7" w:tplc="04210019" w:tentative="1">
      <w:start w:val="1"/>
      <w:numFmt w:val="lowerLetter"/>
      <w:lvlText w:val="%8."/>
      <w:lvlJc w:val="left"/>
      <w:pPr>
        <w:ind w:left="5465" w:hanging="360"/>
      </w:pPr>
    </w:lvl>
    <w:lvl w:ilvl="8" w:tplc="0421001B" w:tentative="1">
      <w:start w:val="1"/>
      <w:numFmt w:val="lowerRoman"/>
      <w:lvlText w:val="%9."/>
      <w:lvlJc w:val="right"/>
      <w:pPr>
        <w:ind w:left="6185" w:hanging="180"/>
      </w:pPr>
    </w:lvl>
  </w:abstractNum>
  <w:abstractNum w:abstractNumId="17" w15:restartNumberingAfterBreak="0">
    <w:nsid w:val="6CD32DA8"/>
    <w:multiLevelType w:val="singleLevel"/>
    <w:tmpl w:val="FFFFFFFF"/>
    <w:lvl w:ilvl="0">
      <w:start w:val="1"/>
      <w:numFmt w:val="decimal"/>
      <w:pStyle w:val="tablehead"/>
      <w:lvlText w:val="Table %1. "/>
      <w:lvlJc w:val="left"/>
      <w:pPr>
        <w:ind w:left="360" w:hanging="360"/>
      </w:pPr>
      <w:rPr>
        <w:rFonts w:ascii="Junicode" w:hAnsi="Junicode" w:cs="Times New Roman" w:hint="default"/>
        <w:b/>
        <w:bCs w:val="0"/>
        <w:i w:val="0"/>
        <w:iCs w:val="0"/>
        <w:caps w:val="0"/>
        <w:strike w:val="0"/>
        <w:dstrike w:val="0"/>
        <w:vanish w:val="0"/>
        <w:color w:val="000000"/>
        <w:sz w:val="16"/>
        <w:szCs w:val="16"/>
        <w:vertAlign w:val="baseline"/>
      </w:rPr>
    </w:lvl>
  </w:abstractNum>
  <w:abstractNum w:abstractNumId="18" w15:restartNumberingAfterBreak="0">
    <w:nsid w:val="72A73AD7"/>
    <w:multiLevelType w:val="hybridMultilevel"/>
    <w:tmpl w:val="2D685D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757C75DD"/>
    <w:multiLevelType w:val="hybridMultilevel"/>
    <w:tmpl w:val="B8FEA2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76415E62"/>
    <w:multiLevelType w:val="hybridMultilevel"/>
    <w:tmpl w:val="49DE2D0E"/>
    <w:lvl w:ilvl="0" w:tplc="0421000F">
      <w:start w:val="1"/>
      <w:numFmt w:val="decimal"/>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num w:numId="1" w16cid:durableId="578759147">
    <w:abstractNumId w:val="7"/>
  </w:num>
  <w:num w:numId="2" w16cid:durableId="1482964126">
    <w:abstractNumId w:val="5"/>
  </w:num>
  <w:num w:numId="3" w16cid:durableId="1571379866">
    <w:abstractNumId w:val="13"/>
  </w:num>
  <w:num w:numId="4" w16cid:durableId="952784849">
    <w:abstractNumId w:val="1"/>
  </w:num>
  <w:num w:numId="5" w16cid:durableId="1878883874">
    <w:abstractNumId w:val="19"/>
  </w:num>
  <w:num w:numId="6" w16cid:durableId="912550060">
    <w:abstractNumId w:val="9"/>
  </w:num>
  <w:num w:numId="7" w16cid:durableId="1353385432">
    <w:abstractNumId w:val="18"/>
  </w:num>
  <w:num w:numId="8" w16cid:durableId="1630086858">
    <w:abstractNumId w:val="6"/>
  </w:num>
  <w:num w:numId="9" w16cid:durableId="1792239574">
    <w:abstractNumId w:val="2"/>
  </w:num>
  <w:num w:numId="10" w16cid:durableId="695228075">
    <w:abstractNumId w:val="20"/>
  </w:num>
  <w:num w:numId="11" w16cid:durableId="53740937">
    <w:abstractNumId w:val="16"/>
  </w:num>
  <w:num w:numId="12" w16cid:durableId="429663030">
    <w:abstractNumId w:val="12"/>
  </w:num>
  <w:num w:numId="13" w16cid:durableId="553010321">
    <w:abstractNumId w:val="17"/>
  </w:num>
  <w:num w:numId="14" w16cid:durableId="299578505">
    <w:abstractNumId w:val="10"/>
  </w:num>
  <w:num w:numId="15" w16cid:durableId="501703476">
    <w:abstractNumId w:val="14"/>
  </w:num>
  <w:num w:numId="16" w16cid:durableId="1872450515">
    <w:abstractNumId w:val="0"/>
  </w:num>
  <w:num w:numId="17" w16cid:durableId="413942511">
    <w:abstractNumId w:val="11"/>
  </w:num>
  <w:num w:numId="18" w16cid:durableId="1766802411">
    <w:abstractNumId w:val="8"/>
  </w:num>
  <w:num w:numId="19" w16cid:durableId="1204541">
    <w:abstractNumId w:val="3"/>
  </w:num>
  <w:num w:numId="20" w16cid:durableId="132799621">
    <w:abstractNumId w:val="4"/>
  </w:num>
  <w:num w:numId="21" w16cid:durableId="17379724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2NjE3AJJGRhbmRko6SsGpxcWZ+XkgBSa1AA4jKvMsAAAA"/>
  </w:docVars>
  <w:rsids>
    <w:rsidRoot w:val="00800EC1"/>
    <w:rsid w:val="00006BCD"/>
    <w:rsid w:val="00010BFE"/>
    <w:rsid w:val="00015F23"/>
    <w:rsid w:val="00057C0C"/>
    <w:rsid w:val="00080854"/>
    <w:rsid w:val="000A133A"/>
    <w:rsid w:val="000A1562"/>
    <w:rsid w:val="000B5D43"/>
    <w:rsid w:val="000B7B8B"/>
    <w:rsid w:val="000C41DF"/>
    <w:rsid w:val="000D4233"/>
    <w:rsid w:val="000F6C51"/>
    <w:rsid w:val="001052F1"/>
    <w:rsid w:val="00132D04"/>
    <w:rsid w:val="00140A27"/>
    <w:rsid w:val="00141C1F"/>
    <w:rsid w:val="00150516"/>
    <w:rsid w:val="00154D00"/>
    <w:rsid w:val="00172EC7"/>
    <w:rsid w:val="001812F0"/>
    <w:rsid w:val="001849FA"/>
    <w:rsid w:val="001A493A"/>
    <w:rsid w:val="001C2E43"/>
    <w:rsid w:val="001C4B56"/>
    <w:rsid w:val="001C7D60"/>
    <w:rsid w:val="001D75DA"/>
    <w:rsid w:val="00204C7C"/>
    <w:rsid w:val="0023517A"/>
    <w:rsid w:val="00242300"/>
    <w:rsid w:val="00244DD4"/>
    <w:rsid w:val="00256E3D"/>
    <w:rsid w:val="002620F7"/>
    <w:rsid w:val="00267ABD"/>
    <w:rsid w:val="00267CF0"/>
    <w:rsid w:val="00273F20"/>
    <w:rsid w:val="00276312"/>
    <w:rsid w:val="00284F21"/>
    <w:rsid w:val="00297A53"/>
    <w:rsid w:val="002B57BA"/>
    <w:rsid w:val="002C2DFA"/>
    <w:rsid w:val="002D7CC4"/>
    <w:rsid w:val="002E0B58"/>
    <w:rsid w:val="002F5054"/>
    <w:rsid w:val="0031343A"/>
    <w:rsid w:val="00314EF4"/>
    <w:rsid w:val="003224F4"/>
    <w:rsid w:val="00326BD6"/>
    <w:rsid w:val="00367421"/>
    <w:rsid w:val="003902CB"/>
    <w:rsid w:val="003B1976"/>
    <w:rsid w:val="003B6B72"/>
    <w:rsid w:val="003C4469"/>
    <w:rsid w:val="003C5B05"/>
    <w:rsid w:val="003D098D"/>
    <w:rsid w:val="003D5C2D"/>
    <w:rsid w:val="003E4742"/>
    <w:rsid w:val="003F1EDD"/>
    <w:rsid w:val="003F3E5D"/>
    <w:rsid w:val="003F5D08"/>
    <w:rsid w:val="004207E6"/>
    <w:rsid w:val="004305CF"/>
    <w:rsid w:val="00432A23"/>
    <w:rsid w:val="00456108"/>
    <w:rsid w:val="004662FA"/>
    <w:rsid w:val="00485BE2"/>
    <w:rsid w:val="004A0043"/>
    <w:rsid w:val="004A1F7A"/>
    <w:rsid w:val="004A1F80"/>
    <w:rsid w:val="004A3A08"/>
    <w:rsid w:val="004A4DAC"/>
    <w:rsid w:val="004E2FFE"/>
    <w:rsid w:val="004E3D56"/>
    <w:rsid w:val="00511DF7"/>
    <w:rsid w:val="005314D8"/>
    <w:rsid w:val="00533CA4"/>
    <w:rsid w:val="005769EC"/>
    <w:rsid w:val="00591AAE"/>
    <w:rsid w:val="005A7B3F"/>
    <w:rsid w:val="005D0244"/>
    <w:rsid w:val="005D10C3"/>
    <w:rsid w:val="005D12CC"/>
    <w:rsid w:val="005E1AF0"/>
    <w:rsid w:val="005E2C0D"/>
    <w:rsid w:val="005E6C5B"/>
    <w:rsid w:val="00603C2F"/>
    <w:rsid w:val="00605694"/>
    <w:rsid w:val="006256E4"/>
    <w:rsid w:val="006262BF"/>
    <w:rsid w:val="00634829"/>
    <w:rsid w:val="00643461"/>
    <w:rsid w:val="0064464E"/>
    <w:rsid w:val="00653204"/>
    <w:rsid w:val="006A24F8"/>
    <w:rsid w:val="006A6BE2"/>
    <w:rsid w:val="0070277C"/>
    <w:rsid w:val="00703AB6"/>
    <w:rsid w:val="00710145"/>
    <w:rsid w:val="00710612"/>
    <w:rsid w:val="007370D6"/>
    <w:rsid w:val="00742078"/>
    <w:rsid w:val="007423F5"/>
    <w:rsid w:val="00742F25"/>
    <w:rsid w:val="007562CF"/>
    <w:rsid w:val="00770170"/>
    <w:rsid w:val="00776FEE"/>
    <w:rsid w:val="00790D90"/>
    <w:rsid w:val="007918F9"/>
    <w:rsid w:val="007B2B5A"/>
    <w:rsid w:val="007B5DF7"/>
    <w:rsid w:val="007C30BB"/>
    <w:rsid w:val="007D3FC6"/>
    <w:rsid w:val="007E6AEB"/>
    <w:rsid w:val="007E7A86"/>
    <w:rsid w:val="007F3960"/>
    <w:rsid w:val="007F4FFE"/>
    <w:rsid w:val="00800EC1"/>
    <w:rsid w:val="0080168C"/>
    <w:rsid w:val="00807745"/>
    <w:rsid w:val="00830BBA"/>
    <w:rsid w:val="00836BC5"/>
    <w:rsid w:val="008659D6"/>
    <w:rsid w:val="008704BF"/>
    <w:rsid w:val="00870632"/>
    <w:rsid w:val="00876F8F"/>
    <w:rsid w:val="00890849"/>
    <w:rsid w:val="0089204A"/>
    <w:rsid w:val="0089230D"/>
    <w:rsid w:val="008B0616"/>
    <w:rsid w:val="008B4D44"/>
    <w:rsid w:val="008D3FBC"/>
    <w:rsid w:val="008E3F3E"/>
    <w:rsid w:val="008F0EB9"/>
    <w:rsid w:val="009079E6"/>
    <w:rsid w:val="00916F7F"/>
    <w:rsid w:val="009258A1"/>
    <w:rsid w:val="00931641"/>
    <w:rsid w:val="009659E5"/>
    <w:rsid w:val="00970627"/>
    <w:rsid w:val="00971E79"/>
    <w:rsid w:val="009910F3"/>
    <w:rsid w:val="009B26AF"/>
    <w:rsid w:val="009B2B96"/>
    <w:rsid w:val="009B6E42"/>
    <w:rsid w:val="009E2D32"/>
    <w:rsid w:val="009F2B67"/>
    <w:rsid w:val="009F331F"/>
    <w:rsid w:val="00A10132"/>
    <w:rsid w:val="00A10618"/>
    <w:rsid w:val="00A333A6"/>
    <w:rsid w:val="00A42E74"/>
    <w:rsid w:val="00A455DC"/>
    <w:rsid w:val="00A54D64"/>
    <w:rsid w:val="00A72516"/>
    <w:rsid w:val="00A80DB2"/>
    <w:rsid w:val="00A81359"/>
    <w:rsid w:val="00A9230D"/>
    <w:rsid w:val="00A94AA8"/>
    <w:rsid w:val="00AC683A"/>
    <w:rsid w:val="00AD722B"/>
    <w:rsid w:val="00AE69D9"/>
    <w:rsid w:val="00B154DC"/>
    <w:rsid w:val="00B77BD4"/>
    <w:rsid w:val="00B8051B"/>
    <w:rsid w:val="00BA3A23"/>
    <w:rsid w:val="00BB4CF1"/>
    <w:rsid w:val="00BB59FC"/>
    <w:rsid w:val="00BC0EF1"/>
    <w:rsid w:val="00BD3FB4"/>
    <w:rsid w:val="00BF7BAA"/>
    <w:rsid w:val="00C023C2"/>
    <w:rsid w:val="00C05486"/>
    <w:rsid w:val="00C16324"/>
    <w:rsid w:val="00C2231E"/>
    <w:rsid w:val="00C377E7"/>
    <w:rsid w:val="00C42274"/>
    <w:rsid w:val="00C73CEA"/>
    <w:rsid w:val="00CA1164"/>
    <w:rsid w:val="00CD0C61"/>
    <w:rsid w:val="00CF558C"/>
    <w:rsid w:val="00D05A33"/>
    <w:rsid w:val="00D13AD5"/>
    <w:rsid w:val="00D265BD"/>
    <w:rsid w:val="00D673D3"/>
    <w:rsid w:val="00D675B8"/>
    <w:rsid w:val="00D97B87"/>
    <w:rsid w:val="00DA1F8F"/>
    <w:rsid w:val="00DB15F1"/>
    <w:rsid w:val="00DC4C08"/>
    <w:rsid w:val="00DF4690"/>
    <w:rsid w:val="00E10A75"/>
    <w:rsid w:val="00E11A95"/>
    <w:rsid w:val="00E1565C"/>
    <w:rsid w:val="00E2151F"/>
    <w:rsid w:val="00E45081"/>
    <w:rsid w:val="00E61D1C"/>
    <w:rsid w:val="00E83CC4"/>
    <w:rsid w:val="00E84623"/>
    <w:rsid w:val="00E97950"/>
    <w:rsid w:val="00EA0B40"/>
    <w:rsid w:val="00EA72CA"/>
    <w:rsid w:val="00EB7F99"/>
    <w:rsid w:val="00EF3DA1"/>
    <w:rsid w:val="00F01AAB"/>
    <w:rsid w:val="00F231F6"/>
    <w:rsid w:val="00F26769"/>
    <w:rsid w:val="00F661DA"/>
    <w:rsid w:val="00F74774"/>
    <w:rsid w:val="00F906A1"/>
    <w:rsid w:val="00F9272A"/>
    <w:rsid w:val="00F9686F"/>
    <w:rsid w:val="00F97B7E"/>
    <w:rsid w:val="00FA1A69"/>
    <w:rsid w:val="00FB3877"/>
    <w:rsid w:val="00FD1030"/>
    <w:rsid w:val="00FE0AF9"/>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F5E8A"/>
  <w15:docId w15:val="{556C9FCD-C2AD-4554-8EFA-54C26AF4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00EC1"/>
    <w:pPr>
      <w:widowControl w:val="0"/>
      <w:autoSpaceDE w:val="0"/>
      <w:autoSpaceDN w:val="0"/>
      <w:spacing w:after="0" w:line="240" w:lineRule="auto"/>
    </w:pPr>
    <w:rPr>
      <w:rFonts w:ascii="Times New Roman" w:eastAsia="Times New Roman" w:hAnsi="Times New Roman" w:cs="Times New Roman"/>
      <w:lang w:val="id" w:eastAsia="id"/>
    </w:rPr>
  </w:style>
  <w:style w:type="paragraph" w:styleId="Heading1">
    <w:name w:val="heading 1"/>
    <w:basedOn w:val="Normal"/>
    <w:next w:val="Normal"/>
    <w:link w:val="Heading1Char"/>
    <w:uiPriority w:val="99"/>
    <w:qFormat/>
    <w:rsid w:val="00F9272A"/>
    <w:pPr>
      <w:keepNext/>
      <w:keepLines/>
      <w:widowControl/>
      <w:numPr>
        <w:numId w:val="14"/>
      </w:numPr>
      <w:tabs>
        <w:tab w:val="left" w:pos="216"/>
      </w:tabs>
      <w:autoSpaceDE/>
      <w:autoSpaceDN/>
      <w:spacing w:before="360" w:after="80"/>
      <w:outlineLvl w:val="0"/>
    </w:pPr>
    <w:rPr>
      <w:rFonts w:eastAsia="MS Mincho"/>
      <w:b/>
      <w:noProof/>
      <w:sz w:val="24"/>
      <w:szCs w:val="20"/>
      <w:lang w:val="en-US" w:eastAsia="en-US"/>
    </w:rPr>
  </w:style>
  <w:style w:type="paragraph" w:styleId="Heading3">
    <w:name w:val="heading 3"/>
    <w:basedOn w:val="Normal"/>
    <w:next w:val="Normal"/>
    <w:link w:val="Heading3Char"/>
    <w:uiPriority w:val="99"/>
    <w:qFormat/>
    <w:rsid w:val="00F9272A"/>
    <w:pPr>
      <w:widowControl/>
      <w:numPr>
        <w:ilvl w:val="2"/>
        <w:numId w:val="14"/>
      </w:numPr>
      <w:autoSpaceDE/>
      <w:autoSpaceDN/>
      <w:spacing w:line="240" w:lineRule="exact"/>
      <w:jc w:val="both"/>
      <w:outlineLvl w:val="2"/>
    </w:pPr>
    <w:rPr>
      <w:rFonts w:eastAsia="MS Mincho"/>
      <w:i/>
      <w:iCs/>
      <w:noProof/>
      <w:sz w:val="20"/>
      <w:szCs w:val="20"/>
      <w:lang w:val="en-US" w:eastAsia="en-US"/>
    </w:rPr>
  </w:style>
  <w:style w:type="paragraph" w:styleId="Heading4">
    <w:name w:val="heading 4"/>
    <w:basedOn w:val="Normal"/>
    <w:next w:val="Normal"/>
    <w:link w:val="Heading4Char"/>
    <w:uiPriority w:val="99"/>
    <w:qFormat/>
    <w:rsid w:val="00F9272A"/>
    <w:pPr>
      <w:widowControl/>
      <w:numPr>
        <w:ilvl w:val="3"/>
        <w:numId w:val="14"/>
      </w:numPr>
      <w:tabs>
        <w:tab w:val="left" w:pos="821"/>
      </w:tabs>
      <w:autoSpaceDE/>
      <w:autoSpaceDN/>
      <w:spacing w:before="40" w:after="40"/>
      <w:jc w:val="both"/>
      <w:outlineLvl w:val="3"/>
    </w:pPr>
    <w:rPr>
      <w:rFonts w:eastAsia="MS Mincho"/>
      <w:i/>
      <w:iCs/>
      <w:noProof/>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er Char1,sub 1,List Paragraph1,Body of text"/>
    <w:basedOn w:val="Normal"/>
    <w:link w:val="ListParagraphChar"/>
    <w:uiPriority w:val="1"/>
    <w:qFormat/>
    <w:rsid w:val="00800EC1"/>
    <w:pPr>
      <w:ind w:left="3355" w:hanging="361"/>
      <w:jc w:val="both"/>
    </w:pPr>
  </w:style>
  <w:style w:type="character" w:customStyle="1" w:styleId="ListParagraphChar">
    <w:name w:val="List Paragraph Char"/>
    <w:aliases w:val="Header Char1 Char,sub 1 Char,List Paragraph1 Char,Body of text Char"/>
    <w:link w:val="ListParagraph"/>
    <w:uiPriority w:val="34"/>
    <w:locked/>
    <w:rsid w:val="00710145"/>
    <w:rPr>
      <w:rFonts w:ascii="Times New Roman" w:eastAsia="Times New Roman" w:hAnsi="Times New Roman" w:cs="Times New Roman"/>
      <w:lang w:val="id" w:eastAsia="id"/>
    </w:rPr>
  </w:style>
  <w:style w:type="paragraph" w:styleId="BalloonText">
    <w:name w:val="Balloon Text"/>
    <w:basedOn w:val="Normal"/>
    <w:link w:val="BalloonTextChar"/>
    <w:uiPriority w:val="99"/>
    <w:semiHidden/>
    <w:unhideWhenUsed/>
    <w:rsid w:val="004A4DAC"/>
    <w:rPr>
      <w:rFonts w:ascii="Tahoma" w:hAnsi="Tahoma" w:cs="Tahoma"/>
      <w:sz w:val="16"/>
      <w:szCs w:val="16"/>
    </w:rPr>
  </w:style>
  <w:style w:type="character" w:customStyle="1" w:styleId="BalloonTextChar">
    <w:name w:val="Balloon Text Char"/>
    <w:basedOn w:val="DefaultParagraphFont"/>
    <w:link w:val="BalloonText"/>
    <w:uiPriority w:val="99"/>
    <w:semiHidden/>
    <w:rsid w:val="004A4DAC"/>
    <w:rPr>
      <w:rFonts w:ascii="Tahoma" w:eastAsia="Times New Roman" w:hAnsi="Tahoma" w:cs="Tahoma"/>
      <w:sz w:val="16"/>
      <w:szCs w:val="16"/>
      <w:lang w:val="id" w:eastAsia="id"/>
    </w:rPr>
  </w:style>
  <w:style w:type="character" w:styleId="PlaceholderText">
    <w:name w:val="Placeholder Text"/>
    <w:basedOn w:val="DefaultParagraphFont"/>
    <w:uiPriority w:val="99"/>
    <w:semiHidden/>
    <w:rsid w:val="004A4DAC"/>
    <w:rPr>
      <w:color w:val="808080"/>
    </w:rPr>
  </w:style>
  <w:style w:type="table" w:styleId="TableGrid">
    <w:name w:val="Table Grid"/>
    <w:basedOn w:val="TableNormal"/>
    <w:uiPriority w:val="59"/>
    <w:rsid w:val="00742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5081"/>
    <w:pPr>
      <w:tabs>
        <w:tab w:val="center" w:pos="4513"/>
        <w:tab w:val="right" w:pos="9026"/>
      </w:tabs>
    </w:pPr>
  </w:style>
  <w:style w:type="character" w:customStyle="1" w:styleId="HeaderChar">
    <w:name w:val="Header Char"/>
    <w:basedOn w:val="DefaultParagraphFont"/>
    <w:link w:val="Header"/>
    <w:uiPriority w:val="99"/>
    <w:rsid w:val="00E45081"/>
    <w:rPr>
      <w:rFonts w:ascii="Times New Roman" w:eastAsia="Times New Roman" w:hAnsi="Times New Roman" w:cs="Times New Roman"/>
      <w:lang w:val="id" w:eastAsia="id"/>
    </w:rPr>
  </w:style>
  <w:style w:type="paragraph" w:styleId="Footer">
    <w:name w:val="footer"/>
    <w:basedOn w:val="Normal"/>
    <w:link w:val="FooterChar"/>
    <w:uiPriority w:val="99"/>
    <w:unhideWhenUsed/>
    <w:rsid w:val="00E45081"/>
    <w:pPr>
      <w:tabs>
        <w:tab w:val="center" w:pos="4513"/>
        <w:tab w:val="right" w:pos="9026"/>
      </w:tabs>
    </w:pPr>
  </w:style>
  <w:style w:type="character" w:customStyle="1" w:styleId="FooterChar">
    <w:name w:val="Footer Char"/>
    <w:basedOn w:val="DefaultParagraphFont"/>
    <w:link w:val="Footer"/>
    <w:uiPriority w:val="99"/>
    <w:rsid w:val="00E45081"/>
    <w:rPr>
      <w:rFonts w:ascii="Times New Roman" w:eastAsia="Times New Roman" w:hAnsi="Times New Roman" w:cs="Times New Roman"/>
      <w:lang w:val="id" w:eastAsia="id"/>
    </w:rPr>
  </w:style>
  <w:style w:type="paragraph" w:styleId="FootnoteText">
    <w:name w:val="footnote text"/>
    <w:basedOn w:val="Normal"/>
    <w:link w:val="FootnoteTextChar"/>
    <w:uiPriority w:val="99"/>
    <w:unhideWhenUsed/>
    <w:rsid w:val="00FD1030"/>
    <w:pPr>
      <w:widowControl/>
      <w:autoSpaceDE/>
      <w:autoSpaceDN/>
    </w:pPr>
    <w:rPr>
      <w:rFonts w:ascii="Calibri" w:eastAsia="Calibri" w:hAnsi="Calibri" w:cs="Arial"/>
      <w:sz w:val="20"/>
      <w:szCs w:val="20"/>
      <w:lang w:val="en-US" w:eastAsia="en-US"/>
    </w:rPr>
  </w:style>
  <w:style w:type="character" w:customStyle="1" w:styleId="FootnoteTextChar">
    <w:name w:val="Footnote Text Char"/>
    <w:basedOn w:val="DefaultParagraphFont"/>
    <w:link w:val="FootnoteText"/>
    <w:uiPriority w:val="99"/>
    <w:rsid w:val="00FD1030"/>
    <w:rPr>
      <w:rFonts w:ascii="Calibri" w:eastAsia="Calibri" w:hAnsi="Calibri" w:cs="Arial"/>
      <w:sz w:val="20"/>
      <w:szCs w:val="20"/>
      <w:lang w:val="en-US"/>
    </w:rPr>
  </w:style>
  <w:style w:type="character" w:styleId="Hyperlink">
    <w:name w:val="Hyperlink"/>
    <w:basedOn w:val="DefaultParagraphFont"/>
    <w:uiPriority w:val="99"/>
    <w:unhideWhenUsed/>
    <w:rsid w:val="00710612"/>
    <w:rPr>
      <w:color w:val="0000FF" w:themeColor="hyperlink"/>
      <w:u w:val="single"/>
    </w:rPr>
  </w:style>
  <w:style w:type="character" w:styleId="UnresolvedMention">
    <w:name w:val="Unresolved Mention"/>
    <w:basedOn w:val="DefaultParagraphFont"/>
    <w:uiPriority w:val="99"/>
    <w:semiHidden/>
    <w:unhideWhenUsed/>
    <w:rsid w:val="00710612"/>
    <w:rPr>
      <w:color w:val="605E5C"/>
      <w:shd w:val="clear" w:color="auto" w:fill="E1DFDD"/>
    </w:rPr>
  </w:style>
  <w:style w:type="table" w:customStyle="1" w:styleId="TableGrid1">
    <w:name w:val="Table Grid1"/>
    <w:basedOn w:val="TableNormal"/>
    <w:next w:val="TableGrid"/>
    <w:uiPriority w:val="59"/>
    <w:rsid w:val="00204C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41C1F"/>
    <w:pPr>
      <w:widowControl w:val="0"/>
      <w:autoSpaceDE w:val="0"/>
      <w:autoSpaceDN w:val="0"/>
      <w:spacing w:after="0" w:line="240" w:lineRule="auto"/>
    </w:pPr>
    <w:rPr>
      <w:rFonts w:ascii="Times New Roman" w:eastAsia="Times New Roman" w:hAnsi="Times New Roman" w:cs="Times New Roman"/>
      <w:lang w:val="id" w:eastAsia="id"/>
    </w:rPr>
  </w:style>
  <w:style w:type="paragraph" w:styleId="BodyText">
    <w:name w:val="Body Text"/>
    <w:basedOn w:val="Normal"/>
    <w:link w:val="BodyTextChar"/>
    <w:uiPriority w:val="99"/>
    <w:rsid w:val="003B6B72"/>
    <w:pPr>
      <w:widowControl/>
      <w:tabs>
        <w:tab w:val="left" w:pos="288"/>
      </w:tabs>
      <w:autoSpaceDE/>
      <w:autoSpaceDN/>
      <w:spacing w:after="120" w:line="228" w:lineRule="auto"/>
      <w:ind w:firstLine="288"/>
      <w:jc w:val="both"/>
    </w:pPr>
    <w:rPr>
      <w:rFonts w:eastAsia="MS Mincho"/>
      <w:spacing w:val="-1"/>
      <w:szCs w:val="20"/>
      <w:lang w:val="en-US" w:eastAsia="en-US"/>
    </w:rPr>
  </w:style>
  <w:style w:type="character" w:customStyle="1" w:styleId="BodyTextChar">
    <w:name w:val="Body Text Char"/>
    <w:basedOn w:val="DefaultParagraphFont"/>
    <w:link w:val="BodyText"/>
    <w:uiPriority w:val="99"/>
    <w:rsid w:val="003B6B72"/>
    <w:rPr>
      <w:rFonts w:ascii="Times New Roman" w:eastAsia="MS Mincho" w:hAnsi="Times New Roman" w:cs="Times New Roman"/>
      <w:spacing w:val="-1"/>
      <w:szCs w:val="20"/>
      <w:lang w:val="en-US"/>
    </w:rPr>
  </w:style>
  <w:style w:type="paragraph" w:customStyle="1" w:styleId="tablehead">
    <w:name w:val="table head"/>
    <w:uiPriority w:val="99"/>
    <w:rsid w:val="003B6B72"/>
    <w:pPr>
      <w:numPr>
        <w:numId w:val="13"/>
      </w:numPr>
      <w:spacing w:before="240" w:after="120" w:line="240" w:lineRule="auto"/>
      <w:jc w:val="center"/>
    </w:pPr>
    <w:rPr>
      <w:rFonts w:ascii="Junicode" w:eastAsia="Times New Roman" w:hAnsi="Junicode" w:cs="Times New Roman"/>
      <w:noProof/>
      <w:sz w:val="20"/>
      <w:szCs w:val="16"/>
      <w:lang w:val="en-US"/>
    </w:rPr>
  </w:style>
  <w:style w:type="paragraph" w:customStyle="1" w:styleId="Body">
    <w:name w:val="Body"/>
    <w:basedOn w:val="Normal"/>
    <w:link w:val="BodyChar"/>
    <w:rsid w:val="003B6B72"/>
    <w:pPr>
      <w:autoSpaceDE/>
      <w:autoSpaceDN/>
      <w:ind w:firstLine="288"/>
      <w:jc w:val="both"/>
    </w:pPr>
    <w:rPr>
      <w:rFonts w:ascii="Book Antiqua" w:hAnsi="Book Antiqua"/>
      <w:sz w:val="20"/>
      <w:szCs w:val="20"/>
      <w:lang w:val="en-US" w:eastAsia="en-US"/>
    </w:rPr>
  </w:style>
  <w:style w:type="character" w:customStyle="1" w:styleId="BodyChar">
    <w:name w:val="Body Char"/>
    <w:link w:val="Body"/>
    <w:rsid w:val="003B6B72"/>
    <w:rPr>
      <w:rFonts w:ascii="Book Antiqua" w:eastAsia="Times New Roman" w:hAnsi="Book Antiqua" w:cs="Times New Roman"/>
      <w:sz w:val="20"/>
      <w:szCs w:val="20"/>
      <w:lang w:val="en-US"/>
    </w:rPr>
  </w:style>
  <w:style w:type="character" w:customStyle="1" w:styleId="Heading1Char">
    <w:name w:val="Heading 1 Char"/>
    <w:basedOn w:val="DefaultParagraphFont"/>
    <w:link w:val="Heading1"/>
    <w:uiPriority w:val="99"/>
    <w:rsid w:val="00F9272A"/>
    <w:rPr>
      <w:rFonts w:ascii="Times New Roman" w:eastAsia="MS Mincho" w:hAnsi="Times New Roman" w:cs="Times New Roman"/>
      <w:b/>
      <w:noProof/>
      <w:sz w:val="24"/>
      <w:szCs w:val="20"/>
      <w:lang w:val="en-US"/>
    </w:rPr>
  </w:style>
  <w:style w:type="character" w:customStyle="1" w:styleId="Heading3Char">
    <w:name w:val="Heading 3 Char"/>
    <w:basedOn w:val="DefaultParagraphFont"/>
    <w:link w:val="Heading3"/>
    <w:uiPriority w:val="99"/>
    <w:rsid w:val="00F9272A"/>
    <w:rPr>
      <w:rFonts w:ascii="Times New Roman" w:eastAsia="MS Mincho" w:hAnsi="Times New Roman" w:cs="Times New Roman"/>
      <w:i/>
      <w:iCs/>
      <w:noProof/>
      <w:sz w:val="20"/>
      <w:szCs w:val="20"/>
      <w:lang w:val="en-US"/>
    </w:rPr>
  </w:style>
  <w:style w:type="character" w:customStyle="1" w:styleId="Heading4Char">
    <w:name w:val="Heading 4 Char"/>
    <w:basedOn w:val="DefaultParagraphFont"/>
    <w:link w:val="Heading4"/>
    <w:uiPriority w:val="99"/>
    <w:rsid w:val="00F9272A"/>
    <w:rPr>
      <w:rFonts w:ascii="Times New Roman" w:eastAsia="MS Mincho" w:hAnsi="Times New Roman" w:cs="Times New Roman"/>
      <w:i/>
      <w:iCs/>
      <w:noProof/>
      <w:sz w:val="20"/>
      <w:szCs w:val="20"/>
      <w:lang w:val="en-US"/>
    </w:rPr>
  </w:style>
  <w:style w:type="character" w:styleId="Emphasis">
    <w:name w:val="Emphasis"/>
    <w:uiPriority w:val="20"/>
    <w:qFormat/>
    <w:rsid w:val="00F9272A"/>
    <w:rPr>
      <w:i/>
      <w:iCs/>
    </w:rPr>
  </w:style>
  <w:style w:type="paragraph" w:styleId="NormalWeb">
    <w:name w:val="Normal (Web)"/>
    <w:basedOn w:val="Normal"/>
    <w:uiPriority w:val="99"/>
    <w:unhideWhenUsed/>
    <w:rsid w:val="00F9272A"/>
    <w:pPr>
      <w:widowControl/>
      <w:autoSpaceDE/>
      <w:autoSpaceDN/>
      <w:spacing w:before="100" w:beforeAutospacing="1" w:after="100" w:afterAutospacing="1"/>
    </w:pPr>
    <w:rPr>
      <w:sz w:val="24"/>
      <w:szCs w:val="24"/>
      <w:lang w:val="en-ID" w:eastAsia="en-ID"/>
    </w:rPr>
  </w:style>
  <w:style w:type="character" w:customStyle="1" w:styleId="csl-left-margin">
    <w:name w:val="csl-left-margin"/>
    <w:basedOn w:val="DefaultParagraphFont"/>
    <w:rsid w:val="00F9272A"/>
  </w:style>
  <w:style w:type="character" w:customStyle="1" w:styleId="csl-right-inline">
    <w:name w:val="csl-right-inline"/>
    <w:basedOn w:val="DefaultParagraphFont"/>
    <w:rsid w:val="00F9272A"/>
  </w:style>
  <w:style w:type="character" w:styleId="FollowedHyperlink">
    <w:name w:val="FollowedHyperlink"/>
    <w:basedOn w:val="DefaultParagraphFont"/>
    <w:uiPriority w:val="99"/>
    <w:semiHidden/>
    <w:unhideWhenUsed/>
    <w:rsid w:val="007B2B5A"/>
    <w:rPr>
      <w:color w:val="800080" w:themeColor="followedHyperlink"/>
      <w:u w:val="single"/>
    </w:rPr>
  </w:style>
  <w:style w:type="character" w:styleId="Strong">
    <w:name w:val="Strong"/>
    <w:basedOn w:val="DefaultParagraphFont"/>
    <w:uiPriority w:val="22"/>
    <w:qFormat/>
    <w:rsid w:val="005E6C5B"/>
    <w:rPr>
      <w:b/>
      <w:bCs/>
    </w:rPr>
  </w:style>
  <w:style w:type="paragraph" w:styleId="ListNumber">
    <w:name w:val="List Number"/>
    <w:basedOn w:val="Normal"/>
    <w:uiPriority w:val="99"/>
    <w:unhideWhenUsed/>
    <w:rsid w:val="005E6C5B"/>
    <w:pPr>
      <w:widowControl/>
      <w:numPr>
        <w:numId w:val="16"/>
      </w:numPr>
      <w:tabs>
        <w:tab w:val="clear" w:pos="360"/>
      </w:tabs>
      <w:autoSpaceDE/>
      <w:autoSpaceDN/>
      <w:spacing w:after="200" w:line="276" w:lineRule="auto"/>
      <w:ind w:left="0" w:firstLine="0"/>
      <w:contextualSpacing/>
    </w:pPr>
    <w:rPr>
      <w:rFonts w:asciiTheme="minorHAnsi" w:eastAsiaTheme="minorEastAsia" w:hAnsiTheme="minorHAnsi" w:cstheme="minorBidi"/>
      <w:lang w:val="en-US" w:eastAsia="en-US"/>
    </w:rPr>
  </w:style>
  <w:style w:type="paragraph" w:customStyle="1" w:styleId="TableParagraph">
    <w:name w:val="Table Paragraph"/>
    <w:basedOn w:val="Normal"/>
    <w:uiPriority w:val="1"/>
    <w:qFormat/>
    <w:rsid w:val="00D673D3"/>
    <w:pPr>
      <w:ind w:left="115"/>
    </w:pPr>
    <w:rPr>
      <w:lang w:eastAsia="en-US"/>
    </w:rPr>
  </w:style>
  <w:style w:type="table" w:styleId="GridTable1Light">
    <w:name w:val="Grid Table 1 Light"/>
    <w:basedOn w:val="TableNormal"/>
    <w:uiPriority w:val="46"/>
    <w:rsid w:val="00D673D3"/>
    <w:pPr>
      <w:widowControl w:val="0"/>
      <w:autoSpaceDE w:val="0"/>
      <w:autoSpaceDN w:val="0"/>
      <w:spacing w:after="0" w:line="240" w:lineRule="auto"/>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393352">
      <w:bodyDiv w:val="1"/>
      <w:marLeft w:val="0"/>
      <w:marRight w:val="0"/>
      <w:marTop w:val="0"/>
      <w:marBottom w:val="0"/>
      <w:divBdr>
        <w:top w:val="none" w:sz="0" w:space="0" w:color="auto"/>
        <w:left w:val="none" w:sz="0" w:space="0" w:color="auto"/>
        <w:bottom w:val="none" w:sz="0" w:space="0" w:color="auto"/>
        <w:right w:val="none" w:sz="0" w:space="0" w:color="auto"/>
      </w:divBdr>
    </w:div>
    <w:div w:id="1262490264">
      <w:bodyDiv w:val="1"/>
      <w:marLeft w:val="0"/>
      <w:marRight w:val="0"/>
      <w:marTop w:val="0"/>
      <w:marBottom w:val="0"/>
      <w:divBdr>
        <w:top w:val="none" w:sz="0" w:space="0" w:color="auto"/>
        <w:left w:val="none" w:sz="0" w:space="0" w:color="auto"/>
        <w:bottom w:val="none" w:sz="0" w:space="0" w:color="auto"/>
        <w:right w:val="none" w:sz="0" w:space="0" w:color="auto"/>
      </w:divBdr>
    </w:div>
    <w:div w:id="134154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30829/jistech.v10i2.xxxx" TargetMode="Externa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mailto:fatimahranisir@gmail.com" TargetMode="Externa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reativecommons.org/licenses/by-nc-sa/4.0/" TargetMode="Externa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creativecommons.org/licenses/by-nc-sa/4.0/" TargetMode="External"/><Relationship Id="rId14" Type="http://schemas.openxmlformats.org/officeDocument/2006/relationships/image" Target="media/image4.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jurnal.uinsu.ac.id/index.php/jistech" TargetMode="External"/><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5</Pages>
  <Words>2461</Words>
  <Characters>14032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dc:creator>
  <cp:lastModifiedBy>officedigital031048</cp:lastModifiedBy>
  <cp:revision>51</cp:revision>
  <cp:lastPrinted>2019-12-11T15:36:00Z</cp:lastPrinted>
  <dcterms:created xsi:type="dcterms:W3CDTF">2025-07-01T00:07:00Z</dcterms:created>
  <dcterms:modified xsi:type="dcterms:W3CDTF">2026-05-11T05:20:00Z</dcterms:modified>
</cp:coreProperties>
</file>