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233F7" w14:textId="6A67C027" w:rsidR="00773596" w:rsidRDefault="0044318D" w:rsidP="005F5475">
      <w:pPr>
        <w:adjustRightInd w:val="0"/>
        <w:snapToGrid w:val="0"/>
        <w:spacing w:after="0" w:line="240" w:lineRule="auto"/>
        <w:jc w:val="center"/>
        <w:rPr>
          <w:rFonts w:ascii="Times New Roman" w:eastAsia="Batang" w:hAnsi="Times New Roman"/>
          <w:b/>
          <w:sz w:val="36"/>
          <w:szCs w:val="36"/>
        </w:rPr>
      </w:pPr>
      <w:r>
        <w:rPr>
          <w:rFonts w:ascii="Times New Roman" w:eastAsia="Batang" w:hAnsi="Times New Roman"/>
          <w:b/>
          <w:sz w:val="36"/>
          <w:szCs w:val="36"/>
        </w:rPr>
        <w:t xml:space="preserve"> </w:t>
      </w:r>
    </w:p>
    <w:p w14:paraId="693050C9" w14:textId="0BBBC83C" w:rsidR="00BC636C" w:rsidRPr="00773596" w:rsidRDefault="00BC636C" w:rsidP="00BC636C">
      <w:pPr>
        <w:adjustRightInd w:val="0"/>
        <w:snapToGrid w:val="0"/>
        <w:spacing w:after="0" w:line="240" w:lineRule="auto"/>
        <w:ind w:left="720" w:hanging="720"/>
        <w:jc w:val="center"/>
        <w:rPr>
          <w:rFonts w:ascii="Times New Roman" w:eastAsia="Batang" w:hAnsi="Times New Roman"/>
          <w:b/>
          <w:sz w:val="28"/>
          <w:szCs w:val="28"/>
        </w:rPr>
      </w:pPr>
      <w:bookmarkStart w:id="0" w:name="_Hlk190176930"/>
      <w:r>
        <w:rPr>
          <w:rFonts w:ascii="Times New Roman" w:eastAsia="Batang" w:hAnsi="Times New Roman"/>
          <w:b/>
          <w:sz w:val="28"/>
          <w:szCs w:val="28"/>
        </w:rPr>
        <w:t xml:space="preserve">The Influence of User Generated Content (UGC) and Influencer Marketing on </w:t>
      </w:r>
      <w:bookmarkStart w:id="1" w:name="_Hlk190181328"/>
      <w:r>
        <w:rPr>
          <w:rFonts w:ascii="Times New Roman" w:eastAsia="Batang" w:hAnsi="Times New Roman"/>
          <w:b/>
          <w:sz w:val="28"/>
          <w:szCs w:val="28"/>
        </w:rPr>
        <w:t xml:space="preserve">Consumer </w:t>
      </w:r>
      <w:r w:rsidR="00624F90">
        <w:rPr>
          <w:rFonts w:ascii="Times New Roman" w:eastAsia="Batang" w:hAnsi="Times New Roman"/>
          <w:b/>
          <w:sz w:val="28"/>
          <w:szCs w:val="28"/>
        </w:rPr>
        <w:t>Buying Interest</w:t>
      </w:r>
      <w:r>
        <w:rPr>
          <w:rFonts w:ascii="Times New Roman" w:eastAsia="Batang" w:hAnsi="Times New Roman"/>
          <w:b/>
          <w:sz w:val="28"/>
          <w:szCs w:val="28"/>
        </w:rPr>
        <w:t xml:space="preserve"> </w:t>
      </w:r>
      <w:bookmarkEnd w:id="1"/>
      <w:r>
        <w:rPr>
          <w:rFonts w:ascii="Times New Roman" w:eastAsia="Batang" w:hAnsi="Times New Roman"/>
          <w:b/>
          <w:sz w:val="28"/>
          <w:szCs w:val="28"/>
        </w:rPr>
        <w:t>at Warunk</w:t>
      </w:r>
      <w:r w:rsidR="00624F90">
        <w:rPr>
          <w:rFonts w:ascii="Times New Roman" w:eastAsia="Batang" w:hAnsi="Times New Roman"/>
          <w:b/>
          <w:sz w:val="28"/>
          <w:szCs w:val="28"/>
        </w:rPr>
        <w:t xml:space="preserve"> </w:t>
      </w:r>
      <w:r>
        <w:rPr>
          <w:rFonts w:ascii="Times New Roman" w:eastAsia="Batang" w:hAnsi="Times New Roman"/>
          <w:b/>
          <w:sz w:val="28"/>
          <w:szCs w:val="28"/>
        </w:rPr>
        <w:t>Jurangan (A Case Study in Pangkalan Masyhur Village, Medan Johor)</w:t>
      </w:r>
    </w:p>
    <w:p w14:paraId="7D9828D9" w14:textId="77777777" w:rsidR="005F5475" w:rsidRPr="00773596" w:rsidRDefault="005F5475" w:rsidP="005F5475">
      <w:pPr>
        <w:adjustRightInd w:val="0"/>
        <w:snapToGrid w:val="0"/>
        <w:spacing w:after="0" w:line="240" w:lineRule="auto"/>
        <w:jc w:val="center"/>
        <w:rPr>
          <w:rFonts w:ascii="Times New Roman" w:eastAsia="Batang" w:hAnsi="Times New Roman"/>
          <w:b/>
          <w:sz w:val="28"/>
          <w:szCs w:val="28"/>
        </w:rPr>
      </w:pPr>
    </w:p>
    <w:bookmarkEnd w:id="0"/>
    <w:p w14:paraId="51641A5F" w14:textId="77777777" w:rsidR="005F5475" w:rsidRPr="00371CE6" w:rsidRDefault="005F5475" w:rsidP="005F5475">
      <w:pPr>
        <w:tabs>
          <w:tab w:val="left" w:pos="24"/>
        </w:tabs>
        <w:adjustRightInd w:val="0"/>
        <w:snapToGrid w:val="0"/>
        <w:spacing w:after="0" w:line="240" w:lineRule="auto"/>
        <w:jc w:val="center"/>
        <w:rPr>
          <w:rFonts w:ascii="Times New Roman" w:hAnsi="Times New Roman"/>
        </w:rPr>
      </w:pPr>
      <w:r w:rsidRPr="00065857">
        <w:rPr>
          <w:rStyle w:val="FootnoteReference"/>
          <w:color w:val="FFFFFF"/>
        </w:rPr>
        <w:footnoteReference w:customMarkFollows="1" w:id="1"/>
        <w:t>^</w:t>
      </w:r>
    </w:p>
    <w:p w14:paraId="08548D00" w14:textId="77777777" w:rsidR="005F5475" w:rsidRPr="00D04B28" w:rsidRDefault="00D04B28" w:rsidP="005F5475">
      <w:pPr>
        <w:tabs>
          <w:tab w:val="left" w:pos="24"/>
        </w:tabs>
        <w:adjustRightInd w:val="0"/>
        <w:snapToGrid w:val="0"/>
        <w:spacing w:after="0" w:line="240" w:lineRule="auto"/>
        <w:jc w:val="center"/>
        <w:rPr>
          <w:rFonts w:ascii="Times New Roman" w:eastAsia="Batang" w:hAnsi="Times New Roman"/>
          <w:b/>
          <w:bCs/>
          <w:sz w:val="24"/>
          <w:szCs w:val="20"/>
        </w:rPr>
      </w:pPr>
      <w:r w:rsidRPr="00D04B28">
        <w:rPr>
          <w:rFonts w:ascii="Times New Roman" w:eastAsia="Batang" w:hAnsi="Times New Roman"/>
          <w:b/>
          <w:bCs/>
          <w:sz w:val="24"/>
          <w:szCs w:val="20"/>
          <w:lang w:eastAsia="en-US"/>
        </w:rPr>
        <w:t>Natasya Sanika Putri Nasution</w:t>
      </w:r>
      <w:r w:rsidR="005F5475" w:rsidRPr="00D04B28">
        <w:rPr>
          <w:rFonts w:ascii="Times New Roman" w:eastAsia="Batang" w:hAnsi="Times New Roman"/>
          <w:b/>
          <w:bCs/>
          <w:sz w:val="24"/>
          <w:szCs w:val="20"/>
          <w:vertAlign w:val="superscript"/>
          <w:lang w:eastAsia="en-US"/>
        </w:rPr>
        <w:t>1</w:t>
      </w:r>
      <w:r w:rsidRPr="00D04B28">
        <w:rPr>
          <w:rFonts w:ascii="Times New Roman" w:eastAsia="Batang" w:hAnsi="Times New Roman"/>
          <w:b/>
          <w:bCs/>
          <w:sz w:val="24"/>
          <w:szCs w:val="20"/>
          <w:vertAlign w:val="superscript"/>
        </w:rPr>
        <w:footnoteReference w:customMarkFollows="1" w:id="2"/>
        <w:t>*</w:t>
      </w:r>
      <w:r w:rsidR="005F5475" w:rsidRPr="00D04B28">
        <w:rPr>
          <w:rFonts w:ascii="Times New Roman" w:eastAsia="Batang" w:hAnsi="Times New Roman"/>
          <w:b/>
          <w:bCs/>
          <w:sz w:val="24"/>
          <w:szCs w:val="20"/>
          <w:lang w:eastAsia="en-US"/>
        </w:rPr>
        <w:t xml:space="preserve">, </w:t>
      </w:r>
      <w:r w:rsidRPr="00D04B28">
        <w:rPr>
          <w:rFonts w:ascii="Times New Roman" w:eastAsia="Batang" w:hAnsi="Times New Roman"/>
          <w:b/>
          <w:bCs/>
          <w:sz w:val="24"/>
          <w:szCs w:val="20"/>
          <w:lang w:eastAsia="en-US"/>
        </w:rPr>
        <w:t>Nindya Yunita</w:t>
      </w:r>
      <w:r w:rsidR="005F5475" w:rsidRPr="00D04B28">
        <w:rPr>
          <w:rFonts w:ascii="Times New Roman" w:eastAsia="Batang" w:hAnsi="Times New Roman"/>
          <w:b/>
          <w:bCs/>
          <w:sz w:val="24"/>
          <w:szCs w:val="20"/>
          <w:vertAlign w:val="superscript"/>
          <w:lang w:eastAsia="en-US"/>
        </w:rPr>
        <w:t xml:space="preserve">2 </w:t>
      </w:r>
      <w:r w:rsidRPr="00D04B28">
        <w:rPr>
          <w:rFonts w:ascii="Times New Roman" w:eastAsia="Batang" w:hAnsi="Times New Roman"/>
          <w:b/>
          <w:bCs/>
          <w:sz w:val="24"/>
          <w:szCs w:val="20"/>
        </w:rPr>
        <w:t>and Hesti Sabrina</w:t>
      </w:r>
      <w:r w:rsidR="005F5475" w:rsidRPr="00D04B28">
        <w:rPr>
          <w:rFonts w:ascii="Times New Roman" w:eastAsia="Batang" w:hAnsi="Times New Roman"/>
          <w:b/>
          <w:bCs/>
          <w:sz w:val="24"/>
          <w:szCs w:val="20"/>
          <w:vertAlign w:val="superscript"/>
          <w:lang w:eastAsia="en-US"/>
        </w:rPr>
        <w:t>3</w:t>
      </w:r>
    </w:p>
    <w:p w14:paraId="2EB1EE5A" w14:textId="77777777" w:rsidR="005F5475" w:rsidRPr="00B338CA" w:rsidRDefault="00D04B28" w:rsidP="005F5475">
      <w:pPr>
        <w:tabs>
          <w:tab w:val="left" w:pos="24"/>
        </w:tabs>
        <w:adjustRightInd w:val="0"/>
        <w:snapToGrid w:val="0"/>
        <w:spacing w:beforeLines="50" w:before="120" w:after="0" w:line="240" w:lineRule="auto"/>
        <w:jc w:val="center"/>
        <w:rPr>
          <w:rFonts w:ascii="Times New Roman" w:eastAsia="Batang" w:hAnsi="Times New Roman"/>
          <w:i/>
          <w:lang w:eastAsia="en-US"/>
        </w:rPr>
      </w:pPr>
      <w:r>
        <w:rPr>
          <w:rFonts w:ascii="Times New Roman" w:eastAsia="Batang" w:hAnsi="Times New Roman"/>
          <w:i/>
          <w:vertAlign w:val="superscript"/>
          <w:lang w:eastAsia="en-US"/>
        </w:rPr>
        <w:t>1</w:t>
      </w:r>
      <w:r w:rsidRPr="00D04B28">
        <w:rPr>
          <w:rFonts w:ascii="Times New Roman" w:eastAsia="Batang" w:hAnsi="Times New Roman"/>
          <w:i/>
          <w:vertAlign w:val="superscript"/>
          <w:lang w:eastAsia="en-US"/>
        </w:rPr>
        <w:t>,2</w:t>
      </w:r>
      <w:r>
        <w:rPr>
          <w:rFonts w:ascii="Times New Roman" w:eastAsia="Batang" w:hAnsi="Times New Roman"/>
          <w:i/>
          <w:vertAlign w:val="superscript"/>
          <w:lang w:eastAsia="en-US"/>
        </w:rPr>
        <w:t>,3</w:t>
      </w:r>
      <w:r>
        <w:rPr>
          <w:rFonts w:ascii="Times New Roman" w:eastAsia="Batang" w:hAnsi="Times New Roman"/>
          <w:i/>
          <w:lang w:eastAsia="en-US"/>
        </w:rPr>
        <w:t>Universitas Medan Area, Indonesia</w:t>
      </w:r>
    </w:p>
    <w:p w14:paraId="7B11B2C1" w14:textId="153AEBDE" w:rsidR="005F5475" w:rsidRPr="00B338CA" w:rsidRDefault="00523D29" w:rsidP="005F5475">
      <w:pPr>
        <w:tabs>
          <w:tab w:val="left" w:pos="24"/>
        </w:tabs>
        <w:adjustRightInd w:val="0"/>
        <w:snapToGrid w:val="0"/>
        <w:spacing w:after="0" w:line="240" w:lineRule="auto"/>
        <w:jc w:val="center"/>
        <w:rPr>
          <w:rFonts w:ascii="Times New Roman" w:eastAsia="Batang" w:hAnsi="Times New Roman"/>
          <w:lang w:eastAsia="en-US"/>
        </w:rPr>
      </w:pPr>
      <w:r>
        <w:rPr>
          <w:rFonts w:ascii="Times New Roman" w:eastAsia="Batang" w:hAnsi="Times New Roman"/>
          <w:i/>
          <w:vertAlign w:val="superscript"/>
          <w:lang w:eastAsia="en-US"/>
        </w:rPr>
        <w:t>1</w:t>
      </w:r>
      <w:hyperlink r:id="rId7" w:history="1">
        <w:r w:rsidRPr="008B23ED">
          <w:rPr>
            <w:rStyle w:val="Hyperlink"/>
            <w:rFonts w:ascii="Times New Roman" w:eastAsia="Batang" w:hAnsi="Times New Roman"/>
            <w:lang w:eastAsia="en-US"/>
          </w:rPr>
          <w:t>natasyaasanikaa00@gmail.com</w:t>
        </w:r>
      </w:hyperlink>
      <w:r w:rsidR="00D04B28">
        <w:rPr>
          <w:rFonts w:ascii="Times New Roman" w:eastAsia="Batang" w:hAnsi="Times New Roman"/>
          <w:lang w:eastAsia="en-US"/>
        </w:rPr>
        <w:t xml:space="preserve"> </w:t>
      </w:r>
      <w:r w:rsidR="005F5475" w:rsidRPr="00B338CA">
        <w:rPr>
          <w:rFonts w:ascii="Times New Roman" w:eastAsia="Batang" w:hAnsi="Times New Roman"/>
          <w:lang w:eastAsia="en-US"/>
        </w:rPr>
        <w:t xml:space="preserve">, </w:t>
      </w:r>
      <w:r w:rsidRPr="00D04B28">
        <w:rPr>
          <w:rFonts w:ascii="Times New Roman" w:eastAsia="Batang" w:hAnsi="Times New Roman"/>
          <w:i/>
          <w:vertAlign w:val="superscript"/>
          <w:lang w:eastAsia="en-US"/>
        </w:rPr>
        <w:t>2</w:t>
      </w:r>
      <w:hyperlink r:id="rId8" w:history="1">
        <w:r w:rsidRPr="008B23ED">
          <w:rPr>
            <w:rStyle w:val="Hyperlink"/>
            <w:rFonts w:ascii="Times New Roman" w:eastAsia="Batang" w:hAnsi="Times New Roman"/>
            <w:lang w:eastAsia="en-US"/>
          </w:rPr>
          <w:t>nindyayunita@staff.uma.ac.id</w:t>
        </w:r>
      </w:hyperlink>
      <w:r w:rsidR="005808C7">
        <w:rPr>
          <w:rFonts w:ascii="Times New Roman" w:eastAsia="Batang" w:hAnsi="Times New Roman"/>
          <w:lang w:eastAsia="en-US"/>
        </w:rPr>
        <w:t xml:space="preserve"> </w:t>
      </w:r>
      <w:r w:rsidR="005F5475" w:rsidRPr="00B338CA">
        <w:rPr>
          <w:rFonts w:ascii="Times New Roman" w:eastAsia="Batang" w:hAnsi="Times New Roman"/>
          <w:lang w:eastAsia="en-US"/>
        </w:rPr>
        <w:t>,</w:t>
      </w:r>
      <w:r w:rsidR="005F5475" w:rsidRPr="00B338CA">
        <w:rPr>
          <w:rFonts w:ascii="Times New Roman" w:eastAsia="Batang" w:hAnsi="Times New Roman"/>
          <w:vertAlign w:val="superscript"/>
          <w:lang w:eastAsia="en-US"/>
        </w:rPr>
        <w:t xml:space="preserve"> </w:t>
      </w:r>
      <w:r>
        <w:rPr>
          <w:rFonts w:ascii="Times New Roman" w:eastAsia="Batang" w:hAnsi="Times New Roman"/>
          <w:i/>
          <w:vertAlign w:val="superscript"/>
          <w:lang w:eastAsia="en-US"/>
        </w:rPr>
        <w:t>3</w:t>
      </w:r>
      <w:hyperlink r:id="rId9" w:history="1">
        <w:r w:rsidRPr="008B23ED">
          <w:rPr>
            <w:rStyle w:val="Hyperlink"/>
            <w:rFonts w:ascii="Times New Roman" w:eastAsia="Batang" w:hAnsi="Times New Roman"/>
            <w:lang w:eastAsia="en-US"/>
          </w:rPr>
          <w:t>athayazhafira123@gmail.com</w:t>
        </w:r>
      </w:hyperlink>
      <w:r w:rsidR="00315A09">
        <w:rPr>
          <w:rFonts w:ascii="Times New Roman" w:eastAsia="Batang" w:hAnsi="Times New Roman"/>
          <w:lang w:eastAsia="en-US"/>
        </w:rPr>
        <w:t xml:space="preserve"> </w:t>
      </w:r>
    </w:p>
    <w:p w14:paraId="7103A1ED" w14:textId="30CEB317" w:rsidR="00D04B28" w:rsidRPr="00D04B28" w:rsidRDefault="005F5475" w:rsidP="005F5475">
      <w:pPr>
        <w:tabs>
          <w:tab w:val="left" w:pos="24"/>
        </w:tabs>
        <w:adjustRightInd w:val="0"/>
        <w:snapToGrid w:val="0"/>
        <w:spacing w:before="240" w:after="0" w:line="240" w:lineRule="auto"/>
        <w:ind w:firstLine="244"/>
        <w:jc w:val="both"/>
        <w:rPr>
          <w:rFonts w:ascii="Times New Roman" w:eastAsia="Batang" w:hAnsi="Times New Roman"/>
          <w:b/>
          <w:i/>
          <w:szCs w:val="20"/>
          <w:lang w:eastAsia="en-US"/>
        </w:rPr>
      </w:pPr>
      <w:r w:rsidRPr="00D04B28">
        <w:rPr>
          <w:rFonts w:ascii="Times New Roman" w:eastAsia="Batang" w:hAnsi="Times New Roman"/>
          <w:b/>
          <w:i/>
          <w:sz w:val="24"/>
          <w:szCs w:val="24"/>
          <w:lang w:eastAsia="en-US"/>
        </w:rPr>
        <w:t>Abstract</w:t>
      </w:r>
      <w:r w:rsidRPr="00D04B28">
        <w:rPr>
          <w:rFonts w:ascii="Times New Roman" w:eastAsia="Batang" w:hAnsi="Times New Roman"/>
          <w:b/>
          <w:i/>
          <w:szCs w:val="20"/>
          <w:lang w:eastAsia="en-US"/>
        </w:rPr>
        <w:t xml:space="preserve">— </w:t>
      </w:r>
      <w:r w:rsidR="00D04B28" w:rsidRPr="00D04B28">
        <w:rPr>
          <w:rFonts w:ascii="Times New Roman" w:eastAsia="Batang" w:hAnsi="Times New Roman"/>
          <w:b/>
          <w:i/>
          <w:szCs w:val="20"/>
          <w:lang w:eastAsia="en-US"/>
        </w:rPr>
        <w:t>This study aims to explore the influence of User</w:t>
      </w:r>
      <w:r w:rsidR="00D12738">
        <w:rPr>
          <w:rFonts w:ascii="Times New Roman" w:eastAsia="Batang" w:hAnsi="Times New Roman"/>
          <w:b/>
          <w:i/>
          <w:szCs w:val="20"/>
          <w:lang w:eastAsia="en-US"/>
        </w:rPr>
        <w:t xml:space="preserve"> </w:t>
      </w:r>
      <w:r w:rsidR="00D04B28" w:rsidRPr="00D04B28">
        <w:rPr>
          <w:rFonts w:ascii="Times New Roman" w:eastAsia="Batang" w:hAnsi="Times New Roman"/>
          <w:b/>
          <w:i/>
          <w:szCs w:val="20"/>
          <w:lang w:eastAsia="en-US"/>
        </w:rPr>
        <w:t xml:space="preserve">Generated Content (UGC) and Influencer Marketing on </w:t>
      </w:r>
      <w:r w:rsidR="00A659DD">
        <w:rPr>
          <w:rFonts w:ascii="Times New Roman" w:eastAsia="Batang" w:hAnsi="Times New Roman"/>
          <w:b/>
          <w:i/>
          <w:szCs w:val="20"/>
          <w:lang w:eastAsia="en-US"/>
        </w:rPr>
        <w:t>C</w:t>
      </w:r>
      <w:r w:rsidR="00D04B28" w:rsidRPr="00D04B28">
        <w:rPr>
          <w:rFonts w:ascii="Times New Roman" w:eastAsia="Batang" w:hAnsi="Times New Roman"/>
          <w:b/>
          <w:i/>
          <w:szCs w:val="20"/>
          <w:lang w:eastAsia="en-US"/>
        </w:rPr>
        <w:t xml:space="preserve">onsumer </w:t>
      </w:r>
      <w:r w:rsidR="00A659DD">
        <w:rPr>
          <w:rFonts w:ascii="Times New Roman" w:eastAsia="Batang" w:hAnsi="Times New Roman"/>
          <w:b/>
          <w:i/>
          <w:szCs w:val="20"/>
          <w:lang w:eastAsia="en-US"/>
        </w:rPr>
        <w:t>B</w:t>
      </w:r>
      <w:r w:rsidR="00096413">
        <w:rPr>
          <w:rFonts w:ascii="Times New Roman" w:eastAsia="Batang" w:hAnsi="Times New Roman"/>
          <w:b/>
          <w:i/>
          <w:szCs w:val="20"/>
          <w:lang w:eastAsia="en-US"/>
        </w:rPr>
        <w:t xml:space="preserve">uying </w:t>
      </w:r>
      <w:r w:rsidR="00A659DD">
        <w:rPr>
          <w:rFonts w:ascii="Times New Roman" w:eastAsia="Batang" w:hAnsi="Times New Roman"/>
          <w:b/>
          <w:i/>
          <w:szCs w:val="20"/>
          <w:lang w:eastAsia="en-US"/>
        </w:rPr>
        <w:t>I</w:t>
      </w:r>
      <w:r w:rsidR="00096413">
        <w:rPr>
          <w:rFonts w:ascii="Times New Roman" w:eastAsia="Batang" w:hAnsi="Times New Roman"/>
          <w:b/>
          <w:i/>
          <w:szCs w:val="20"/>
          <w:lang w:eastAsia="en-US"/>
        </w:rPr>
        <w:t>nt</w:t>
      </w:r>
      <w:r w:rsidR="00A4096E">
        <w:rPr>
          <w:rFonts w:ascii="Times New Roman" w:eastAsia="Batang" w:hAnsi="Times New Roman"/>
          <w:b/>
          <w:i/>
          <w:szCs w:val="20"/>
          <w:lang w:eastAsia="en-US"/>
        </w:rPr>
        <w:t>erest</w:t>
      </w:r>
      <w:r w:rsidR="00D04B28" w:rsidRPr="00D04B28">
        <w:rPr>
          <w:rFonts w:ascii="Times New Roman" w:eastAsia="Batang" w:hAnsi="Times New Roman"/>
          <w:b/>
          <w:i/>
          <w:szCs w:val="20"/>
          <w:lang w:eastAsia="en-US"/>
        </w:rPr>
        <w:t>, focusing on Warunk Juragan in Pangkalan Masyhur Village, Medan Johor. A quantitative research method was employed, targeting individuals aged 15 to 44 years within the village. The total population in 2024 was recorded at 10,439 people. Using the Slovin formula, a sample size of 99 respondents was determined. Data analysis was conducted using multiple linear regression. The results indicate that (1) UGC has a positive and significant impact on consumer buying interest, supported by a significance value of 0.000, which is lower than 0.05, and a t-calculated value of 5.945, exceeding the t-table value of 1.984. (2) Influencer Marketing also positively and significantly affects</w:t>
      </w:r>
      <w:r w:rsidR="00871B70">
        <w:rPr>
          <w:rFonts w:ascii="Times New Roman" w:eastAsia="Batang" w:hAnsi="Times New Roman"/>
          <w:b/>
          <w:i/>
          <w:szCs w:val="20"/>
          <w:lang w:eastAsia="en-US"/>
        </w:rPr>
        <w:t xml:space="preserve"> </w:t>
      </w:r>
      <w:r w:rsidR="00871B70" w:rsidRPr="00D04B28">
        <w:rPr>
          <w:rFonts w:ascii="Times New Roman" w:eastAsia="Batang" w:hAnsi="Times New Roman"/>
          <w:b/>
          <w:i/>
          <w:szCs w:val="20"/>
          <w:lang w:eastAsia="en-US"/>
        </w:rPr>
        <w:t>consumer buying interest</w:t>
      </w:r>
      <w:r w:rsidR="00D04B28" w:rsidRPr="00D04B28">
        <w:rPr>
          <w:rFonts w:ascii="Times New Roman" w:eastAsia="Batang" w:hAnsi="Times New Roman"/>
          <w:b/>
          <w:i/>
          <w:szCs w:val="20"/>
          <w:lang w:eastAsia="en-US"/>
        </w:rPr>
        <w:t>, as shown by a significance value of 0.000 and a t-calculated value of 4.895, surpassing the t-table value of 1.984. (3) Additionally, both independent variables—UGC (X1) and Influencer Marketing (X2)—jointly</w:t>
      </w:r>
      <w:r w:rsidR="006C38BC" w:rsidRPr="006C38BC">
        <w:rPr>
          <w:rFonts w:ascii="Times New Roman" w:eastAsia="Batang" w:hAnsi="Times New Roman"/>
          <w:b/>
          <w:i/>
          <w:szCs w:val="20"/>
          <w:lang w:eastAsia="en-US"/>
        </w:rPr>
        <w:t xml:space="preserve"> </w:t>
      </w:r>
      <w:r w:rsidR="006C38BC" w:rsidRPr="00D04B28">
        <w:rPr>
          <w:rFonts w:ascii="Times New Roman" w:eastAsia="Batang" w:hAnsi="Times New Roman"/>
          <w:b/>
          <w:i/>
          <w:szCs w:val="20"/>
          <w:lang w:eastAsia="en-US"/>
        </w:rPr>
        <w:t>consumer buying interest</w:t>
      </w:r>
      <w:r w:rsidR="00D04B28" w:rsidRPr="00D04B28">
        <w:rPr>
          <w:rFonts w:ascii="Times New Roman" w:eastAsia="Batang" w:hAnsi="Times New Roman"/>
          <w:b/>
          <w:i/>
          <w:szCs w:val="20"/>
          <w:lang w:eastAsia="en-US"/>
        </w:rPr>
        <w:t>. This is confirmed by the F-calculated value being higher than the F-table value, with a significance level of 0.000, which is below 0.05.</w:t>
      </w:r>
    </w:p>
    <w:p w14:paraId="3367FF34" w14:textId="77777777" w:rsidR="005F5475" w:rsidRPr="00371CE6" w:rsidRDefault="005F5475" w:rsidP="005F5475">
      <w:pPr>
        <w:tabs>
          <w:tab w:val="left" w:pos="24"/>
        </w:tabs>
        <w:adjustRightInd w:val="0"/>
        <w:snapToGrid w:val="0"/>
        <w:spacing w:after="0" w:line="240" w:lineRule="auto"/>
        <w:jc w:val="both"/>
        <w:rPr>
          <w:rFonts w:ascii="Times New Roman" w:eastAsia="Batang" w:hAnsi="Times New Roman"/>
          <w:szCs w:val="20"/>
        </w:rPr>
      </w:pPr>
    </w:p>
    <w:p w14:paraId="37B63C57" w14:textId="44E2E6CF" w:rsidR="005F5475" w:rsidRPr="00371CE6" w:rsidRDefault="005F5475" w:rsidP="005F5475">
      <w:pPr>
        <w:tabs>
          <w:tab w:val="left" w:pos="24"/>
        </w:tabs>
        <w:adjustRightInd w:val="0"/>
        <w:snapToGrid w:val="0"/>
        <w:spacing w:after="0" w:line="240" w:lineRule="auto"/>
        <w:ind w:firstLine="244"/>
        <w:jc w:val="both"/>
        <w:rPr>
          <w:rFonts w:ascii="Times New Roman" w:eastAsia="Batang" w:hAnsi="Times New Roman"/>
          <w:i/>
          <w:szCs w:val="20"/>
        </w:rPr>
      </w:pPr>
      <w:r w:rsidRPr="00097BD2">
        <w:rPr>
          <w:rFonts w:ascii="Times New Roman" w:eastAsia="Batang" w:hAnsi="Times New Roman" w:hint="eastAsia"/>
          <w:b/>
          <w:szCs w:val="20"/>
        </w:rPr>
        <w:t>Keywords</w:t>
      </w:r>
      <w:r w:rsidR="00097BD2">
        <w:rPr>
          <w:rFonts w:ascii="Times New Roman" w:eastAsia="Batang" w:hAnsi="Times New Roman"/>
          <w:b/>
          <w:i/>
          <w:szCs w:val="20"/>
          <w:lang w:eastAsia="en-US"/>
        </w:rPr>
        <w:t>:</w:t>
      </w:r>
      <w:r w:rsidRPr="00371CE6">
        <w:rPr>
          <w:rFonts w:ascii="Times New Roman" w:eastAsia="Batang" w:hAnsi="Times New Roman"/>
          <w:i/>
          <w:szCs w:val="20"/>
          <w:lang w:eastAsia="en-US"/>
        </w:rPr>
        <w:t xml:space="preserve"> </w:t>
      </w:r>
      <w:r w:rsidR="00BC636C" w:rsidRPr="00585214">
        <w:rPr>
          <w:rFonts w:ascii="Times New Roman" w:hAnsi="Times New Roman"/>
          <w:b/>
          <w:bCs/>
          <w:i/>
          <w:iCs/>
          <w:sz w:val="24"/>
          <w:szCs w:val="28"/>
          <w:lang w:val="en" w:eastAsia="en-ID"/>
        </w:rPr>
        <w:t xml:space="preserve">User Generated Content (UGC), Influencer Marketing, Consumer </w:t>
      </w:r>
      <w:r w:rsidR="00A6666B">
        <w:rPr>
          <w:rFonts w:ascii="Times New Roman" w:hAnsi="Times New Roman"/>
          <w:b/>
          <w:bCs/>
          <w:i/>
          <w:iCs/>
          <w:sz w:val="24"/>
          <w:szCs w:val="28"/>
          <w:lang w:val="en" w:eastAsia="en-ID"/>
        </w:rPr>
        <w:t>Buying Interest</w:t>
      </w:r>
      <w:r w:rsidR="00BC636C" w:rsidRPr="00585214">
        <w:rPr>
          <w:rFonts w:ascii="Times New Roman" w:hAnsi="Times New Roman"/>
          <w:b/>
          <w:bCs/>
          <w:i/>
          <w:iCs/>
          <w:sz w:val="24"/>
          <w:szCs w:val="28"/>
          <w:lang w:val="en" w:eastAsia="en-ID"/>
        </w:rPr>
        <w:t>.</w:t>
      </w:r>
    </w:p>
    <w:p w14:paraId="6535B643" w14:textId="77777777" w:rsidR="005F5475" w:rsidRPr="00371CE6" w:rsidRDefault="005F5475" w:rsidP="005F5475">
      <w:pPr>
        <w:tabs>
          <w:tab w:val="left" w:pos="24"/>
        </w:tabs>
        <w:adjustRightInd w:val="0"/>
        <w:snapToGrid w:val="0"/>
        <w:spacing w:after="0" w:line="240" w:lineRule="auto"/>
        <w:jc w:val="both"/>
        <w:rPr>
          <w:rFonts w:ascii="Times New Roman" w:eastAsia="Batang" w:hAnsi="Times New Roman"/>
          <w:szCs w:val="20"/>
          <w:lang w:eastAsia="en-US"/>
        </w:rPr>
      </w:pPr>
    </w:p>
    <w:p w14:paraId="589E0E51" w14:textId="77777777" w:rsidR="005F5475" w:rsidRPr="00773596" w:rsidRDefault="005F5475"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773596">
        <w:rPr>
          <w:rFonts w:ascii="Times New Roman" w:eastAsia="Batang" w:hAnsi="Times New Roman"/>
          <w:b/>
          <w:sz w:val="24"/>
          <w:szCs w:val="24"/>
          <w:lang w:eastAsia="en-US"/>
        </w:rPr>
        <w:t>1. INTRODUCTION</w:t>
      </w:r>
    </w:p>
    <w:p w14:paraId="42981B6F" w14:textId="7EB2DD6B" w:rsidR="005F5475" w:rsidRDefault="00605CC6" w:rsidP="005F5475">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605CC6">
        <w:rPr>
          <w:rFonts w:ascii="Times New Roman" w:eastAsia="Batang" w:hAnsi="Times New Roman"/>
          <w:szCs w:val="20"/>
          <w:lang w:eastAsia="en-US"/>
        </w:rPr>
        <w:t>In the contemporary digital epoch, swift advancements in technology are instigating significant transformations across diverse facets of existence, encompassing the methodologies by which consumers seek information and execute purchases. Consumers exhibit increased proactivity in engaging with and procuring information via the internet and social media platforms. The internet has emerged as the foundational pillar of this metamorphosis, facilitating connections among individuals globally and enabling consumers to investigate international markets without the necessity of physical relocation</w:t>
      </w:r>
      <w:r>
        <w:rPr>
          <w:rFonts w:ascii="Times New Roman" w:eastAsia="Batang" w:hAnsi="Times New Roman"/>
          <w:szCs w:val="20"/>
          <w:lang w:eastAsia="en-US"/>
        </w:rPr>
        <w:t xml:space="preserve"> [1].</w:t>
      </w:r>
      <w:r w:rsidR="00F368F7">
        <w:rPr>
          <w:rFonts w:ascii="Times New Roman" w:eastAsia="Batang" w:hAnsi="Times New Roman"/>
          <w:szCs w:val="20"/>
          <w:lang w:eastAsia="en-US"/>
        </w:rPr>
        <w:t xml:space="preserve"> </w:t>
      </w:r>
      <w:r w:rsidR="00BA28D1" w:rsidRPr="00BA28D1">
        <w:rPr>
          <w:rFonts w:ascii="Times New Roman" w:eastAsia="Batang" w:hAnsi="Times New Roman"/>
          <w:szCs w:val="20"/>
          <w:lang w:eastAsia="en-US"/>
        </w:rPr>
        <w:t>The internet facilitates the capacity for consumers to deliver feedback in a direct and instantaneous manner. Via online reviews, social media platforms, and other interactive mediums, the experiences of customers can swiftly gain prominence in the public domain [2].</w:t>
      </w:r>
    </w:p>
    <w:p w14:paraId="60613B47" w14:textId="6D367FFC" w:rsidR="00D82ACC" w:rsidRPr="00D82ACC"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 xml:space="preserve">With the unprecedented increase in the number of Internet users in Indonesia, the prospects for businesses to broaden their market penetration are becoming increasingly favorable. Digital marketing methodologies, particularly those implemented via social </w:t>
      </w:r>
      <w:r w:rsidRPr="00D82ACC">
        <w:rPr>
          <w:rFonts w:ascii="Times New Roman" w:eastAsia="Batang" w:hAnsi="Times New Roman"/>
          <w:szCs w:val="20"/>
          <w:lang w:eastAsia="en-US"/>
        </w:rPr>
        <w:lastRenderedPageBreak/>
        <w:t>media, present a highly efficient and efficacious means of advertising products and services. This paradigm enables enterprises to engage a broader consumer base, unencumbered by geographical limitations, while concurrently resulting in substantial reductions in marketing expenditures. Furthermore, the enhanced accessibility of information via the Internet affords consumers significant convenience in identifying products that align with their specific needs [</w:t>
      </w:r>
      <w:r w:rsidR="00972116">
        <w:rPr>
          <w:rFonts w:ascii="Times New Roman" w:eastAsia="Batang" w:hAnsi="Times New Roman"/>
          <w:szCs w:val="20"/>
          <w:lang w:eastAsia="en-US"/>
        </w:rPr>
        <w:t>3</w:t>
      </w:r>
      <w:r w:rsidRPr="00D82ACC">
        <w:rPr>
          <w:rFonts w:ascii="Times New Roman" w:eastAsia="Batang" w:hAnsi="Times New Roman"/>
          <w:szCs w:val="20"/>
          <w:lang w:eastAsia="en-US"/>
        </w:rPr>
        <w:t>].</w:t>
      </w:r>
    </w:p>
    <w:p w14:paraId="0D2BF75A" w14:textId="04223F73" w:rsidR="00D82ACC" w:rsidRPr="00D82ACC"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This aligns with the operational model of Warunk Juragan. Warunk Ravine represents a culinary enterprise situated in Pangkalan Masyhur Village, Medan Johor, which is endeavoring to evolve within the digital milieu. By capitalizing on user</w:t>
      </w:r>
      <w:r w:rsidR="00BC4AB9">
        <w:rPr>
          <w:rFonts w:ascii="Times New Roman" w:eastAsia="Batang" w:hAnsi="Times New Roman"/>
          <w:szCs w:val="20"/>
          <w:lang w:eastAsia="en-US"/>
        </w:rPr>
        <w:t xml:space="preserve"> </w:t>
      </w:r>
      <w:r w:rsidRPr="00D82ACC">
        <w:rPr>
          <w:rFonts w:ascii="Times New Roman" w:eastAsia="Batang" w:hAnsi="Times New Roman"/>
          <w:szCs w:val="20"/>
          <w:lang w:eastAsia="en-US"/>
        </w:rPr>
        <w:t xml:space="preserve">generated content and influencer marketing, the business aims to amplify consumer </w:t>
      </w:r>
      <w:r w:rsidR="00B00111">
        <w:rPr>
          <w:rFonts w:ascii="Times New Roman" w:eastAsia="Batang" w:hAnsi="Times New Roman"/>
          <w:szCs w:val="20"/>
          <w:lang w:eastAsia="en-US"/>
        </w:rPr>
        <w:t>buying</w:t>
      </w:r>
      <w:r w:rsidRPr="00D82ACC">
        <w:rPr>
          <w:rFonts w:ascii="Times New Roman" w:eastAsia="Batang" w:hAnsi="Times New Roman"/>
          <w:szCs w:val="20"/>
          <w:lang w:eastAsia="en-US"/>
        </w:rPr>
        <w:t xml:space="preserve"> interest.</w:t>
      </w:r>
    </w:p>
    <w:p w14:paraId="6ABCE207" w14:textId="0D544BC7" w:rsidR="00D82ACC" w:rsidRPr="00D82ACC"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bookmarkStart w:id="2" w:name="_Hlk190463987"/>
      <w:bookmarkStart w:id="3" w:name="_Hlk190181394"/>
      <w:r w:rsidRPr="00D82ACC">
        <w:rPr>
          <w:rFonts w:ascii="Times New Roman" w:eastAsia="Batang" w:hAnsi="Times New Roman"/>
          <w:szCs w:val="20"/>
          <w:lang w:eastAsia="en-US"/>
        </w:rPr>
        <w:t xml:space="preserve">The concept of </w:t>
      </w:r>
      <w:r w:rsidR="008E6A54">
        <w:rPr>
          <w:rFonts w:ascii="Times New Roman" w:eastAsia="Batang" w:hAnsi="Times New Roman"/>
          <w:szCs w:val="20"/>
          <w:lang w:eastAsia="en-US"/>
        </w:rPr>
        <w:t>buying</w:t>
      </w:r>
      <w:r w:rsidRPr="00D82ACC">
        <w:rPr>
          <w:rFonts w:ascii="Times New Roman" w:eastAsia="Batang" w:hAnsi="Times New Roman"/>
          <w:szCs w:val="20"/>
          <w:lang w:eastAsia="en-US"/>
        </w:rPr>
        <w:t xml:space="preserve"> interest encapsulates the propensity or inclination of consumers to acquire a product in the foreseeable future. While it does not necessarily culminate in actual transactions, this </w:t>
      </w:r>
      <w:r w:rsidR="008E553A">
        <w:rPr>
          <w:rFonts w:ascii="Times New Roman" w:eastAsia="Batang" w:hAnsi="Times New Roman"/>
          <w:szCs w:val="20"/>
          <w:lang w:eastAsia="en-US"/>
        </w:rPr>
        <w:t>buying interest</w:t>
      </w:r>
      <w:r w:rsidRPr="00D82ACC">
        <w:rPr>
          <w:rFonts w:ascii="Times New Roman" w:eastAsia="Batang" w:hAnsi="Times New Roman"/>
          <w:szCs w:val="20"/>
          <w:lang w:eastAsia="en-US"/>
        </w:rPr>
        <w:t xml:space="preserve"> is frequently employed as a viable prognostic indicator to ascertain consumer buying behavior [</w:t>
      </w:r>
      <w:r w:rsidR="00972116">
        <w:rPr>
          <w:rFonts w:ascii="Times New Roman" w:eastAsia="Batang" w:hAnsi="Times New Roman"/>
          <w:szCs w:val="20"/>
          <w:lang w:eastAsia="en-US"/>
        </w:rPr>
        <w:t>4</w:t>
      </w:r>
      <w:r w:rsidRPr="00D82ACC">
        <w:rPr>
          <w:rFonts w:ascii="Times New Roman" w:eastAsia="Batang" w:hAnsi="Times New Roman"/>
          <w:szCs w:val="20"/>
          <w:lang w:eastAsia="en-US"/>
        </w:rPr>
        <w:t>].</w:t>
      </w:r>
      <w:bookmarkEnd w:id="2"/>
      <w:r w:rsidRPr="00D82ACC">
        <w:rPr>
          <w:rFonts w:ascii="Times New Roman" w:eastAsia="Batang" w:hAnsi="Times New Roman"/>
          <w:szCs w:val="20"/>
          <w:lang w:eastAsia="en-US"/>
        </w:rPr>
        <w:t xml:space="preserve"> </w:t>
      </w:r>
      <w:bookmarkEnd w:id="3"/>
      <w:r w:rsidRPr="00D82ACC">
        <w:rPr>
          <w:rFonts w:ascii="Times New Roman" w:eastAsia="Batang" w:hAnsi="Times New Roman"/>
          <w:szCs w:val="20"/>
          <w:lang w:eastAsia="en-US"/>
        </w:rPr>
        <w:t xml:space="preserve">An analysis of consumer feedback on TikTok video posts pertinent to Warunk Juragan reveals a relatively elevated level of </w:t>
      </w:r>
      <w:r w:rsidR="008E553A">
        <w:rPr>
          <w:rFonts w:ascii="Times New Roman" w:eastAsia="Batang" w:hAnsi="Times New Roman"/>
          <w:szCs w:val="20"/>
          <w:lang w:eastAsia="en-US"/>
        </w:rPr>
        <w:t>buying interest</w:t>
      </w:r>
      <w:r w:rsidRPr="00D82ACC">
        <w:rPr>
          <w:rFonts w:ascii="Times New Roman" w:eastAsia="Batang" w:hAnsi="Times New Roman"/>
          <w:szCs w:val="20"/>
          <w:lang w:eastAsia="en-US"/>
        </w:rPr>
        <w:t xml:space="preserve"> among consumers concerning the products or services proffered by this establishment.</w:t>
      </w:r>
    </w:p>
    <w:p w14:paraId="6B38186F" w14:textId="3BCA2B7B" w:rsidR="00D82ACC" w:rsidRPr="00D82ACC"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A significant determinant influencing consumer</w:t>
      </w:r>
      <w:r w:rsidR="00E8240A">
        <w:rPr>
          <w:rFonts w:ascii="Times New Roman" w:eastAsia="Batang" w:hAnsi="Times New Roman"/>
          <w:szCs w:val="20"/>
          <w:lang w:eastAsia="en-US"/>
        </w:rPr>
        <w:t xml:space="preserve"> buying interest</w:t>
      </w:r>
      <w:r w:rsidRPr="00D82ACC">
        <w:rPr>
          <w:rFonts w:ascii="Times New Roman" w:eastAsia="Batang" w:hAnsi="Times New Roman"/>
          <w:szCs w:val="20"/>
          <w:lang w:eastAsia="en-US"/>
        </w:rPr>
        <w:t xml:space="preserve"> is User Generated Content (UGC) [</w:t>
      </w:r>
      <w:r w:rsidR="00972116">
        <w:rPr>
          <w:rFonts w:ascii="Times New Roman" w:eastAsia="Batang" w:hAnsi="Times New Roman"/>
          <w:szCs w:val="20"/>
          <w:lang w:eastAsia="en-US"/>
        </w:rPr>
        <w:t>5</w:t>
      </w:r>
      <w:r w:rsidRPr="00D82ACC">
        <w:rPr>
          <w:rFonts w:ascii="Times New Roman" w:eastAsia="Batang" w:hAnsi="Times New Roman"/>
          <w:szCs w:val="20"/>
          <w:lang w:eastAsia="en-US"/>
        </w:rPr>
        <w:t>]. User Generated Content (UGC) is defined as evaluative commentary produced by users who are customers of a particular brand [</w:t>
      </w:r>
      <w:r w:rsidR="00972116">
        <w:rPr>
          <w:rFonts w:ascii="Times New Roman" w:eastAsia="Batang" w:hAnsi="Times New Roman"/>
          <w:szCs w:val="20"/>
          <w:lang w:eastAsia="en-US"/>
        </w:rPr>
        <w:t>6</w:t>
      </w:r>
      <w:r w:rsidRPr="00D82ACC">
        <w:rPr>
          <w:rFonts w:ascii="Times New Roman" w:eastAsia="Batang" w:hAnsi="Times New Roman"/>
          <w:szCs w:val="20"/>
          <w:lang w:eastAsia="en-US"/>
        </w:rPr>
        <w:t xml:space="preserve">]. However, the emergence of negative reviews on digital platforms such as Google underscores the potential of adverse User Generated Content (UGC) to detrimentally impact consumer </w:t>
      </w:r>
      <w:r w:rsidR="00E8240A">
        <w:rPr>
          <w:rFonts w:ascii="Times New Roman" w:eastAsia="Batang" w:hAnsi="Times New Roman"/>
          <w:szCs w:val="20"/>
          <w:lang w:eastAsia="en-US"/>
        </w:rPr>
        <w:t>buying interest</w:t>
      </w:r>
      <w:r w:rsidR="00E8240A" w:rsidRPr="00D82ACC">
        <w:rPr>
          <w:rFonts w:ascii="Times New Roman" w:eastAsia="Batang" w:hAnsi="Times New Roman"/>
          <w:szCs w:val="20"/>
          <w:lang w:eastAsia="en-US"/>
        </w:rPr>
        <w:t xml:space="preserve"> </w:t>
      </w:r>
      <w:r w:rsidR="00E8240A">
        <w:rPr>
          <w:rFonts w:ascii="Times New Roman" w:eastAsia="Batang" w:hAnsi="Times New Roman"/>
          <w:szCs w:val="20"/>
          <w:lang w:eastAsia="en-US"/>
        </w:rPr>
        <w:t xml:space="preserve">in </w:t>
      </w:r>
      <w:r w:rsidRPr="00D82ACC">
        <w:rPr>
          <w:rFonts w:ascii="Times New Roman" w:eastAsia="Batang" w:hAnsi="Times New Roman"/>
          <w:szCs w:val="20"/>
          <w:lang w:eastAsia="en-US"/>
        </w:rPr>
        <w:t>Warunk Juragan. This phenomenon may compel consumers to transition towards competing offerings and pose a threat to the sustainability of the business.</w:t>
      </w:r>
    </w:p>
    <w:p w14:paraId="620E37C2" w14:textId="35E441E7" w:rsidR="00D82ACC" w:rsidRPr="00D82ACC"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 xml:space="preserve">Another pivotal factor that affects consumer </w:t>
      </w:r>
      <w:r w:rsidR="002309CC">
        <w:rPr>
          <w:rFonts w:ascii="Times New Roman" w:eastAsia="Batang" w:hAnsi="Times New Roman"/>
          <w:szCs w:val="20"/>
          <w:lang w:eastAsia="en-US"/>
        </w:rPr>
        <w:t>buying interest</w:t>
      </w:r>
      <w:r w:rsidRPr="00D82ACC">
        <w:rPr>
          <w:rFonts w:ascii="Times New Roman" w:eastAsia="Batang" w:hAnsi="Times New Roman"/>
          <w:szCs w:val="20"/>
          <w:lang w:eastAsia="en-US"/>
        </w:rPr>
        <w:t xml:space="preserve"> is influencer marketing [</w:t>
      </w:r>
      <w:r w:rsidR="00972116">
        <w:rPr>
          <w:rFonts w:ascii="Times New Roman" w:eastAsia="Batang" w:hAnsi="Times New Roman"/>
          <w:szCs w:val="20"/>
          <w:lang w:eastAsia="en-US"/>
        </w:rPr>
        <w:t>7</w:t>
      </w:r>
      <w:r w:rsidRPr="00D82ACC">
        <w:rPr>
          <w:rFonts w:ascii="Times New Roman" w:eastAsia="Batang" w:hAnsi="Times New Roman"/>
          <w:szCs w:val="20"/>
          <w:lang w:eastAsia="en-US"/>
        </w:rPr>
        <w:t>]. Influencer marketing encompasses a strategic framework in marketing that seeks to bolster sales through the endorsement of products or services by individuals who wield influence over their target demographic [</w:t>
      </w:r>
      <w:r w:rsidR="00972116">
        <w:rPr>
          <w:rFonts w:ascii="Times New Roman" w:eastAsia="Batang" w:hAnsi="Times New Roman"/>
          <w:szCs w:val="20"/>
          <w:lang w:eastAsia="en-US"/>
        </w:rPr>
        <w:t>8</w:t>
      </w:r>
      <w:r w:rsidRPr="00D82ACC">
        <w:rPr>
          <w:rFonts w:ascii="Times New Roman" w:eastAsia="Batang" w:hAnsi="Times New Roman"/>
          <w:szCs w:val="20"/>
          <w:lang w:eastAsia="en-US"/>
        </w:rPr>
        <w:t>]. By generating creative and engaging content on TikTok, influencers are capable of reaching an extensive audience and fostering high levels of engagement. By presenting Warunk Juragan in a manner that is both authentic and appealing, influencers have effectively ignited consumer</w:t>
      </w:r>
      <w:r w:rsidR="00E84A34">
        <w:rPr>
          <w:rFonts w:ascii="Times New Roman" w:eastAsia="Batang" w:hAnsi="Times New Roman"/>
          <w:szCs w:val="20"/>
          <w:lang w:eastAsia="en-US"/>
        </w:rPr>
        <w:t xml:space="preserve"> buying interest</w:t>
      </w:r>
      <w:r w:rsidRPr="00D82ACC">
        <w:rPr>
          <w:rFonts w:ascii="Times New Roman" w:eastAsia="Batang" w:hAnsi="Times New Roman"/>
          <w:szCs w:val="20"/>
          <w:lang w:eastAsia="en-US"/>
        </w:rPr>
        <w:t xml:space="preserve"> [</w:t>
      </w:r>
      <w:r w:rsidR="00972116">
        <w:rPr>
          <w:rFonts w:ascii="Times New Roman" w:eastAsia="Batang" w:hAnsi="Times New Roman"/>
          <w:szCs w:val="20"/>
          <w:lang w:eastAsia="en-US"/>
        </w:rPr>
        <w:t>9</w:t>
      </w:r>
      <w:r w:rsidRPr="00D82ACC">
        <w:rPr>
          <w:rFonts w:ascii="Times New Roman" w:eastAsia="Batang" w:hAnsi="Times New Roman"/>
          <w:szCs w:val="20"/>
          <w:lang w:eastAsia="en-US"/>
        </w:rPr>
        <w:t>].</w:t>
      </w:r>
    </w:p>
    <w:p w14:paraId="567DFACC" w14:textId="77777777" w:rsidR="00D82ACC" w:rsidRPr="00371CE6" w:rsidRDefault="00D82ACC"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According to the findings of a preliminary survey conducted with 10 respondents, there exists considerable potential in harnessing User Generated Content (UGC) and influencer marketing to enhance consumer interest in Warunk Juragan. Although the majority of respondents acknowledged that these two strategies exert an influence, discrepancies in perceptions regarding the relative efficacy of each approach were evident. Certain respondents demonstrated a greater propensity to trust the endorsements of influencers whom they follow. Nevertheless, the prevalence of negative reviews and comments on digital platforms such as Google and TikTok presents a distinct challenge for this culinary establishment.</w:t>
      </w:r>
    </w:p>
    <w:p w14:paraId="3A0B3E79" w14:textId="77777777" w:rsidR="005F5475" w:rsidRPr="00371CE6" w:rsidRDefault="005F5475" w:rsidP="005F5475">
      <w:pPr>
        <w:tabs>
          <w:tab w:val="left" w:pos="24"/>
        </w:tabs>
        <w:adjustRightInd w:val="0"/>
        <w:snapToGrid w:val="0"/>
        <w:spacing w:after="0" w:line="240" w:lineRule="auto"/>
        <w:jc w:val="both"/>
        <w:rPr>
          <w:rFonts w:ascii="Times New Roman" w:eastAsia="Batang" w:hAnsi="Times New Roman"/>
          <w:bCs/>
          <w:szCs w:val="20"/>
          <w:lang w:eastAsia="en-US"/>
        </w:rPr>
      </w:pPr>
    </w:p>
    <w:p w14:paraId="5C68840B" w14:textId="77777777" w:rsidR="00D82ACC" w:rsidRDefault="00D82ACC"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D82ACC">
        <w:rPr>
          <w:rFonts w:ascii="Times New Roman" w:eastAsia="Batang" w:hAnsi="Times New Roman"/>
          <w:b/>
          <w:sz w:val="24"/>
          <w:szCs w:val="24"/>
          <w:lang w:eastAsia="en-US"/>
        </w:rPr>
        <w:t xml:space="preserve">2. THEORETICAL REVIEW </w:t>
      </w:r>
    </w:p>
    <w:p w14:paraId="309E7CE7" w14:textId="41C678A8" w:rsidR="005F5475" w:rsidRPr="00773596" w:rsidRDefault="00D82ACC"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D82ACC">
        <w:rPr>
          <w:rFonts w:ascii="Times New Roman" w:eastAsia="Batang" w:hAnsi="Times New Roman"/>
          <w:b/>
          <w:sz w:val="24"/>
          <w:szCs w:val="24"/>
          <w:lang w:eastAsia="en-US"/>
        </w:rPr>
        <w:t>2.1</w:t>
      </w:r>
      <w:r w:rsidR="00A86E96">
        <w:rPr>
          <w:rFonts w:ascii="Times New Roman" w:eastAsia="Batang" w:hAnsi="Times New Roman"/>
          <w:b/>
          <w:sz w:val="24"/>
          <w:szCs w:val="24"/>
          <w:lang w:eastAsia="en-US"/>
        </w:rPr>
        <w:t xml:space="preserve"> CONSUMER </w:t>
      </w:r>
      <w:r w:rsidR="00AB33F8">
        <w:rPr>
          <w:rFonts w:ascii="Times New Roman" w:eastAsia="Batang" w:hAnsi="Times New Roman"/>
          <w:b/>
          <w:sz w:val="24"/>
          <w:szCs w:val="24"/>
          <w:lang w:eastAsia="en-US"/>
        </w:rPr>
        <w:t>BUYING INTEREST</w:t>
      </w:r>
    </w:p>
    <w:p w14:paraId="08E5AB2D" w14:textId="58F88D6B" w:rsidR="009D4570" w:rsidRDefault="009B7ADB" w:rsidP="00B7122F">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9B7ADB">
        <w:rPr>
          <w:rFonts w:ascii="Times New Roman" w:eastAsia="Batang" w:hAnsi="Times New Roman"/>
          <w:szCs w:val="20"/>
          <w:lang w:eastAsia="en-US"/>
        </w:rPr>
        <w:t>The concept of buying interest encapsulates the propensity or inclination of consumers to acquire a product in the foreseeable future. While it does not necessarily culminate in actual transactions, this buying interest is frequently employed as a viable prognostic indicator to ascertain consumer buying behavior [4].</w:t>
      </w:r>
      <w:r w:rsidR="00B7122F">
        <w:rPr>
          <w:rFonts w:ascii="Times New Roman" w:eastAsia="Batang" w:hAnsi="Times New Roman"/>
          <w:szCs w:val="20"/>
          <w:lang w:eastAsia="en-US"/>
        </w:rPr>
        <w:t xml:space="preserve"> </w:t>
      </w:r>
      <w:r w:rsidR="00E93B96" w:rsidRPr="00E93B96">
        <w:rPr>
          <w:rFonts w:ascii="Times New Roman" w:eastAsia="Batang" w:hAnsi="Times New Roman"/>
          <w:szCs w:val="20"/>
          <w:lang w:eastAsia="en-US"/>
        </w:rPr>
        <w:t xml:space="preserve">Several determinants that impact </w:t>
      </w:r>
      <w:r w:rsidR="00636E4F" w:rsidRPr="00D82ACC">
        <w:rPr>
          <w:rFonts w:ascii="Times New Roman" w:eastAsia="Batang" w:hAnsi="Times New Roman"/>
          <w:szCs w:val="20"/>
          <w:lang w:eastAsia="en-US"/>
        </w:rPr>
        <w:t>consumer</w:t>
      </w:r>
      <w:r w:rsidR="00636E4F">
        <w:rPr>
          <w:rFonts w:ascii="Times New Roman" w:eastAsia="Batang" w:hAnsi="Times New Roman"/>
          <w:szCs w:val="20"/>
          <w:lang w:eastAsia="en-US"/>
        </w:rPr>
        <w:t xml:space="preserve"> buying interest</w:t>
      </w:r>
      <w:r w:rsidR="00E93B96" w:rsidRPr="00E93B96">
        <w:rPr>
          <w:rFonts w:ascii="Times New Roman" w:eastAsia="Batang" w:hAnsi="Times New Roman"/>
          <w:szCs w:val="20"/>
          <w:lang w:eastAsia="en-US"/>
        </w:rPr>
        <w:t xml:space="preserve"> encompass: product quality, pricing strategy, brand reputation, packaging aesthetics, availability of merchandise, promotional efforts, consumer needs, purchasing decisions, behavioral tendencies, as well as cultural, social, personal, and psychological influences</w:t>
      </w:r>
      <w:r w:rsidR="00C25C87">
        <w:rPr>
          <w:rFonts w:ascii="Times New Roman" w:eastAsia="Batang" w:hAnsi="Times New Roman"/>
          <w:szCs w:val="20"/>
          <w:lang w:eastAsia="en-US"/>
        </w:rPr>
        <w:t xml:space="preserve"> [10].</w:t>
      </w:r>
    </w:p>
    <w:p w14:paraId="4B2A7AC4" w14:textId="541436BA" w:rsidR="005F5475" w:rsidRDefault="00DE37C3"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E37C3">
        <w:rPr>
          <w:rFonts w:ascii="Times New Roman" w:eastAsia="Batang" w:hAnsi="Times New Roman"/>
          <w:szCs w:val="20"/>
          <w:lang w:eastAsia="en-US"/>
        </w:rPr>
        <w:lastRenderedPageBreak/>
        <w:t xml:space="preserve">The phenomenon of </w:t>
      </w:r>
      <w:r w:rsidR="00AF1718">
        <w:rPr>
          <w:rFonts w:ascii="Times New Roman" w:eastAsia="Batang" w:hAnsi="Times New Roman"/>
          <w:szCs w:val="20"/>
          <w:lang w:eastAsia="en-US"/>
        </w:rPr>
        <w:t>buying</w:t>
      </w:r>
      <w:r w:rsidRPr="00DE37C3">
        <w:rPr>
          <w:rFonts w:ascii="Times New Roman" w:eastAsia="Batang" w:hAnsi="Times New Roman"/>
          <w:szCs w:val="20"/>
          <w:lang w:eastAsia="en-US"/>
        </w:rPr>
        <w:t xml:space="preserve"> interest can be quantified through four distinct metrics, specifically: 1) Transactional interest, which pertains to the consumer's proclivity to engage in an immediate acquisition of a product or service. 2) Reference interest, which involves the consumer's inclination to solicit information and recommendations from external sources prior to executing a purchase. 3) Preferential interest, denoting the consumer's affinity towards a specific brand, product, or service. 4) Exploratory interest, which signifies the consumer's aspiration to experiment with a new product or service</w:t>
      </w:r>
      <w:r>
        <w:rPr>
          <w:rFonts w:ascii="Times New Roman" w:eastAsia="Batang" w:hAnsi="Times New Roman"/>
          <w:szCs w:val="20"/>
          <w:lang w:eastAsia="en-US"/>
        </w:rPr>
        <w:t xml:space="preserve"> [</w:t>
      </w:r>
      <w:r w:rsidR="00972116">
        <w:rPr>
          <w:rFonts w:ascii="Times New Roman" w:eastAsia="Batang" w:hAnsi="Times New Roman"/>
          <w:szCs w:val="20"/>
          <w:lang w:eastAsia="en-US"/>
        </w:rPr>
        <w:t>4</w:t>
      </w:r>
      <w:r>
        <w:rPr>
          <w:rFonts w:ascii="Times New Roman" w:eastAsia="Batang" w:hAnsi="Times New Roman"/>
          <w:szCs w:val="20"/>
          <w:lang w:eastAsia="en-US"/>
        </w:rPr>
        <w:t>].</w:t>
      </w:r>
    </w:p>
    <w:p w14:paraId="37B48AAB" w14:textId="77777777" w:rsidR="00DE37C3" w:rsidRDefault="00DE37C3" w:rsidP="00D82ACC">
      <w:pPr>
        <w:tabs>
          <w:tab w:val="left" w:pos="24"/>
        </w:tabs>
        <w:adjustRightInd w:val="0"/>
        <w:snapToGrid w:val="0"/>
        <w:spacing w:before="120" w:after="0" w:line="240" w:lineRule="auto"/>
        <w:ind w:firstLine="244"/>
        <w:jc w:val="both"/>
        <w:rPr>
          <w:rFonts w:ascii="Times New Roman" w:eastAsia="Batang" w:hAnsi="Times New Roman"/>
          <w:szCs w:val="20"/>
          <w:lang w:eastAsia="en-US"/>
        </w:rPr>
      </w:pPr>
    </w:p>
    <w:p w14:paraId="24389751" w14:textId="77777777" w:rsidR="00A86E96" w:rsidRPr="00773596" w:rsidRDefault="00A86E96" w:rsidP="00A86E96">
      <w:pPr>
        <w:tabs>
          <w:tab w:val="left" w:pos="24"/>
        </w:tabs>
        <w:adjustRightInd w:val="0"/>
        <w:snapToGrid w:val="0"/>
        <w:spacing w:after="0" w:line="240" w:lineRule="auto"/>
        <w:jc w:val="both"/>
        <w:rPr>
          <w:rFonts w:ascii="Times New Roman" w:eastAsia="Batang" w:hAnsi="Times New Roman"/>
          <w:b/>
          <w:sz w:val="24"/>
          <w:szCs w:val="24"/>
          <w:lang w:eastAsia="en-US"/>
        </w:rPr>
      </w:pPr>
      <w:r w:rsidRPr="00D82ACC">
        <w:rPr>
          <w:rFonts w:ascii="Times New Roman" w:eastAsia="Batang" w:hAnsi="Times New Roman"/>
          <w:b/>
          <w:sz w:val="24"/>
          <w:szCs w:val="24"/>
          <w:lang w:eastAsia="en-US"/>
        </w:rPr>
        <w:t>2.</w:t>
      </w:r>
      <w:r>
        <w:rPr>
          <w:rFonts w:ascii="Times New Roman" w:eastAsia="Batang" w:hAnsi="Times New Roman"/>
          <w:b/>
          <w:sz w:val="24"/>
          <w:szCs w:val="24"/>
          <w:lang w:eastAsia="en-US"/>
        </w:rPr>
        <w:t>2</w:t>
      </w:r>
      <w:r w:rsidRPr="00D82ACC">
        <w:rPr>
          <w:rFonts w:ascii="Times New Roman" w:eastAsia="Batang" w:hAnsi="Times New Roman"/>
          <w:b/>
          <w:sz w:val="24"/>
          <w:szCs w:val="24"/>
          <w:lang w:eastAsia="en-US"/>
        </w:rPr>
        <w:t xml:space="preserve"> </w:t>
      </w:r>
      <w:r>
        <w:rPr>
          <w:rFonts w:ascii="Times New Roman" w:eastAsia="Batang" w:hAnsi="Times New Roman"/>
          <w:b/>
          <w:sz w:val="24"/>
          <w:szCs w:val="24"/>
          <w:lang w:eastAsia="en-US"/>
        </w:rPr>
        <w:t>USER GENERATED CONTET (UGC)</w:t>
      </w:r>
    </w:p>
    <w:p w14:paraId="3BBA9696" w14:textId="378B6769" w:rsidR="00C123BB" w:rsidRDefault="00A86E96" w:rsidP="00EB5518">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User Generated Content (UGC) is defined as evaluative commentary produced by users who are customers of a particular brand [</w:t>
      </w:r>
      <w:r w:rsidR="00972116">
        <w:rPr>
          <w:rFonts w:ascii="Times New Roman" w:eastAsia="Batang" w:hAnsi="Times New Roman"/>
          <w:szCs w:val="20"/>
          <w:lang w:eastAsia="en-US"/>
        </w:rPr>
        <w:t>6</w:t>
      </w:r>
      <w:r w:rsidRPr="00D82ACC">
        <w:rPr>
          <w:rFonts w:ascii="Times New Roman" w:eastAsia="Batang" w:hAnsi="Times New Roman"/>
          <w:szCs w:val="20"/>
          <w:lang w:eastAsia="en-US"/>
        </w:rPr>
        <w:t>].</w:t>
      </w:r>
      <w:r w:rsidR="00753F7E">
        <w:rPr>
          <w:rFonts w:ascii="Times New Roman" w:eastAsia="Batang" w:hAnsi="Times New Roman"/>
          <w:szCs w:val="20"/>
          <w:lang w:eastAsia="en-US"/>
        </w:rPr>
        <w:t xml:space="preserve"> </w:t>
      </w:r>
      <w:r w:rsidR="00C123BB" w:rsidRPr="00C123BB">
        <w:rPr>
          <w:rFonts w:ascii="Times New Roman" w:eastAsia="Batang" w:hAnsi="Times New Roman"/>
          <w:szCs w:val="20"/>
          <w:lang w:eastAsia="en-US"/>
        </w:rPr>
        <w:t>UGC transpires when prior purchasers disseminate their experiences through online channels, thereby enabling others, including prospective buyers, to access this information</w:t>
      </w:r>
      <w:r w:rsidR="00753F7E">
        <w:rPr>
          <w:rFonts w:ascii="Times New Roman" w:eastAsia="Batang" w:hAnsi="Times New Roman"/>
          <w:szCs w:val="20"/>
          <w:lang w:eastAsia="en-US"/>
        </w:rPr>
        <w:t xml:space="preserve"> [11]</w:t>
      </w:r>
      <w:r w:rsidR="00C123BB" w:rsidRPr="00C123BB">
        <w:rPr>
          <w:rFonts w:ascii="Times New Roman" w:eastAsia="Batang" w:hAnsi="Times New Roman"/>
          <w:szCs w:val="20"/>
          <w:lang w:eastAsia="en-US"/>
        </w:rPr>
        <w:t>.</w:t>
      </w:r>
      <w:r w:rsidR="00753F7E">
        <w:rPr>
          <w:rFonts w:ascii="Times New Roman" w:eastAsia="Batang" w:hAnsi="Times New Roman"/>
          <w:szCs w:val="20"/>
          <w:lang w:eastAsia="en-US"/>
        </w:rPr>
        <w:t xml:space="preserve"> </w:t>
      </w:r>
      <w:r w:rsidR="00C123BB" w:rsidRPr="00C123BB">
        <w:rPr>
          <w:rFonts w:ascii="Times New Roman" w:eastAsia="Batang" w:hAnsi="Times New Roman"/>
          <w:szCs w:val="20"/>
          <w:lang w:eastAsia="en-US"/>
        </w:rPr>
        <w:t>Typically, users have two primary objectives when producing User Generated Content: to serve as a potent promotional instrument and to function as a participatory mechanism within the product innovation paradigm</w:t>
      </w:r>
      <w:r w:rsidR="00EB5518">
        <w:rPr>
          <w:rFonts w:ascii="Times New Roman" w:eastAsia="Batang" w:hAnsi="Times New Roman"/>
          <w:szCs w:val="20"/>
          <w:lang w:eastAsia="en-US"/>
        </w:rPr>
        <w:t xml:space="preserve"> [12].</w:t>
      </w:r>
    </w:p>
    <w:p w14:paraId="2A11C60F" w14:textId="0269DB54" w:rsidR="00A86E96" w:rsidRDefault="00DE37C3" w:rsidP="00A86E96">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E37C3">
        <w:rPr>
          <w:rFonts w:ascii="Times New Roman" w:eastAsia="Batang" w:hAnsi="Times New Roman"/>
          <w:szCs w:val="20"/>
          <w:lang w:eastAsia="en-US"/>
        </w:rPr>
        <w:t>The assessment of User Generated Content (UGC) is characterized by four principal indicators, namely: 1) An augmented level of trust in evaluations authored by customers who have previously procured products from that particular brand. 2) An increased credibility of reviews attributable to their foundation in the experiences of customers who have engaged with products from that brand. 3) Enhanced efficacy of original reviews that are directly informed by the experiential accounts of customers who have purchased products from that brand. 4) The content generated possesses the potential to enhance my understanding</w:t>
      </w:r>
      <w:r>
        <w:rPr>
          <w:rFonts w:ascii="Times New Roman" w:eastAsia="Batang" w:hAnsi="Times New Roman"/>
          <w:szCs w:val="20"/>
          <w:lang w:eastAsia="en-US"/>
        </w:rPr>
        <w:t xml:space="preserve"> [</w:t>
      </w:r>
      <w:r w:rsidR="00972116">
        <w:rPr>
          <w:rFonts w:ascii="Times New Roman" w:eastAsia="Batang" w:hAnsi="Times New Roman"/>
          <w:szCs w:val="20"/>
          <w:lang w:eastAsia="en-US"/>
        </w:rPr>
        <w:t>6</w:t>
      </w:r>
      <w:r>
        <w:rPr>
          <w:rFonts w:ascii="Times New Roman" w:eastAsia="Batang" w:hAnsi="Times New Roman"/>
          <w:szCs w:val="20"/>
          <w:lang w:eastAsia="en-US"/>
        </w:rPr>
        <w:t>].</w:t>
      </w:r>
    </w:p>
    <w:p w14:paraId="06E7F9CE" w14:textId="77777777" w:rsidR="00DE37C3" w:rsidRDefault="00DE37C3" w:rsidP="00A86E96">
      <w:pPr>
        <w:tabs>
          <w:tab w:val="left" w:pos="24"/>
        </w:tabs>
        <w:adjustRightInd w:val="0"/>
        <w:snapToGrid w:val="0"/>
        <w:spacing w:before="120" w:after="0" w:line="240" w:lineRule="auto"/>
        <w:ind w:firstLine="244"/>
        <w:jc w:val="both"/>
        <w:rPr>
          <w:rFonts w:ascii="Times New Roman" w:eastAsia="Batang" w:hAnsi="Times New Roman"/>
          <w:szCs w:val="20"/>
          <w:lang w:eastAsia="en-US"/>
        </w:rPr>
      </w:pPr>
    </w:p>
    <w:p w14:paraId="0C670AD6" w14:textId="77777777" w:rsidR="00A86E96" w:rsidRPr="00773596" w:rsidRDefault="00A86E96" w:rsidP="00A86E96">
      <w:pPr>
        <w:tabs>
          <w:tab w:val="left" w:pos="24"/>
        </w:tabs>
        <w:adjustRightInd w:val="0"/>
        <w:snapToGrid w:val="0"/>
        <w:spacing w:after="0" w:line="240" w:lineRule="auto"/>
        <w:jc w:val="both"/>
        <w:rPr>
          <w:rFonts w:ascii="Times New Roman" w:eastAsia="Batang" w:hAnsi="Times New Roman"/>
          <w:b/>
          <w:sz w:val="24"/>
          <w:szCs w:val="24"/>
          <w:lang w:eastAsia="en-US"/>
        </w:rPr>
      </w:pPr>
      <w:r w:rsidRPr="00D82ACC">
        <w:rPr>
          <w:rFonts w:ascii="Times New Roman" w:eastAsia="Batang" w:hAnsi="Times New Roman"/>
          <w:b/>
          <w:sz w:val="24"/>
          <w:szCs w:val="24"/>
          <w:lang w:eastAsia="en-US"/>
        </w:rPr>
        <w:t>2.</w:t>
      </w:r>
      <w:r>
        <w:rPr>
          <w:rFonts w:ascii="Times New Roman" w:eastAsia="Batang" w:hAnsi="Times New Roman"/>
          <w:b/>
          <w:sz w:val="24"/>
          <w:szCs w:val="24"/>
          <w:lang w:eastAsia="en-US"/>
        </w:rPr>
        <w:t>2</w:t>
      </w:r>
      <w:r w:rsidRPr="00D82ACC">
        <w:rPr>
          <w:rFonts w:ascii="Times New Roman" w:eastAsia="Batang" w:hAnsi="Times New Roman"/>
          <w:b/>
          <w:sz w:val="24"/>
          <w:szCs w:val="24"/>
          <w:lang w:eastAsia="en-US"/>
        </w:rPr>
        <w:t xml:space="preserve"> </w:t>
      </w:r>
      <w:r>
        <w:rPr>
          <w:rFonts w:ascii="Times New Roman" w:eastAsia="Batang" w:hAnsi="Times New Roman"/>
          <w:b/>
          <w:sz w:val="24"/>
          <w:szCs w:val="24"/>
          <w:lang w:eastAsia="en-US"/>
        </w:rPr>
        <w:t>INFLUENCER MARKETING</w:t>
      </w:r>
    </w:p>
    <w:p w14:paraId="367F0A27" w14:textId="2EF13F9B" w:rsidR="00CC5A80" w:rsidRDefault="00A86E96" w:rsidP="003914CB">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82ACC">
        <w:rPr>
          <w:rFonts w:ascii="Times New Roman" w:eastAsia="Batang" w:hAnsi="Times New Roman"/>
          <w:szCs w:val="20"/>
          <w:lang w:eastAsia="en-US"/>
        </w:rPr>
        <w:t>Influencer marketing encompasses a strategic framework in marketing that seeks to bolster sales through the endorsement of products or services by individuals who wield influence over their target demographic [</w:t>
      </w:r>
      <w:r w:rsidR="000178A3">
        <w:rPr>
          <w:rFonts w:ascii="Times New Roman" w:eastAsia="Batang" w:hAnsi="Times New Roman"/>
          <w:szCs w:val="20"/>
          <w:lang w:eastAsia="en-US"/>
        </w:rPr>
        <w:t>8</w:t>
      </w:r>
      <w:r w:rsidRPr="00D82ACC">
        <w:rPr>
          <w:rFonts w:ascii="Times New Roman" w:eastAsia="Batang" w:hAnsi="Times New Roman"/>
          <w:szCs w:val="20"/>
          <w:lang w:eastAsia="en-US"/>
        </w:rPr>
        <w:t>].</w:t>
      </w:r>
      <w:r w:rsidR="00DE37C3">
        <w:rPr>
          <w:rFonts w:ascii="Times New Roman" w:eastAsia="Batang" w:hAnsi="Times New Roman"/>
          <w:szCs w:val="20"/>
          <w:lang w:eastAsia="en-US"/>
        </w:rPr>
        <w:t xml:space="preserve"> </w:t>
      </w:r>
      <w:r w:rsidR="00EB5518">
        <w:rPr>
          <w:rFonts w:ascii="Times New Roman" w:eastAsia="Batang" w:hAnsi="Times New Roman"/>
          <w:szCs w:val="20"/>
          <w:lang w:eastAsia="en-US"/>
        </w:rPr>
        <w:t>I</w:t>
      </w:r>
      <w:r w:rsidR="00CC5A80" w:rsidRPr="00CC5A80">
        <w:rPr>
          <w:rFonts w:ascii="Times New Roman" w:eastAsia="Batang" w:hAnsi="Times New Roman"/>
          <w:szCs w:val="20"/>
          <w:lang w:eastAsia="en-US"/>
        </w:rPr>
        <w:t>dentify three prevalent objectives associated with the utilization of influencer marketing: to inform, to persuade, and to entertain</w:t>
      </w:r>
      <w:r w:rsidR="00EB5518">
        <w:rPr>
          <w:rFonts w:ascii="Times New Roman" w:eastAsia="Batang" w:hAnsi="Times New Roman"/>
          <w:szCs w:val="20"/>
          <w:lang w:eastAsia="en-US"/>
        </w:rPr>
        <w:t xml:space="preserve"> [13</w:t>
      </w:r>
      <w:r w:rsidR="00DF77CB">
        <w:rPr>
          <w:rFonts w:ascii="Times New Roman" w:eastAsia="Batang" w:hAnsi="Times New Roman"/>
          <w:szCs w:val="20"/>
          <w:lang w:eastAsia="en-US"/>
        </w:rPr>
        <w:t>]</w:t>
      </w:r>
      <w:r w:rsidR="00CC5A80" w:rsidRPr="00CC5A80">
        <w:rPr>
          <w:rFonts w:ascii="Times New Roman" w:eastAsia="Batang" w:hAnsi="Times New Roman"/>
          <w:szCs w:val="20"/>
          <w:lang w:eastAsia="en-US"/>
        </w:rPr>
        <w:t>.</w:t>
      </w:r>
      <w:r w:rsidR="003914CB">
        <w:rPr>
          <w:rFonts w:ascii="Times New Roman" w:eastAsia="Batang" w:hAnsi="Times New Roman"/>
          <w:szCs w:val="20"/>
          <w:lang w:eastAsia="en-US"/>
        </w:rPr>
        <w:t xml:space="preserve"> </w:t>
      </w:r>
      <w:r w:rsidR="003914CB" w:rsidRPr="003914CB">
        <w:rPr>
          <w:rFonts w:ascii="Times New Roman" w:eastAsia="Batang" w:hAnsi="Times New Roman"/>
          <w:szCs w:val="20"/>
          <w:lang w:eastAsia="en-US"/>
        </w:rPr>
        <w:t>The implementation of influencer marketing yields numerous substantial contributions to the efficacy of a brand's marketing strategy, which includes enhanced brand awareness, fortified consumer trust, more precise market segmentation, and an augmentation in sales volume [14].</w:t>
      </w:r>
    </w:p>
    <w:p w14:paraId="681773A7" w14:textId="7D941F3B" w:rsidR="00A86E96" w:rsidRPr="00371CE6" w:rsidRDefault="00DE37C3" w:rsidP="00A86E96">
      <w:pPr>
        <w:tabs>
          <w:tab w:val="left" w:pos="24"/>
        </w:tabs>
        <w:adjustRightInd w:val="0"/>
        <w:snapToGrid w:val="0"/>
        <w:spacing w:before="120" w:after="0" w:line="240" w:lineRule="auto"/>
        <w:ind w:firstLine="244"/>
        <w:jc w:val="both"/>
        <w:rPr>
          <w:rFonts w:ascii="Times New Roman" w:eastAsia="Batang" w:hAnsi="Times New Roman"/>
          <w:szCs w:val="20"/>
          <w:lang w:eastAsia="en-US"/>
        </w:rPr>
      </w:pPr>
      <w:r w:rsidRPr="00DE37C3">
        <w:rPr>
          <w:rFonts w:ascii="Times New Roman" w:eastAsia="Batang" w:hAnsi="Times New Roman"/>
          <w:szCs w:val="20"/>
          <w:lang w:eastAsia="en-US"/>
        </w:rPr>
        <w:t>Regarding the four key indicators that exert influence over influencer marketing: 1) Visibility, which elucidates the breadth of an influencer's outreach and the frequency with which they are observed by their audience. 2) Credibility, which pertains to the degree of trust that the audience confers upon the influencer. 3) Attractiveness, encompassing various dimensions, including physical appearance, engaging personality, and an inspiring lifestyle. 4) Power, which denotes the influencer's capacity to sway the behaviors and decisions of others</w:t>
      </w:r>
      <w:r>
        <w:rPr>
          <w:rFonts w:ascii="Times New Roman" w:eastAsia="Batang" w:hAnsi="Times New Roman"/>
          <w:szCs w:val="20"/>
          <w:lang w:eastAsia="en-US"/>
        </w:rPr>
        <w:t xml:space="preserve"> [</w:t>
      </w:r>
      <w:r w:rsidR="000178A3">
        <w:rPr>
          <w:rFonts w:ascii="Times New Roman" w:eastAsia="Batang" w:hAnsi="Times New Roman"/>
          <w:szCs w:val="20"/>
          <w:lang w:eastAsia="en-US"/>
        </w:rPr>
        <w:t>8</w:t>
      </w:r>
      <w:r>
        <w:rPr>
          <w:rFonts w:ascii="Times New Roman" w:eastAsia="Batang" w:hAnsi="Times New Roman"/>
          <w:szCs w:val="20"/>
          <w:lang w:eastAsia="en-US"/>
        </w:rPr>
        <w:t>].</w:t>
      </w:r>
    </w:p>
    <w:p w14:paraId="66BCCB8C" w14:textId="77777777" w:rsidR="005F5475" w:rsidRDefault="005F5475" w:rsidP="005F5475">
      <w:pPr>
        <w:tabs>
          <w:tab w:val="left" w:pos="24"/>
        </w:tabs>
        <w:adjustRightInd w:val="0"/>
        <w:snapToGrid w:val="0"/>
        <w:jc w:val="center"/>
        <w:rPr>
          <w:rFonts w:ascii="Times New Roman" w:hAnsi="Times New Roman"/>
        </w:rPr>
      </w:pPr>
    </w:p>
    <w:p w14:paraId="73D999B1" w14:textId="77777777" w:rsidR="005F5475" w:rsidRPr="00B338CA" w:rsidRDefault="00A86E96" w:rsidP="005F5475">
      <w:pPr>
        <w:tabs>
          <w:tab w:val="left" w:pos="24"/>
        </w:tabs>
        <w:adjustRightInd w:val="0"/>
        <w:snapToGrid w:val="0"/>
        <w:spacing w:after="0" w:line="240" w:lineRule="auto"/>
        <w:jc w:val="both"/>
        <w:rPr>
          <w:rFonts w:ascii="Times New Roman" w:eastAsia="Batang" w:hAnsi="Times New Roman"/>
          <w:b/>
          <w:sz w:val="24"/>
          <w:szCs w:val="24"/>
          <w:lang w:eastAsia="en-US"/>
        </w:rPr>
      </w:pPr>
      <w:r w:rsidRPr="00A86E96">
        <w:rPr>
          <w:rFonts w:ascii="Times New Roman" w:eastAsia="Batang" w:hAnsi="Times New Roman"/>
          <w:b/>
          <w:sz w:val="24"/>
          <w:szCs w:val="24"/>
          <w:lang w:eastAsia="en-US"/>
        </w:rPr>
        <w:t xml:space="preserve">3. RESEARCH METHODS </w:t>
      </w:r>
    </w:p>
    <w:p w14:paraId="7DEA015A" w14:textId="7A135BEA" w:rsidR="005F5475" w:rsidRPr="00371CE6" w:rsidRDefault="00DE37C3" w:rsidP="00A86E96">
      <w:pPr>
        <w:tabs>
          <w:tab w:val="left" w:pos="24"/>
        </w:tabs>
        <w:adjustRightInd w:val="0"/>
        <w:snapToGrid w:val="0"/>
        <w:spacing w:before="120" w:after="0" w:line="240" w:lineRule="auto"/>
        <w:ind w:firstLine="244"/>
        <w:jc w:val="both"/>
        <w:rPr>
          <w:rFonts w:ascii="Times New Roman" w:eastAsia="SimSun" w:hAnsi="Times New Roman"/>
          <w:lang w:val="en-AU" w:eastAsia="zh-CN"/>
        </w:rPr>
      </w:pPr>
      <w:r w:rsidRPr="00DE37C3">
        <w:rPr>
          <w:rFonts w:ascii="Times New Roman" w:eastAsia="Batang" w:hAnsi="Times New Roman"/>
          <w:szCs w:val="20"/>
          <w:lang w:eastAsia="en-US"/>
        </w:rPr>
        <w:t xml:space="preserve">This research endeavor scrutinized the ramifications of User Generated Content (UGC) and Influencer Marketing on consumer </w:t>
      </w:r>
      <w:r w:rsidR="009E17D5">
        <w:rPr>
          <w:rFonts w:ascii="Times New Roman" w:eastAsia="Batang" w:hAnsi="Times New Roman"/>
          <w:szCs w:val="20"/>
          <w:lang w:eastAsia="en-US"/>
        </w:rPr>
        <w:t>buying</w:t>
      </w:r>
      <w:r w:rsidRPr="00DE37C3">
        <w:rPr>
          <w:rFonts w:ascii="Times New Roman" w:eastAsia="Batang" w:hAnsi="Times New Roman"/>
          <w:szCs w:val="20"/>
          <w:lang w:eastAsia="en-US"/>
        </w:rPr>
        <w:t xml:space="preserve"> interests utilizing a quantitative methodology. The demographic under investigation comprises individuals residing in Pangkalan Masyhur Village, Medan Johor, within the age range of 15 to 44 years, with a total population of 10,439 inhabitants projected for the year 2024.</w:t>
      </w:r>
      <w:r>
        <w:rPr>
          <w:rFonts w:ascii="Times New Roman" w:eastAsia="Batang" w:hAnsi="Times New Roman"/>
          <w:szCs w:val="20"/>
          <w:lang w:eastAsia="en-US"/>
        </w:rPr>
        <w:t xml:space="preserve"> </w:t>
      </w:r>
      <w:r w:rsidRPr="00DE37C3">
        <w:rPr>
          <w:rFonts w:ascii="Times New Roman" w:eastAsia="Batang" w:hAnsi="Times New Roman"/>
          <w:szCs w:val="20"/>
          <w:lang w:eastAsia="en-US"/>
        </w:rPr>
        <w:t xml:space="preserve">The research methodology employs purposive sampling techniques to identify respondents who satisfy predetermined criteria. The sample size was established employing Slovin's formula, </w:t>
      </w:r>
      <w:r w:rsidRPr="00DE37C3">
        <w:rPr>
          <w:rFonts w:ascii="Times New Roman" w:eastAsia="Batang" w:hAnsi="Times New Roman"/>
          <w:szCs w:val="20"/>
          <w:lang w:eastAsia="en-US"/>
        </w:rPr>
        <w:lastRenderedPageBreak/>
        <w:t>culminating in a total of 99 respondents. Primary data were amassed through a structured questionnaire. The variables under examination were evaluated utilizing a 5-point Likert scale, where a score of 1 signifies strong disagreement and a score of 5 indicates strong agreement. Data analysis was conducted through multiple linear regression utilizing SPSS software version 27.</w:t>
      </w:r>
    </w:p>
    <w:p w14:paraId="1542C2D3" w14:textId="77777777" w:rsidR="005F5475" w:rsidRPr="00371CE6" w:rsidRDefault="005F5475" w:rsidP="005F5475">
      <w:pPr>
        <w:tabs>
          <w:tab w:val="left" w:pos="24"/>
        </w:tabs>
        <w:adjustRightInd w:val="0"/>
        <w:snapToGrid w:val="0"/>
        <w:spacing w:after="0" w:line="240" w:lineRule="auto"/>
        <w:jc w:val="both"/>
        <w:rPr>
          <w:rFonts w:ascii="Times New Roman" w:eastAsia="Batang" w:hAnsi="Times New Roman"/>
          <w:bCs/>
          <w:szCs w:val="20"/>
          <w:lang w:eastAsia="en-US"/>
        </w:rPr>
      </w:pPr>
    </w:p>
    <w:p w14:paraId="3D38C622" w14:textId="77777777" w:rsidR="00A86E96" w:rsidRDefault="00A86E96" w:rsidP="005F5475">
      <w:pPr>
        <w:tabs>
          <w:tab w:val="left" w:pos="24"/>
        </w:tabs>
        <w:adjustRightInd w:val="0"/>
        <w:snapToGrid w:val="0"/>
        <w:spacing w:after="0" w:line="240" w:lineRule="auto"/>
        <w:jc w:val="both"/>
        <w:rPr>
          <w:rFonts w:ascii="Times New Roman" w:eastAsia="Batang" w:hAnsi="Times New Roman"/>
          <w:b/>
          <w:spacing w:val="6"/>
          <w:sz w:val="24"/>
          <w:szCs w:val="24"/>
          <w:lang w:eastAsia="en-US"/>
        </w:rPr>
      </w:pPr>
      <w:bookmarkStart w:id="4" w:name="_Hlk190189452"/>
      <w:r w:rsidRPr="00A86E96">
        <w:rPr>
          <w:rFonts w:ascii="Times New Roman" w:eastAsia="Batang" w:hAnsi="Times New Roman"/>
          <w:b/>
          <w:spacing w:val="6"/>
          <w:sz w:val="24"/>
          <w:szCs w:val="24"/>
          <w:lang w:eastAsia="en-US"/>
        </w:rPr>
        <w:t xml:space="preserve">4. RESULTS DAN DISCUSSION </w:t>
      </w:r>
    </w:p>
    <w:p w14:paraId="4615EA02" w14:textId="77777777" w:rsidR="0054193E" w:rsidRPr="0054193E" w:rsidRDefault="00A86E96" w:rsidP="005F5475">
      <w:pPr>
        <w:tabs>
          <w:tab w:val="left" w:pos="24"/>
        </w:tabs>
        <w:adjustRightInd w:val="0"/>
        <w:snapToGrid w:val="0"/>
        <w:spacing w:after="0" w:line="240" w:lineRule="auto"/>
        <w:jc w:val="both"/>
        <w:rPr>
          <w:rFonts w:ascii="Times New Roman" w:eastAsia="Batang" w:hAnsi="Times New Roman"/>
          <w:b/>
          <w:spacing w:val="6"/>
          <w:sz w:val="24"/>
          <w:szCs w:val="24"/>
          <w:lang w:eastAsia="en-US"/>
        </w:rPr>
      </w:pPr>
      <w:bookmarkStart w:id="5" w:name="_Hlk190186553"/>
      <w:bookmarkEnd w:id="4"/>
      <w:r w:rsidRPr="00A86E96">
        <w:rPr>
          <w:rFonts w:ascii="Times New Roman" w:eastAsia="Batang" w:hAnsi="Times New Roman"/>
          <w:b/>
          <w:spacing w:val="6"/>
          <w:sz w:val="24"/>
          <w:szCs w:val="24"/>
          <w:lang w:eastAsia="en-US"/>
        </w:rPr>
        <w:t>4.1 RESULTS</w:t>
      </w:r>
    </w:p>
    <w:bookmarkEnd w:id="5"/>
    <w:p w14:paraId="51BF1888" w14:textId="77777777" w:rsidR="002C2BE9" w:rsidRDefault="00AA6AB4"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AA6AB4">
        <w:rPr>
          <w:rFonts w:ascii="Times New Roman" w:eastAsia="Batang" w:hAnsi="Times New Roman"/>
          <w:szCs w:val="20"/>
        </w:rPr>
        <w:t>The results of multiple linear regression tests in this study include:</w:t>
      </w:r>
      <w:r w:rsidR="002C2BE9">
        <w:rPr>
          <w:rFonts w:ascii="Times New Roman" w:eastAsia="Batang" w:hAnsi="Times New Roman"/>
          <w:szCs w:val="20"/>
        </w:rPr>
        <w:t xml:space="preserve"> </w:t>
      </w:r>
    </w:p>
    <w:p w14:paraId="2B1CF006"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(Y) = 2.024 + 0.512 X1 + 0.417 X2 + e </w:t>
      </w:r>
    </w:p>
    <w:p w14:paraId="1030EF1F"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a. It is established that the constant term possesses a value of 2.024. This particular value can be elucidated in the context that if User Generated Content (UGC) (X1) and Influencer Marketing (X2) exert no influence on the dependent variable (Consumer Buying Interest), the resultant value of the dependent variable Consumer Buying Interest would be 2.024.</w:t>
      </w:r>
    </w:p>
    <w:p w14:paraId="4052430A"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b. The regression coefficient corresponding to User Generated Content (UGC) is quantified at 0.512. This coefficient can be interpreted to mean that an increase of 1 unit in User Generated Content (UGC) results in a corresponding increase of 0.512 in Consumer Buying Interest. </w:t>
      </w:r>
    </w:p>
    <w:p w14:paraId="2EE2BB1D"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c. The regression coefficient associated with Influencer Marketing is measured at 0.417. This coefficient indicates that an increment of 1 unit in Influencer Marketing leads to an enhancement of 0.417 in Consumer Buying Interest. </w:t>
      </w:r>
    </w:p>
    <w:p w14:paraId="4B311144"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The outcomes of hypothesis testing are delineated as follows: </w:t>
      </w:r>
    </w:p>
    <w:p w14:paraId="34702D5A"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Partial Significance Test (t-test) </w:t>
      </w:r>
    </w:p>
    <w:p w14:paraId="4E88B2C1"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a. The variables related to User Generated Content (UGC) exhibit a positive and statistically significant effect on Consumer Buying Interest. This conclusion is substantiated by the significance value (0.000) being less than 0.05 and the calculated t-value (5.945) surpassing the critical t-table value (1.984). </w:t>
      </w:r>
    </w:p>
    <w:p w14:paraId="6D3E86E1"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b. The variables pertaining to Influencer Marketing similarly demonstrate a positive and statistically significant effect on Consumer Buying Interest. This assertion is corroborated by the significance value (0.000) being less than 0.05 and the calculated t-value (4.895) exceeding the critical t-table value (1.984). </w:t>
      </w:r>
    </w:p>
    <w:p w14:paraId="12C94DBE"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Simultaneous Significance Test (F-Test) </w:t>
      </w:r>
    </w:p>
    <w:p w14:paraId="4FB829FF"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The calculated F-value is 176.434 with a corresponding significance level of 0.000. In contrast, the F-table value at a 95% confidence interval (α = 0.05) is 3.091. Consequently, both calculations indicate that the F-value exceeds the F-table value, and the significance level (0.000) is less than 0.05, thereby confirming that the collective influence of the independent variables User Generated Content (UGC) (X1) and Influencer Marketing (X2) on Consumer Buying Interest is statistically significant. </w:t>
      </w:r>
    </w:p>
    <w:p w14:paraId="672FE969" w14:textId="77777777" w:rsidR="002C2BE9" w:rsidRPr="002C2BE9" w:rsidRDefault="002C2BE9" w:rsidP="002C2BE9">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Coefficient of Determination Test (R²) </w:t>
      </w:r>
    </w:p>
    <w:p w14:paraId="341A4FD1" w14:textId="77777777" w:rsidR="00EB2FB7" w:rsidRDefault="002C2BE9" w:rsidP="00EB2FB7">
      <w:pPr>
        <w:tabs>
          <w:tab w:val="left" w:pos="24"/>
        </w:tabs>
        <w:adjustRightInd w:val="0"/>
        <w:snapToGrid w:val="0"/>
        <w:spacing w:before="120" w:after="0" w:line="240" w:lineRule="auto"/>
        <w:ind w:firstLine="244"/>
        <w:jc w:val="both"/>
        <w:rPr>
          <w:rFonts w:ascii="Times New Roman" w:eastAsia="Batang" w:hAnsi="Times New Roman"/>
          <w:szCs w:val="20"/>
        </w:rPr>
      </w:pPr>
      <w:r w:rsidRPr="002C2BE9">
        <w:rPr>
          <w:rFonts w:ascii="Times New Roman" w:eastAsia="Batang" w:hAnsi="Times New Roman"/>
          <w:szCs w:val="20"/>
        </w:rPr>
        <w:t xml:space="preserve">The Adjusted R Square value is computed at 0.782. This implies that 78.2% of the variance in Consumer Buying Interest can be accounted for by the User Generated Content (UGC) variable (X1) and the Influencer Marketing variable (X2). Conversely, the remaining 21.8% can be attributed to other variables not encompassed in this investigation. Such variables may include external factors like product quality, pricing, and additional psychological or social influences. Furthermore, a more comprehensive exploration of the impact of UGC and influencer marketing across various consumer demographics, including Generations X, Y, and Z, would facilitate a deeper </w:t>
      </w:r>
      <w:r w:rsidRPr="002C2BE9">
        <w:rPr>
          <w:rFonts w:ascii="Times New Roman" w:eastAsia="Batang" w:hAnsi="Times New Roman"/>
          <w:szCs w:val="20"/>
        </w:rPr>
        <w:lastRenderedPageBreak/>
        <w:t>understanding of the dynamics influencing consumer buying interests, thereby aligning more closely with the diverse requirements of the market.</w:t>
      </w:r>
      <w:r w:rsidR="00EB2FB7">
        <w:rPr>
          <w:rFonts w:ascii="Times New Roman" w:eastAsia="Batang" w:hAnsi="Times New Roman"/>
          <w:szCs w:val="20"/>
        </w:rPr>
        <w:t xml:space="preserve"> </w:t>
      </w:r>
    </w:p>
    <w:p w14:paraId="7074C343" w14:textId="77777777" w:rsidR="0054193E" w:rsidRDefault="0054193E" w:rsidP="00EB2FB7">
      <w:pPr>
        <w:tabs>
          <w:tab w:val="left" w:pos="24"/>
        </w:tabs>
        <w:adjustRightInd w:val="0"/>
        <w:snapToGrid w:val="0"/>
        <w:spacing w:before="120" w:after="0" w:line="240" w:lineRule="auto"/>
        <w:ind w:firstLine="244"/>
        <w:jc w:val="both"/>
        <w:rPr>
          <w:rFonts w:ascii="Times New Roman" w:eastAsia="Batang" w:hAnsi="Times New Roman"/>
          <w:szCs w:val="20"/>
        </w:rPr>
      </w:pPr>
    </w:p>
    <w:p w14:paraId="4A73E656" w14:textId="77777777" w:rsidR="00EB2FB7" w:rsidRDefault="00EB2FB7" w:rsidP="00EB2FB7">
      <w:pPr>
        <w:tabs>
          <w:tab w:val="left" w:pos="24"/>
        </w:tabs>
        <w:adjustRightInd w:val="0"/>
        <w:snapToGrid w:val="0"/>
        <w:spacing w:after="0" w:line="240" w:lineRule="auto"/>
        <w:jc w:val="both"/>
        <w:rPr>
          <w:rFonts w:ascii="Times New Roman" w:eastAsia="Batang" w:hAnsi="Times New Roman"/>
          <w:b/>
          <w:spacing w:val="6"/>
          <w:sz w:val="24"/>
          <w:szCs w:val="24"/>
          <w:lang w:eastAsia="en-US"/>
        </w:rPr>
      </w:pPr>
      <w:r w:rsidRPr="00A86E96">
        <w:rPr>
          <w:rFonts w:ascii="Times New Roman" w:eastAsia="Batang" w:hAnsi="Times New Roman"/>
          <w:b/>
          <w:spacing w:val="6"/>
          <w:sz w:val="24"/>
          <w:szCs w:val="24"/>
          <w:lang w:eastAsia="en-US"/>
        </w:rPr>
        <w:t>4.</w:t>
      </w:r>
      <w:r>
        <w:rPr>
          <w:rFonts w:ascii="Times New Roman" w:eastAsia="Batang" w:hAnsi="Times New Roman"/>
          <w:b/>
          <w:spacing w:val="6"/>
          <w:sz w:val="24"/>
          <w:szCs w:val="24"/>
          <w:lang w:eastAsia="en-US"/>
        </w:rPr>
        <w:t xml:space="preserve">2 </w:t>
      </w:r>
      <w:r w:rsidRPr="00A86E96">
        <w:rPr>
          <w:rFonts w:ascii="Times New Roman" w:eastAsia="Batang" w:hAnsi="Times New Roman"/>
          <w:b/>
          <w:spacing w:val="6"/>
          <w:sz w:val="24"/>
          <w:szCs w:val="24"/>
          <w:lang w:eastAsia="en-US"/>
        </w:rPr>
        <w:t xml:space="preserve">DISCUSSION </w:t>
      </w:r>
    </w:p>
    <w:p w14:paraId="5B585AF7" w14:textId="4506858B" w:rsidR="00EB2FB7" w:rsidRDefault="00EB2FB7" w:rsidP="00EB2FB7">
      <w:pPr>
        <w:tabs>
          <w:tab w:val="left" w:pos="24"/>
        </w:tabs>
        <w:adjustRightInd w:val="0"/>
        <w:snapToGrid w:val="0"/>
        <w:spacing w:after="0" w:line="240" w:lineRule="auto"/>
        <w:jc w:val="both"/>
        <w:rPr>
          <w:rFonts w:ascii="Times New Roman" w:eastAsia="Batang" w:hAnsi="Times New Roman"/>
          <w:b/>
          <w:spacing w:val="6"/>
          <w:sz w:val="24"/>
          <w:szCs w:val="24"/>
          <w:lang w:eastAsia="en-US"/>
        </w:rPr>
      </w:pPr>
      <w:r w:rsidRPr="00A86E96">
        <w:rPr>
          <w:rFonts w:ascii="Times New Roman" w:eastAsia="Batang" w:hAnsi="Times New Roman"/>
          <w:b/>
          <w:spacing w:val="6"/>
          <w:sz w:val="24"/>
          <w:szCs w:val="24"/>
          <w:lang w:eastAsia="en-US"/>
        </w:rPr>
        <w:t>4.</w:t>
      </w:r>
      <w:r>
        <w:rPr>
          <w:rFonts w:ascii="Times New Roman" w:eastAsia="Batang" w:hAnsi="Times New Roman"/>
          <w:b/>
          <w:spacing w:val="6"/>
          <w:sz w:val="24"/>
          <w:szCs w:val="24"/>
          <w:lang w:eastAsia="en-US"/>
        </w:rPr>
        <w:t>2.1</w:t>
      </w:r>
      <w:r w:rsidRPr="00A86E96">
        <w:rPr>
          <w:rFonts w:ascii="Times New Roman" w:eastAsia="Batang" w:hAnsi="Times New Roman"/>
          <w:b/>
          <w:spacing w:val="6"/>
          <w:sz w:val="24"/>
          <w:szCs w:val="24"/>
          <w:lang w:eastAsia="en-US"/>
        </w:rPr>
        <w:t xml:space="preserve"> </w:t>
      </w:r>
      <w:r w:rsidR="00A21601">
        <w:rPr>
          <w:rFonts w:ascii="Times New Roman" w:eastAsia="Batang" w:hAnsi="Times New Roman"/>
          <w:b/>
          <w:spacing w:val="6"/>
          <w:sz w:val="24"/>
          <w:szCs w:val="24"/>
          <w:lang w:eastAsia="en-US"/>
        </w:rPr>
        <w:t>THE INFLUENCE</w:t>
      </w:r>
      <w:r w:rsidR="0054193E">
        <w:rPr>
          <w:rFonts w:ascii="Times New Roman" w:eastAsia="Batang" w:hAnsi="Times New Roman"/>
          <w:b/>
          <w:spacing w:val="6"/>
          <w:sz w:val="24"/>
          <w:szCs w:val="24"/>
          <w:lang w:eastAsia="en-US"/>
        </w:rPr>
        <w:t xml:space="preserve"> OF USER GENERATED CONTENT (UGC) ON CONSUMER </w:t>
      </w:r>
      <w:r w:rsidR="00AB33F8">
        <w:rPr>
          <w:rFonts w:ascii="Times New Roman" w:eastAsia="Batang" w:hAnsi="Times New Roman"/>
          <w:b/>
          <w:sz w:val="24"/>
          <w:szCs w:val="24"/>
          <w:lang w:eastAsia="en-US"/>
        </w:rPr>
        <w:t>BUYING INTEREST</w:t>
      </w:r>
    </w:p>
    <w:p w14:paraId="67A69AE2" w14:textId="28ABB944" w:rsidR="00EB2FB7" w:rsidRDefault="00EB2FB7" w:rsidP="00EB2FB7">
      <w:pPr>
        <w:tabs>
          <w:tab w:val="left" w:pos="24"/>
        </w:tabs>
        <w:adjustRightInd w:val="0"/>
        <w:snapToGrid w:val="0"/>
        <w:spacing w:before="120" w:after="0" w:line="240" w:lineRule="auto"/>
        <w:ind w:firstLine="244"/>
        <w:jc w:val="both"/>
        <w:rPr>
          <w:rFonts w:ascii="Times New Roman" w:eastAsia="Batang" w:hAnsi="Times New Roman"/>
          <w:szCs w:val="20"/>
        </w:rPr>
      </w:pPr>
      <w:r w:rsidRPr="00EB2FB7">
        <w:rPr>
          <w:rFonts w:ascii="Times New Roman" w:eastAsia="Batang" w:hAnsi="Times New Roman"/>
          <w:szCs w:val="20"/>
        </w:rPr>
        <w:t>The analysis conducted via the t-Test indicates that User Generated Content (UGC) variables exert a statistically significant influence on Consumer Buying Interest. This assertion is substantiated by the significant value (0.000), which is less than 0.05, alongside the computed t-value (5.945) exceeding the critical t-table value (1.984). Consequently, the null hypothesis (H0) is discarded, and the alternative hypothesis (H1) is upheld, implying that an incremental unit increase in the User Generated Content (UGC) variable correlates with an enhancement of 0.512 in Consumer Buying Interest. This conclusion aligns with the research findings of Putri (2020), who similarly contends that UGC positively and significantly impacts consumer buying interest</w:t>
      </w:r>
      <w:r w:rsidR="00A712FD">
        <w:rPr>
          <w:rFonts w:ascii="Times New Roman" w:eastAsia="Batang" w:hAnsi="Times New Roman"/>
          <w:szCs w:val="20"/>
        </w:rPr>
        <w:t xml:space="preserve"> [</w:t>
      </w:r>
      <w:r w:rsidR="000178A3">
        <w:rPr>
          <w:rFonts w:ascii="Times New Roman" w:eastAsia="Batang" w:hAnsi="Times New Roman"/>
          <w:szCs w:val="20"/>
        </w:rPr>
        <w:t>5</w:t>
      </w:r>
      <w:r w:rsidR="00A712FD">
        <w:rPr>
          <w:rFonts w:ascii="Times New Roman" w:eastAsia="Batang" w:hAnsi="Times New Roman"/>
          <w:szCs w:val="20"/>
        </w:rPr>
        <w:t>]</w:t>
      </w:r>
      <w:r w:rsidRPr="00EB2FB7">
        <w:rPr>
          <w:rFonts w:ascii="Times New Roman" w:eastAsia="Batang" w:hAnsi="Times New Roman"/>
          <w:szCs w:val="20"/>
        </w:rPr>
        <w:t>. Furthermore, P</w:t>
      </w:r>
      <w:r w:rsidR="00A712FD">
        <w:rPr>
          <w:rFonts w:ascii="Times New Roman" w:eastAsia="Batang" w:hAnsi="Times New Roman"/>
          <w:szCs w:val="20"/>
        </w:rPr>
        <w:t>utri</w:t>
      </w:r>
      <w:r w:rsidRPr="00EB2FB7">
        <w:rPr>
          <w:rFonts w:ascii="Times New Roman" w:eastAsia="Batang" w:hAnsi="Times New Roman"/>
          <w:szCs w:val="20"/>
        </w:rPr>
        <w:t xml:space="preserve"> (2020) underscores the pivotal role of user</w:t>
      </w:r>
      <w:r w:rsidR="0005759A">
        <w:rPr>
          <w:rFonts w:ascii="Times New Roman" w:eastAsia="Batang" w:hAnsi="Times New Roman"/>
          <w:szCs w:val="20"/>
        </w:rPr>
        <w:t xml:space="preserve"> </w:t>
      </w:r>
      <w:r w:rsidRPr="00EB2FB7">
        <w:rPr>
          <w:rFonts w:ascii="Times New Roman" w:eastAsia="Batang" w:hAnsi="Times New Roman"/>
          <w:szCs w:val="20"/>
        </w:rPr>
        <w:t>generated content, encompassing reviews, testimonials, photographs, and videos, in fostering the trust of prospective buyers. When consumers are exposed to authentic experiences shared by other users regarding a product or service, they are predisposed to exhibit heightened confidence and motivation to execute a purchase</w:t>
      </w:r>
      <w:r w:rsidR="00A712FD">
        <w:rPr>
          <w:rFonts w:ascii="Times New Roman" w:eastAsia="Batang" w:hAnsi="Times New Roman"/>
          <w:szCs w:val="20"/>
        </w:rPr>
        <w:t xml:space="preserve"> [</w:t>
      </w:r>
      <w:r w:rsidR="000178A3">
        <w:rPr>
          <w:rFonts w:ascii="Times New Roman" w:eastAsia="Batang" w:hAnsi="Times New Roman"/>
          <w:szCs w:val="20"/>
        </w:rPr>
        <w:t>5</w:t>
      </w:r>
      <w:r w:rsidR="00A712FD">
        <w:rPr>
          <w:rFonts w:ascii="Times New Roman" w:eastAsia="Batang" w:hAnsi="Times New Roman"/>
          <w:szCs w:val="20"/>
        </w:rPr>
        <w:t>]</w:t>
      </w:r>
      <w:r w:rsidRPr="00EB2FB7">
        <w:rPr>
          <w:rFonts w:ascii="Times New Roman" w:eastAsia="Batang" w:hAnsi="Times New Roman"/>
          <w:szCs w:val="20"/>
        </w:rPr>
        <w:t>.</w:t>
      </w:r>
    </w:p>
    <w:p w14:paraId="7D90B22E" w14:textId="77777777" w:rsidR="0054193E" w:rsidRPr="00EB2FB7" w:rsidRDefault="0054193E" w:rsidP="00EB2FB7">
      <w:pPr>
        <w:tabs>
          <w:tab w:val="left" w:pos="24"/>
        </w:tabs>
        <w:adjustRightInd w:val="0"/>
        <w:snapToGrid w:val="0"/>
        <w:spacing w:before="120" w:after="0" w:line="240" w:lineRule="auto"/>
        <w:ind w:firstLine="244"/>
        <w:jc w:val="both"/>
        <w:rPr>
          <w:rFonts w:ascii="Times New Roman" w:eastAsia="Batang" w:hAnsi="Times New Roman"/>
          <w:szCs w:val="20"/>
        </w:rPr>
      </w:pPr>
    </w:p>
    <w:p w14:paraId="331085FF" w14:textId="345C6DB3" w:rsidR="00EB2FB7" w:rsidRPr="0054193E" w:rsidRDefault="0054193E" w:rsidP="0054193E">
      <w:pPr>
        <w:tabs>
          <w:tab w:val="left" w:pos="24"/>
        </w:tabs>
        <w:adjustRightInd w:val="0"/>
        <w:snapToGrid w:val="0"/>
        <w:spacing w:after="0" w:line="240" w:lineRule="auto"/>
        <w:jc w:val="both"/>
        <w:rPr>
          <w:rFonts w:ascii="Times New Roman" w:eastAsia="Batang" w:hAnsi="Times New Roman"/>
          <w:b/>
          <w:spacing w:val="6"/>
          <w:sz w:val="24"/>
          <w:szCs w:val="24"/>
          <w:lang w:eastAsia="en-US"/>
        </w:rPr>
      </w:pPr>
      <w:r w:rsidRPr="00A86E96">
        <w:rPr>
          <w:rFonts w:ascii="Times New Roman" w:eastAsia="Batang" w:hAnsi="Times New Roman"/>
          <w:b/>
          <w:spacing w:val="6"/>
          <w:sz w:val="24"/>
          <w:szCs w:val="24"/>
          <w:lang w:eastAsia="en-US"/>
        </w:rPr>
        <w:t>4.</w:t>
      </w:r>
      <w:r>
        <w:rPr>
          <w:rFonts w:ascii="Times New Roman" w:eastAsia="Batang" w:hAnsi="Times New Roman"/>
          <w:b/>
          <w:spacing w:val="6"/>
          <w:sz w:val="24"/>
          <w:szCs w:val="24"/>
          <w:lang w:eastAsia="en-US"/>
        </w:rPr>
        <w:t>2.2</w:t>
      </w:r>
      <w:r w:rsidRPr="00A86E96">
        <w:rPr>
          <w:rFonts w:ascii="Times New Roman" w:eastAsia="Batang" w:hAnsi="Times New Roman"/>
          <w:b/>
          <w:spacing w:val="6"/>
          <w:sz w:val="24"/>
          <w:szCs w:val="24"/>
          <w:lang w:eastAsia="en-US"/>
        </w:rPr>
        <w:t xml:space="preserve"> </w:t>
      </w:r>
      <w:r w:rsidR="00A21601">
        <w:rPr>
          <w:rFonts w:ascii="Times New Roman" w:eastAsia="Batang" w:hAnsi="Times New Roman"/>
          <w:b/>
          <w:spacing w:val="6"/>
          <w:sz w:val="24"/>
          <w:szCs w:val="24"/>
          <w:lang w:eastAsia="en-US"/>
        </w:rPr>
        <w:t xml:space="preserve">THE INFLUENCE </w:t>
      </w:r>
      <w:r>
        <w:rPr>
          <w:rFonts w:ascii="Times New Roman" w:eastAsia="Batang" w:hAnsi="Times New Roman"/>
          <w:b/>
          <w:spacing w:val="6"/>
          <w:sz w:val="24"/>
          <w:szCs w:val="24"/>
          <w:lang w:eastAsia="en-US"/>
        </w:rPr>
        <w:t xml:space="preserve">OF INFLUENCER MARKETING ON CONSUMER </w:t>
      </w:r>
      <w:r w:rsidR="00AB33F8">
        <w:rPr>
          <w:rFonts w:ascii="Times New Roman" w:eastAsia="Batang" w:hAnsi="Times New Roman"/>
          <w:b/>
          <w:sz w:val="24"/>
          <w:szCs w:val="24"/>
          <w:lang w:eastAsia="en-US"/>
        </w:rPr>
        <w:t>BUYING INTEREST</w:t>
      </w:r>
    </w:p>
    <w:p w14:paraId="1BF16812" w14:textId="16974086" w:rsidR="00EB2FB7" w:rsidRDefault="00EB2FB7" w:rsidP="00EB2FB7">
      <w:pPr>
        <w:tabs>
          <w:tab w:val="left" w:pos="24"/>
        </w:tabs>
        <w:adjustRightInd w:val="0"/>
        <w:snapToGrid w:val="0"/>
        <w:spacing w:before="120" w:after="0" w:line="240" w:lineRule="auto"/>
        <w:ind w:firstLine="244"/>
        <w:jc w:val="both"/>
        <w:rPr>
          <w:rFonts w:ascii="Times New Roman" w:eastAsia="Batang" w:hAnsi="Times New Roman"/>
          <w:szCs w:val="20"/>
        </w:rPr>
      </w:pPr>
      <w:r w:rsidRPr="00EB2FB7">
        <w:rPr>
          <w:rFonts w:ascii="Times New Roman" w:eastAsia="Batang" w:hAnsi="Times New Roman"/>
          <w:szCs w:val="20"/>
        </w:rPr>
        <w:t>The t-</w:t>
      </w:r>
      <w:r w:rsidR="0005759A">
        <w:rPr>
          <w:rFonts w:ascii="Times New Roman" w:eastAsia="Batang" w:hAnsi="Times New Roman"/>
          <w:szCs w:val="20"/>
        </w:rPr>
        <w:t>t</w:t>
      </w:r>
      <w:r w:rsidRPr="00EB2FB7">
        <w:rPr>
          <w:rFonts w:ascii="Times New Roman" w:eastAsia="Batang" w:hAnsi="Times New Roman"/>
          <w:szCs w:val="20"/>
        </w:rPr>
        <w:t>est analysis reveals that the variables pertaining to Influencer Marketing significantly affect Consumer Buying Interest. This is evidenced by the significance value (0.000), which is less than 0.05, and the computed t-value (4.895) surpassing the t-table value (1.984), indicating the rejection of the null hypothesis (H0) and the acceptance of the alternative hypothesis (H1). Therefore, an increase of one unit in the Influencer Marketing variable results in a 0.417 augmentation in Consumer Buying Interest. This finding is corroborated by research undertaken by Sekar (2023), which asserts that Influencer Marketing exerts a positive and significant impact on consumers' purchasing interests</w:t>
      </w:r>
      <w:r w:rsidR="00A712FD">
        <w:rPr>
          <w:rFonts w:ascii="Times New Roman" w:eastAsia="Batang" w:hAnsi="Times New Roman"/>
          <w:szCs w:val="20"/>
        </w:rPr>
        <w:t xml:space="preserve"> [</w:t>
      </w:r>
      <w:r w:rsidR="000178A3">
        <w:rPr>
          <w:rFonts w:ascii="Times New Roman" w:eastAsia="Batang" w:hAnsi="Times New Roman"/>
          <w:szCs w:val="20"/>
        </w:rPr>
        <w:t>1</w:t>
      </w:r>
      <w:r w:rsidR="00AF178D">
        <w:rPr>
          <w:rFonts w:ascii="Times New Roman" w:eastAsia="Batang" w:hAnsi="Times New Roman"/>
          <w:szCs w:val="20"/>
        </w:rPr>
        <w:t>5</w:t>
      </w:r>
      <w:r w:rsidR="00A712FD">
        <w:rPr>
          <w:rFonts w:ascii="Times New Roman" w:eastAsia="Batang" w:hAnsi="Times New Roman"/>
          <w:szCs w:val="20"/>
        </w:rPr>
        <w:t>]</w:t>
      </w:r>
      <w:r w:rsidRPr="00EB2FB7">
        <w:rPr>
          <w:rFonts w:ascii="Times New Roman" w:eastAsia="Batang" w:hAnsi="Times New Roman"/>
          <w:szCs w:val="20"/>
        </w:rPr>
        <w:t>. Sekar (2023) emphasizes that contemporary consumer interest is profoundly influenced by social media public figures who are regarded as credible and emotionally connected to their audience. Consumers exhibit a greater propensity to trust and feel encouraged to purchase a product when it is endorsed by an influencer they follow, particularly if the influencer possesses a relevant image to the promoted product</w:t>
      </w:r>
      <w:r w:rsidR="00A712FD">
        <w:rPr>
          <w:rFonts w:ascii="Times New Roman" w:eastAsia="Batang" w:hAnsi="Times New Roman"/>
          <w:szCs w:val="20"/>
        </w:rPr>
        <w:t xml:space="preserve"> [</w:t>
      </w:r>
      <w:r w:rsidR="000178A3">
        <w:rPr>
          <w:rFonts w:ascii="Times New Roman" w:eastAsia="Batang" w:hAnsi="Times New Roman"/>
          <w:szCs w:val="20"/>
        </w:rPr>
        <w:t>1</w:t>
      </w:r>
      <w:r w:rsidR="00AF178D">
        <w:rPr>
          <w:rFonts w:ascii="Times New Roman" w:eastAsia="Batang" w:hAnsi="Times New Roman"/>
          <w:szCs w:val="20"/>
        </w:rPr>
        <w:t>5</w:t>
      </w:r>
      <w:r w:rsidR="00A712FD">
        <w:rPr>
          <w:rFonts w:ascii="Times New Roman" w:eastAsia="Batang" w:hAnsi="Times New Roman"/>
          <w:szCs w:val="20"/>
        </w:rPr>
        <w:t>].</w:t>
      </w:r>
    </w:p>
    <w:p w14:paraId="17324B9D" w14:textId="77777777" w:rsidR="0054193E" w:rsidRPr="00EB2FB7" w:rsidRDefault="0054193E" w:rsidP="00EB2FB7">
      <w:pPr>
        <w:tabs>
          <w:tab w:val="left" w:pos="24"/>
        </w:tabs>
        <w:adjustRightInd w:val="0"/>
        <w:snapToGrid w:val="0"/>
        <w:spacing w:before="120" w:after="0" w:line="240" w:lineRule="auto"/>
        <w:ind w:firstLine="244"/>
        <w:jc w:val="both"/>
        <w:rPr>
          <w:rFonts w:ascii="Times New Roman" w:eastAsia="Batang" w:hAnsi="Times New Roman"/>
          <w:szCs w:val="20"/>
        </w:rPr>
      </w:pPr>
    </w:p>
    <w:p w14:paraId="7F8B8E0A" w14:textId="054D284D" w:rsidR="00EB2FB7" w:rsidRPr="0054193E" w:rsidRDefault="0054193E" w:rsidP="0054193E">
      <w:pPr>
        <w:tabs>
          <w:tab w:val="left" w:pos="24"/>
        </w:tabs>
        <w:adjustRightInd w:val="0"/>
        <w:snapToGrid w:val="0"/>
        <w:spacing w:after="0" w:line="240" w:lineRule="auto"/>
        <w:jc w:val="both"/>
        <w:rPr>
          <w:rFonts w:ascii="Times New Roman" w:eastAsia="Batang" w:hAnsi="Times New Roman"/>
          <w:b/>
          <w:spacing w:val="6"/>
          <w:sz w:val="24"/>
          <w:szCs w:val="24"/>
          <w:lang w:eastAsia="en-US"/>
        </w:rPr>
      </w:pPr>
      <w:r w:rsidRPr="00A86E96">
        <w:rPr>
          <w:rFonts w:ascii="Times New Roman" w:eastAsia="Batang" w:hAnsi="Times New Roman"/>
          <w:b/>
          <w:spacing w:val="6"/>
          <w:sz w:val="24"/>
          <w:szCs w:val="24"/>
          <w:lang w:eastAsia="en-US"/>
        </w:rPr>
        <w:t>4.</w:t>
      </w:r>
      <w:r>
        <w:rPr>
          <w:rFonts w:ascii="Times New Roman" w:eastAsia="Batang" w:hAnsi="Times New Roman"/>
          <w:b/>
          <w:spacing w:val="6"/>
          <w:sz w:val="24"/>
          <w:szCs w:val="24"/>
          <w:lang w:eastAsia="en-US"/>
        </w:rPr>
        <w:t>2.3</w:t>
      </w:r>
      <w:r w:rsidRPr="00A86E96">
        <w:rPr>
          <w:rFonts w:ascii="Times New Roman" w:eastAsia="Batang" w:hAnsi="Times New Roman"/>
          <w:b/>
          <w:spacing w:val="6"/>
          <w:sz w:val="24"/>
          <w:szCs w:val="24"/>
          <w:lang w:eastAsia="en-US"/>
        </w:rPr>
        <w:t xml:space="preserve"> </w:t>
      </w:r>
      <w:r w:rsidR="00A21601">
        <w:rPr>
          <w:rFonts w:ascii="Times New Roman" w:eastAsia="Batang" w:hAnsi="Times New Roman"/>
          <w:b/>
          <w:spacing w:val="6"/>
          <w:sz w:val="24"/>
          <w:szCs w:val="24"/>
          <w:lang w:eastAsia="en-US"/>
        </w:rPr>
        <w:t>THE INFLUENCE</w:t>
      </w:r>
      <w:r>
        <w:rPr>
          <w:rFonts w:ascii="Times New Roman" w:eastAsia="Batang" w:hAnsi="Times New Roman"/>
          <w:b/>
          <w:spacing w:val="6"/>
          <w:sz w:val="24"/>
          <w:szCs w:val="24"/>
          <w:lang w:eastAsia="en-US"/>
        </w:rPr>
        <w:t xml:space="preserve"> OF USER GENERATED CONTENT (UGC) AND INFLUENCER MARKETING ON CONSUMER </w:t>
      </w:r>
      <w:r w:rsidR="00AB33F8">
        <w:rPr>
          <w:rFonts w:ascii="Times New Roman" w:eastAsia="Batang" w:hAnsi="Times New Roman"/>
          <w:b/>
          <w:sz w:val="24"/>
          <w:szCs w:val="24"/>
          <w:lang w:eastAsia="en-US"/>
        </w:rPr>
        <w:t>BUYING INTEREST</w:t>
      </w:r>
    </w:p>
    <w:p w14:paraId="27D504D4" w14:textId="77777777" w:rsidR="002C2BE9" w:rsidRPr="002C2BE9" w:rsidRDefault="00EB2FB7" w:rsidP="00EB2FB7">
      <w:pPr>
        <w:tabs>
          <w:tab w:val="left" w:pos="24"/>
        </w:tabs>
        <w:adjustRightInd w:val="0"/>
        <w:snapToGrid w:val="0"/>
        <w:spacing w:before="120" w:after="0" w:line="240" w:lineRule="auto"/>
        <w:ind w:firstLine="244"/>
        <w:jc w:val="both"/>
        <w:rPr>
          <w:rFonts w:ascii="Times New Roman" w:eastAsia="Batang" w:hAnsi="Times New Roman"/>
          <w:szCs w:val="20"/>
        </w:rPr>
      </w:pPr>
      <w:r w:rsidRPr="00EB2FB7">
        <w:rPr>
          <w:rFonts w:ascii="Times New Roman" w:eastAsia="Batang" w:hAnsi="Times New Roman"/>
          <w:szCs w:val="20"/>
        </w:rPr>
        <w:t xml:space="preserve">The statistical test reveals an F-count value of 176.434, accompanied by a significance level of 0.000. In contrast, the F-table value at a 95% confidence level (α = 0.05) is 3.091. Consequently, in both analytical assessments, the F-count exceeds the F-table, and the significance level (0.000) is less than 0.05, indicating that the combined effect of the independent variables User Generated Content (UGC) (X1) and Influencer Marketing (X2) is statistically significant on Consumer Buying Interest. Based on the responses gathered from participants concerning User Generated Content (UGC) and Influencer Marketing in relation to consumer buying interests, it is observed that a majority of customers categorized their responses as less agreeable. This suggests that customers have not been fully influenced by the user-generated content and influencer marketing </w:t>
      </w:r>
      <w:r w:rsidRPr="00EB2FB7">
        <w:rPr>
          <w:rFonts w:ascii="Times New Roman" w:eastAsia="Batang" w:hAnsi="Times New Roman"/>
          <w:szCs w:val="20"/>
        </w:rPr>
        <w:lastRenderedPageBreak/>
        <w:t>strategies employed by Warunk Juragan. Moreover, customers expressed that they do not consistently seek consumer reviews on social media prior to visiting Warunk Juragan, as evidenced by an average score of 2.92 and 25.25% of respondents strongly opposing such behavior. Nevertheless, it remains plausible that customer buying interest could escalate if Warunk Juragan optimizes its digital marketing strategies, as indicated by 28.28% of respondents who strongly concurred that promotional activities could influence their purchasing desires, despite the existence of 20.2% who strongly disagreed with this assertion.</w:t>
      </w:r>
    </w:p>
    <w:p w14:paraId="322701C6" w14:textId="77777777" w:rsidR="00AA6AB4" w:rsidRPr="00371CE6" w:rsidRDefault="00AA6AB4" w:rsidP="00A86E96">
      <w:pPr>
        <w:tabs>
          <w:tab w:val="left" w:pos="24"/>
        </w:tabs>
        <w:adjustRightInd w:val="0"/>
        <w:snapToGrid w:val="0"/>
        <w:spacing w:before="120" w:after="0" w:line="240" w:lineRule="auto"/>
        <w:ind w:firstLine="244"/>
        <w:jc w:val="both"/>
        <w:rPr>
          <w:rFonts w:ascii="Times New Roman" w:eastAsia="Batang" w:hAnsi="Times New Roman"/>
          <w:szCs w:val="20"/>
        </w:rPr>
      </w:pPr>
    </w:p>
    <w:p w14:paraId="1D7BCAB8" w14:textId="77777777" w:rsidR="00490DF4" w:rsidRPr="00490DF4" w:rsidRDefault="00A86E96" w:rsidP="00490DF4">
      <w:pPr>
        <w:tabs>
          <w:tab w:val="left" w:pos="24"/>
        </w:tabs>
        <w:adjustRightInd w:val="0"/>
        <w:snapToGrid w:val="0"/>
        <w:spacing w:after="0" w:line="240" w:lineRule="auto"/>
        <w:rPr>
          <w:rFonts w:ascii="Times New Roman" w:eastAsia="Batang" w:hAnsi="Times New Roman"/>
          <w:b/>
          <w:sz w:val="24"/>
          <w:szCs w:val="24"/>
        </w:rPr>
      </w:pPr>
      <w:r>
        <w:rPr>
          <w:rFonts w:ascii="Times New Roman" w:eastAsia="Batang" w:hAnsi="Times New Roman"/>
          <w:b/>
          <w:sz w:val="24"/>
          <w:szCs w:val="24"/>
        </w:rPr>
        <w:t>5</w:t>
      </w:r>
      <w:r w:rsidR="00490DF4">
        <w:rPr>
          <w:rFonts w:ascii="Times New Roman" w:eastAsia="Batang" w:hAnsi="Times New Roman"/>
          <w:b/>
          <w:sz w:val="24"/>
          <w:szCs w:val="24"/>
        </w:rPr>
        <w:t xml:space="preserve">. </w:t>
      </w:r>
      <w:r w:rsidR="00490DF4" w:rsidRPr="00490DF4">
        <w:rPr>
          <w:rFonts w:ascii="Times New Roman" w:eastAsia="Batang" w:hAnsi="Times New Roman"/>
          <w:b/>
          <w:sz w:val="24"/>
          <w:szCs w:val="24"/>
        </w:rPr>
        <w:t>CONCLUSION</w:t>
      </w:r>
    </w:p>
    <w:p w14:paraId="311CBAC1" w14:textId="51D0F821" w:rsidR="00490DF4" w:rsidRDefault="00490DF4" w:rsidP="00490DF4">
      <w:pPr>
        <w:tabs>
          <w:tab w:val="left" w:pos="24"/>
        </w:tabs>
        <w:adjustRightInd w:val="0"/>
        <w:snapToGrid w:val="0"/>
        <w:spacing w:after="0" w:line="240" w:lineRule="auto"/>
        <w:jc w:val="both"/>
        <w:rPr>
          <w:rFonts w:ascii="Times New Roman" w:eastAsia="Batang" w:hAnsi="Times New Roman"/>
          <w:szCs w:val="20"/>
        </w:rPr>
      </w:pPr>
      <w:r>
        <w:rPr>
          <w:rFonts w:ascii="Times New Roman" w:eastAsia="Batang" w:hAnsi="Times New Roman"/>
          <w:szCs w:val="20"/>
        </w:rPr>
        <w:tab/>
      </w:r>
      <w:r w:rsidR="00656259" w:rsidRPr="00656259">
        <w:rPr>
          <w:rFonts w:ascii="Times New Roman" w:eastAsia="Batang" w:hAnsi="Times New Roman"/>
          <w:szCs w:val="20"/>
        </w:rPr>
        <w:t xml:space="preserve">Based on the findings of the research, it can be inferred that User Generated Content (UGC) and Influencer Marketing exert a favorable and statistically significant influence on consumer purchasing interest in Warunk Juragan, located in Pangkalan Masyhur Village, Medan Johor. The outcomes of the t-test revealed that, in isolation, high-quality UGC enhances consumer purchasing interest, whereas substandard UGC diminishes it. Likewise, effective influencer marketing contributes to an increase in purchasing interest, whereas ineffective marketing results in a decline in purchasing interest. Furthermore, according to the F test, both UGC and Influencer Marketing simultaneously yield a positive impact on consumer purchasing interest, indicating that an improvement in the quality of UGC and the efficacy of Influencer Marketing correlates with heightened consumer purchasing interest; conversely, a reduction in the quality of these two variables will similarly lead to a decrease in consumer </w:t>
      </w:r>
      <w:r w:rsidR="001D6906">
        <w:rPr>
          <w:rFonts w:ascii="Times New Roman" w:eastAsia="Batang" w:hAnsi="Times New Roman"/>
          <w:szCs w:val="20"/>
        </w:rPr>
        <w:t>buying</w:t>
      </w:r>
      <w:r w:rsidR="00656259" w:rsidRPr="00656259">
        <w:rPr>
          <w:rFonts w:ascii="Times New Roman" w:eastAsia="Batang" w:hAnsi="Times New Roman"/>
          <w:szCs w:val="20"/>
        </w:rPr>
        <w:t xml:space="preserve"> interest.</w:t>
      </w:r>
    </w:p>
    <w:p w14:paraId="363543A6" w14:textId="77777777" w:rsidR="00490DF4" w:rsidRPr="00371CE6" w:rsidRDefault="00490DF4" w:rsidP="005F5475">
      <w:pPr>
        <w:tabs>
          <w:tab w:val="left" w:pos="24"/>
        </w:tabs>
        <w:adjustRightInd w:val="0"/>
        <w:snapToGrid w:val="0"/>
        <w:spacing w:after="0" w:line="240" w:lineRule="auto"/>
        <w:jc w:val="both"/>
        <w:rPr>
          <w:rFonts w:ascii="Times New Roman" w:eastAsia="Batang" w:hAnsi="Times New Roman"/>
          <w:szCs w:val="20"/>
        </w:rPr>
      </w:pPr>
    </w:p>
    <w:p w14:paraId="3471005C" w14:textId="77777777" w:rsidR="005F5475" w:rsidRDefault="005F5475" w:rsidP="005F5475">
      <w:pPr>
        <w:pStyle w:val="References"/>
        <w:adjustRightInd w:val="0"/>
        <w:snapToGrid w:val="0"/>
        <w:rPr>
          <w:sz w:val="22"/>
          <w:szCs w:val="22"/>
        </w:rPr>
      </w:pPr>
    </w:p>
    <w:p w14:paraId="6E27A714" w14:textId="77777777" w:rsidR="005F5475" w:rsidRPr="00717323" w:rsidRDefault="005F5475" w:rsidP="005F5475">
      <w:pPr>
        <w:tabs>
          <w:tab w:val="left" w:pos="24"/>
        </w:tabs>
        <w:adjustRightInd w:val="0"/>
        <w:snapToGrid w:val="0"/>
        <w:spacing w:after="0" w:line="240" w:lineRule="auto"/>
        <w:jc w:val="both"/>
        <w:rPr>
          <w:rFonts w:ascii="Times New Roman" w:eastAsia="Batang" w:hAnsi="Times New Roman"/>
          <w:b/>
          <w:sz w:val="24"/>
          <w:szCs w:val="24"/>
        </w:rPr>
      </w:pPr>
      <w:r w:rsidRPr="00717323">
        <w:rPr>
          <w:rFonts w:ascii="Times New Roman" w:eastAsia="Batang" w:hAnsi="Times New Roman"/>
          <w:b/>
          <w:sz w:val="24"/>
          <w:szCs w:val="24"/>
          <w:lang w:eastAsia="en-US"/>
        </w:rPr>
        <w:t>REFERENCE</w:t>
      </w:r>
      <w:r w:rsidRPr="00717323">
        <w:rPr>
          <w:rFonts w:ascii="Times New Roman" w:eastAsia="Batang" w:hAnsi="Times New Roman"/>
          <w:b/>
          <w:sz w:val="24"/>
          <w:szCs w:val="24"/>
        </w:rPr>
        <w:t>S</w:t>
      </w:r>
    </w:p>
    <w:p w14:paraId="0241AC6C" w14:textId="27E0092F" w:rsid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 xml:space="preserve">Ardani, W. (2022). Pengaruh </w:t>
      </w:r>
      <w:r w:rsidRPr="00A86E96">
        <w:rPr>
          <w:rFonts w:ascii="Times New Roman" w:eastAsia="Batang" w:hAnsi="Times New Roman"/>
          <w:i/>
          <w:iCs/>
          <w:sz w:val="20"/>
          <w:szCs w:val="20"/>
        </w:rPr>
        <w:t>Digital Marketing</w:t>
      </w:r>
      <w:r w:rsidRPr="00A86E96">
        <w:rPr>
          <w:rFonts w:ascii="Times New Roman" w:eastAsia="Batang" w:hAnsi="Times New Roman"/>
          <w:sz w:val="20"/>
          <w:szCs w:val="20"/>
        </w:rPr>
        <w:t xml:space="preserve"> Terhadap Perilaku Konsumen. </w:t>
      </w:r>
      <w:r w:rsidRPr="00A86E96">
        <w:rPr>
          <w:rFonts w:ascii="Times New Roman" w:eastAsia="Batang" w:hAnsi="Times New Roman"/>
          <w:i/>
          <w:iCs/>
          <w:sz w:val="20"/>
          <w:szCs w:val="20"/>
        </w:rPr>
        <w:t>Jurnal Tadbir Peradaban</w:t>
      </w:r>
      <w:r w:rsidRPr="00A86E96">
        <w:rPr>
          <w:rFonts w:ascii="Times New Roman" w:eastAsia="Batang" w:hAnsi="Times New Roman"/>
          <w:sz w:val="20"/>
          <w:szCs w:val="20"/>
        </w:rPr>
        <w:t xml:space="preserve">, </w:t>
      </w:r>
      <w:r w:rsidRPr="00A86E96">
        <w:rPr>
          <w:rFonts w:ascii="Times New Roman" w:eastAsia="Batang" w:hAnsi="Times New Roman"/>
          <w:i/>
          <w:iCs/>
          <w:sz w:val="20"/>
          <w:szCs w:val="20"/>
        </w:rPr>
        <w:t>2</w:t>
      </w:r>
      <w:r w:rsidRPr="00A86E96">
        <w:rPr>
          <w:rFonts w:ascii="Times New Roman" w:eastAsia="Batang" w:hAnsi="Times New Roman"/>
          <w:sz w:val="20"/>
          <w:szCs w:val="20"/>
        </w:rPr>
        <w:t>(1), 40–47.</w:t>
      </w:r>
    </w:p>
    <w:p w14:paraId="4CE38CF5" w14:textId="2DCD19C5" w:rsidR="002F25D1" w:rsidRPr="00A86E96" w:rsidRDefault="00A50AA4"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50AA4">
        <w:rPr>
          <w:rFonts w:ascii="Times New Roman" w:eastAsia="Batang" w:hAnsi="Times New Roman"/>
          <w:sz w:val="20"/>
          <w:szCs w:val="20"/>
        </w:rPr>
        <w:t>Asakdiyah, S., Ismanto, D, &amp; Bonaga, J. K. (2023). Model of Strengthening User Generated Content Through Antecedents and Consequences of E-commerce Shopee Customer E-trust. Bisma (Bisnis dan Manajemen), 67–84.</w:t>
      </w:r>
    </w:p>
    <w:p w14:paraId="2C804BFB" w14:textId="77777777" w:rsidR="00A86E96" w:rsidRP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Hudha, A. N., (2018). Promosi Melalui Media Sosial Terhadap Minat Beli (Pengaruh Promosi Melalui Media Sosial Instagram Terhadap Minat Beli Kuliner Pada Followers Akun @kulinerdisolo di Kota Surakarta Periode Maret – Juni 2018. 2.</w:t>
      </w:r>
    </w:p>
    <w:p w14:paraId="50EF9E1F" w14:textId="77777777" w:rsidR="00A86E96" w:rsidRP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bookmarkStart w:id="6" w:name="_Hlk178715925"/>
      <w:r w:rsidRPr="00A86E96">
        <w:rPr>
          <w:rFonts w:ascii="Times New Roman" w:eastAsia="Batang" w:hAnsi="Times New Roman"/>
          <w:sz w:val="20"/>
          <w:szCs w:val="20"/>
        </w:rPr>
        <w:t xml:space="preserve">Kotler, &amp; Keller. (2016). </w:t>
      </w:r>
      <w:r w:rsidRPr="00A86E96">
        <w:rPr>
          <w:rFonts w:ascii="Times New Roman" w:eastAsia="Batang" w:hAnsi="Times New Roman"/>
          <w:i/>
          <w:iCs/>
          <w:sz w:val="20"/>
          <w:szCs w:val="20"/>
        </w:rPr>
        <w:t>Marketing management</w:t>
      </w:r>
      <w:r w:rsidRPr="00A86E96">
        <w:rPr>
          <w:rFonts w:ascii="Times New Roman" w:eastAsia="Batang" w:hAnsi="Times New Roman"/>
          <w:sz w:val="20"/>
          <w:szCs w:val="20"/>
        </w:rPr>
        <w:t xml:space="preserve"> (15th edition.). </w:t>
      </w:r>
      <w:r w:rsidRPr="00A86E96">
        <w:rPr>
          <w:rFonts w:ascii="Times New Roman" w:eastAsia="Batang" w:hAnsi="Times New Roman"/>
          <w:i/>
          <w:iCs/>
          <w:sz w:val="20"/>
          <w:szCs w:val="20"/>
        </w:rPr>
        <w:t>Pearson education limited</w:t>
      </w:r>
      <w:r w:rsidRPr="00A86E96">
        <w:rPr>
          <w:rFonts w:ascii="Times New Roman" w:eastAsia="Batang" w:hAnsi="Times New Roman"/>
          <w:sz w:val="20"/>
          <w:szCs w:val="20"/>
        </w:rPr>
        <w:t>.</w:t>
      </w:r>
    </w:p>
    <w:bookmarkEnd w:id="6"/>
    <w:p w14:paraId="619B6AC2" w14:textId="77777777" w:rsid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 xml:space="preserve">Marlena, N. (2022). Pengaruh </w:t>
      </w:r>
      <w:r w:rsidRPr="00A86E96">
        <w:rPr>
          <w:rFonts w:ascii="Times New Roman" w:eastAsia="Batang" w:hAnsi="Times New Roman"/>
          <w:i/>
          <w:iCs/>
          <w:sz w:val="20"/>
          <w:szCs w:val="20"/>
        </w:rPr>
        <w:t>User Generated Content dan E-Wom</w:t>
      </w:r>
      <w:r w:rsidRPr="00A86E96">
        <w:rPr>
          <w:rFonts w:ascii="Times New Roman" w:eastAsia="Batang" w:hAnsi="Times New Roman"/>
          <w:sz w:val="20"/>
          <w:szCs w:val="20"/>
        </w:rPr>
        <w:t xml:space="preserve"> pada Aplikasi Tik-tok terhadap </w:t>
      </w:r>
      <w:r w:rsidRPr="00A86E96">
        <w:rPr>
          <w:rFonts w:ascii="Times New Roman" w:eastAsia="Batang" w:hAnsi="Times New Roman"/>
          <w:i/>
          <w:iCs/>
          <w:sz w:val="20"/>
          <w:szCs w:val="20"/>
        </w:rPr>
        <w:t>Purchase Intention</w:t>
      </w:r>
      <w:r w:rsidRPr="00A86E96">
        <w:rPr>
          <w:rFonts w:ascii="Times New Roman" w:eastAsia="Batang" w:hAnsi="Times New Roman"/>
          <w:sz w:val="20"/>
          <w:szCs w:val="20"/>
        </w:rPr>
        <w:t xml:space="preserve"> Produk Fashion. </w:t>
      </w:r>
      <w:r w:rsidRPr="00A86E96">
        <w:rPr>
          <w:rFonts w:ascii="Times New Roman" w:eastAsia="Batang" w:hAnsi="Times New Roman"/>
          <w:i/>
          <w:iCs/>
          <w:sz w:val="20"/>
          <w:szCs w:val="20"/>
        </w:rPr>
        <w:t>Jurnal sinar manajemen</w:t>
      </w:r>
      <w:r w:rsidRPr="00A86E96">
        <w:rPr>
          <w:rFonts w:ascii="Times New Roman" w:eastAsia="Batang" w:hAnsi="Times New Roman"/>
          <w:sz w:val="20"/>
          <w:szCs w:val="20"/>
        </w:rPr>
        <w:t xml:space="preserve">, </w:t>
      </w:r>
      <w:r w:rsidRPr="00A86E96">
        <w:rPr>
          <w:rFonts w:ascii="Times New Roman" w:eastAsia="Batang" w:hAnsi="Times New Roman"/>
          <w:i/>
          <w:iCs/>
          <w:sz w:val="20"/>
          <w:szCs w:val="20"/>
        </w:rPr>
        <w:t>9</w:t>
      </w:r>
      <w:r w:rsidRPr="00A86E96">
        <w:rPr>
          <w:rFonts w:ascii="Times New Roman" w:eastAsia="Batang" w:hAnsi="Times New Roman"/>
          <w:sz w:val="20"/>
          <w:szCs w:val="20"/>
        </w:rPr>
        <w:t>(2), 207–218.</w:t>
      </w:r>
    </w:p>
    <w:p w14:paraId="395EA6CC" w14:textId="0F9F03FA" w:rsidR="00B164BE" w:rsidRPr="00B164BE" w:rsidRDefault="00B164BE" w:rsidP="00B164BE">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 xml:space="preserve">Putri, V. J. (2020). Pengaruh </w:t>
      </w:r>
      <w:r w:rsidRPr="00A86E96">
        <w:rPr>
          <w:rFonts w:ascii="Times New Roman" w:eastAsia="Batang" w:hAnsi="Times New Roman"/>
          <w:i/>
          <w:iCs/>
          <w:sz w:val="20"/>
          <w:szCs w:val="20"/>
        </w:rPr>
        <w:t>User-Generated Content</w:t>
      </w:r>
      <w:r w:rsidRPr="00A86E96">
        <w:rPr>
          <w:rFonts w:ascii="Times New Roman" w:eastAsia="Batang" w:hAnsi="Times New Roman"/>
          <w:sz w:val="20"/>
          <w:szCs w:val="20"/>
        </w:rPr>
        <w:t xml:space="preserve"> (UGC) Dan Kualitas Produk Terhadap Minat Beli Konsumen Dapur Mbok Sarminah. Performa, 5(2), 95–102. </w:t>
      </w:r>
      <w:hyperlink r:id="rId10" w:history="1">
        <w:r w:rsidRPr="00A86E96">
          <w:rPr>
            <w:rStyle w:val="Hyperlink"/>
            <w:rFonts w:ascii="Times New Roman" w:eastAsia="Batang" w:hAnsi="Times New Roman"/>
            <w:sz w:val="20"/>
            <w:szCs w:val="20"/>
          </w:rPr>
          <w:t>https://doi.org/10.37715/jp.v5i1.1536</w:t>
        </w:r>
      </w:hyperlink>
    </w:p>
    <w:p w14:paraId="225B8578" w14:textId="77777777" w:rsidR="00A86E96" w:rsidRP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bookmarkStart w:id="7" w:name="_Hlk178963989"/>
      <w:r w:rsidRPr="00A86E96">
        <w:rPr>
          <w:rFonts w:ascii="Times New Roman" w:eastAsia="Batang" w:hAnsi="Times New Roman"/>
          <w:sz w:val="20"/>
          <w:szCs w:val="20"/>
        </w:rPr>
        <w:t xml:space="preserve">Hariyanti, N. T., &amp; Wirapraja, A. (2018). Pengaruh </w:t>
      </w:r>
      <w:r w:rsidRPr="00A86E96">
        <w:rPr>
          <w:rFonts w:ascii="Times New Roman" w:eastAsia="Batang" w:hAnsi="Times New Roman"/>
          <w:i/>
          <w:iCs/>
          <w:sz w:val="20"/>
          <w:szCs w:val="20"/>
        </w:rPr>
        <w:t xml:space="preserve">Influencer Marketing </w:t>
      </w:r>
      <w:r w:rsidRPr="00A86E96">
        <w:rPr>
          <w:rFonts w:ascii="Times New Roman" w:eastAsia="Batang" w:hAnsi="Times New Roman"/>
          <w:sz w:val="20"/>
          <w:szCs w:val="20"/>
        </w:rPr>
        <w:t xml:space="preserve">Sebagai Strategi Pemasaran Digital Era Moderen (Sebuah Studi Literatur). </w:t>
      </w:r>
      <w:r w:rsidRPr="00A86E96">
        <w:rPr>
          <w:rFonts w:ascii="Times New Roman" w:eastAsia="Batang" w:hAnsi="Times New Roman"/>
          <w:i/>
          <w:iCs/>
          <w:sz w:val="20"/>
          <w:szCs w:val="20"/>
        </w:rPr>
        <w:t>Eksekutif</w:t>
      </w:r>
      <w:r w:rsidRPr="00A86E96">
        <w:rPr>
          <w:rFonts w:ascii="Times New Roman" w:eastAsia="Batang" w:hAnsi="Times New Roman"/>
          <w:sz w:val="20"/>
          <w:szCs w:val="20"/>
        </w:rPr>
        <w:t xml:space="preserve">, </w:t>
      </w:r>
      <w:r w:rsidRPr="00A86E96">
        <w:rPr>
          <w:rFonts w:ascii="Times New Roman" w:eastAsia="Batang" w:hAnsi="Times New Roman"/>
          <w:i/>
          <w:iCs/>
          <w:sz w:val="20"/>
          <w:szCs w:val="20"/>
        </w:rPr>
        <w:t>15</w:t>
      </w:r>
      <w:r w:rsidRPr="00A86E96">
        <w:rPr>
          <w:rFonts w:ascii="Times New Roman" w:eastAsia="Batang" w:hAnsi="Times New Roman"/>
          <w:sz w:val="20"/>
          <w:szCs w:val="20"/>
        </w:rPr>
        <w:t>(1), 133–146.</w:t>
      </w:r>
      <w:bookmarkEnd w:id="7"/>
    </w:p>
    <w:p w14:paraId="2C1C2323" w14:textId="77777777" w:rsidR="00A86E96" w:rsidRP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 xml:space="preserve">Alifa, R. N., &amp; Saputri, M. E. (2022). Pengaruh </w:t>
      </w:r>
      <w:r w:rsidRPr="00A86E96">
        <w:rPr>
          <w:rFonts w:ascii="Times New Roman" w:eastAsia="Batang" w:hAnsi="Times New Roman"/>
          <w:i/>
          <w:iCs/>
          <w:sz w:val="20"/>
          <w:szCs w:val="20"/>
        </w:rPr>
        <w:t>Influencer Marketing</w:t>
      </w:r>
      <w:r w:rsidRPr="00A86E96">
        <w:rPr>
          <w:rFonts w:ascii="Times New Roman" w:eastAsia="Batang" w:hAnsi="Times New Roman"/>
          <w:sz w:val="20"/>
          <w:szCs w:val="20"/>
        </w:rPr>
        <w:t xml:space="preserve"> dan Strategi Omni-channel Terhadap </w:t>
      </w:r>
      <w:r w:rsidRPr="00A86E96">
        <w:rPr>
          <w:rFonts w:ascii="Times New Roman" w:eastAsia="Batang" w:hAnsi="Times New Roman"/>
          <w:i/>
          <w:iCs/>
          <w:sz w:val="20"/>
          <w:szCs w:val="20"/>
        </w:rPr>
        <w:t xml:space="preserve">Purchase Intention </w:t>
      </w:r>
      <w:r w:rsidRPr="00A86E96">
        <w:rPr>
          <w:rFonts w:ascii="Times New Roman" w:eastAsia="Batang" w:hAnsi="Times New Roman"/>
          <w:sz w:val="20"/>
          <w:szCs w:val="20"/>
        </w:rPr>
        <w:t xml:space="preserve">Konsumen Pada Sociolla. </w:t>
      </w:r>
      <w:r w:rsidRPr="00A86E96">
        <w:rPr>
          <w:rFonts w:ascii="Times New Roman" w:eastAsia="Batang" w:hAnsi="Times New Roman"/>
          <w:i/>
          <w:iCs/>
          <w:sz w:val="20"/>
          <w:szCs w:val="20"/>
        </w:rPr>
        <w:t>Probank</w:t>
      </w:r>
      <w:r w:rsidRPr="00A86E96">
        <w:rPr>
          <w:rFonts w:ascii="Times New Roman" w:eastAsia="Batang" w:hAnsi="Times New Roman"/>
          <w:sz w:val="20"/>
          <w:szCs w:val="20"/>
        </w:rPr>
        <w:t xml:space="preserve">, </w:t>
      </w:r>
      <w:r w:rsidRPr="00A86E96">
        <w:rPr>
          <w:rFonts w:ascii="Times New Roman" w:eastAsia="Batang" w:hAnsi="Times New Roman"/>
          <w:i/>
          <w:iCs/>
          <w:sz w:val="20"/>
          <w:szCs w:val="20"/>
        </w:rPr>
        <w:t>1</w:t>
      </w:r>
      <w:r w:rsidRPr="00A86E96">
        <w:rPr>
          <w:rFonts w:ascii="Times New Roman" w:eastAsia="Batang" w:hAnsi="Times New Roman"/>
          <w:sz w:val="20"/>
          <w:szCs w:val="20"/>
        </w:rPr>
        <w:t>(1), 64–74.</w:t>
      </w:r>
    </w:p>
    <w:p w14:paraId="4E7CC7B0" w14:textId="77777777" w:rsidR="00A86E96" w:rsidRDefault="00A86E96"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A86E96">
        <w:rPr>
          <w:rFonts w:ascii="Times New Roman" w:eastAsia="Batang" w:hAnsi="Times New Roman"/>
          <w:sz w:val="20"/>
          <w:szCs w:val="20"/>
        </w:rPr>
        <w:t xml:space="preserve">Lukito, L. P., &amp; Yustini, R., (2019). </w:t>
      </w:r>
      <w:r w:rsidRPr="00A86E96">
        <w:rPr>
          <w:rFonts w:ascii="Times New Roman" w:eastAsia="Batang" w:hAnsi="Times New Roman"/>
          <w:i/>
          <w:iCs/>
          <w:sz w:val="20"/>
          <w:szCs w:val="20"/>
        </w:rPr>
        <w:t>The Mediation Effect of Customer Perceived Value and AttitudeToward Advertisement on Social Media Influencer’s Credibility on Purchase Intention</w:t>
      </w:r>
      <w:r w:rsidRPr="00A86E96">
        <w:rPr>
          <w:rFonts w:ascii="Times New Roman" w:eastAsia="Batang" w:hAnsi="Times New Roman"/>
          <w:sz w:val="20"/>
          <w:szCs w:val="20"/>
        </w:rPr>
        <w:t xml:space="preserve">. </w:t>
      </w:r>
      <w:r w:rsidRPr="00A86E96">
        <w:rPr>
          <w:rFonts w:ascii="Times New Roman" w:eastAsia="Batang" w:hAnsi="Times New Roman"/>
          <w:i/>
          <w:iCs/>
          <w:sz w:val="20"/>
          <w:szCs w:val="20"/>
        </w:rPr>
        <w:t>Journal Of Management and Business Environment 1</w:t>
      </w:r>
      <w:r w:rsidRPr="00A86E96">
        <w:rPr>
          <w:rFonts w:ascii="Times New Roman" w:eastAsia="Batang" w:hAnsi="Times New Roman"/>
          <w:sz w:val="20"/>
          <w:szCs w:val="20"/>
        </w:rPr>
        <w:t>(1), 51.</w:t>
      </w:r>
    </w:p>
    <w:p w14:paraId="3EEC1C5F" w14:textId="65297D5A" w:rsidR="004C0244" w:rsidRDefault="000B54B0"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0B54B0">
        <w:rPr>
          <w:rFonts w:ascii="Times New Roman" w:eastAsia="Batang" w:hAnsi="Times New Roman"/>
          <w:sz w:val="20"/>
          <w:szCs w:val="20"/>
        </w:rPr>
        <w:t>Sutopo, Sudianto, &amp; Hamid, A. (2024). The Role Of E-Marketig in Generating Consumer Buying Interest In Sinar Bahari Bandung Fish Meatballs. Journal of Management and Innovation Entrepreunership (JMIE) 1(3).</w:t>
      </w:r>
    </w:p>
    <w:p w14:paraId="2F5570CE" w14:textId="037F8469" w:rsidR="000B54B0" w:rsidRDefault="00533307"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533307">
        <w:rPr>
          <w:rFonts w:ascii="Times New Roman" w:eastAsia="Batang" w:hAnsi="Times New Roman"/>
          <w:sz w:val="20"/>
          <w:szCs w:val="20"/>
        </w:rPr>
        <w:lastRenderedPageBreak/>
        <w:t>Bahtar, A. Z., &amp; Muda, M. (2016). The Impact of User–Generated Content (UGC) on Product Reviews Towards Online Purchasing–a Conceptual Framework. Procedia economics and finance, 37, 337–342.</w:t>
      </w:r>
    </w:p>
    <w:p w14:paraId="0A0D38E4" w14:textId="33531749" w:rsidR="00533307" w:rsidRDefault="00612CBF"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612CBF">
        <w:rPr>
          <w:rFonts w:ascii="Times New Roman" w:eastAsia="Batang" w:hAnsi="Times New Roman"/>
          <w:sz w:val="20"/>
          <w:szCs w:val="20"/>
        </w:rPr>
        <w:t>Gautama, V. A. (2022). User Generated Content pada Tiktok dan Penggunaanya di Kalangan Muda. Jurnal Ilmu Sosial dan Pendidikan (JISIP), 6 (4).</w:t>
      </w:r>
    </w:p>
    <w:p w14:paraId="47383480" w14:textId="7CE28571" w:rsidR="00612CBF" w:rsidRDefault="001479F4"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1479F4">
        <w:rPr>
          <w:rFonts w:ascii="Times New Roman" w:eastAsia="Batang" w:hAnsi="Times New Roman"/>
          <w:sz w:val="20"/>
          <w:szCs w:val="20"/>
        </w:rPr>
        <w:t>Sugiharto. Shiya, A., &amp; Maulana, R. R., 2018. Pengaruh Kredibilitas Influencer Terhada</w:t>
      </w:r>
      <w:r>
        <w:rPr>
          <w:rFonts w:ascii="Times New Roman" w:eastAsia="Batang" w:hAnsi="Times New Roman"/>
          <w:sz w:val="20"/>
          <w:szCs w:val="20"/>
        </w:rPr>
        <w:t>p</w:t>
      </w:r>
      <w:r w:rsidRPr="001479F4">
        <w:rPr>
          <w:rFonts w:ascii="Times New Roman" w:eastAsia="Batang" w:hAnsi="Times New Roman"/>
          <w:sz w:val="20"/>
          <w:szCs w:val="20"/>
        </w:rPr>
        <w:t xml:space="preserve"> Sikap Pada Merek. Jurnal Ilmu Politik dan Komunikasi 8(2), doi:10.34010/jipsi.v8i2.1333.</w:t>
      </w:r>
    </w:p>
    <w:p w14:paraId="6925EA42" w14:textId="63D9B4CD" w:rsidR="001479F4" w:rsidRPr="00A86E96" w:rsidRDefault="00FF0EB4" w:rsidP="00A86E96">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FF0EB4">
        <w:rPr>
          <w:rFonts w:ascii="Times New Roman" w:eastAsia="Batang" w:hAnsi="Times New Roman"/>
          <w:sz w:val="20"/>
          <w:szCs w:val="20"/>
        </w:rPr>
        <w:t>Ratri, D. (2022). Influencer Marketing: Definisi, Manfaat, Tips, dan Cara Memilihnya. Bisnis Lain Pemasaran. https://qontak.com/blog/influencer- marketing/</w:t>
      </w:r>
    </w:p>
    <w:p w14:paraId="240579D7" w14:textId="38B7427D" w:rsidR="005F5475" w:rsidRPr="00717323" w:rsidRDefault="00F67543" w:rsidP="005F5475">
      <w:pPr>
        <w:numPr>
          <w:ilvl w:val="0"/>
          <w:numId w:val="2"/>
        </w:numPr>
        <w:adjustRightInd w:val="0"/>
        <w:snapToGrid w:val="0"/>
        <w:spacing w:before="120" w:after="0" w:line="240" w:lineRule="auto"/>
        <w:ind w:left="357" w:hanging="357"/>
        <w:jc w:val="both"/>
        <w:rPr>
          <w:rFonts w:ascii="Times New Roman" w:eastAsia="Batang" w:hAnsi="Times New Roman"/>
          <w:sz w:val="20"/>
          <w:szCs w:val="20"/>
        </w:rPr>
      </w:pPr>
      <w:r w:rsidRPr="00F67543">
        <w:rPr>
          <w:rFonts w:ascii="Times New Roman" w:eastAsia="Batang" w:hAnsi="Times New Roman"/>
          <w:sz w:val="20"/>
          <w:szCs w:val="20"/>
        </w:rPr>
        <w:t xml:space="preserve">Sekar (2023). Pengaruh Influencer Marketing Terhadap Minat Beli Produk Kimka Hijab </w:t>
      </w:r>
      <w:r w:rsidR="00D12738">
        <w:rPr>
          <w:rFonts w:ascii="Times New Roman" w:eastAsia="Batang" w:hAnsi="Times New Roman"/>
          <w:sz w:val="20"/>
          <w:szCs w:val="20"/>
        </w:rPr>
        <w:t>d</w:t>
      </w:r>
      <w:r w:rsidRPr="00F67543">
        <w:rPr>
          <w:rFonts w:ascii="Times New Roman" w:eastAsia="Batang" w:hAnsi="Times New Roman"/>
          <w:sz w:val="20"/>
          <w:szCs w:val="20"/>
        </w:rPr>
        <w:t>i Media Sosial. Jurnal Riset Ilmu Manajemen dan Kewirausahaan, 1 (6), 209.</w:t>
      </w:r>
    </w:p>
    <w:p w14:paraId="011FEADA" w14:textId="77777777" w:rsidR="005F5475" w:rsidRPr="00371CE6" w:rsidRDefault="005F5475" w:rsidP="005F5475">
      <w:pPr>
        <w:adjustRightInd w:val="0"/>
        <w:snapToGrid w:val="0"/>
        <w:spacing w:after="0" w:line="240" w:lineRule="auto"/>
        <w:jc w:val="both"/>
        <w:rPr>
          <w:rFonts w:ascii="Times New Roman" w:eastAsia="Batang" w:hAnsi="Times New Roman"/>
          <w:bCs/>
        </w:rPr>
      </w:pPr>
    </w:p>
    <w:p w14:paraId="40815415" w14:textId="77777777" w:rsidR="005230EF" w:rsidRDefault="005230EF"/>
    <w:sectPr w:rsidR="005230EF" w:rsidSect="00773596">
      <w:headerReference w:type="even" r:id="rId11"/>
      <w:headerReference w:type="default" r:id="rId12"/>
      <w:footerReference w:type="even" r:id="rId13"/>
      <w:footerReference w:type="default" r:id="rId14"/>
      <w:headerReference w:type="first" r:id="rId15"/>
      <w:footerReference w:type="first" r:id="rId16"/>
      <w:pgSz w:w="11906" w:h="16838" w:code="9"/>
      <w:pgMar w:top="1152" w:right="1987" w:bottom="1728"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391DB" w14:textId="77777777" w:rsidR="00EA0FCC" w:rsidRDefault="00EA0FCC" w:rsidP="005F5475">
      <w:pPr>
        <w:spacing w:after="0" w:line="240" w:lineRule="auto"/>
      </w:pPr>
      <w:r>
        <w:separator/>
      </w:r>
    </w:p>
  </w:endnote>
  <w:endnote w:type="continuationSeparator" w:id="0">
    <w:p w14:paraId="61BC5223" w14:textId="77777777" w:rsidR="00EA0FCC" w:rsidRDefault="00EA0FCC" w:rsidP="005F5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3A9A" w14:textId="77777777" w:rsidR="00F67350" w:rsidRPr="00DA1BB2" w:rsidRDefault="00F67350" w:rsidP="00F67350">
    <w:pPr>
      <w:pStyle w:val="Footer"/>
      <w:tabs>
        <w:tab w:val="right" w:pos="7966"/>
      </w:tabs>
      <w:adjustRightInd w:val="0"/>
      <w:rPr>
        <w:rFonts w:ascii="Gulim" w:eastAsia="Gulim" w:hAnsi="Gulim"/>
        <w:sz w:val="16"/>
      </w:rPr>
    </w:pPr>
    <w:r w:rsidRPr="00371CE6">
      <w:rPr>
        <w:rStyle w:val="PageNumber"/>
        <w:rFonts w:ascii="Times New Roman" w:hAnsi="Times New Roman"/>
      </w:rPr>
      <w:fldChar w:fldCharType="begin"/>
    </w:r>
    <w:r w:rsidRPr="00371CE6">
      <w:rPr>
        <w:rStyle w:val="PageNumber"/>
        <w:rFonts w:ascii="Times New Roman" w:hAnsi="Times New Roman"/>
      </w:rPr>
      <w:instrText xml:space="preserve"> PAGE </w:instrText>
    </w:r>
    <w:r w:rsidRPr="00371CE6">
      <w:rPr>
        <w:rStyle w:val="PageNumber"/>
        <w:rFonts w:ascii="Times New Roman" w:hAnsi="Times New Roman"/>
      </w:rPr>
      <w:fldChar w:fldCharType="separate"/>
    </w:r>
    <w:r w:rsidR="00773596">
      <w:rPr>
        <w:rStyle w:val="PageNumber"/>
        <w:rFonts w:ascii="Times New Roman" w:hAnsi="Times New Roman"/>
        <w:noProof/>
      </w:rPr>
      <w:t>4</w:t>
    </w:r>
    <w:r w:rsidRPr="00371CE6">
      <w:rPr>
        <w:rStyle w:val="PageNumber"/>
        <w:rFonts w:ascii="Times New Roman" w:hAnsi="Times New Roman"/>
      </w:rPr>
      <w:fldChar w:fldCharType="end"/>
    </w:r>
    <w:r>
      <w:rPr>
        <w:rStyle w:val="PageNumber"/>
      </w:rPr>
      <w:tab/>
    </w:r>
    <w:r>
      <w:rPr>
        <w:rStyle w:val="PageNumber"/>
      </w:rPr>
      <w:tab/>
    </w:r>
    <w:r>
      <w:rPr>
        <w:rFonts w:ascii="Gulim" w:eastAsia="Gulim" w:hAnsi="Gulim" w:hint="eastAsia"/>
        <w:sz w:val="16"/>
      </w:rPr>
      <w:t xml:space="preserve">Copyright </w:t>
    </w:r>
    <w:r>
      <w:rPr>
        <w:rFonts w:ascii="Gulim" w:eastAsia="Gulim" w:hAnsi="Gulim" w:cs="MS UI Gothic" w:hint="eastAsia"/>
        <w:sz w:val="16"/>
      </w:rPr>
      <w:t>ⓒ</w:t>
    </w:r>
    <w:r>
      <w:rPr>
        <w:rFonts w:ascii="Gulim" w:eastAsia="Gulim" w:hAnsi="Gulim" w:hint="eastAsia"/>
        <w:sz w:val="16"/>
      </w:rPr>
      <w:t xml:space="preserve"> 201</w:t>
    </w:r>
    <w:r>
      <w:rPr>
        <w:rFonts w:ascii="Gulim" w:eastAsia="Gulim" w:hAnsi="Gulim"/>
        <w:sz w:val="16"/>
      </w:rPr>
      <w:t>9</w:t>
    </w:r>
    <w:r>
      <w:rPr>
        <w:rFonts w:ascii="Gulim" w:eastAsia="Gulim" w:hAnsi="Gulim" w:hint="eastAsia"/>
        <w:sz w:val="16"/>
      </w:rPr>
      <w:t xml:space="preserve"> </w:t>
    </w:r>
    <w:r>
      <w:rPr>
        <w:rFonts w:ascii="Gulim" w:eastAsia="Gulim" w:hAnsi="Gulim"/>
        <w:sz w:val="16"/>
      </w:rPr>
      <w:t>NADIA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3EA0" w14:textId="77777777" w:rsidR="00717323" w:rsidRPr="00610AA1" w:rsidRDefault="00717323" w:rsidP="00717323">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17323">
      <w:rPr>
        <w:rFonts w:ascii="Times New Roman" w:hAnsi="Times New Roman"/>
        <w:sz w:val="16"/>
        <w:szCs w:val="16"/>
      </w:rPr>
      <w:t xml:space="preserve">Journal of Management and Business Innovations                                              </w:t>
    </w:r>
  </w:p>
  <w:p w14:paraId="00747325" w14:textId="77777777" w:rsidR="00717323" w:rsidRPr="0082104D" w:rsidRDefault="00717323" w:rsidP="00717323">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rsidRPr="00610AA1">
      <w:fldChar w:fldCharType="begin"/>
    </w:r>
    <w:r w:rsidRPr="00610AA1">
      <w:instrText xml:space="preserve"> PAGE   \* MERGEFORMAT </w:instrText>
    </w:r>
    <w:r w:rsidRPr="00610AA1">
      <w:fldChar w:fldCharType="separate"/>
    </w:r>
    <w:r w:rsidR="00086CDA">
      <w:rPr>
        <w:noProof/>
      </w:rPr>
      <w:t>1</w:t>
    </w:r>
    <w:r w:rsidRPr="00610AA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8185" w14:textId="77777777" w:rsidR="00773596" w:rsidRPr="00610AA1" w:rsidRDefault="00773596" w:rsidP="00773596">
    <w:pPr>
      <w:pStyle w:val="Footer"/>
      <w:rPr>
        <w:rFonts w:ascii="Times New Roman" w:hAnsi="Times New Roman"/>
        <w:sz w:val="16"/>
        <w:szCs w:val="16"/>
      </w:rPr>
    </w:pPr>
    <w:r w:rsidRPr="00610AA1">
      <w:rPr>
        <w:rFonts w:ascii="Times New Roman" w:hAnsi="Times New Roman"/>
        <w:sz w:val="16"/>
        <w:szCs w:val="16"/>
      </w:rPr>
      <w:t xml:space="preserve">Copyright © 2019, the Authors. Published by </w:t>
    </w:r>
    <w:r w:rsidRPr="00773596">
      <w:rPr>
        <w:rFonts w:ascii="Times New Roman" w:hAnsi="Times New Roman"/>
        <w:sz w:val="16"/>
        <w:szCs w:val="16"/>
      </w:rPr>
      <w:t>Journal of Management and Business Innovations</w:t>
    </w:r>
  </w:p>
  <w:p w14:paraId="5FF69771" w14:textId="77777777" w:rsidR="00773596" w:rsidRPr="0082104D" w:rsidRDefault="00773596" w:rsidP="00773596">
    <w:pPr>
      <w:pStyle w:val="Footer"/>
      <w:rPr>
        <w:sz w:val="16"/>
        <w:szCs w:val="16"/>
      </w:rPr>
    </w:pPr>
    <w:r w:rsidRPr="00610AA1">
      <w:rPr>
        <w:rFonts w:ascii="Times New Roman" w:hAnsi="Times New Roman"/>
        <w:sz w:val="16"/>
        <w:szCs w:val="16"/>
      </w:rPr>
      <w:t>This is an open access article under the CC BY license (</w:t>
    </w:r>
    <w:hyperlink r:id="rId1" w:history="1">
      <w:r w:rsidRPr="00610AA1">
        <w:rPr>
          <w:rStyle w:val="Hyperlink"/>
          <w:rFonts w:ascii="Times New Roman" w:hAnsi="Times New Roman"/>
          <w:sz w:val="16"/>
          <w:szCs w:val="16"/>
        </w:rPr>
        <w:t>https://creativecommons.org/licenses/by/4.0/</w:t>
      </w:r>
    </w:hyperlink>
    <w:r w:rsidRPr="00610AA1">
      <w:rPr>
        <w:rFonts w:ascii="Times New Roman" w:hAnsi="Times New Roman"/>
        <w:sz w:val="16"/>
        <w:szCs w:val="16"/>
      </w:rPr>
      <w:t>)</w:t>
    </w:r>
    <w:r w:rsidRPr="0082104D">
      <w:rPr>
        <w:sz w:val="16"/>
        <w:szCs w:val="16"/>
      </w:rPr>
      <w:t xml:space="preserve">.                                   </w:t>
    </w:r>
    <w:r>
      <w:t>1</w:t>
    </w:r>
  </w:p>
  <w:p w14:paraId="121CB8DF" w14:textId="77777777" w:rsidR="00F67350" w:rsidRDefault="00F67350" w:rsidP="00F67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6F77" w14:textId="77777777" w:rsidR="00EA0FCC" w:rsidRDefault="00EA0FCC" w:rsidP="005F5475">
      <w:pPr>
        <w:spacing w:after="0" w:line="240" w:lineRule="auto"/>
      </w:pPr>
      <w:r>
        <w:separator/>
      </w:r>
    </w:p>
  </w:footnote>
  <w:footnote w:type="continuationSeparator" w:id="0">
    <w:p w14:paraId="3C6E953B" w14:textId="77777777" w:rsidR="00EA0FCC" w:rsidRDefault="00EA0FCC" w:rsidP="005F5475">
      <w:pPr>
        <w:spacing w:after="0" w:line="240" w:lineRule="auto"/>
      </w:pPr>
      <w:r>
        <w:continuationSeparator/>
      </w:r>
    </w:p>
  </w:footnote>
  <w:footnote w:id="1">
    <w:p w14:paraId="712A47E6" w14:textId="77777777" w:rsidR="005F5475" w:rsidRPr="000A2A49" w:rsidRDefault="005F5475" w:rsidP="005F5475">
      <w:pPr>
        <w:pStyle w:val="FootnoteText"/>
        <w:rPr>
          <w:sz w:val="20"/>
          <w:szCs w:val="20"/>
        </w:rPr>
      </w:pPr>
      <w:r w:rsidRPr="00065857">
        <w:rPr>
          <w:rStyle w:val="FootnoteReference"/>
          <w:color w:val="FFFFFF"/>
          <w:sz w:val="20"/>
          <w:szCs w:val="20"/>
        </w:rPr>
        <w:t>^</w:t>
      </w:r>
      <w:r w:rsidRPr="000A2A49">
        <w:rPr>
          <w:sz w:val="20"/>
          <w:szCs w:val="20"/>
        </w:rPr>
        <w:t>Received:</w:t>
      </w:r>
    </w:p>
    <w:p w14:paraId="7E154706" w14:textId="77777777" w:rsidR="005F5475" w:rsidRPr="000A2A49" w:rsidRDefault="005F5475" w:rsidP="005F5475">
      <w:pPr>
        <w:pStyle w:val="FootnoteText"/>
        <w:rPr>
          <w:sz w:val="20"/>
          <w:szCs w:val="20"/>
        </w:rPr>
      </w:pPr>
      <w:r w:rsidRPr="000A2A49">
        <w:rPr>
          <w:sz w:val="20"/>
          <w:szCs w:val="20"/>
        </w:rPr>
        <w:t xml:space="preserve"> Reviewed:</w:t>
      </w:r>
    </w:p>
    <w:p w14:paraId="1152B6C8" w14:textId="77777777" w:rsidR="005F5475" w:rsidRPr="00065857" w:rsidRDefault="005F5475" w:rsidP="005F5475">
      <w:pPr>
        <w:pStyle w:val="FootnoteText"/>
        <w:rPr>
          <w:color w:val="FFFFFF"/>
          <w:sz w:val="20"/>
          <w:szCs w:val="20"/>
        </w:rPr>
      </w:pPr>
      <w:r w:rsidRPr="000A2A49">
        <w:rPr>
          <w:sz w:val="20"/>
          <w:szCs w:val="20"/>
        </w:rPr>
        <w:t xml:space="preserve"> Accepted:</w:t>
      </w:r>
    </w:p>
  </w:footnote>
  <w:footnote w:id="2">
    <w:p w14:paraId="2D3AC50A" w14:textId="77777777" w:rsidR="00D04B28" w:rsidRPr="005E4DC6" w:rsidRDefault="00D04B28" w:rsidP="00D04B28">
      <w:pPr>
        <w:pStyle w:val="FootnoteText"/>
        <w:rPr>
          <w:sz w:val="20"/>
          <w:szCs w:val="20"/>
        </w:rPr>
      </w:pPr>
      <w:r w:rsidRPr="000A2A49">
        <w:rPr>
          <w:rStyle w:val="FootnoteReference"/>
          <w:sz w:val="20"/>
          <w:szCs w:val="20"/>
        </w:rPr>
        <w:t>*</w:t>
      </w:r>
      <w:r w:rsidRPr="000A2A49">
        <w:rPr>
          <w:sz w:val="20"/>
          <w:szCs w:val="20"/>
        </w:rPr>
        <w:t xml:space="preserve"> Corresponding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0ABB" w14:textId="77777777" w:rsidR="00F67350" w:rsidRPr="0009109B" w:rsidRDefault="00F67350" w:rsidP="00F67350">
    <w:pPr>
      <w:pStyle w:val="Header"/>
      <w:jc w:val="both"/>
      <w:rPr>
        <w:rFonts w:ascii="Gulim" w:eastAsia="Gulim" w:hAnsi="Gulim"/>
        <w:sz w:val="16"/>
      </w:rPr>
    </w:pPr>
    <w:r w:rsidRPr="0009109B">
      <w:rPr>
        <w:rFonts w:ascii="Gulim" w:eastAsia="Gulim" w:hAnsi="Gulim" w:hint="eastAsia"/>
        <w:sz w:val="16"/>
      </w:rPr>
      <w:t>International Journal of xxxxxx</w:t>
    </w:r>
  </w:p>
  <w:p w14:paraId="3E7195B4" w14:textId="77777777" w:rsidR="00F67350" w:rsidRPr="0009109B" w:rsidRDefault="00F67350" w:rsidP="00F67350">
    <w:pPr>
      <w:pStyle w:val="Header"/>
      <w:jc w:val="both"/>
      <w:rPr>
        <w:rFonts w:ascii="Gulim" w:eastAsia="Gulim" w:hAnsi="Gulim"/>
        <w:sz w:val="16"/>
        <w:lang w:val="it-IT"/>
      </w:rPr>
    </w:pPr>
    <w:r>
      <w:rPr>
        <w:rFonts w:ascii="Gulim" w:eastAsia="Gulim" w:hAnsi="Gulim" w:hint="eastAsia"/>
        <w:sz w:val="16"/>
        <w:lang w:val="it-IT"/>
      </w:rPr>
      <w:t xml:space="preserve">Vol. x, No. </w:t>
    </w:r>
    <w:r>
      <w:rPr>
        <w:rFonts w:ascii="Gulim" w:eastAsia="Gulim" w:hAnsi="Gulim"/>
        <w:sz w:val="16"/>
        <w:lang w:val="it-IT"/>
      </w:rPr>
      <w:t>x,</w:t>
    </w:r>
    <w:r w:rsidRPr="0009109B">
      <w:rPr>
        <w:rFonts w:ascii="Gulim" w:eastAsia="Gulim" w:hAnsi="Gulim" w:hint="eastAsia"/>
        <w:sz w:val="16"/>
        <w:lang w:val="it-IT"/>
      </w:rPr>
      <w:t xml:space="preserve"> </w:t>
    </w:r>
    <w:r>
      <w:rPr>
        <w:rFonts w:ascii="Gulim" w:eastAsia="Gulim" w:hAnsi="Gulim"/>
        <w:sz w:val="16"/>
        <w:lang w:val="it-IT"/>
      </w:rPr>
      <w:t>(</w:t>
    </w:r>
    <w:r w:rsidRPr="0009109B">
      <w:rPr>
        <w:rFonts w:ascii="Gulim" w:eastAsia="Gulim" w:hAnsi="Gulim" w:hint="eastAsia"/>
        <w:sz w:val="16"/>
        <w:lang w:val="it-IT"/>
      </w:rPr>
      <w:t>20xx</w:t>
    </w:r>
    <w:r>
      <w:rPr>
        <w:rFonts w:ascii="Gulim" w:eastAsia="Gulim" w:hAnsi="Gulim"/>
        <w:sz w:val="16"/>
        <w:lang w:val="it-IT"/>
      </w:rPr>
      <w:t>)</w:t>
    </w:r>
  </w:p>
  <w:p w14:paraId="2688F834" w14:textId="77777777" w:rsidR="00F67350" w:rsidRPr="0009109B" w:rsidRDefault="00F67350" w:rsidP="00F67350">
    <w:pPr>
      <w:pStyle w:val="Header"/>
      <w:jc w:val="both"/>
      <w:rPr>
        <w:rFonts w:ascii="Gulim" w:eastAsia="Gulim" w:hAnsi="Gulim"/>
        <w:sz w:val="16"/>
        <w:lang w:val="it-IT"/>
      </w:rPr>
    </w:pPr>
  </w:p>
  <w:p w14:paraId="6FA6A640" w14:textId="77777777" w:rsidR="00F67350" w:rsidRPr="0009109B" w:rsidRDefault="00F67350" w:rsidP="00F67350">
    <w:pPr>
      <w:pStyle w:val="Header"/>
      <w:jc w:val="both"/>
      <w:rPr>
        <w:rFonts w:ascii="Gulim" w:eastAsia="Gulim" w:hAnsi="Gulim"/>
        <w:sz w:val="16"/>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B3A6"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3C99C62A"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8612" w14:textId="77777777" w:rsidR="00773596" w:rsidRDefault="00773596" w:rsidP="00773596">
    <w:pPr>
      <w:pStyle w:val="Footer"/>
      <w:jc w:val="both"/>
      <w:rPr>
        <w:rFonts w:ascii="Arial Narrow" w:eastAsia="Gulim" w:hAnsi="Arial Narrow" w:cs="Gulim"/>
        <w:color w:val="000000"/>
        <w:lang w:val="en-PH" w:eastAsia="en-PH"/>
      </w:rPr>
    </w:pPr>
    <w:r w:rsidRPr="00397972">
      <w:rPr>
        <w:rFonts w:ascii="Arial Narrow" w:eastAsia="Gulim" w:hAnsi="Arial Narrow" w:cs="Gulim"/>
        <w:color w:val="000000"/>
        <w:sz w:val="22"/>
        <w:szCs w:val="22"/>
        <w:lang w:val="en-PH" w:eastAsia="en-PH"/>
      </w:rPr>
      <w:t>ISSN: XXXX-XXXX   (Online)</w:t>
    </w:r>
  </w:p>
  <w:p w14:paraId="4D7A450E" w14:textId="77777777" w:rsidR="00773596" w:rsidRPr="00397972" w:rsidRDefault="00773596" w:rsidP="00773596">
    <w:pPr>
      <w:pStyle w:val="Footer"/>
      <w:rPr>
        <w:rFonts w:ascii="Arial Narrow" w:eastAsia="Gulim" w:hAnsi="Arial Narrow" w:cs="Gulim"/>
        <w:color w:val="000000"/>
        <w:sz w:val="22"/>
        <w:szCs w:val="22"/>
        <w:lang w:val="en-PH" w:eastAsia="en-PH"/>
      </w:rPr>
    </w:pPr>
    <w:r w:rsidRPr="00397972">
      <w:rPr>
        <w:rFonts w:ascii="Arial Narrow" w:eastAsia="Gulim" w:hAnsi="Arial Narrow"/>
        <w:sz w:val="22"/>
        <w:szCs w:val="22"/>
        <w:u w:val="single"/>
      </w:rPr>
      <w:t>Journal of Management and Business Innovations</w:t>
    </w:r>
    <w:r>
      <w:rPr>
        <w:rFonts w:ascii="Arial Narrow" w:eastAsia="Gulim" w:hAnsi="Arial Narrow"/>
        <w:u w:val="single"/>
      </w:rPr>
      <w:t xml:space="preserve">                                              </w:t>
    </w:r>
    <w:r w:rsidRPr="00397972">
      <w:rPr>
        <w:rFonts w:ascii="Arial Narrow" w:eastAsia="Gulim" w:hAnsi="Arial Narrow"/>
        <w:sz w:val="22"/>
        <w:szCs w:val="22"/>
        <w:u w:val="single"/>
        <w:lang w:val="it-IT"/>
      </w:rPr>
      <w:t xml:space="preserve">Volume: </w:t>
    </w:r>
    <w:r>
      <w:rPr>
        <w:rFonts w:ascii="Arial Narrow" w:eastAsia="Gulim" w:hAnsi="Arial Narrow"/>
        <w:u w:val="single"/>
        <w:lang w:val="it-IT"/>
      </w:rPr>
      <w:t>x</w:t>
    </w:r>
    <w:r w:rsidRPr="00397972">
      <w:rPr>
        <w:rFonts w:ascii="Arial Narrow" w:eastAsia="Gulim" w:hAnsi="Arial Narrow"/>
        <w:sz w:val="22"/>
        <w:szCs w:val="22"/>
        <w:u w:val="single"/>
        <w:lang w:val="it-IT"/>
      </w:rPr>
      <w:t xml:space="preserve">x, </w:t>
    </w:r>
    <w:r>
      <w:rPr>
        <w:rFonts w:ascii="Arial Narrow" w:eastAsia="Gulim" w:hAnsi="Arial Narrow"/>
        <w:u w:val="single"/>
        <w:lang w:val="it-IT"/>
      </w:rPr>
      <w:t xml:space="preserve">  No:</w:t>
    </w:r>
    <w:r w:rsidRPr="00397972">
      <w:rPr>
        <w:rFonts w:ascii="Arial Narrow" w:eastAsia="Gulim" w:hAnsi="Arial Narrow"/>
        <w:sz w:val="22"/>
        <w:szCs w:val="22"/>
        <w:u w:val="single"/>
        <w:lang w:val="it-IT"/>
      </w:rPr>
      <w:t xml:space="preserve">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8710C"/>
    <w:multiLevelType w:val="hybridMultilevel"/>
    <w:tmpl w:val="ED929C58"/>
    <w:lvl w:ilvl="0" w:tplc="82149A32">
      <w:start w:val="1"/>
      <w:numFmt w:val="decimal"/>
      <w:lvlText w:val="[%1]"/>
      <w:lvlJc w:val="left"/>
      <w:pPr>
        <w:ind w:left="720" w:hanging="360"/>
      </w:pPr>
      <w:rPr>
        <w:rFonts w:ascii="Times New Roman" w:hAnsi="Times New Roman" w:cs="Times New Roman"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BA2DDB"/>
    <w:multiLevelType w:val="multilevel"/>
    <w:tmpl w:val="ED14C3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93681662">
    <w:abstractNumId w:val="1"/>
  </w:num>
  <w:num w:numId="2" w16cid:durableId="1916552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oNotTrackMov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YzN7cwNTIxNjE1szRU0lEKTi0uzszPAykwrAUApkJV+CwAAAA="/>
  </w:docVars>
  <w:rsids>
    <w:rsidRoot w:val="005F5475"/>
    <w:rsid w:val="000178A3"/>
    <w:rsid w:val="0005759A"/>
    <w:rsid w:val="000627D8"/>
    <w:rsid w:val="00074362"/>
    <w:rsid w:val="00075FA5"/>
    <w:rsid w:val="00086CDA"/>
    <w:rsid w:val="00096413"/>
    <w:rsid w:val="00097BD2"/>
    <w:rsid w:val="000B54B0"/>
    <w:rsid w:val="000C3718"/>
    <w:rsid w:val="000F4E82"/>
    <w:rsid w:val="001479F4"/>
    <w:rsid w:val="001D6906"/>
    <w:rsid w:val="002309CC"/>
    <w:rsid w:val="00274C98"/>
    <w:rsid w:val="002C2BE9"/>
    <w:rsid w:val="002F25D1"/>
    <w:rsid w:val="00315A09"/>
    <w:rsid w:val="00324563"/>
    <w:rsid w:val="003914CB"/>
    <w:rsid w:val="00397972"/>
    <w:rsid w:val="00401B75"/>
    <w:rsid w:val="004311C1"/>
    <w:rsid w:val="0044318D"/>
    <w:rsid w:val="00490DF4"/>
    <w:rsid w:val="004C0244"/>
    <w:rsid w:val="004D0D76"/>
    <w:rsid w:val="004E4416"/>
    <w:rsid w:val="005230EF"/>
    <w:rsid w:val="00523D29"/>
    <w:rsid w:val="00533307"/>
    <w:rsid w:val="0054193E"/>
    <w:rsid w:val="005808C7"/>
    <w:rsid w:val="005F5475"/>
    <w:rsid w:val="00605CC6"/>
    <w:rsid w:val="00612CBF"/>
    <w:rsid w:val="00624F90"/>
    <w:rsid w:val="00636E4F"/>
    <w:rsid w:val="00652AAF"/>
    <w:rsid w:val="00656259"/>
    <w:rsid w:val="00660481"/>
    <w:rsid w:val="00660FE1"/>
    <w:rsid w:val="006C38BC"/>
    <w:rsid w:val="00717323"/>
    <w:rsid w:val="00753F7E"/>
    <w:rsid w:val="007643FE"/>
    <w:rsid w:val="00773596"/>
    <w:rsid w:val="00846E3C"/>
    <w:rsid w:val="00871B70"/>
    <w:rsid w:val="00880A54"/>
    <w:rsid w:val="008E553A"/>
    <w:rsid w:val="008E6A54"/>
    <w:rsid w:val="008F41FD"/>
    <w:rsid w:val="00972116"/>
    <w:rsid w:val="009B4F74"/>
    <w:rsid w:val="009B7ADB"/>
    <w:rsid w:val="009D2CAC"/>
    <w:rsid w:val="009D4570"/>
    <w:rsid w:val="009E17D5"/>
    <w:rsid w:val="00A10BE5"/>
    <w:rsid w:val="00A21601"/>
    <w:rsid w:val="00A4062F"/>
    <w:rsid w:val="00A4096E"/>
    <w:rsid w:val="00A50AA4"/>
    <w:rsid w:val="00A659DD"/>
    <w:rsid w:val="00A6666B"/>
    <w:rsid w:val="00A712FD"/>
    <w:rsid w:val="00A86E96"/>
    <w:rsid w:val="00AA6AB4"/>
    <w:rsid w:val="00AB33F8"/>
    <w:rsid w:val="00AF1718"/>
    <w:rsid w:val="00AF178D"/>
    <w:rsid w:val="00B00111"/>
    <w:rsid w:val="00B164BE"/>
    <w:rsid w:val="00B338CA"/>
    <w:rsid w:val="00B7122F"/>
    <w:rsid w:val="00BA28D1"/>
    <w:rsid w:val="00BC4AB9"/>
    <w:rsid w:val="00BC636C"/>
    <w:rsid w:val="00C02262"/>
    <w:rsid w:val="00C123BB"/>
    <w:rsid w:val="00C2508D"/>
    <w:rsid w:val="00C25C87"/>
    <w:rsid w:val="00C66A87"/>
    <w:rsid w:val="00CC0072"/>
    <w:rsid w:val="00CC5A80"/>
    <w:rsid w:val="00D04B28"/>
    <w:rsid w:val="00D12738"/>
    <w:rsid w:val="00D82ACC"/>
    <w:rsid w:val="00DD2D7C"/>
    <w:rsid w:val="00DE37C3"/>
    <w:rsid w:val="00DF77CB"/>
    <w:rsid w:val="00E8240A"/>
    <w:rsid w:val="00E84A34"/>
    <w:rsid w:val="00E93B96"/>
    <w:rsid w:val="00E95038"/>
    <w:rsid w:val="00EA0FCC"/>
    <w:rsid w:val="00EB2FB7"/>
    <w:rsid w:val="00EB5518"/>
    <w:rsid w:val="00EE67E6"/>
    <w:rsid w:val="00EF0A14"/>
    <w:rsid w:val="00F368F7"/>
    <w:rsid w:val="00F42CE1"/>
    <w:rsid w:val="00F67350"/>
    <w:rsid w:val="00F67543"/>
    <w:rsid w:val="00FA41B8"/>
    <w:rsid w:val="00FF0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E70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FB7"/>
    <w:pPr>
      <w:spacing w:after="160" w:line="259" w:lineRule="auto"/>
    </w:pPr>
    <w:rPr>
      <w:sz w:val="2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5475"/>
    <w:pPr>
      <w:snapToGrid w:val="0"/>
      <w:spacing w:after="0" w:line="240" w:lineRule="auto"/>
    </w:pPr>
    <w:rPr>
      <w:rFonts w:ascii="Times New Roman" w:eastAsia="Batang" w:hAnsi="Times New Roman"/>
      <w:sz w:val="18"/>
      <w:szCs w:val="18"/>
      <w:lang w:val="x-none" w:eastAsia="en-US"/>
    </w:rPr>
  </w:style>
  <w:style w:type="character" w:customStyle="1" w:styleId="FootnoteTextChar">
    <w:name w:val="Footnote Text Char"/>
    <w:link w:val="FootnoteText"/>
    <w:uiPriority w:val="99"/>
    <w:semiHidden/>
    <w:rsid w:val="005F5475"/>
    <w:rPr>
      <w:rFonts w:ascii="Times New Roman" w:eastAsia="Batang" w:hAnsi="Times New Roman" w:cs="Times New Roman"/>
      <w:sz w:val="18"/>
      <w:szCs w:val="18"/>
      <w:lang w:eastAsia="en-US"/>
    </w:rPr>
  </w:style>
  <w:style w:type="character" w:styleId="FootnoteReference">
    <w:name w:val="footnote reference"/>
    <w:uiPriority w:val="99"/>
    <w:semiHidden/>
    <w:unhideWhenUsed/>
    <w:rsid w:val="005F5475"/>
    <w:rPr>
      <w:vertAlign w:val="superscript"/>
    </w:rPr>
  </w:style>
  <w:style w:type="paragraph" w:styleId="Header">
    <w:name w:val="header"/>
    <w:basedOn w:val="Normal"/>
    <w:link w:val="HeaderCh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5F5475"/>
    <w:rPr>
      <w:rFonts w:ascii="Calibri" w:eastAsia="Malgun Gothic" w:hAnsi="Calibri" w:cs="Times New Roman"/>
    </w:rPr>
  </w:style>
  <w:style w:type="paragraph" w:styleId="Footer">
    <w:name w:val="footer"/>
    <w:basedOn w:val="Normal"/>
    <w:link w:val="FooterChar"/>
    <w:uiPriority w:val="99"/>
    <w:unhideWhenUsed/>
    <w:rsid w:val="005F5475"/>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5F5475"/>
    <w:rPr>
      <w:rFonts w:ascii="Calibri" w:eastAsia="Malgun Gothic" w:hAnsi="Calibri" w:cs="Times New Roman"/>
    </w:rPr>
  </w:style>
  <w:style w:type="paragraph" w:customStyle="1" w:styleId="References">
    <w:name w:val="References"/>
    <w:basedOn w:val="Normal"/>
    <w:rsid w:val="005F5475"/>
    <w:pPr>
      <w:spacing w:after="0" w:line="240" w:lineRule="auto"/>
      <w:jc w:val="both"/>
    </w:pPr>
    <w:rPr>
      <w:rFonts w:ascii="Times New Roman" w:hAnsi="Times New Roman"/>
      <w:sz w:val="18"/>
      <w:szCs w:val="20"/>
      <w:lang w:eastAsia="en-US"/>
    </w:rPr>
  </w:style>
  <w:style w:type="character" w:styleId="PageNumber">
    <w:name w:val="page number"/>
    <w:rsid w:val="005F5475"/>
  </w:style>
  <w:style w:type="character" w:styleId="Hyperlink">
    <w:name w:val="Hyperlink"/>
    <w:uiPriority w:val="99"/>
    <w:unhideWhenUsed/>
    <w:rsid w:val="00773596"/>
    <w:rPr>
      <w:color w:val="0000FF"/>
      <w:u w:val="single"/>
    </w:rPr>
  </w:style>
  <w:style w:type="paragraph" w:styleId="BalloonText">
    <w:name w:val="Balloon Text"/>
    <w:basedOn w:val="Normal"/>
    <w:link w:val="BalloonTextChar"/>
    <w:uiPriority w:val="99"/>
    <w:semiHidden/>
    <w:unhideWhenUsed/>
    <w:rsid w:val="0077359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3596"/>
    <w:rPr>
      <w:rFonts w:ascii="Tahoma" w:hAnsi="Tahoma" w:cs="Tahoma"/>
      <w:sz w:val="16"/>
      <w:szCs w:val="16"/>
      <w:lang w:eastAsia="ko-KR"/>
    </w:rPr>
  </w:style>
  <w:style w:type="character" w:styleId="UnresolvedMention">
    <w:name w:val="Unresolved Mention"/>
    <w:uiPriority w:val="99"/>
    <w:semiHidden/>
    <w:unhideWhenUsed/>
    <w:rsid w:val="00D04B28"/>
    <w:rPr>
      <w:color w:val="605E5C"/>
      <w:shd w:val="clear" w:color="auto" w:fill="E1DFDD"/>
    </w:rPr>
  </w:style>
  <w:style w:type="paragraph" w:styleId="HTMLPreformatted">
    <w:name w:val="HTML Preformatted"/>
    <w:basedOn w:val="Normal"/>
    <w:link w:val="HTMLPreformattedChar"/>
    <w:uiPriority w:val="99"/>
    <w:semiHidden/>
    <w:unhideWhenUsed/>
    <w:rsid w:val="0054193E"/>
    <w:rPr>
      <w:rFonts w:ascii="Courier New" w:hAnsi="Courier New" w:cs="Courier New"/>
      <w:sz w:val="20"/>
      <w:szCs w:val="20"/>
    </w:rPr>
  </w:style>
  <w:style w:type="character" w:customStyle="1" w:styleId="HTMLPreformattedChar">
    <w:name w:val="HTML Preformatted Char"/>
    <w:link w:val="HTMLPreformatted"/>
    <w:uiPriority w:val="99"/>
    <w:semiHidden/>
    <w:rsid w:val="0054193E"/>
    <w:rPr>
      <w:rFonts w:ascii="Courier New" w:hAnsi="Courier New" w:cs="Courier New"/>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66357">
      <w:bodyDiv w:val="1"/>
      <w:marLeft w:val="0"/>
      <w:marRight w:val="0"/>
      <w:marTop w:val="0"/>
      <w:marBottom w:val="0"/>
      <w:divBdr>
        <w:top w:val="none" w:sz="0" w:space="0" w:color="auto"/>
        <w:left w:val="none" w:sz="0" w:space="0" w:color="auto"/>
        <w:bottom w:val="none" w:sz="0" w:space="0" w:color="auto"/>
        <w:right w:val="none" w:sz="0" w:space="0" w:color="auto"/>
      </w:divBdr>
    </w:div>
    <w:div w:id="474295816">
      <w:bodyDiv w:val="1"/>
      <w:marLeft w:val="0"/>
      <w:marRight w:val="0"/>
      <w:marTop w:val="0"/>
      <w:marBottom w:val="0"/>
      <w:divBdr>
        <w:top w:val="none" w:sz="0" w:space="0" w:color="auto"/>
        <w:left w:val="none" w:sz="0" w:space="0" w:color="auto"/>
        <w:bottom w:val="none" w:sz="0" w:space="0" w:color="auto"/>
        <w:right w:val="none" w:sz="0" w:space="0" w:color="auto"/>
      </w:divBdr>
    </w:div>
    <w:div w:id="798185043">
      <w:bodyDiv w:val="1"/>
      <w:marLeft w:val="0"/>
      <w:marRight w:val="0"/>
      <w:marTop w:val="0"/>
      <w:marBottom w:val="0"/>
      <w:divBdr>
        <w:top w:val="none" w:sz="0" w:space="0" w:color="auto"/>
        <w:left w:val="none" w:sz="0" w:space="0" w:color="auto"/>
        <w:bottom w:val="none" w:sz="0" w:space="0" w:color="auto"/>
        <w:right w:val="none" w:sz="0" w:space="0" w:color="auto"/>
      </w:divBdr>
    </w:div>
    <w:div w:id="92191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dyayunita@staff.uma.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tasyaasanikaa00@gmail.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37715/jp.v5i1.1536" TargetMode="External"/><Relationship Id="rId4" Type="http://schemas.openxmlformats.org/officeDocument/2006/relationships/webSettings" Target="webSettings.xml"/><Relationship Id="rId9" Type="http://schemas.openxmlformats.org/officeDocument/2006/relationships/hyperlink" Target="mailto:athayazhafira123@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3254</Words>
  <Characters>18553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21764</CharactersWithSpaces>
  <SharedDoc>false</SharedDoc>
  <HLinks>
    <vt:vector size="30" baseType="variant">
      <vt:variant>
        <vt:i4>5111815</vt:i4>
      </vt:variant>
      <vt:variant>
        <vt:i4>6</vt:i4>
      </vt:variant>
      <vt:variant>
        <vt:i4>0</vt:i4>
      </vt:variant>
      <vt:variant>
        <vt:i4>5</vt:i4>
      </vt:variant>
      <vt:variant>
        <vt:lpwstr>https://doi.org/10.37715/jp.v5i1.1536</vt:lpwstr>
      </vt:variant>
      <vt:variant>
        <vt:lpwstr/>
      </vt:variant>
      <vt:variant>
        <vt:i4>655461</vt:i4>
      </vt:variant>
      <vt:variant>
        <vt:i4>3</vt:i4>
      </vt:variant>
      <vt:variant>
        <vt:i4>0</vt:i4>
      </vt:variant>
      <vt:variant>
        <vt:i4>5</vt:i4>
      </vt:variant>
      <vt:variant>
        <vt:lpwstr>mailto:2nindyayunita@staff.uma.ac.id</vt:lpwstr>
      </vt:variant>
      <vt:variant>
        <vt:lpwstr/>
      </vt:variant>
      <vt:variant>
        <vt:i4>1507436</vt:i4>
      </vt:variant>
      <vt:variant>
        <vt:i4>0</vt:i4>
      </vt:variant>
      <vt:variant>
        <vt:i4>0</vt:i4>
      </vt:variant>
      <vt:variant>
        <vt:i4>5</vt:i4>
      </vt:variant>
      <vt:variant>
        <vt:lpwstr>mailto:1natasyaasanikaa00@gmail.com</vt:lpwstr>
      </vt:variant>
      <vt:variant>
        <vt:lpwstr/>
      </vt:variant>
      <vt:variant>
        <vt:i4>5308424</vt:i4>
      </vt:variant>
      <vt:variant>
        <vt:i4>9</vt:i4>
      </vt:variant>
      <vt:variant>
        <vt:i4>0</vt:i4>
      </vt:variant>
      <vt:variant>
        <vt:i4>5</vt:i4>
      </vt:variant>
      <vt:variant>
        <vt:lpwstr>https://creativecommons.org/licenses/by/4.0/</vt:lpwstr>
      </vt:variant>
      <vt:variant>
        <vt:lpwstr/>
      </vt:variant>
      <vt:variant>
        <vt:i4>5308424</vt:i4>
      </vt:variant>
      <vt:variant>
        <vt:i4>3</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2025-02-11T11:58:00Z</dcterms:created>
  <dcterms:modified xsi:type="dcterms:W3CDTF">2025-02-14T15:37:00Z</dcterms:modified>
</cp:coreProperties>
</file>