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4643D2" w14:textId="0B51804A" w:rsidR="00E91FF4" w:rsidRPr="00AB318E" w:rsidRDefault="007E70C0" w:rsidP="00E91FF4">
      <w:pPr>
        <w:spacing w:before="240" w:line="240" w:lineRule="auto"/>
        <w:jc w:val="center"/>
        <w:rPr>
          <w:rFonts w:ascii="Segoe UI" w:hAnsi="Segoe UI" w:cs="Segoe UI"/>
          <w:b/>
          <w:sz w:val="26"/>
        </w:rPr>
      </w:pPr>
      <w:r>
        <w:rPr>
          <w:rFonts w:ascii="Segoe UI" w:hAnsi="Segoe UI" w:cs="Segoe UI"/>
          <w:b/>
          <w:sz w:val="26"/>
        </w:rPr>
        <w:t>PERANAN PENDIDIKAN AGAMA ISLAM DALAM PENGUATAN IMAN, ADAB DAN KARAKTER PESERTA DIDIK DI KUTTAB IBNU ABBAS KARANGANYAR</w:t>
      </w:r>
    </w:p>
    <w:p w14:paraId="70A494AC" w14:textId="10E30859" w:rsidR="00E91FF4" w:rsidRPr="00AB318E" w:rsidRDefault="007E70C0" w:rsidP="00E91FF4">
      <w:pPr>
        <w:spacing w:line="240" w:lineRule="auto"/>
        <w:jc w:val="center"/>
        <w:rPr>
          <w:rFonts w:ascii="Segoe UI Light" w:hAnsi="Segoe UI Light" w:cs="Segoe UI Light"/>
          <w:b/>
          <w:sz w:val="24"/>
        </w:rPr>
      </w:pPr>
      <w:r>
        <w:rPr>
          <w:rStyle w:val="fontstyle01"/>
          <w:rFonts w:ascii="Segoe UI Light" w:hAnsi="Segoe UI Light" w:cs="Segoe UI Light"/>
        </w:rPr>
        <w:t>M. Sanusi</w:t>
      </w:r>
      <w:r w:rsidRPr="007E70C0">
        <w:rPr>
          <w:rStyle w:val="fontstyle01"/>
          <w:rFonts w:ascii="Segoe UI Light" w:hAnsi="Segoe UI Light" w:cs="Segoe UI Light"/>
          <w:vertAlign w:val="superscript"/>
        </w:rPr>
        <w:t>1</w:t>
      </w:r>
      <w:r>
        <w:rPr>
          <w:rStyle w:val="fontstyle01"/>
          <w:rFonts w:ascii="Segoe UI Light" w:hAnsi="Segoe UI Light" w:cs="Segoe UI Light"/>
        </w:rPr>
        <w:t>, Sukari</w:t>
      </w:r>
      <w:r w:rsidRPr="007E70C0">
        <w:rPr>
          <w:rStyle w:val="fontstyle01"/>
          <w:rFonts w:ascii="Segoe UI Light" w:hAnsi="Segoe UI Light" w:cs="Segoe UI Light"/>
          <w:vertAlign w:val="superscript"/>
        </w:rPr>
        <w:t>2</w:t>
      </w:r>
    </w:p>
    <w:p w14:paraId="74E86BF7" w14:textId="566B8CC6" w:rsidR="00E91FF4" w:rsidRDefault="007E70C0" w:rsidP="00E91FF4">
      <w:pPr>
        <w:spacing w:line="240" w:lineRule="auto"/>
        <w:jc w:val="center"/>
        <w:rPr>
          <w:rFonts w:ascii="Segoe UI Light" w:hAnsi="Segoe UI Light" w:cs="Segoe UI Light"/>
          <w:sz w:val="18"/>
        </w:rPr>
      </w:pPr>
      <w:r>
        <w:rPr>
          <w:rFonts w:ascii="Segoe UI Light" w:hAnsi="Segoe UI Light" w:cs="Segoe UI Light"/>
          <w:sz w:val="18"/>
        </w:rPr>
        <w:t>Institut Islam Mambaul Ulum Surakarta</w:t>
      </w:r>
    </w:p>
    <w:p w14:paraId="1382C8B6" w14:textId="7AB0E538" w:rsidR="00E91FF4" w:rsidRPr="007E70C0" w:rsidRDefault="007E70C0" w:rsidP="007E70C0">
      <w:pPr>
        <w:spacing w:line="240" w:lineRule="auto"/>
        <w:jc w:val="center"/>
        <w:rPr>
          <w:color w:val="0563C1"/>
          <w:sz w:val="24"/>
          <w:szCs w:val="24"/>
          <w:u w:val="single"/>
        </w:rPr>
      </w:pPr>
      <w:hyperlink r:id="rId8" w:history="1">
        <w:r w:rsidRPr="001D1D8A">
          <w:rPr>
            <w:rStyle w:val="Hyperlink"/>
            <w:rFonts w:ascii="Segoe UI Light" w:hAnsi="Segoe UI Light" w:cs="Segoe UI Light"/>
            <w:sz w:val="18"/>
          </w:rPr>
          <w:t>sanusimuhammad17@gmail.com</w:t>
        </w:r>
      </w:hyperlink>
      <w:r w:rsidRPr="007E70C0">
        <w:rPr>
          <w:rFonts w:ascii="Segoe UI Light" w:hAnsi="Segoe UI Light" w:cs="Segoe UI Light"/>
          <w:sz w:val="18"/>
        </w:rPr>
        <w:t>,</w:t>
      </w:r>
      <w:r>
        <w:rPr>
          <w:rFonts w:ascii="Segoe UI Light" w:hAnsi="Segoe UI Light" w:cs="Segoe UI Light"/>
          <w:sz w:val="18"/>
        </w:rPr>
        <w:t xml:space="preserve"> </w:t>
      </w:r>
      <w:hyperlink r:id="rId9" w:history="1">
        <w:r w:rsidRPr="001D1D8A">
          <w:rPr>
            <w:rStyle w:val="Hyperlink"/>
            <w:rFonts w:ascii="Segoe UI Light" w:hAnsi="Segoe UI Light" w:cs="Segoe UI Light"/>
            <w:sz w:val="18"/>
          </w:rPr>
          <w:t>Sukarisolo@gmail.com</w:t>
        </w:r>
      </w:hyperlink>
      <w:r>
        <w:rPr>
          <w:rFonts w:ascii="Segoe UI Light" w:hAnsi="Segoe UI Light" w:cs="Segoe UI Light"/>
          <w:sz w:val="18"/>
        </w:rPr>
        <w:t xml:space="preserve"> </w:t>
      </w:r>
    </w:p>
    <w:p w14:paraId="1B5AA9D6" w14:textId="6631F284" w:rsidR="00E91FF4" w:rsidRPr="002A6638" w:rsidRDefault="00E91FF4" w:rsidP="00E91FF4">
      <w:pPr>
        <w:spacing w:line="240" w:lineRule="auto"/>
        <w:jc w:val="center"/>
        <w:rPr>
          <w:rFonts w:ascii="Segoe UI Light" w:hAnsi="Segoe UI Light" w:cs="Segoe UI Light"/>
          <w:sz w:val="18"/>
          <w:lang w:val="en-ID"/>
        </w:rPr>
      </w:pPr>
      <w:r>
        <w:rPr>
          <w:rFonts w:ascii="Segoe UI Light" w:hAnsi="Segoe UI Light" w:cs="Segoe UI Light"/>
          <w:sz w:val="18"/>
          <w:lang w:val="en-ID"/>
        </w:rPr>
        <w:t xml:space="preserve">Nomor Telepon/WA: </w:t>
      </w:r>
      <w:r w:rsidR="007E70C0">
        <w:rPr>
          <w:rFonts w:ascii="Segoe UI Light" w:hAnsi="Segoe UI Light" w:cs="Segoe UI Light"/>
          <w:sz w:val="18"/>
          <w:lang w:val="en-ID"/>
        </w:rPr>
        <w:t>08561464905</w:t>
      </w: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E91FF4" w14:paraId="684399DF" w14:textId="77777777" w:rsidTr="00D12B64">
        <w:trPr>
          <w:trHeight w:val="340"/>
        </w:trPr>
        <w:tc>
          <w:tcPr>
            <w:tcW w:w="4536" w:type="dxa"/>
            <w:shd w:val="clear" w:color="auto" w:fill="BFBFBF" w:themeFill="background1" w:themeFillShade="BF"/>
            <w:vAlign w:val="center"/>
          </w:tcPr>
          <w:p w14:paraId="003247AB" w14:textId="77777777" w:rsidR="00E91FF4" w:rsidRPr="00412C3F" w:rsidRDefault="00E91FF4" w:rsidP="00D12B64">
            <w:pPr>
              <w:jc w:val="center"/>
              <w:rPr>
                <w:rFonts w:ascii="Book Antiqua" w:hAnsi="Book Antiqua" w:cs="Open Sans Condensed"/>
                <w:sz w:val="24"/>
              </w:rPr>
            </w:pPr>
            <w:r w:rsidRPr="00487BAC">
              <w:rPr>
                <w:rFonts w:ascii="Book Antiqua" w:hAnsi="Book Antiqua" w:cs="Open Sans Condensed"/>
                <w:b/>
                <w:i/>
              </w:rPr>
              <w:t>Abstract</w:t>
            </w:r>
          </w:p>
        </w:tc>
        <w:tc>
          <w:tcPr>
            <w:tcW w:w="4535" w:type="dxa"/>
            <w:shd w:val="clear" w:color="auto" w:fill="BFBFBF" w:themeFill="background1" w:themeFillShade="BF"/>
            <w:vAlign w:val="center"/>
          </w:tcPr>
          <w:p w14:paraId="23F42531" w14:textId="77777777" w:rsidR="00E91FF4" w:rsidRPr="00487BAC" w:rsidRDefault="00E91FF4" w:rsidP="00D12B64">
            <w:pPr>
              <w:jc w:val="center"/>
              <w:rPr>
                <w:rFonts w:ascii="Book Antiqua" w:hAnsi="Book Antiqua" w:cs="Open Sans Condensed"/>
                <w:b/>
                <w:i/>
              </w:rPr>
            </w:pPr>
            <w:r w:rsidRPr="00487BAC">
              <w:rPr>
                <w:rFonts w:ascii="Book Antiqua" w:hAnsi="Book Antiqua" w:cs="Open Sans Condensed"/>
                <w:b/>
              </w:rPr>
              <w:t>Abstrak</w:t>
            </w:r>
          </w:p>
        </w:tc>
      </w:tr>
      <w:tr w:rsidR="00E91FF4" w14:paraId="20C6E9A1" w14:textId="77777777" w:rsidTr="00D12B64">
        <w:tc>
          <w:tcPr>
            <w:tcW w:w="4536" w:type="dxa"/>
            <w:shd w:val="clear" w:color="auto" w:fill="F2F2F2" w:themeFill="background1" w:themeFillShade="F2"/>
          </w:tcPr>
          <w:p w14:paraId="5BFB3C53" w14:textId="67542F01" w:rsidR="006B70BC" w:rsidRPr="006B70BC" w:rsidRDefault="006B70BC" w:rsidP="006B70BC">
            <w:pPr>
              <w:jc w:val="both"/>
              <w:rPr>
                <w:rFonts w:ascii="Segoe UI" w:hAnsi="Segoe UI" w:cs="Segoe UI"/>
                <w:i/>
                <w:sz w:val="18"/>
              </w:rPr>
            </w:pPr>
            <w:r w:rsidRPr="006B70BC">
              <w:rPr>
                <w:rFonts w:ascii="Segoe UI" w:hAnsi="Segoe UI" w:cs="Segoe UI"/>
                <w:i/>
                <w:sz w:val="18"/>
              </w:rPr>
              <w:t xml:space="preserve">The strengthening of faith, manners, and character in students is an urgent matter for today's learners. The purpose of this research is to describe the reinforcement of faith, manners, and character of students through Islamic education at Kuttab Ibnu Abbas Karanganyar. </w:t>
            </w:r>
          </w:p>
          <w:p w14:paraId="2E8DF2FA" w14:textId="77777777" w:rsidR="006B70BC" w:rsidRPr="006B70BC" w:rsidRDefault="006B70BC" w:rsidP="006B70BC">
            <w:pPr>
              <w:jc w:val="both"/>
              <w:rPr>
                <w:rFonts w:ascii="Segoe UI" w:hAnsi="Segoe UI" w:cs="Segoe UI"/>
                <w:i/>
                <w:sz w:val="18"/>
              </w:rPr>
            </w:pPr>
            <w:r w:rsidRPr="006B70BC">
              <w:rPr>
                <w:rFonts w:ascii="Segoe UI" w:hAnsi="Segoe UI" w:cs="Segoe UI"/>
                <w:i/>
                <w:sz w:val="18"/>
              </w:rPr>
              <w:t xml:space="preserve">This study is a type of field research. The research approach used is a qualitative descriptive approach, addressing the issues found. To obtain valid data to support the research, this study applies observation, interviews, and documentation methods in data collection. The data analysis technique uses the Milles Hubberman approach, which includes data reduction, data display, and drawing conclusions. </w:t>
            </w:r>
          </w:p>
          <w:p w14:paraId="587ED8B1" w14:textId="77777777" w:rsidR="006B70BC" w:rsidRDefault="006B70BC" w:rsidP="006B70BC">
            <w:pPr>
              <w:jc w:val="both"/>
              <w:rPr>
                <w:rFonts w:ascii="Segoe UI" w:hAnsi="Segoe UI" w:cs="Segoe UI"/>
                <w:i/>
                <w:sz w:val="18"/>
              </w:rPr>
            </w:pPr>
            <w:r w:rsidRPr="006B70BC">
              <w:rPr>
                <w:rFonts w:ascii="Segoe UI" w:hAnsi="Segoe UI" w:cs="Segoe UI"/>
                <w:i/>
                <w:sz w:val="18"/>
              </w:rPr>
              <w:t>The results of the research at Kuttab Ibnu Abbas Karanganyar show that: 1) Islamic education plays a crucial role in strengthening the faith, manners, and character of students; 2) The implementation of a well-planned, organized, and systematic Islamic education learning process has proven to support the reinforcement of students' faith, manners, and character; 3) The integration of Islamic values into general subjects, extracurricular activities, and skills is a supporting factor in the success of Islamic education, which impacts the strengthening of students' faith, manners, and character; 4) Faith, manners, and character are the main and essential variables in realizing the goals of national education and Islamic education simultaneously.</w:t>
            </w:r>
          </w:p>
          <w:p w14:paraId="041397DA" w14:textId="77777777" w:rsidR="006B70BC" w:rsidRPr="006B70BC" w:rsidRDefault="006B70BC" w:rsidP="006B70BC">
            <w:pPr>
              <w:jc w:val="both"/>
              <w:rPr>
                <w:rFonts w:ascii="Segoe UI" w:hAnsi="Segoe UI" w:cs="Segoe UI"/>
                <w:i/>
                <w:sz w:val="18"/>
              </w:rPr>
            </w:pPr>
          </w:p>
          <w:p w14:paraId="44471C66" w14:textId="5717DA7D" w:rsidR="006B70BC" w:rsidRDefault="006B70BC" w:rsidP="006B70BC">
            <w:pPr>
              <w:jc w:val="both"/>
              <w:rPr>
                <w:rFonts w:ascii="Segoe UI" w:hAnsi="Segoe UI" w:cs="Segoe UI"/>
                <w:i/>
                <w:sz w:val="18"/>
              </w:rPr>
            </w:pPr>
            <w:r w:rsidRPr="006B70BC">
              <w:rPr>
                <w:rFonts w:ascii="Segoe UI" w:hAnsi="Segoe UI" w:cs="Segoe UI"/>
                <w:i/>
                <w:sz w:val="18"/>
              </w:rPr>
              <w:t>Keywords:</w:t>
            </w:r>
            <w:r>
              <w:rPr>
                <w:rFonts w:ascii="Segoe UI" w:hAnsi="Segoe UI" w:cs="Segoe UI"/>
                <w:i/>
                <w:sz w:val="18"/>
              </w:rPr>
              <w:t xml:space="preserve"> </w:t>
            </w:r>
            <w:r w:rsidRPr="006B70BC">
              <w:rPr>
                <w:rFonts w:ascii="Segoe UI" w:hAnsi="Segoe UI" w:cs="Segoe UI"/>
                <w:i/>
                <w:sz w:val="18"/>
              </w:rPr>
              <w:t>Faith; Manners; Character; Islamic Education.</w:t>
            </w:r>
          </w:p>
          <w:p w14:paraId="4A57D59A" w14:textId="4F982B0D" w:rsidR="00E91FF4" w:rsidRPr="005F775E" w:rsidRDefault="00E91FF4" w:rsidP="00D12B64">
            <w:pPr>
              <w:spacing w:before="240"/>
              <w:jc w:val="both"/>
              <w:rPr>
                <w:rFonts w:ascii="Segoe UI" w:hAnsi="Segoe UI" w:cs="Segoe UI"/>
                <w:i/>
                <w:sz w:val="20"/>
              </w:rPr>
            </w:pPr>
          </w:p>
        </w:tc>
        <w:tc>
          <w:tcPr>
            <w:tcW w:w="4535" w:type="dxa"/>
            <w:shd w:val="clear" w:color="auto" w:fill="F2F2F2" w:themeFill="background1" w:themeFillShade="F2"/>
          </w:tcPr>
          <w:p w14:paraId="032F390B" w14:textId="77777777" w:rsidR="007E70C0" w:rsidRDefault="007E70C0" w:rsidP="007E70C0">
            <w:pPr>
              <w:jc w:val="both"/>
              <w:rPr>
                <w:rFonts w:ascii="Segoe UI" w:hAnsi="Segoe UI" w:cs="Segoe UI"/>
                <w:sz w:val="18"/>
              </w:rPr>
            </w:pPr>
            <w:r w:rsidRPr="007E70C0">
              <w:rPr>
                <w:rFonts w:ascii="Segoe UI" w:hAnsi="Segoe UI" w:cs="Segoe UI"/>
                <w:sz w:val="18"/>
              </w:rPr>
              <w:t>Penguatan iman, adab dan karakter peserta didik merupakan hal yang urgen bagi peserta didik dizaman sekarang. Tujuan penelitian ini adalah mendeskripsikan tentang penguatan iman, adab dan karakter peserta didik melalui pendidikan agama islam</w:t>
            </w:r>
            <w:r>
              <w:rPr>
                <w:rFonts w:ascii="Segoe UI" w:hAnsi="Segoe UI" w:cs="Segoe UI"/>
                <w:sz w:val="18"/>
              </w:rPr>
              <w:t xml:space="preserve"> di Kuttab Ibnu Abbas Karanganyar</w:t>
            </w:r>
            <w:r w:rsidRPr="007E70C0">
              <w:rPr>
                <w:rFonts w:ascii="Segoe UI" w:hAnsi="Segoe UI" w:cs="Segoe UI"/>
                <w:sz w:val="18"/>
              </w:rPr>
              <w:t xml:space="preserve">. </w:t>
            </w:r>
          </w:p>
          <w:p w14:paraId="64BBF329" w14:textId="2EE8DA7E" w:rsidR="007E70C0" w:rsidRPr="007E70C0" w:rsidRDefault="007E70C0" w:rsidP="007E70C0">
            <w:pPr>
              <w:spacing w:line="240" w:lineRule="auto"/>
              <w:jc w:val="both"/>
              <w:rPr>
                <w:rFonts w:ascii="Segoe UI" w:hAnsi="Segoe UI" w:cs="Segoe UI"/>
                <w:sz w:val="18"/>
              </w:rPr>
            </w:pPr>
            <w:r w:rsidRPr="007E70C0">
              <w:rPr>
                <w:rFonts w:ascii="Segoe UI" w:hAnsi="Segoe UI" w:cs="Segoe UI"/>
                <w:sz w:val="18"/>
              </w:rPr>
              <w:t>Penelitian ini merupakan jenis penelitian lapangan (</w:t>
            </w:r>
            <w:r w:rsidRPr="008A72B4">
              <w:rPr>
                <w:rFonts w:ascii="Segoe UI" w:hAnsi="Segoe UI" w:cs="Segoe UI"/>
                <w:i/>
                <w:iCs/>
                <w:sz w:val="18"/>
              </w:rPr>
              <w:t>field research</w:t>
            </w:r>
            <w:r w:rsidRPr="007E70C0">
              <w:rPr>
                <w:rFonts w:ascii="Segoe UI" w:hAnsi="Segoe UI" w:cs="Segoe UI"/>
                <w:sz w:val="18"/>
              </w:rPr>
              <w:t xml:space="preserve">). Pendekatan penelitian ini menggunakan pendekatan deskriptif kualitatif melalui persoalan yang ditemukan. Untuk mendapatkan data yang valid dalam menunjang penelitian, maka penelitian ini menerapkan metode observasi, wawancara dan dokumentasi dalam pengumpulan data. Teknik analisis data menggunakan pendekatan Milles Hubberman yaitu dengan cara reduksi data, display data dan penarikan kesimpulan. </w:t>
            </w:r>
          </w:p>
          <w:p w14:paraId="5B18E2A6" w14:textId="79C421A2" w:rsidR="007E70C0" w:rsidRDefault="007E70C0" w:rsidP="007E70C0">
            <w:pPr>
              <w:jc w:val="both"/>
              <w:rPr>
                <w:rFonts w:ascii="Segoe UI" w:hAnsi="Segoe UI" w:cs="Segoe UI"/>
                <w:sz w:val="18"/>
              </w:rPr>
            </w:pPr>
            <w:r w:rsidRPr="007E70C0">
              <w:rPr>
                <w:rFonts w:ascii="Segoe UI" w:hAnsi="Segoe UI" w:cs="Segoe UI"/>
                <w:sz w:val="18"/>
              </w:rPr>
              <w:t>Hasil penelitian</w:t>
            </w:r>
            <w:r w:rsidR="006B70BC">
              <w:rPr>
                <w:rFonts w:ascii="Segoe UI" w:hAnsi="Segoe UI" w:cs="Segoe UI"/>
                <w:sz w:val="18"/>
              </w:rPr>
              <w:t xml:space="preserve"> di Kuttab Ibnu Abbas Karanganyar</w:t>
            </w:r>
            <w:r w:rsidRPr="007E70C0">
              <w:rPr>
                <w:rFonts w:ascii="Segoe UI" w:hAnsi="Segoe UI" w:cs="Segoe UI"/>
                <w:sz w:val="18"/>
              </w:rPr>
              <w:t xml:space="preserve"> menunjukkan bahwa: 1) pendidikan agama islam berperan penting dalam penguatan iman, adab dan karakter peserta didik, 2) pelaksanaan proses pembelajaran pendidikan agama islam yang terencana, terprogram dan tersistem dengan rapi dan teratur, terbukti mampu mendukung penguatan iman, adab dan karakter peserta didik, 3) Pengintegrasian nilai-nilai keislaman dalam pelajaran umum, ektrakurikuler dan keterampilan, menjadi faktor pendukung keberhasilan pendidikan islam yang berimbas pada penguatan iman, adab dan karakter peserta didik, 4) Iman, adab dan karakter merupakan variabel utama dan pokok dalam upaya mewujudkan tujuan pendidikan nasional dan tujuan pendidikan islam secara bersamaan.</w:t>
            </w:r>
          </w:p>
          <w:p w14:paraId="0D25C370" w14:textId="77777777" w:rsidR="006B70BC" w:rsidRDefault="006B70BC" w:rsidP="007E70C0">
            <w:pPr>
              <w:jc w:val="both"/>
              <w:rPr>
                <w:rFonts w:ascii="Segoe UI" w:hAnsi="Segoe UI" w:cs="Segoe UI"/>
                <w:sz w:val="18"/>
              </w:rPr>
            </w:pPr>
          </w:p>
          <w:p w14:paraId="6E35CB58" w14:textId="61610A3B" w:rsidR="00E91FF4" w:rsidRPr="007E70C0" w:rsidRDefault="00E91FF4" w:rsidP="007E70C0">
            <w:pPr>
              <w:jc w:val="both"/>
              <w:rPr>
                <w:rFonts w:ascii="Segoe UI" w:hAnsi="Segoe UI" w:cs="Segoe UI"/>
                <w:sz w:val="18"/>
              </w:rPr>
            </w:pPr>
            <w:r>
              <w:rPr>
                <w:rFonts w:ascii="Segoe UI" w:hAnsi="Segoe UI" w:cs="Segoe UI"/>
                <w:sz w:val="18"/>
              </w:rPr>
              <w:t xml:space="preserve">Kata Kunci: </w:t>
            </w:r>
            <w:r w:rsidR="006B70BC">
              <w:rPr>
                <w:rFonts w:ascii="Segoe UI" w:hAnsi="Segoe UI" w:cs="Segoe UI"/>
                <w:sz w:val="18"/>
              </w:rPr>
              <w:t>Iman; Adab; Karakter; Pendidikan Islam.</w:t>
            </w:r>
          </w:p>
        </w:tc>
      </w:tr>
    </w:tbl>
    <w:p w14:paraId="068B3A94" w14:textId="377F5ECE" w:rsidR="006B70BC" w:rsidRDefault="00E91FF4" w:rsidP="00E27EFB">
      <w:pPr>
        <w:spacing w:before="240" w:line="240" w:lineRule="auto"/>
        <w:rPr>
          <w:rFonts w:ascii="Constantia" w:hAnsi="Constantia"/>
          <w:sz w:val="24"/>
        </w:rPr>
      </w:pPr>
      <w:r w:rsidRPr="0091246C">
        <w:rPr>
          <w:rFonts w:ascii="Constantia" w:hAnsi="Constantia"/>
          <w:b/>
          <w:sz w:val="24"/>
        </w:rPr>
        <w:lastRenderedPageBreak/>
        <w:t>PENDAHULUAN</w:t>
      </w:r>
    </w:p>
    <w:p w14:paraId="1B40262E" w14:textId="671EA697" w:rsidR="00E27EFB" w:rsidRPr="00E27EFB" w:rsidRDefault="00E27EFB" w:rsidP="00E27EFB">
      <w:pPr>
        <w:spacing w:line="240" w:lineRule="auto"/>
        <w:jc w:val="both"/>
        <w:rPr>
          <w:rFonts w:ascii="Constantia" w:hAnsi="Constantia"/>
          <w:sz w:val="24"/>
        </w:rPr>
      </w:pPr>
      <w:r w:rsidRPr="00E27EFB">
        <w:rPr>
          <w:rFonts w:ascii="Constantia" w:hAnsi="Constantia"/>
          <w:sz w:val="24"/>
        </w:rPr>
        <w:t>Maraknya pendidikan islam yang bermunculan di</w:t>
      </w:r>
      <w:r w:rsidR="005C46D5">
        <w:rPr>
          <w:rFonts w:ascii="Constantia" w:hAnsi="Constantia"/>
          <w:sz w:val="24"/>
        </w:rPr>
        <w:t>berbagai daerah, termasuk kabupaten Karanganyar</w:t>
      </w:r>
      <w:r w:rsidRPr="00E27EFB">
        <w:rPr>
          <w:rFonts w:ascii="Constantia" w:hAnsi="Constantia"/>
          <w:sz w:val="24"/>
        </w:rPr>
        <w:t>, khususnya jenjang pendidikan ditingkat dasar, membuat masyarakat sedikit berpikir untuk lebih bijak dalam menentukan sekolah yang tepat bagi anak-anaknya. Hal ini dipicu oleh rendahnya kualitas pendidikan diberbagai daerah</w:t>
      </w:r>
      <w:r w:rsidR="005C46D5">
        <w:rPr>
          <w:rFonts w:ascii="Constantia" w:hAnsi="Constantia"/>
          <w:sz w:val="24"/>
        </w:rPr>
        <w:t xml:space="preserve"> tersebut</w:t>
      </w:r>
      <w:r w:rsidRPr="00E27EFB">
        <w:rPr>
          <w:rFonts w:ascii="Constantia" w:hAnsi="Constantia"/>
          <w:sz w:val="24"/>
        </w:rPr>
        <w:t>,</w:t>
      </w:r>
      <w:r w:rsidR="00F625A9">
        <w:rPr>
          <w:rFonts w:ascii="Constantia" w:hAnsi="Constantia"/>
          <w:sz w:val="24"/>
        </w:rPr>
        <w:t xml:space="preserve"> khususnya di Kecamatan Ngargoyoso dan sekitarnya,</w:t>
      </w:r>
      <w:r w:rsidRPr="00E27EFB">
        <w:rPr>
          <w:rFonts w:ascii="Constantia" w:hAnsi="Constantia"/>
          <w:sz w:val="24"/>
        </w:rPr>
        <w:t xml:space="preserve"> sehingga tidak mampu memenuhi tuntutan masyarakat dan pembangunan nasional diberbagai bidang</w:t>
      </w:r>
      <w:r w:rsidRPr="00E27EFB">
        <w:rPr>
          <w:rFonts w:ascii="Constantia" w:hAnsi="Constantia"/>
          <w:sz w:val="24"/>
        </w:rPr>
        <w:fldChar w:fldCharType="begin" w:fldLock="1"/>
      </w:r>
      <w:r w:rsidRPr="00E27EFB">
        <w:rPr>
          <w:rFonts w:ascii="Constantia" w:hAnsi="Constantia"/>
          <w:sz w:val="24"/>
        </w:rPr>
        <w:instrText>ADDIN CSL_CITATION {"citationItems":[{"id":"ITEM-1","itemData":{"abstract":"Salah satu masalah paling serius dalam pendidikan di tanah air saat ini adalah rendahnya kualitas pendidikan di berbagai jenis dan jenjang pendidikan. Banyak yang berpendapat …","author":[{"dropping-particle":"","family":"Nirwati","given":"P","non-dropping-particle":"","parse-names":false,"suffix":""}],"container-title":"Jurnal Pendidikan","id":"ITEM-1","issue":"1","issued":{"date-parts":[["2021"]]},"page":"1-16","title":"Pengaruh Kompetensi Manajerial Kepala Sekolah Kompetensi Guru Dan Budaya Sekolah Terhadap Mutu Sd Negeri Di Kecamatan …","type":"article-journal","volume":"1"},"uris":["http://www.mendeley.com/documents/?uuid=b40010ea-4543-4360-a7cf-6a4339c916ab"]}],"mendeley":{"formattedCitation":"(Nirwati, 2021)","plainTextFormattedCitation":"(Nirwati, 2021)","previouslyFormattedCitation":"(Nirwati, 2021)"},"properties":{"noteIndex":0},"schema":"https://github.com/citation-style-language/schema/raw/master/csl-citation.json"}</w:instrText>
      </w:r>
      <w:r w:rsidRPr="00E27EFB">
        <w:rPr>
          <w:rFonts w:ascii="Constantia" w:hAnsi="Constantia"/>
          <w:sz w:val="24"/>
        </w:rPr>
        <w:fldChar w:fldCharType="separate"/>
      </w:r>
      <w:r w:rsidRPr="00E27EFB">
        <w:rPr>
          <w:rFonts w:ascii="Constantia" w:hAnsi="Constantia"/>
          <w:sz w:val="24"/>
        </w:rPr>
        <w:t>(Nirwati, 2021)</w:t>
      </w:r>
      <w:r w:rsidRPr="00E27EFB">
        <w:rPr>
          <w:rFonts w:ascii="Constantia" w:hAnsi="Constantia"/>
          <w:sz w:val="24"/>
        </w:rPr>
        <w:fldChar w:fldCharType="end"/>
      </w:r>
      <w:r w:rsidRPr="00E27EFB">
        <w:rPr>
          <w:rFonts w:ascii="Constantia" w:hAnsi="Constantia"/>
          <w:sz w:val="24"/>
        </w:rPr>
        <w:t>.</w:t>
      </w:r>
    </w:p>
    <w:p w14:paraId="0705733A" w14:textId="77777777" w:rsidR="00E27EFB" w:rsidRPr="00E27EFB" w:rsidRDefault="00E27EFB" w:rsidP="00E27EFB">
      <w:pPr>
        <w:spacing w:line="240" w:lineRule="auto"/>
        <w:jc w:val="both"/>
        <w:rPr>
          <w:rFonts w:ascii="Constantia" w:hAnsi="Constantia"/>
          <w:sz w:val="24"/>
        </w:rPr>
      </w:pPr>
      <w:r w:rsidRPr="00E27EFB">
        <w:rPr>
          <w:rFonts w:ascii="Constantia" w:hAnsi="Constantia"/>
          <w:sz w:val="24"/>
        </w:rPr>
        <w:t>Dimulai dari kemunculan sekolah-sekolah dasar islam terpadu, sekolah alam, sampai kepada kemunculan Kuttab-Kuttab yang mulai merebak di Indonesia, yang dianggap mampu memberikan solusi bagi sebagian masyarakat dalam membangun pendidikan islam bagi anak-anaknya. Banyak diantaranya pengaruh positif sekolah dasar islam terpadu terhadap pendidikan islam peserta didiknya</w:t>
      </w:r>
      <w:r w:rsidRPr="00E27EFB">
        <w:rPr>
          <w:rFonts w:ascii="Constantia" w:hAnsi="Constantia"/>
          <w:sz w:val="24"/>
        </w:rPr>
        <w:fldChar w:fldCharType="begin" w:fldLock="1"/>
      </w:r>
      <w:r w:rsidRPr="00E27EFB">
        <w:rPr>
          <w:rFonts w:ascii="Constantia" w:hAnsi="Constantia"/>
          <w:sz w:val="24"/>
        </w:rPr>
        <w:instrText>ADDIN CSL_CITATION {"citationItems":[{"id":"ITEM-1","itemData":{"author":[{"dropping-particle":"","family":"Palopo","given":"Iain","non-dropping-particle":"","parse-names":false,"suffix":""}],"id":"ITEM-1","issued":{"date-parts":[["2021"]]},"title":"Islam Terpadu Darussalam","type":"article-journal"},"uris":["http://www.mendeley.com/documents/?uuid=7462d34f-359d-475f-921d-5a602f9e8a3e"]}],"mendeley":{"formattedCitation":"(Palopo, 2021)","plainTextFormattedCitation":"(Palopo, 2021)","previouslyFormattedCitation":"(Palopo, 2021)"},"properties":{"noteIndex":0},"schema":"https://github.com/citation-style-language/schema/raw/master/csl-citation.json"}</w:instrText>
      </w:r>
      <w:r w:rsidRPr="00E27EFB">
        <w:rPr>
          <w:rFonts w:ascii="Constantia" w:hAnsi="Constantia"/>
          <w:sz w:val="24"/>
        </w:rPr>
        <w:fldChar w:fldCharType="separate"/>
      </w:r>
      <w:r w:rsidRPr="00E27EFB">
        <w:rPr>
          <w:rFonts w:ascii="Constantia" w:hAnsi="Constantia"/>
          <w:sz w:val="24"/>
        </w:rPr>
        <w:t>(Palopo, 2021)</w:t>
      </w:r>
      <w:r w:rsidRPr="00E27EFB">
        <w:rPr>
          <w:rFonts w:ascii="Constantia" w:hAnsi="Constantia"/>
          <w:sz w:val="24"/>
        </w:rPr>
        <w:fldChar w:fldCharType="end"/>
      </w:r>
      <w:r w:rsidRPr="00E27EFB">
        <w:rPr>
          <w:rFonts w:ascii="Constantia" w:hAnsi="Constantia"/>
          <w:sz w:val="24"/>
        </w:rPr>
        <w:t>. Yang tidak kalah menarik adalah sekolah alam yang menjanjikan output peserta didiknya berkeahlian keterampilan khusus dan religious</w:t>
      </w:r>
      <w:r w:rsidRPr="00E27EFB">
        <w:rPr>
          <w:rFonts w:ascii="Constantia" w:hAnsi="Constantia"/>
          <w:sz w:val="24"/>
        </w:rPr>
        <w:fldChar w:fldCharType="begin" w:fldLock="1"/>
      </w:r>
      <w:r w:rsidRPr="00E27EFB">
        <w:rPr>
          <w:rFonts w:ascii="Constantia" w:hAnsi="Constantia"/>
          <w:sz w:val="24"/>
        </w:rPr>
        <w:instrText>ADDIN CSL_CITATION {"citationItems":[{"id":"ITEM-1","itemData":{"abstract":"This research is a study that examined the effects of price, promotion, place, and physcal evidence to the parents' decision to choose schools Tangerang nature either simultaneously or partially. Theory used in this study is the theory of service marketing mix strategies, theory of consumer behavior and purchasing decisions.The approach in this study supported deskritif quantitative survey, where all variables are measured with a Likert scale and methods of data collection with a list of questions to 100 respondents.The analysis tools are: test validity, test reliability, test multicollinearity, heteroskedaktisitas test, multiple regression analysis, t test, F test, and Keofisien determination.Based on the analysis, the results get adjusted coefficient of determination coefficient of 77.6%. The remaining 22.4% is the influence of other factors outside this model.","author":[{"dropping-particle":"","family":"Rakhmanita","given":"Ani;","non-dropping-particle":"","parse-names":false,"suffix":""}],"container-title":"Widya Cipta","id":"ITEM-1","issue":"2","issued":{"date-parts":[["2015"]]},"page":"114-123","title":"Pengaruh Harga, Promosi, Lokasi dan Sarana terhadap Proses Keputusan Memilih Sekolah pada Sekolah Alam Tangerang","type":"article-journal","volume":"7"},"uris":["http://www.mendeley.com/documents/?uuid=1067928e-fd33-42f5-b37b-0c0f8ad842bc"]}],"mendeley":{"formattedCitation":"(Rakhmanita, 2015)","plainTextFormattedCitation":"(Rakhmanita, 2015)","previouslyFormattedCitation":"(Rakhmanita, 2015)"},"properties":{"noteIndex":0},"schema":"https://github.com/citation-style-language/schema/raw/master/csl-citation.json"}</w:instrText>
      </w:r>
      <w:r w:rsidRPr="00E27EFB">
        <w:rPr>
          <w:rFonts w:ascii="Constantia" w:hAnsi="Constantia"/>
          <w:sz w:val="24"/>
        </w:rPr>
        <w:fldChar w:fldCharType="separate"/>
      </w:r>
      <w:r w:rsidRPr="00E27EFB">
        <w:rPr>
          <w:rFonts w:ascii="Constantia" w:hAnsi="Constantia"/>
          <w:sz w:val="24"/>
        </w:rPr>
        <w:t>(Rakhmanita, 2015)</w:t>
      </w:r>
      <w:r w:rsidRPr="00E27EFB">
        <w:rPr>
          <w:rFonts w:ascii="Constantia" w:hAnsi="Constantia"/>
          <w:sz w:val="24"/>
        </w:rPr>
        <w:fldChar w:fldCharType="end"/>
      </w:r>
      <w:r w:rsidRPr="00E27EFB">
        <w:rPr>
          <w:rFonts w:ascii="Constantia" w:hAnsi="Constantia"/>
          <w:sz w:val="24"/>
        </w:rPr>
        <w:t>. Serta munculnya Kuttab-Kuttab diberbagai daerah menjadi suatu daya tarik bagi masyarakat, yang melihat model sekolah yang unik dan berbeda dari sekolah-sekolah tingkat dasar yang telah ada. Gaya pembelajaran Kuttab yang menerapkan fungsi-fungsi manajerialnya berupa Planning, Organizing, Actuating dan Controlling, diharapkan mampu melahirkan generasi harapan masyarakat yang menerapkan prinsip “Adab Sebelum Ilmu dan Iman Sebelum Al Qur’an”</w:t>
      </w:r>
      <w:r w:rsidRPr="00E27EFB">
        <w:rPr>
          <w:rFonts w:ascii="Constantia" w:hAnsi="Constantia"/>
          <w:sz w:val="24"/>
        </w:rPr>
        <w:fldChar w:fldCharType="begin" w:fldLock="1"/>
      </w:r>
      <w:r w:rsidRPr="00E27EFB">
        <w:rPr>
          <w:rFonts w:ascii="Constantia" w:hAnsi="Constantia"/>
          <w:sz w:val="24"/>
        </w:rPr>
        <w:instrText>ADDIN CSL_CITATION {"citationItems":[{"id":"ITEM-1","itemData":{"abstract":"Islamic educational institutions in Indonesia are developing very rapidly and are varied. Some are in the form of Islamic boarding schools, madrasas, and schools. Recently, the …","author":[{"dropping-particle":"","family":"Sofanudin","given":"Aji","non-dropping-particle":"","parse-names":false,"suffix":""}],"container-title":"Journal of Positive School Psychology","id":"ITEM-1","issue":"3","issued":{"date-parts":[["2022"]]},"page":"1964-1975","title":"Kuttab al-Fatih: New Phenomenon of Islamic Education Model in Indonesia","type":"article-journal","volume":"6"},"uris":["http://www.mendeley.com/documents/?uuid=2f9bff38-8e5d-452f-a972-8149d09b5f1f"]}],"mendeley":{"formattedCitation":"(Sofanudin, 2022)","plainTextFormattedCitation":"(Sofanudin, 2022)","previouslyFormattedCitation":"(Sofanudin, 2022)"},"properties":{"noteIndex":0},"schema":"https://github.com/citation-style-language/schema/raw/master/csl-citation.json"}</w:instrText>
      </w:r>
      <w:r w:rsidRPr="00E27EFB">
        <w:rPr>
          <w:rFonts w:ascii="Constantia" w:hAnsi="Constantia"/>
          <w:sz w:val="24"/>
        </w:rPr>
        <w:fldChar w:fldCharType="separate"/>
      </w:r>
      <w:r w:rsidRPr="00E27EFB">
        <w:rPr>
          <w:rFonts w:ascii="Constantia" w:hAnsi="Constantia"/>
          <w:sz w:val="24"/>
        </w:rPr>
        <w:t>(Sofanudin, 2022)</w:t>
      </w:r>
      <w:r w:rsidRPr="00E27EFB">
        <w:rPr>
          <w:rFonts w:ascii="Constantia" w:hAnsi="Constantia"/>
          <w:sz w:val="24"/>
        </w:rPr>
        <w:fldChar w:fldCharType="end"/>
      </w:r>
      <w:r w:rsidRPr="00E27EFB">
        <w:rPr>
          <w:rFonts w:ascii="Constantia" w:hAnsi="Constantia"/>
          <w:sz w:val="24"/>
        </w:rPr>
        <w:t>.</w:t>
      </w:r>
    </w:p>
    <w:p w14:paraId="77223A9B" w14:textId="77777777" w:rsidR="00E27EFB" w:rsidRPr="00E27EFB" w:rsidRDefault="00E27EFB" w:rsidP="00E27EFB">
      <w:pPr>
        <w:spacing w:line="240" w:lineRule="auto"/>
        <w:jc w:val="both"/>
        <w:rPr>
          <w:rFonts w:ascii="Constantia" w:hAnsi="Constantia"/>
          <w:sz w:val="24"/>
        </w:rPr>
      </w:pPr>
      <w:r w:rsidRPr="00E27EFB">
        <w:rPr>
          <w:rFonts w:ascii="Constantia" w:hAnsi="Constantia"/>
          <w:sz w:val="24"/>
        </w:rPr>
        <w:t>Permasalahan seputar rusaknya iman, adab dan karakter peserta didik, adalah sebab yang mendasar, yang belum mampu diatasi oleh beberapa lembaga pendidikan di tingkat dasar</w:t>
      </w:r>
      <w:r w:rsidRPr="00E27EFB">
        <w:rPr>
          <w:rFonts w:ascii="Constantia" w:hAnsi="Constantia"/>
          <w:sz w:val="24"/>
        </w:rPr>
        <w:fldChar w:fldCharType="begin" w:fldLock="1"/>
      </w:r>
      <w:r w:rsidRPr="00E27EFB">
        <w:rPr>
          <w:rFonts w:ascii="Constantia" w:hAnsi="Constantia"/>
          <w:sz w:val="24"/>
        </w:rPr>
        <w:instrText>ADDIN CSL_CITATION {"citationItems":[{"id":"ITEM-1","itemData":{"abstract":"Permasalahannya adalah seputar rusaknya karakter anak, karena dampak negatif globalisasi dan modernisasi, Di sinilah peran dari pada pendidikan Agama Islam yang menekankan aspek ukhrowi yang berdampak pada karakter peserta didik yaitu memberikan pencerahan bagi peserta didik dalam menjalani kehidupan sehari-hari. Sehingga mereka akan terus terbimbing. Seperti di SMPIT Harapan Ummat Purbalingga terdapat pendidikan tentang nilai-nilai agama, seperti kegiatan dan pembelajaran yang bernuansa Islam yang diberikan, agar berdampak pada pembentukan karakter. Penelitian ini dilakukan untuk mengetahui bagaiamana peran Penddidikan Agama Islam dalam membentuk karakter religius peserta didik di SMPIT Harapan Ummat Purbalingga. Dalam penelitian ini, peneliti menggunakan pendekatan kualitatif dengan menggunakan metode studi kasus. Subjek penelitiannya adalah Kepala sekolah, Guru PAI, siswa kelas VIII, sedangkan objek penelitian adalah peran Pendidikan Agama Islam dalam membentuk karakter Religius peserta didik. Untuk mengumpulkan data penulis menggunakana metode observasi, wawancara, dan dokmumentasi. Hasil penelitian menunjukan bahwa peran pendidikan agama Islam dalam membentuk karakter religius peserta didik di SMPIT Harapan Ummat Purbalingga, peranannya begitu kuat dan sangat penting, karena Pendidikan Agama Islam di sekolah tersebut, tidak hanya berlangsung di kelas namun di luar kelas yakni berupa kegitaan-kegiatan dengan metode keteladanan, sebagai berikut Kegiatan, serta upaya-upaya yang berperan dalam pembentukan karakter religius dibagi menjadi 2, yakni kegiatan yang berlangsung di kelas dan di luar kelas (a) Pembacaan dan hafalan Asmaul Husna (b) Pembelaran Pendidikan Agama Islam (Hadist, Fikih, siroh Nabawi, akidah, dan lain lain) (c) Mengucapkan salam (d) Shalat tahajud, dhuha, dan rawatib (e) Hafalan Al-Qur</w:instrText>
      </w:r>
      <w:r w:rsidRPr="00E27EFB">
        <w:rPr>
          <w:rFonts w:ascii="Times New Roman" w:hAnsi="Times New Roman" w:cs="Times New Roman"/>
          <w:sz w:val="24"/>
        </w:rPr>
        <w:instrText>‟</w:instrText>
      </w:r>
      <w:r w:rsidRPr="00E27EFB">
        <w:rPr>
          <w:rFonts w:ascii="Constantia" w:hAnsi="Constantia"/>
          <w:sz w:val="24"/>
        </w:rPr>
        <w:instrText>an (f) Hafalan kosa kata bahasa Arab (g) hafalan doa-doa (h) Puasa sunnah (i) latihan ceramah (j) pengajian (k) Sedekah, Infaq (l) Pelarangan merokok (m) Shalat 5 waktu berjamaah.","author":[{"dropping-particle":"","family":"Waluyo","given":"Ahmad","non-dropping-particle":"","parse-names":false,"suffix":""}],"container-title":"Repository IAIN Purwokerto","id":"ITEM-1","issued":{"date-parts":[["2018"]]},"page":"1-41","title":"Peran Pendidikan Agama Islam Dalam Membentuk Karakter Religius Peserta Didik di SMPIT Harapan Ummat Kabupaten Purbalingga”","type":"article-journal"},"uris":["http://www.mendeley.com/documents/?uuid=60817291-e88f-43f3-8772-2c79c048afa3"]}],"mendeley":{"formattedCitation":"(Waluyo, 2018)","plainTextFormattedCitation":"(Waluyo, 2018)","previouslyFormattedCitation":"(Waluyo, 2018)"},"properties":{"noteIndex":0},"schema":"https://github.com/citation-style-language/schema/raw/master/csl-citation.json"}</w:instrText>
      </w:r>
      <w:r w:rsidRPr="00E27EFB">
        <w:rPr>
          <w:rFonts w:ascii="Constantia" w:hAnsi="Constantia"/>
          <w:sz w:val="24"/>
        </w:rPr>
        <w:fldChar w:fldCharType="separate"/>
      </w:r>
      <w:r w:rsidRPr="00E27EFB">
        <w:rPr>
          <w:rFonts w:ascii="Constantia" w:hAnsi="Constantia"/>
          <w:sz w:val="24"/>
        </w:rPr>
        <w:t>(Waluyo, 2018)</w:t>
      </w:r>
      <w:r w:rsidRPr="00E27EFB">
        <w:rPr>
          <w:rFonts w:ascii="Constantia" w:hAnsi="Constantia"/>
          <w:sz w:val="24"/>
        </w:rPr>
        <w:fldChar w:fldCharType="end"/>
      </w:r>
      <w:r w:rsidRPr="00E27EFB">
        <w:rPr>
          <w:rFonts w:ascii="Constantia" w:hAnsi="Constantia"/>
          <w:sz w:val="24"/>
        </w:rPr>
        <w:t xml:space="preserve">. Penerapan prinsip mengutamakan kualitas daripada kuantitas, menjaga keberlangsungan proses pembelajaran pendidikan islam dengan selalu menjaga prinsip, tujuan, landasan, kurikulum pendidikan islam yang sesungguhnya, serta mengevaluasi pendidikan islam secara berkala, menjadi salah satu solusi tepat </w:t>
      </w:r>
      <w:proofErr w:type="gramStart"/>
      <w:r w:rsidRPr="00E27EFB">
        <w:rPr>
          <w:rFonts w:ascii="Constantia" w:hAnsi="Constantia"/>
          <w:sz w:val="24"/>
        </w:rPr>
        <w:t>untuk  mengatasi</w:t>
      </w:r>
      <w:proofErr w:type="gramEnd"/>
      <w:r w:rsidRPr="00E27EFB">
        <w:rPr>
          <w:rFonts w:ascii="Constantia" w:hAnsi="Constantia"/>
          <w:sz w:val="24"/>
        </w:rPr>
        <w:t xml:space="preserve"> permasalahan iman, adab dan karakter peserta didik. Proses pembelajaran pendidikan islam yang terkandung di dalamnya pendidikan Al Qur’an, Hadits, Aqidah Islamiyah, Fiqih Ibadah, Adab dan Akhlaq, Siroh, Bahasa Arab, dan ilmu diniyah yang lainnya, sudah lebih dari cukup untuk dapat mengarahkan peserta didik menuju kepada tujuan pendidikan islam.</w:t>
      </w:r>
    </w:p>
    <w:p w14:paraId="772F3189" w14:textId="3F5AB76F" w:rsidR="00E27EFB" w:rsidRPr="00E27EFB" w:rsidRDefault="00E27EFB" w:rsidP="00E27EFB">
      <w:pPr>
        <w:spacing w:line="240" w:lineRule="auto"/>
        <w:jc w:val="both"/>
        <w:rPr>
          <w:rFonts w:ascii="Constantia" w:hAnsi="Constantia"/>
          <w:sz w:val="24"/>
        </w:rPr>
      </w:pPr>
      <w:r w:rsidRPr="00E27EFB">
        <w:rPr>
          <w:rFonts w:ascii="Constantia" w:hAnsi="Constantia"/>
          <w:sz w:val="24"/>
        </w:rPr>
        <w:t xml:space="preserve">Berdasarkan penelusuran literatur, belum ada penelitian yang membahas tentang penguatan iman, adab dan karakter peserta didik melalui pendidikan agama islam, yang ada adalah kebijakan penguatan karakter melalui pendidikan agama islam </w:t>
      </w:r>
      <w:r w:rsidRPr="00E27EFB">
        <w:rPr>
          <w:rFonts w:ascii="Constantia" w:hAnsi="Constantia"/>
          <w:sz w:val="24"/>
        </w:rPr>
        <w:fldChar w:fldCharType="begin" w:fldLock="1"/>
      </w:r>
      <w:r w:rsidR="00C255D4">
        <w:rPr>
          <w:rFonts w:ascii="Constantia" w:hAnsi="Constantia"/>
          <w:sz w:val="24"/>
        </w:rPr>
        <w:instrText>ADDIN CSL_CITATION {"citationItems":[{"id":"ITEM-1","itemData":{"DOI":"10.23971/mdr.v4i1.2809","ISSN":"2622-1993","abstract":"Penguatan Pendidikan Karakter (PPK) yaitu suatu aksi pendidikan yang merupakan tanggung jawab dari sistem pendidikan guna menguatkan karakter pada peserta didik. Adapun posisi Pendidikan Agama Islam menjadi mata pelajaran yang paling utama untuk menguatkan pendidikan karakter anak bangsa. Ikut sertanya mata pelajaran PAI dalam penguatan pendidikan karakter menjadi sangat strategis dan kuat. Penerapan penguatan pendidikan karakter melalui mata pelajaran PAI menyebabkan kebiasaan baru yang diterima oleh peserta didik dalam mengamalkan ajaran agama Islam. Penelitian ini bertujuan untuk mengetahui kebijakan pemerintah tentang penguatan pendidikan karakter dengan menggunakan mata pelajaran Pendidikan Agama Islam. Penelitian ini menggunakan metode library research atau bisa disebut dengan penelitian pustaka yang merupakan objek kajian penelitian dengan menggabungkan berbagai informasi yang berhubungan dengan tema maupun problema yang sedang dibahas. Hasil yang didapatkan yaitu, 1) pengertian pendidikan karakter; 2) relevansi pembelajaran PAI dengan penguatan pendidikan karakter; 3) pentingnya penguatan pendidikan karakter untuk peserta didik; dan 4) peran guru PAI dalam melakukan penguatan pendidikan karakter terhadap peserta didik","author":[{"dropping-particle":"","family":"Setiawan","given":"Farid","non-dropping-particle":"","parse-names":false,"suffix":""},{"dropping-particle":"","family":"Hutami","given":"Annisa Septarea","non-dropping-particle":"","parse-names":false,"suffix":""},{"dropping-particle":"","family":"Riyadi","given":"Dias Syahrul","non-dropping-particle":"","parse-names":false,"suffix":""},{"dropping-particle":"","family":"Arista","given":"Virandra Adhe","non-dropping-particle":"","parse-names":false,"suffix":""},{"dropping-particle":"","family":"Dani","given":"Yoga Handis","non-dropping-particle":"Al","parse-names":false,"suffix":""}],"container-title":"Al-Mudarris (Jurnal Ilmiah Pendidikan Islam)","id":"ITEM-1","issue":"1","issued":{"date-parts":[["2021"]]},"page":"1-22","title":"Kebijakan Penguatan Pendidikan Karakter Melalui Pendidikan Agama Islam","type":"article-journal","volume":"4"},"uris":["http://www.mendeley.com/documents/?uuid=d145ee99-d388-44f5-ad55-67005b6fb2bf"]}],"mendeley":{"formattedCitation":"(Setiawan et al., 2021)","plainTextFormattedCitation":"(Setiawan et al., 2021)","previouslyFormattedCitation":"(Setiawan et al., 2021)"},"properties":{"noteIndex":0},"schema":"https://github.com/citation-style-language/schema/raw/master/csl-citation.json"}</w:instrText>
      </w:r>
      <w:r w:rsidRPr="00E27EFB">
        <w:rPr>
          <w:rFonts w:ascii="Constantia" w:hAnsi="Constantia"/>
          <w:sz w:val="24"/>
        </w:rPr>
        <w:fldChar w:fldCharType="separate"/>
      </w:r>
      <w:r w:rsidRPr="00E27EFB">
        <w:rPr>
          <w:rFonts w:ascii="Constantia" w:hAnsi="Constantia"/>
          <w:sz w:val="24"/>
        </w:rPr>
        <w:t>(Setiawan et al., 2021)</w:t>
      </w:r>
      <w:r w:rsidRPr="00E27EFB">
        <w:rPr>
          <w:rFonts w:ascii="Constantia" w:hAnsi="Constantia"/>
          <w:sz w:val="24"/>
        </w:rPr>
        <w:fldChar w:fldCharType="end"/>
      </w:r>
      <w:r w:rsidRPr="00E27EFB">
        <w:rPr>
          <w:rFonts w:ascii="Constantia" w:hAnsi="Constantia"/>
          <w:sz w:val="24"/>
        </w:rPr>
        <w:t>.</w:t>
      </w:r>
    </w:p>
    <w:p w14:paraId="688C3DE4" w14:textId="77777777" w:rsidR="00E27EFB" w:rsidRPr="00E27EFB" w:rsidRDefault="00E27EFB" w:rsidP="00E27EFB">
      <w:pPr>
        <w:spacing w:line="240" w:lineRule="auto"/>
        <w:jc w:val="both"/>
        <w:rPr>
          <w:rFonts w:ascii="Constantia" w:hAnsi="Constantia"/>
          <w:sz w:val="24"/>
        </w:rPr>
      </w:pPr>
      <w:proofErr w:type="spellStart"/>
      <w:r w:rsidRPr="00E27EFB">
        <w:rPr>
          <w:rFonts w:ascii="Constantia" w:hAnsi="Constantia"/>
          <w:sz w:val="24"/>
        </w:rPr>
        <w:t>Penelitian</w:t>
      </w:r>
      <w:proofErr w:type="spellEnd"/>
      <w:r w:rsidRPr="00E27EFB">
        <w:rPr>
          <w:rFonts w:ascii="Constantia" w:hAnsi="Constantia"/>
          <w:sz w:val="24"/>
        </w:rPr>
        <w:t xml:space="preserve"> ini </w:t>
      </w:r>
      <w:proofErr w:type="spellStart"/>
      <w:r w:rsidRPr="00E27EFB">
        <w:rPr>
          <w:rFonts w:ascii="Constantia" w:hAnsi="Constantia"/>
          <w:sz w:val="24"/>
        </w:rPr>
        <w:t>bertujuan</w:t>
      </w:r>
      <w:proofErr w:type="spellEnd"/>
      <w:r w:rsidRPr="00E27EFB">
        <w:rPr>
          <w:rFonts w:ascii="Constantia" w:hAnsi="Constantia"/>
          <w:sz w:val="24"/>
        </w:rPr>
        <w:t xml:space="preserve"> untuk </w:t>
      </w:r>
      <w:proofErr w:type="spellStart"/>
      <w:r w:rsidRPr="00E27EFB">
        <w:rPr>
          <w:rFonts w:ascii="Constantia" w:hAnsi="Constantia"/>
          <w:sz w:val="24"/>
        </w:rPr>
        <w:t>mendeskripsikan</w:t>
      </w:r>
      <w:proofErr w:type="spellEnd"/>
      <w:r w:rsidRPr="00E27EFB">
        <w:rPr>
          <w:rFonts w:ascii="Constantia" w:hAnsi="Constantia"/>
          <w:sz w:val="24"/>
        </w:rPr>
        <w:t xml:space="preserve"> </w:t>
      </w:r>
      <w:proofErr w:type="spellStart"/>
      <w:r w:rsidRPr="00E27EFB">
        <w:rPr>
          <w:rFonts w:ascii="Constantia" w:hAnsi="Constantia"/>
          <w:sz w:val="24"/>
        </w:rPr>
        <w:t>tentang</w:t>
      </w:r>
      <w:proofErr w:type="spellEnd"/>
      <w:r w:rsidRPr="00E27EFB">
        <w:rPr>
          <w:rFonts w:ascii="Constantia" w:hAnsi="Constantia"/>
          <w:sz w:val="24"/>
        </w:rPr>
        <w:t xml:space="preserve"> </w:t>
      </w:r>
      <w:proofErr w:type="spellStart"/>
      <w:r w:rsidRPr="00E27EFB">
        <w:rPr>
          <w:rFonts w:ascii="Constantia" w:hAnsi="Constantia"/>
          <w:sz w:val="24"/>
        </w:rPr>
        <w:t>penguatan</w:t>
      </w:r>
      <w:proofErr w:type="spellEnd"/>
      <w:r w:rsidRPr="00E27EFB">
        <w:rPr>
          <w:rFonts w:ascii="Constantia" w:hAnsi="Constantia"/>
          <w:sz w:val="24"/>
        </w:rPr>
        <w:t xml:space="preserve"> </w:t>
      </w:r>
      <w:proofErr w:type="spellStart"/>
      <w:r w:rsidRPr="00E27EFB">
        <w:rPr>
          <w:rFonts w:ascii="Constantia" w:hAnsi="Constantia"/>
          <w:sz w:val="24"/>
        </w:rPr>
        <w:t>iman</w:t>
      </w:r>
      <w:proofErr w:type="spellEnd"/>
      <w:r w:rsidRPr="00E27EFB">
        <w:rPr>
          <w:rFonts w:ascii="Constantia" w:hAnsi="Constantia"/>
          <w:sz w:val="24"/>
        </w:rPr>
        <w:t xml:space="preserve">, </w:t>
      </w:r>
      <w:proofErr w:type="spellStart"/>
      <w:r w:rsidRPr="00E27EFB">
        <w:rPr>
          <w:rFonts w:ascii="Constantia" w:hAnsi="Constantia"/>
          <w:sz w:val="24"/>
        </w:rPr>
        <w:t>adab</w:t>
      </w:r>
      <w:proofErr w:type="spellEnd"/>
      <w:r w:rsidRPr="00E27EFB">
        <w:rPr>
          <w:rFonts w:ascii="Constantia" w:hAnsi="Constantia"/>
          <w:sz w:val="24"/>
        </w:rPr>
        <w:t xml:space="preserve"> dan </w:t>
      </w:r>
      <w:proofErr w:type="spellStart"/>
      <w:r w:rsidRPr="00E27EFB">
        <w:rPr>
          <w:rFonts w:ascii="Constantia" w:hAnsi="Constantia"/>
          <w:sz w:val="24"/>
        </w:rPr>
        <w:t>karakter</w:t>
      </w:r>
      <w:proofErr w:type="spellEnd"/>
      <w:r w:rsidRPr="00E27EFB">
        <w:rPr>
          <w:rFonts w:ascii="Constantia" w:hAnsi="Constantia"/>
          <w:sz w:val="24"/>
        </w:rPr>
        <w:t xml:space="preserve"> </w:t>
      </w:r>
      <w:proofErr w:type="spellStart"/>
      <w:r w:rsidRPr="00E27EFB">
        <w:rPr>
          <w:rFonts w:ascii="Constantia" w:hAnsi="Constantia"/>
          <w:sz w:val="24"/>
        </w:rPr>
        <w:t>peserta</w:t>
      </w:r>
      <w:proofErr w:type="spellEnd"/>
      <w:r w:rsidRPr="00E27EFB">
        <w:rPr>
          <w:rFonts w:ascii="Constantia" w:hAnsi="Constantia"/>
          <w:sz w:val="24"/>
        </w:rPr>
        <w:t xml:space="preserve"> </w:t>
      </w:r>
      <w:proofErr w:type="spellStart"/>
      <w:r w:rsidRPr="00E27EFB">
        <w:rPr>
          <w:rFonts w:ascii="Constantia" w:hAnsi="Constantia"/>
          <w:sz w:val="24"/>
        </w:rPr>
        <w:t>didik</w:t>
      </w:r>
      <w:proofErr w:type="spellEnd"/>
      <w:r w:rsidRPr="00E27EFB">
        <w:rPr>
          <w:rFonts w:ascii="Constantia" w:hAnsi="Constantia"/>
          <w:sz w:val="24"/>
        </w:rPr>
        <w:t xml:space="preserve"> </w:t>
      </w:r>
      <w:proofErr w:type="spellStart"/>
      <w:r w:rsidRPr="00E27EFB">
        <w:rPr>
          <w:rFonts w:ascii="Constantia" w:hAnsi="Constantia"/>
          <w:sz w:val="24"/>
        </w:rPr>
        <w:t>melalui</w:t>
      </w:r>
      <w:proofErr w:type="spellEnd"/>
      <w:r w:rsidRPr="00E27EFB">
        <w:rPr>
          <w:rFonts w:ascii="Constantia" w:hAnsi="Constantia"/>
          <w:sz w:val="24"/>
        </w:rPr>
        <w:t xml:space="preserve"> </w:t>
      </w:r>
      <w:proofErr w:type="spellStart"/>
      <w:r w:rsidRPr="00E27EFB">
        <w:rPr>
          <w:rFonts w:ascii="Constantia" w:hAnsi="Constantia"/>
          <w:sz w:val="24"/>
        </w:rPr>
        <w:t>pendidikan</w:t>
      </w:r>
      <w:proofErr w:type="spellEnd"/>
      <w:r w:rsidRPr="00E27EFB">
        <w:rPr>
          <w:rFonts w:ascii="Constantia" w:hAnsi="Constantia"/>
          <w:sz w:val="24"/>
        </w:rPr>
        <w:t xml:space="preserve"> agama </w:t>
      </w:r>
      <w:proofErr w:type="spellStart"/>
      <w:r w:rsidRPr="00E27EFB">
        <w:rPr>
          <w:rFonts w:ascii="Constantia" w:hAnsi="Constantia"/>
          <w:sz w:val="24"/>
        </w:rPr>
        <w:t>islam</w:t>
      </w:r>
      <w:proofErr w:type="spellEnd"/>
      <w:r w:rsidRPr="00E27EFB">
        <w:rPr>
          <w:rFonts w:ascii="Constantia" w:hAnsi="Constantia"/>
          <w:sz w:val="24"/>
        </w:rPr>
        <w:t xml:space="preserve">. </w:t>
      </w:r>
      <w:proofErr w:type="spellStart"/>
      <w:r w:rsidRPr="00E27EFB">
        <w:rPr>
          <w:rFonts w:ascii="Constantia" w:hAnsi="Constantia"/>
          <w:sz w:val="24"/>
        </w:rPr>
        <w:t>Peneliti</w:t>
      </w:r>
      <w:proofErr w:type="spellEnd"/>
      <w:r w:rsidRPr="00E27EFB">
        <w:rPr>
          <w:rFonts w:ascii="Constantia" w:hAnsi="Constantia"/>
          <w:sz w:val="24"/>
        </w:rPr>
        <w:t xml:space="preserve"> </w:t>
      </w:r>
      <w:proofErr w:type="spellStart"/>
      <w:r w:rsidRPr="00E27EFB">
        <w:rPr>
          <w:rFonts w:ascii="Constantia" w:hAnsi="Constantia"/>
          <w:sz w:val="24"/>
        </w:rPr>
        <w:t>mempunyai</w:t>
      </w:r>
      <w:proofErr w:type="spellEnd"/>
      <w:r w:rsidRPr="00E27EFB">
        <w:rPr>
          <w:rFonts w:ascii="Constantia" w:hAnsi="Constantia"/>
          <w:sz w:val="24"/>
        </w:rPr>
        <w:t xml:space="preserve"> </w:t>
      </w:r>
      <w:proofErr w:type="spellStart"/>
      <w:r w:rsidRPr="00E27EFB">
        <w:rPr>
          <w:rFonts w:ascii="Constantia" w:hAnsi="Constantia"/>
          <w:sz w:val="24"/>
        </w:rPr>
        <w:t>harapan</w:t>
      </w:r>
      <w:proofErr w:type="spellEnd"/>
      <w:r w:rsidRPr="00E27EFB">
        <w:rPr>
          <w:rFonts w:ascii="Constantia" w:hAnsi="Constantia"/>
          <w:sz w:val="24"/>
        </w:rPr>
        <w:t xml:space="preserve"> </w:t>
      </w:r>
      <w:proofErr w:type="spellStart"/>
      <w:r w:rsidRPr="00E27EFB">
        <w:rPr>
          <w:rFonts w:ascii="Constantia" w:hAnsi="Constantia"/>
          <w:sz w:val="24"/>
        </w:rPr>
        <w:t>besar</w:t>
      </w:r>
      <w:proofErr w:type="spellEnd"/>
      <w:r w:rsidRPr="00E27EFB">
        <w:rPr>
          <w:rFonts w:ascii="Constantia" w:hAnsi="Constantia"/>
          <w:sz w:val="24"/>
        </w:rPr>
        <w:t xml:space="preserve"> </w:t>
      </w:r>
      <w:proofErr w:type="spellStart"/>
      <w:r w:rsidRPr="00E27EFB">
        <w:rPr>
          <w:rFonts w:ascii="Constantia" w:hAnsi="Constantia"/>
          <w:sz w:val="24"/>
        </w:rPr>
        <w:t>terhadap</w:t>
      </w:r>
      <w:proofErr w:type="spellEnd"/>
      <w:r w:rsidRPr="00E27EFB">
        <w:rPr>
          <w:rFonts w:ascii="Constantia" w:hAnsi="Constantia"/>
          <w:sz w:val="24"/>
        </w:rPr>
        <w:t xml:space="preserve"> </w:t>
      </w:r>
      <w:proofErr w:type="spellStart"/>
      <w:r w:rsidRPr="00E27EFB">
        <w:rPr>
          <w:rFonts w:ascii="Constantia" w:hAnsi="Constantia"/>
          <w:sz w:val="24"/>
        </w:rPr>
        <w:t>penulisan</w:t>
      </w:r>
      <w:proofErr w:type="spellEnd"/>
      <w:r w:rsidRPr="00E27EFB">
        <w:rPr>
          <w:rFonts w:ascii="Constantia" w:hAnsi="Constantia"/>
          <w:sz w:val="24"/>
        </w:rPr>
        <w:t xml:space="preserve"> </w:t>
      </w:r>
      <w:proofErr w:type="spellStart"/>
      <w:r w:rsidRPr="00E27EFB">
        <w:rPr>
          <w:rFonts w:ascii="Constantia" w:hAnsi="Constantia"/>
          <w:sz w:val="24"/>
        </w:rPr>
        <w:t>penelitian</w:t>
      </w:r>
      <w:proofErr w:type="spellEnd"/>
      <w:r w:rsidRPr="00E27EFB">
        <w:rPr>
          <w:rFonts w:ascii="Constantia" w:hAnsi="Constantia"/>
          <w:sz w:val="24"/>
        </w:rPr>
        <w:t xml:space="preserve"> ini, sehingga </w:t>
      </w:r>
      <w:proofErr w:type="spellStart"/>
      <w:r w:rsidRPr="00E27EFB">
        <w:rPr>
          <w:rFonts w:ascii="Constantia" w:hAnsi="Constantia"/>
          <w:sz w:val="24"/>
        </w:rPr>
        <w:t>mampu</w:t>
      </w:r>
      <w:proofErr w:type="spellEnd"/>
      <w:r w:rsidRPr="00E27EFB">
        <w:rPr>
          <w:rFonts w:ascii="Constantia" w:hAnsi="Constantia"/>
          <w:sz w:val="24"/>
        </w:rPr>
        <w:t xml:space="preserve"> </w:t>
      </w:r>
      <w:proofErr w:type="spellStart"/>
      <w:r w:rsidRPr="00E27EFB">
        <w:rPr>
          <w:rFonts w:ascii="Constantia" w:hAnsi="Constantia"/>
          <w:sz w:val="24"/>
        </w:rPr>
        <w:t>dijadikan</w:t>
      </w:r>
      <w:proofErr w:type="spellEnd"/>
      <w:r w:rsidRPr="00E27EFB">
        <w:rPr>
          <w:rFonts w:ascii="Constantia" w:hAnsi="Constantia"/>
          <w:sz w:val="24"/>
        </w:rPr>
        <w:t xml:space="preserve"> </w:t>
      </w:r>
      <w:proofErr w:type="spellStart"/>
      <w:r w:rsidRPr="00E27EFB">
        <w:rPr>
          <w:rFonts w:ascii="Constantia" w:hAnsi="Constantia"/>
          <w:sz w:val="24"/>
        </w:rPr>
        <w:t>referensi</w:t>
      </w:r>
      <w:proofErr w:type="spellEnd"/>
      <w:r w:rsidRPr="00E27EFB">
        <w:rPr>
          <w:rFonts w:ascii="Constantia" w:hAnsi="Constantia"/>
          <w:sz w:val="24"/>
        </w:rPr>
        <w:t xml:space="preserve"> dan </w:t>
      </w:r>
      <w:proofErr w:type="spellStart"/>
      <w:r w:rsidRPr="00E27EFB">
        <w:rPr>
          <w:rFonts w:ascii="Constantia" w:hAnsi="Constantia"/>
          <w:sz w:val="24"/>
        </w:rPr>
        <w:t>pedoman</w:t>
      </w:r>
      <w:proofErr w:type="spellEnd"/>
      <w:r w:rsidRPr="00E27EFB">
        <w:rPr>
          <w:rFonts w:ascii="Constantia" w:hAnsi="Constantia"/>
          <w:sz w:val="24"/>
        </w:rPr>
        <w:t xml:space="preserve"> </w:t>
      </w:r>
      <w:proofErr w:type="spellStart"/>
      <w:r w:rsidRPr="00E27EFB">
        <w:rPr>
          <w:rFonts w:ascii="Constantia" w:hAnsi="Constantia"/>
          <w:sz w:val="24"/>
        </w:rPr>
        <w:t>pembelajaran</w:t>
      </w:r>
      <w:proofErr w:type="spellEnd"/>
      <w:r w:rsidRPr="00E27EFB">
        <w:rPr>
          <w:rFonts w:ascii="Constantia" w:hAnsi="Constantia"/>
          <w:sz w:val="24"/>
        </w:rPr>
        <w:t xml:space="preserve"> </w:t>
      </w:r>
      <w:proofErr w:type="spellStart"/>
      <w:r w:rsidRPr="00E27EFB">
        <w:rPr>
          <w:rFonts w:ascii="Constantia" w:hAnsi="Constantia"/>
          <w:sz w:val="24"/>
        </w:rPr>
        <w:t>pendidikan</w:t>
      </w:r>
      <w:proofErr w:type="spellEnd"/>
      <w:r w:rsidRPr="00E27EFB">
        <w:rPr>
          <w:rFonts w:ascii="Constantia" w:hAnsi="Constantia"/>
          <w:sz w:val="24"/>
        </w:rPr>
        <w:t xml:space="preserve"> agama </w:t>
      </w:r>
      <w:proofErr w:type="spellStart"/>
      <w:r w:rsidRPr="00E27EFB">
        <w:rPr>
          <w:rFonts w:ascii="Constantia" w:hAnsi="Constantia"/>
          <w:sz w:val="24"/>
        </w:rPr>
        <w:t>islam</w:t>
      </w:r>
      <w:proofErr w:type="spellEnd"/>
      <w:r w:rsidRPr="00E27EFB">
        <w:rPr>
          <w:rFonts w:ascii="Constantia" w:hAnsi="Constantia"/>
          <w:sz w:val="24"/>
        </w:rPr>
        <w:t xml:space="preserve">, </w:t>
      </w:r>
      <w:proofErr w:type="spellStart"/>
      <w:r w:rsidRPr="00E27EFB">
        <w:rPr>
          <w:rFonts w:ascii="Constantia" w:hAnsi="Constantia"/>
          <w:sz w:val="24"/>
        </w:rPr>
        <w:t>mengingat</w:t>
      </w:r>
      <w:proofErr w:type="spellEnd"/>
      <w:r w:rsidRPr="00E27EFB">
        <w:rPr>
          <w:rFonts w:ascii="Constantia" w:hAnsi="Constantia"/>
          <w:sz w:val="24"/>
        </w:rPr>
        <w:t xml:space="preserve"> </w:t>
      </w:r>
      <w:proofErr w:type="spellStart"/>
      <w:r w:rsidRPr="00E27EFB">
        <w:rPr>
          <w:rFonts w:ascii="Constantia" w:hAnsi="Constantia"/>
          <w:sz w:val="24"/>
        </w:rPr>
        <w:t>banyaknya</w:t>
      </w:r>
      <w:proofErr w:type="spellEnd"/>
      <w:r w:rsidRPr="00E27EFB">
        <w:rPr>
          <w:rFonts w:ascii="Constantia" w:hAnsi="Constantia"/>
          <w:sz w:val="24"/>
        </w:rPr>
        <w:t xml:space="preserve"> output </w:t>
      </w:r>
      <w:proofErr w:type="spellStart"/>
      <w:r w:rsidRPr="00E27EFB">
        <w:rPr>
          <w:rFonts w:ascii="Constantia" w:hAnsi="Constantia"/>
          <w:sz w:val="24"/>
        </w:rPr>
        <w:t>peserta</w:t>
      </w:r>
      <w:proofErr w:type="spellEnd"/>
      <w:r w:rsidRPr="00E27EFB">
        <w:rPr>
          <w:rFonts w:ascii="Constantia" w:hAnsi="Constantia"/>
          <w:sz w:val="24"/>
        </w:rPr>
        <w:t xml:space="preserve"> </w:t>
      </w:r>
      <w:proofErr w:type="spellStart"/>
      <w:r w:rsidRPr="00E27EFB">
        <w:rPr>
          <w:rFonts w:ascii="Constantia" w:hAnsi="Constantia"/>
          <w:sz w:val="24"/>
        </w:rPr>
        <w:t>didik</w:t>
      </w:r>
      <w:proofErr w:type="spellEnd"/>
      <w:r w:rsidRPr="00E27EFB">
        <w:rPr>
          <w:rFonts w:ascii="Constantia" w:hAnsi="Constantia"/>
          <w:sz w:val="24"/>
        </w:rPr>
        <w:t xml:space="preserve"> yang belum </w:t>
      </w:r>
      <w:proofErr w:type="spellStart"/>
      <w:proofErr w:type="gramStart"/>
      <w:r w:rsidRPr="00E27EFB">
        <w:rPr>
          <w:rFonts w:ascii="Constantia" w:hAnsi="Constantia"/>
          <w:sz w:val="24"/>
        </w:rPr>
        <w:t>matang</w:t>
      </w:r>
      <w:proofErr w:type="spellEnd"/>
      <w:r w:rsidRPr="00E27EFB">
        <w:rPr>
          <w:rFonts w:ascii="Constantia" w:hAnsi="Constantia"/>
          <w:sz w:val="24"/>
        </w:rPr>
        <w:t xml:space="preserve">  </w:t>
      </w:r>
      <w:proofErr w:type="spellStart"/>
      <w:r w:rsidRPr="00E27EFB">
        <w:rPr>
          <w:rFonts w:ascii="Constantia" w:hAnsi="Constantia"/>
          <w:sz w:val="24"/>
        </w:rPr>
        <w:t>dari</w:t>
      </w:r>
      <w:proofErr w:type="spellEnd"/>
      <w:proofErr w:type="gramEnd"/>
      <w:r w:rsidRPr="00E27EFB">
        <w:rPr>
          <w:rFonts w:ascii="Constantia" w:hAnsi="Constantia"/>
          <w:sz w:val="24"/>
        </w:rPr>
        <w:t xml:space="preserve"> </w:t>
      </w:r>
      <w:proofErr w:type="spellStart"/>
      <w:r w:rsidRPr="00E27EFB">
        <w:rPr>
          <w:rFonts w:ascii="Constantia" w:hAnsi="Constantia"/>
          <w:sz w:val="24"/>
        </w:rPr>
        <w:t>sisi</w:t>
      </w:r>
      <w:proofErr w:type="spellEnd"/>
      <w:r w:rsidRPr="00E27EFB">
        <w:rPr>
          <w:rFonts w:ascii="Constantia" w:hAnsi="Constantia"/>
          <w:sz w:val="24"/>
        </w:rPr>
        <w:t xml:space="preserve"> </w:t>
      </w:r>
      <w:proofErr w:type="spellStart"/>
      <w:r w:rsidRPr="00E27EFB">
        <w:rPr>
          <w:rFonts w:ascii="Constantia" w:hAnsi="Constantia"/>
          <w:sz w:val="24"/>
        </w:rPr>
        <w:t>keimanan</w:t>
      </w:r>
      <w:proofErr w:type="spellEnd"/>
      <w:r w:rsidRPr="00E27EFB">
        <w:rPr>
          <w:rFonts w:ascii="Constantia" w:hAnsi="Constantia"/>
          <w:sz w:val="24"/>
        </w:rPr>
        <w:t xml:space="preserve">, </w:t>
      </w:r>
      <w:proofErr w:type="spellStart"/>
      <w:r w:rsidRPr="00E27EFB">
        <w:rPr>
          <w:rFonts w:ascii="Constantia" w:hAnsi="Constantia"/>
          <w:sz w:val="24"/>
        </w:rPr>
        <w:t>adab</w:t>
      </w:r>
      <w:proofErr w:type="spellEnd"/>
      <w:r w:rsidRPr="00E27EFB">
        <w:rPr>
          <w:rFonts w:ascii="Constantia" w:hAnsi="Constantia"/>
          <w:sz w:val="24"/>
        </w:rPr>
        <w:t xml:space="preserve"> </w:t>
      </w:r>
      <w:proofErr w:type="spellStart"/>
      <w:r w:rsidRPr="00E27EFB">
        <w:rPr>
          <w:rFonts w:ascii="Constantia" w:hAnsi="Constantia"/>
          <w:sz w:val="24"/>
        </w:rPr>
        <w:t>akhlak</w:t>
      </w:r>
      <w:proofErr w:type="spellEnd"/>
      <w:r w:rsidRPr="00E27EFB">
        <w:rPr>
          <w:rFonts w:ascii="Constantia" w:hAnsi="Constantia"/>
          <w:sz w:val="24"/>
        </w:rPr>
        <w:t xml:space="preserve"> dan </w:t>
      </w:r>
      <w:proofErr w:type="spellStart"/>
      <w:r w:rsidRPr="00E27EFB">
        <w:rPr>
          <w:rFonts w:ascii="Constantia" w:hAnsi="Constantia"/>
          <w:sz w:val="24"/>
        </w:rPr>
        <w:t>karakter</w:t>
      </w:r>
      <w:proofErr w:type="spellEnd"/>
      <w:r w:rsidRPr="00E27EFB">
        <w:rPr>
          <w:rFonts w:ascii="Constantia" w:hAnsi="Constantia"/>
          <w:sz w:val="24"/>
        </w:rPr>
        <w:t xml:space="preserve"> </w:t>
      </w:r>
      <w:proofErr w:type="spellStart"/>
      <w:r w:rsidRPr="00E27EFB">
        <w:rPr>
          <w:rFonts w:ascii="Constantia" w:hAnsi="Constantia"/>
          <w:sz w:val="24"/>
        </w:rPr>
        <w:t>sebagai</w:t>
      </w:r>
      <w:proofErr w:type="spellEnd"/>
      <w:r w:rsidRPr="00E27EFB">
        <w:rPr>
          <w:rFonts w:ascii="Constantia" w:hAnsi="Constantia"/>
          <w:sz w:val="24"/>
        </w:rPr>
        <w:t xml:space="preserve"> </w:t>
      </w:r>
      <w:proofErr w:type="spellStart"/>
      <w:r w:rsidRPr="00E27EFB">
        <w:rPr>
          <w:rFonts w:ascii="Constantia" w:hAnsi="Constantia"/>
          <w:sz w:val="24"/>
        </w:rPr>
        <w:t>muslim</w:t>
      </w:r>
      <w:proofErr w:type="spellEnd"/>
      <w:r w:rsidRPr="00E27EFB">
        <w:rPr>
          <w:rFonts w:ascii="Constantia" w:hAnsi="Constantia"/>
          <w:sz w:val="24"/>
        </w:rPr>
        <w:t xml:space="preserve"> dan </w:t>
      </w:r>
      <w:proofErr w:type="spellStart"/>
      <w:r w:rsidRPr="00E27EFB">
        <w:rPr>
          <w:rFonts w:ascii="Constantia" w:hAnsi="Constantia"/>
          <w:sz w:val="24"/>
        </w:rPr>
        <w:t>muslimah</w:t>
      </w:r>
      <w:proofErr w:type="spellEnd"/>
      <w:r w:rsidRPr="00E27EFB">
        <w:rPr>
          <w:rFonts w:ascii="Constantia" w:hAnsi="Constantia"/>
          <w:sz w:val="24"/>
        </w:rPr>
        <w:t xml:space="preserve"> </w:t>
      </w:r>
      <w:proofErr w:type="spellStart"/>
      <w:r w:rsidRPr="00E27EFB">
        <w:rPr>
          <w:rFonts w:ascii="Constantia" w:hAnsi="Constantia"/>
          <w:sz w:val="24"/>
        </w:rPr>
        <w:t>sejati</w:t>
      </w:r>
      <w:proofErr w:type="spellEnd"/>
      <w:r w:rsidRPr="00E27EFB">
        <w:rPr>
          <w:rFonts w:ascii="Constantia" w:hAnsi="Constantia"/>
          <w:sz w:val="24"/>
        </w:rPr>
        <w:t xml:space="preserve">. Sehingga dapat ikut </w:t>
      </w:r>
      <w:proofErr w:type="spellStart"/>
      <w:r w:rsidRPr="00E27EFB">
        <w:rPr>
          <w:rFonts w:ascii="Constantia" w:hAnsi="Constantia"/>
          <w:sz w:val="24"/>
        </w:rPr>
        <w:t>andil</w:t>
      </w:r>
      <w:proofErr w:type="spellEnd"/>
      <w:r w:rsidRPr="00E27EFB">
        <w:rPr>
          <w:rFonts w:ascii="Constantia" w:hAnsi="Constantia"/>
          <w:sz w:val="24"/>
        </w:rPr>
        <w:t xml:space="preserve"> dalam proses </w:t>
      </w:r>
      <w:proofErr w:type="spellStart"/>
      <w:r w:rsidRPr="00E27EFB">
        <w:rPr>
          <w:rFonts w:ascii="Constantia" w:hAnsi="Constantia"/>
          <w:sz w:val="24"/>
        </w:rPr>
        <w:t>mewujudkan</w:t>
      </w:r>
      <w:proofErr w:type="spellEnd"/>
      <w:r w:rsidRPr="00E27EFB">
        <w:rPr>
          <w:rFonts w:ascii="Constantia" w:hAnsi="Constantia"/>
          <w:sz w:val="24"/>
        </w:rPr>
        <w:t xml:space="preserve"> </w:t>
      </w:r>
      <w:proofErr w:type="spellStart"/>
      <w:r w:rsidRPr="00E27EFB">
        <w:rPr>
          <w:rFonts w:ascii="Constantia" w:hAnsi="Constantia"/>
          <w:sz w:val="24"/>
        </w:rPr>
        <w:t>tujuan</w:t>
      </w:r>
      <w:proofErr w:type="spellEnd"/>
      <w:r w:rsidRPr="00E27EFB">
        <w:rPr>
          <w:rFonts w:ascii="Constantia" w:hAnsi="Constantia"/>
          <w:sz w:val="24"/>
        </w:rPr>
        <w:t xml:space="preserve"> </w:t>
      </w:r>
      <w:proofErr w:type="spellStart"/>
      <w:r w:rsidRPr="00E27EFB">
        <w:rPr>
          <w:rFonts w:ascii="Constantia" w:hAnsi="Constantia"/>
          <w:sz w:val="24"/>
        </w:rPr>
        <w:t>pendidikan</w:t>
      </w:r>
      <w:proofErr w:type="spellEnd"/>
      <w:r w:rsidRPr="00E27EFB">
        <w:rPr>
          <w:rFonts w:ascii="Constantia" w:hAnsi="Constantia"/>
          <w:sz w:val="24"/>
        </w:rPr>
        <w:t xml:space="preserve"> </w:t>
      </w:r>
      <w:proofErr w:type="spellStart"/>
      <w:r w:rsidRPr="00E27EFB">
        <w:rPr>
          <w:rFonts w:ascii="Constantia" w:hAnsi="Constantia"/>
          <w:sz w:val="24"/>
        </w:rPr>
        <w:t>nasional</w:t>
      </w:r>
      <w:proofErr w:type="spellEnd"/>
      <w:r w:rsidRPr="00E27EFB">
        <w:rPr>
          <w:rFonts w:ascii="Constantia" w:hAnsi="Constantia"/>
          <w:sz w:val="24"/>
        </w:rPr>
        <w:t xml:space="preserve"> dalam </w:t>
      </w:r>
      <w:proofErr w:type="spellStart"/>
      <w:r w:rsidRPr="00E27EFB">
        <w:rPr>
          <w:rFonts w:ascii="Constantia" w:hAnsi="Constantia"/>
          <w:sz w:val="24"/>
        </w:rPr>
        <w:t>naungan</w:t>
      </w:r>
      <w:proofErr w:type="spellEnd"/>
      <w:r w:rsidRPr="00E27EFB">
        <w:rPr>
          <w:rFonts w:ascii="Constantia" w:hAnsi="Constantia"/>
          <w:sz w:val="24"/>
        </w:rPr>
        <w:t xml:space="preserve"> </w:t>
      </w:r>
      <w:proofErr w:type="spellStart"/>
      <w:r w:rsidRPr="00E27EFB">
        <w:rPr>
          <w:rFonts w:ascii="Constantia" w:hAnsi="Constantia"/>
          <w:sz w:val="24"/>
        </w:rPr>
        <w:t>pendidikan</w:t>
      </w:r>
      <w:proofErr w:type="spellEnd"/>
      <w:r w:rsidRPr="00E27EFB">
        <w:rPr>
          <w:rFonts w:ascii="Constantia" w:hAnsi="Constantia"/>
          <w:sz w:val="24"/>
        </w:rPr>
        <w:t xml:space="preserve"> </w:t>
      </w:r>
      <w:proofErr w:type="spellStart"/>
      <w:r w:rsidRPr="00E27EFB">
        <w:rPr>
          <w:rFonts w:ascii="Constantia" w:hAnsi="Constantia"/>
          <w:sz w:val="24"/>
        </w:rPr>
        <w:t>islam</w:t>
      </w:r>
      <w:proofErr w:type="spellEnd"/>
      <w:r w:rsidRPr="00E27EFB">
        <w:rPr>
          <w:rFonts w:ascii="Constantia" w:hAnsi="Constantia"/>
          <w:sz w:val="24"/>
        </w:rPr>
        <w:t>.</w:t>
      </w:r>
    </w:p>
    <w:p w14:paraId="52F1A47D" w14:textId="77777777" w:rsidR="00E27EFB" w:rsidRPr="00E27EFB" w:rsidRDefault="00E27EFB" w:rsidP="00E27EFB">
      <w:pPr>
        <w:spacing w:line="240" w:lineRule="auto"/>
        <w:jc w:val="both"/>
        <w:rPr>
          <w:rFonts w:ascii="Constantia" w:hAnsi="Constantia"/>
          <w:sz w:val="24"/>
          <w:lang w:val="en-US"/>
        </w:rPr>
      </w:pPr>
    </w:p>
    <w:p w14:paraId="7F248E36" w14:textId="1AA54FC3" w:rsidR="006B70BC" w:rsidRPr="006B70BC" w:rsidRDefault="006B70BC" w:rsidP="00E27EFB">
      <w:pPr>
        <w:spacing w:line="240" w:lineRule="auto"/>
        <w:jc w:val="both"/>
        <w:rPr>
          <w:rFonts w:ascii="Constantia" w:hAnsi="Constantia"/>
          <w:sz w:val="24"/>
        </w:rPr>
      </w:pPr>
      <w:r w:rsidRPr="006B70BC">
        <w:rPr>
          <w:rFonts w:ascii="Constantia" w:hAnsi="Constantia"/>
          <w:sz w:val="24"/>
        </w:rPr>
        <w:lastRenderedPageBreak/>
        <w:t>Setelah melakukan observasi pendahuluan di Kuttab Ibnu Abbas Ngargoyoso Karanganyar, dalam proses pembelajaran pendidikan agama islam, peneliti menganggap bahwa perlu diadakan penelitian lebih lanjut, untuk dapat mengungkap proses pembelajaran pendidikan agama islam yang berorientasi kepada hasil iman, adab dan karakter peserta didiknya.</w:t>
      </w:r>
    </w:p>
    <w:p w14:paraId="3870B41D" w14:textId="77777777" w:rsidR="006B70BC" w:rsidRPr="006B70BC" w:rsidRDefault="006B70BC" w:rsidP="00E27EFB">
      <w:pPr>
        <w:spacing w:line="240" w:lineRule="auto"/>
        <w:jc w:val="both"/>
        <w:rPr>
          <w:rFonts w:ascii="Constantia" w:hAnsi="Constantia"/>
          <w:sz w:val="24"/>
        </w:rPr>
      </w:pPr>
      <w:r w:rsidRPr="006B70BC">
        <w:rPr>
          <w:rFonts w:ascii="Constantia" w:hAnsi="Constantia"/>
          <w:sz w:val="24"/>
        </w:rPr>
        <w:t>Peneliti mempunyai harapan besar terhadap penulisan penelitian ini, sehingga mampu dijadikan referensi dan pedoman pembelajaran pendidikan agama islam di sekolah-sekolah tingkat dasar, mengingat banyaknya output peserta didik ditingkat dasar yang belum matang dan mantap sisi keimanan, adab akhlak dan karakter sebagai muslim dan muslimah sejati.</w:t>
      </w:r>
    </w:p>
    <w:p w14:paraId="07D6DB06" w14:textId="77777777" w:rsidR="00E91FF4" w:rsidRPr="0091246C" w:rsidRDefault="00E91FF4" w:rsidP="00E91FF4">
      <w:pPr>
        <w:spacing w:before="240" w:line="240" w:lineRule="auto"/>
        <w:rPr>
          <w:rFonts w:ascii="Constantia" w:hAnsi="Constantia"/>
          <w:b/>
          <w:sz w:val="24"/>
        </w:rPr>
      </w:pPr>
      <w:r>
        <w:rPr>
          <w:rFonts w:ascii="Constantia" w:hAnsi="Constantia"/>
          <w:b/>
          <w:sz w:val="24"/>
        </w:rPr>
        <w:t>METODE</w:t>
      </w:r>
    </w:p>
    <w:p w14:paraId="0C790D12" w14:textId="37A44901" w:rsidR="00E27EFB" w:rsidRPr="00E27EFB" w:rsidRDefault="00E27EFB" w:rsidP="00E27EFB">
      <w:pPr>
        <w:spacing w:line="240" w:lineRule="auto"/>
        <w:jc w:val="both"/>
        <w:rPr>
          <w:rFonts w:ascii="Constantia" w:hAnsi="Constantia"/>
          <w:sz w:val="24"/>
        </w:rPr>
      </w:pPr>
      <w:r w:rsidRPr="00E27EFB">
        <w:rPr>
          <w:rFonts w:ascii="Constantia" w:hAnsi="Constantia"/>
          <w:sz w:val="24"/>
        </w:rPr>
        <w:t xml:space="preserve">Jenis penelitian ini adalah penelitian </w:t>
      </w:r>
      <w:r>
        <w:rPr>
          <w:rFonts w:ascii="Constantia" w:hAnsi="Constantia"/>
          <w:sz w:val="24"/>
        </w:rPr>
        <w:t>lapangan</w:t>
      </w:r>
      <w:r w:rsidRPr="00E27EFB">
        <w:rPr>
          <w:rFonts w:ascii="Constantia" w:hAnsi="Constantia"/>
          <w:sz w:val="24"/>
        </w:rPr>
        <w:t xml:space="preserve"> (</w:t>
      </w:r>
      <w:r w:rsidRPr="001F5733">
        <w:rPr>
          <w:rFonts w:ascii="Constantia" w:hAnsi="Constantia"/>
          <w:i/>
          <w:iCs/>
          <w:sz w:val="24"/>
        </w:rPr>
        <w:t>field</w:t>
      </w:r>
      <w:r w:rsidRPr="001F5733">
        <w:rPr>
          <w:rFonts w:ascii="Constantia" w:hAnsi="Constantia"/>
          <w:i/>
          <w:iCs/>
          <w:sz w:val="24"/>
        </w:rPr>
        <w:t xml:space="preserve"> research</w:t>
      </w:r>
      <w:r w:rsidRPr="00E27EFB">
        <w:rPr>
          <w:rFonts w:ascii="Constantia" w:hAnsi="Constantia"/>
          <w:sz w:val="24"/>
        </w:rPr>
        <w:t xml:space="preserve">). </w:t>
      </w:r>
      <w:r>
        <w:rPr>
          <w:rFonts w:ascii="Constantia" w:hAnsi="Constantia"/>
          <w:sz w:val="24"/>
        </w:rPr>
        <w:t xml:space="preserve">Pendekatan penelitian </w:t>
      </w:r>
      <w:r w:rsidR="00F22F97">
        <w:rPr>
          <w:rFonts w:ascii="Constantia" w:hAnsi="Constantia"/>
          <w:sz w:val="24"/>
        </w:rPr>
        <w:t>ini menggunakan pendekatan deskriptif kualitatif melalui persoalan yang ditemukan di lapangan</w:t>
      </w:r>
      <w:r w:rsidRPr="00E27EFB">
        <w:rPr>
          <w:rFonts w:ascii="Constantia" w:hAnsi="Constantia"/>
          <w:sz w:val="24"/>
        </w:rPr>
        <w:t xml:space="preserve">. Adapun teknik pengumpulan datanya menggunakan teknik </w:t>
      </w:r>
      <w:r w:rsidR="00F22F97">
        <w:rPr>
          <w:rFonts w:ascii="Constantia" w:hAnsi="Constantia"/>
          <w:sz w:val="24"/>
        </w:rPr>
        <w:t xml:space="preserve">observasi, wawancara dan </w:t>
      </w:r>
      <w:r w:rsidRPr="00E27EFB">
        <w:rPr>
          <w:rFonts w:ascii="Constantia" w:hAnsi="Constantia"/>
          <w:sz w:val="24"/>
        </w:rPr>
        <w:t>dokumentasi. Peneliti mengumpulkan data-data terkait dan kemudian mengobservasi setiap data yang ada. Peneliti menganalisis data dengan cara mereduksi data yang ada, kemudian mendisplay data dan menarik kesimpulan dari dat</w:t>
      </w:r>
      <w:r w:rsidR="00F22F97">
        <w:rPr>
          <w:rFonts w:ascii="Constantia" w:hAnsi="Constantia"/>
          <w:sz w:val="24"/>
        </w:rPr>
        <w:t>a</w:t>
      </w:r>
      <w:r w:rsidRPr="00E27EFB">
        <w:rPr>
          <w:rFonts w:ascii="Constantia" w:hAnsi="Constantia"/>
          <w:sz w:val="24"/>
        </w:rPr>
        <w:t>-data yang didapatkan.</w:t>
      </w:r>
    </w:p>
    <w:p w14:paraId="1F758EFB" w14:textId="77777777" w:rsidR="00E91FF4" w:rsidRPr="0091246C" w:rsidRDefault="00E91FF4" w:rsidP="00E91FF4">
      <w:pPr>
        <w:spacing w:before="240" w:line="240" w:lineRule="auto"/>
        <w:rPr>
          <w:rFonts w:ascii="Constantia" w:hAnsi="Constantia"/>
          <w:b/>
          <w:sz w:val="24"/>
        </w:rPr>
      </w:pPr>
      <w:r w:rsidRPr="0091246C">
        <w:rPr>
          <w:rFonts w:ascii="Constantia" w:hAnsi="Constantia"/>
          <w:b/>
          <w:sz w:val="24"/>
        </w:rPr>
        <w:t>HASIL DAN PEMBAHASAN</w:t>
      </w:r>
    </w:p>
    <w:p w14:paraId="68EA3319" w14:textId="77777777" w:rsidR="005C46D5" w:rsidRDefault="005C46D5" w:rsidP="005C46D5">
      <w:pPr>
        <w:spacing w:line="240" w:lineRule="auto"/>
        <w:jc w:val="both"/>
        <w:rPr>
          <w:rFonts w:ascii="Constantia" w:hAnsi="Constantia"/>
          <w:sz w:val="24"/>
        </w:rPr>
      </w:pPr>
      <w:r w:rsidRPr="005C46D5">
        <w:rPr>
          <w:rFonts w:ascii="Constantia" w:hAnsi="Constantia"/>
          <w:sz w:val="24"/>
        </w:rPr>
        <w:t xml:space="preserve">Pendidikan Agama Islam merupakan ruh, jiwa, spirit, batin atau bagian yang esensial, hakiki dan inti dari pendidikan islam. Keterkaitan antara visi, misi dan tujuan utama agama islam adalah untuk membawa manusia agar beriman, bertakwa dan berakhlak mulia, yang tercermin dalam kesalehan individual dan kesalehan sosial. Akan tetapi, dewasa ini, pendidikan agama islam yang ada dan diterapkan diberbagai lembaga pendidikan, belum mampu mewujudkan tujuan pendidikan islam sebagaimana yang diharapkan. Akibatnya, agama islam yang seharusnya membawa ramat, melindungi, ramah dan santun, membahagiakan malah membawa kesan yang kurang baik, seperti; menimbulkan kerusakan, mengancam, kasar, binal, keras, menyengsarakan, hingga disalah gunakan oleh oknum yang tidak bertanggung jawab sebagai sarana melakukan tindakan radikalisme, terorisme dan anarkis, yang menelan nyawa orang-orang yang tak berdosa. Hal tersebut terjadi, diantaranya disebabkan oleh pemahaman agama yang sempit, mengutamakan dimensi lahiriyah atau eksoterik yang berhenti pada logo, symbol dan hal-hal ritualitas tanpa disertai dengan pesan moral, spiritual, kemanusiaan dan kedamaian. Sebab yang lain adalah karena materi, model, pendekatan dan metode pembelajaran agama yang cenderung tekstualis, doktriner, normative dan kehilangan relevansinya untuk masa sekarang ini </w:t>
      </w:r>
      <w:r w:rsidRPr="005C46D5">
        <w:rPr>
          <w:rFonts w:ascii="Constantia" w:hAnsi="Constantia"/>
          <w:sz w:val="24"/>
        </w:rPr>
        <w:fldChar w:fldCharType="begin" w:fldLock="1"/>
      </w:r>
      <w:r w:rsidRPr="005C46D5">
        <w:rPr>
          <w:rFonts w:ascii="Constantia" w:hAnsi="Constantia"/>
          <w:sz w:val="24"/>
        </w:rPr>
        <w:instrText>ADDIN CSL_CITATION {"citationItems":[{"id":"ITEM-1","itemData":{"DOI":"10.32832/tadibuna.v9i2.3366","ISSN":"2252-5793","abstract":"&lt;p class=\"15bIsiAbstractBInggris\"&gt;&lt;em&gt;Ideality, Islamic Religious Education must have a good function according to develop religious people in the world. Namely, the people that just have not only depth understanding of Islamic teaching, but they also have good affection and implementation of their religion in daily life. The character of people that want to produce by Islamic Religious Education, besides the people that have good believing, piety, good character, but also the people that have a good balance between individual piety and social piety. Besides that, they also develop a prophetic mission. Namely in producing peace, harmony, humanity, and welfare for all people in the world. But in the reality, the ideality of Islamic Religious Education was not yet could be implemented in their daily life. There are still a distinction and gap between individual piety and social piety. Besides that, sometimes they used religion as a tool in according to get some contradiction goals with the mission of religion its self. Namely, sometimes they used a radical approach based on Islamic Religion according to achieve their aims. By refer to many authoritative references, this article, besides want to describe the vision, mission, and goal of Islamic Religious Education, but also wants to identify some factors that influenced it and the method to solve it, through Islamic Religious Education.&lt;/em&gt;&lt;/p&gt;&lt;p class=\"15cKeywordsBInggris\"&gt; &lt;/p&gt;&lt;p class=\"16aJudulAbstrak\"&gt;&lt;strong&gt;Abstrak&lt;/strong&gt;&lt;/p&gt;&lt;p class=\"16bIsiAbstrak\"&gt;Idealnya, Pendidikan Agama Islam berfungsi dengan baik sesuai dengan perkembangan umat beragama di dunia. Yakni, orang-orang yang tidak hanya memahami ajaran Islam secara mendalam, tetapi juga memiliki akhlak yang baik dan menerapkan agamanya dalam kehidupan sehari-hari. Karakter orang yang ingin dihasilkan dari Pendidikan Agama Islam, selain orang yang beriman, takwa, budi pekerti, juga orang yang memiliki keseimbangan yang baik antara kesalehan individu dan kesalehan sosial. Selain itu, mereka juga mengembangkan misi profetik. Yakni dalam menghasilkan perdamaian, keharmonisan, kemanusiaan, dan kesejahteraan bagi seluruh manusia di dunia. Namun pada kenyataannya cita-cita Pendidikan Agama Islam masih belum bisa diimplementasikan dalam kehidupan sehari-hari. Masih ada perbedaan dan kesenjangan antara kesalehan individu dan kesalehan sosial. Selain itu terkadang mereka menggunakan agama sebagai alat untuk mendapatkan tujuan yang bertentangan dengan misi…","author":[{"dropping-particle":"","family":"Nata","given":"Abuddin","non-dropping-particle":"","parse-names":false,"suffix":""}],"container-title":"Ta'dibuna: Jurnal Pendidikan Islam","id":"ITEM-1","issue":"2","issued":{"date-parts":[["2020"]]},"page":"244","title":"Penguatan materi dan metodologi Pendidikan Agama Islam","type":"article-journal","volume":"9"},"uris":["http://www.mendeley.com/documents/?uuid=cf58a2fb-e6a4-480f-abbf-609985f7c497"]}],"mendeley":{"formattedCitation":"(Nata, 2020)","plainTextFormattedCitation":"(Nata, 2020)","previouslyFormattedCitation":"(Nata, 2020)"},"properties":{"noteIndex":0},"schema":"https://github.com/citation-style-language/schema/raw/master/csl-citation.json"}</w:instrText>
      </w:r>
      <w:r w:rsidRPr="005C46D5">
        <w:rPr>
          <w:rFonts w:ascii="Constantia" w:hAnsi="Constantia"/>
          <w:sz w:val="24"/>
        </w:rPr>
        <w:fldChar w:fldCharType="separate"/>
      </w:r>
      <w:r w:rsidRPr="005C46D5">
        <w:rPr>
          <w:rFonts w:ascii="Constantia" w:hAnsi="Constantia"/>
          <w:sz w:val="24"/>
        </w:rPr>
        <w:t>(Nata, 2020)</w:t>
      </w:r>
      <w:r w:rsidRPr="005C46D5">
        <w:rPr>
          <w:rFonts w:ascii="Constantia" w:hAnsi="Constantia"/>
          <w:sz w:val="24"/>
        </w:rPr>
        <w:fldChar w:fldCharType="end"/>
      </w:r>
    </w:p>
    <w:p w14:paraId="1F4E8DFD" w14:textId="70EA55CB" w:rsidR="005C46D5" w:rsidRPr="005C46D5" w:rsidRDefault="009A4154" w:rsidP="005C46D5">
      <w:pPr>
        <w:spacing w:line="240" w:lineRule="auto"/>
        <w:jc w:val="both"/>
        <w:rPr>
          <w:rFonts w:ascii="Constantia" w:hAnsi="Constantia"/>
          <w:sz w:val="24"/>
        </w:rPr>
      </w:pPr>
      <w:r w:rsidRPr="005C46D5">
        <w:rPr>
          <w:rFonts w:ascii="Constantia" w:hAnsi="Constantia"/>
          <w:sz w:val="24"/>
        </w:rPr>
        <w:t>Kuttab Ibnu Abbas Karanganyar merupakan salah satu lembaga pendidikan islam yang menawarkan konsep pendidikan berdifferensiasi, yang mengacu kepada pendidikan para nabi dan ulama pada zaman dahulu.</w:t>
      </w:r>
      <w:r w:rsidR="005C46D5" w:rsidRPr="005C46D5">
        <w:rPr>
          <w:rFonts w:ascii="Constantia" w:hAnsi="Constantia"/>
          <w:sz w:val="24"/>
        </w:rPr>
        <w:t xml:space="preserve"> </w:t>
      </w:r>
      <w:r w:rsidR="005C46D5" w:rsidRPr="005C46D5">
        <w:rPr>
          <w:rFonts w:ascii="Constantia" w:hAnsi="Constantia"/>
          <w:sz w:val="24"/>
        </w:rPr>
        <w:t xml:space="preserve">Kuttab Ibnu Abbas Karanganyar, berusaha tanggap menghadapi persoalan tentang hal di atas, yakni dengan menuntut para gurunya untuk mampu menghadirkan materi, model pendekatan dan metode pembelajaran yang menarik, mencerahkan dan dibutuhkan oleh masyarakat. Guru dituntut untuk mampu membantu memecahkan setiap masalah yang dihadapi oleh </w:t>
      </w:r>
      <w:r w:rsidR="005C46D5" w:rsidRPr="005C46D5">
        <w:rPr>
          <w:rFonts w:ascii="Constantia" w:hAnsi="Constantia"/>
          <w:sz w:val="24"/>
        </w:rPr>
        <w:lastRenderedPageBreak/>
        <w:t>peserta didik dan keluarganya, menghilangkan tekanan jiwa dan stress dari peserta didiknya, membantu mencarikan solusi agar mampu konsentrasi dalam belajar, dan lain sebagainya. Selain itu, guru Kuttab Ibnu Abbas Karanganyar harus berusaha menarik para peserta didiknya untuk antusias dan memiliki keinginan yang tinggi dalam belajar muatan pendidikan agama islam, dengan cara menghadirkan model pembelajaran yang inovatif, efektif dan bermakna, berbasis sosial, dan kreatif dalam mengembangkan metode pembelajaran yang dijalankan. Titik fokus pembelajaran pendidikan agama islam di Kuttab Ibnu Abbas Karanganyar ditujukan kepada penguatan iman, adab dan karakter peserta didiknya.</w:t>
      </w:r>
    </w:p>
    <w:p w14:paraId="759FF01D" w14:textId="0299A0DA" w:rsidR="009A4154" w:rsidRPr="009A4154" w:rsidRDefault="009A4154" w:rsidP="009A4154">
      <w:pPr>
        <w:pStyle w:val="ListParagraph"/>
        <w:numPr>
          <w:ilvl w:val="0"/>
          <w:numId w:val="3"/>
        </w:numPr>
        <w:spacing w:line="240" w:lineRule="auto"/>
        <w:ind w:left="284" w:hanging="284"/>
        <w:jc w:val="both"/>
        <w:rPr>
          <w:rFonts w:ascii="Constantia" w:hAnsi="Constantia"/>
          <w:b/>
          <w:bCs/>
          <w:sz w:val="24"/>
        </w:rPr>
      </w:pPr>
      <w:r w:rsidRPr="009A4154">
        <w:rPr>
          <w:rFonts w:ascii="Constantia" w:hAnsi="Constantia"/>
          <w:b/>
          <w:bCs/>
          <w:sz w:val="24"/>
        </w:rPr>
        <w:t>Sejarah Singkat Kuttab Ibnu Abbas Karanganyar.</w:t>
      </w:r>
    </w:p>
    <w:p w14:paraId="68863C9F" w14:textId="5E11F9F1" w:rsidR="009A4154" w:rsidRPr="009A4154" w:rsidRDefault="009A4154" w:rsidP="009A4154">
      <w:pPr>
        <w:spacing w:line="240" w:lineRule="auto"/>
        <w:ind w:left="284"/>
        <w:jc w:val="both"/>
        <w:rPr>
          <w:rFonts w:asciiTheme="majorBidi" w:hAnsiTheme="majorBidi" w:cstheme="majorBidi"/>
          <w:sz w:val="24"/>
          <w:szCs w:val="24"/>
        </w:rPr>
      </w:pPr>
      <w:r w:rsidRPr="009A4154">
        <w:rPr>
          <w:rFonts w:ascii="Constantia" w:hAnsi="Constantia"/>
          <w:sz w:val="24"/>
          <w:lang w:eastAsia="zh-CN"/>
        </w:rPr>
        <w:t>Berdasarkan wawancara bersama kepala Kuttab</w:t>
      </w:r>
      <w:r w:rsidR="001F5733">
        <w:rPr>
          <w:rFonts w:ascii="Constantia" w:hAnsi="Constantia"/>
          <w:sz w:val="24"/>
          <w:lang w:eastAsia="zh-CN"/>
        </w:rPr>
        <w:t xml:space="preserve">, </w:t>
      </w:r>
      <w:r w:rsidRPr="009A4154">
        <w:rPr>
          <w:rFonts w:ascii="Constantia" w:hAnsi="Constantia"/>
          <w:sz w:val="24"/>
          <w:lang w:eastAsia="zh-CN"/>
        </w:rPr>
        <w:t xml:space="preserve">Ustadzah Waahsturi, Kuttab Ibnu Abbas merupakan Kuttab pertama yang menjadi pioner di Kecamatan Ngargoyoso yang menawarkan konsep pendidikan yang berbeda dan belum pernah ada sebelumnya, khususnya di Kecamatan Ngargoyoso. </w:t>
      </w:r>
      <w:r w:rsidRPr="009A4154">
        <w:rPr>
          <w:rFonts w:ascii="Constantia" w:hAnsi="Constantia"/>
          <w:sz w:val="24"/>
        </w:rPr>
        <w:t>Kuttab Ibnu Abbas berada di bawah naungan Yayasan Rumah Qur’an Ibnu Abbas, yang kemudian mendirikan Pusat Kegiatan Belajar Masyarakat (PKBM) Ibnu Abbas sebagai lembaga pendidikan penyedia layanan Program Ijazah Kesetaraan Paket A, yang menginduk kepada Dinas Pendidikan dan Kebudayaan Kabupaten Karanganyar</w:t>
      </w:r>
      <w:r w:rsidR="005C46D5">
        <w:rPr>
          <w:rFonts w:ascii="Constantia" w:hAnsi="Constantia"/>
          <w:sz w:val="24"/>
        </w:rPr>
        <w:t>, bidang pendidikan non formal</w:t>
      </w:r>
      <w:r w:rsidRPr="009A4154">
        <w:rPr>
          <w:rFonts w:ascii="Constantia" w:hAnsi="Constantia"/>
          <w:sz w:val="24"/>
        </w:rPr>
        <w:t>.</w:t>
      </w:r>
    </w:p>
    <w:p w14:paraId="7F752CFE" w14:textId="685223A7" w:rsidR="009A4154" w:rsidRPr="005C46D5" w:rsidRDefault="009A4154" w:rsidP="009A4154">
      <w:pPr>
        <w:spacing w:line="240" w:lineRule="auto"/>
        <w:ind w:left="284"/>
        <w:jc w:val="both"/>
        <w:rPr>
          <w:rFonts w:asciiTheme="majorBidi" w:hAnsiTheme="majorBidi" w:cstheme="majorBidi"/>
          <w:sz w:val="24"/>
          <w:szCs w:val="24"/>
        </w:rPr>
      </w:pPr>
      <w:r w:rsidRPr="009A4154">
        <w:rPr>
          <w:rFonts w:ascii="Constantia" w:hAnsi="Constantia"/>
          <w:sz w:val="24"/>
        </w:rPr>
        <w:t xml:space="preserve">Ustadzah Waahsturi menjelaskan bahwa Kuttab Ibnu Abbas Karanganyar berdiri atas dasar keresahan sebagian masyarakat Ngargoyoso dan sekitarnya, yang dianggap belum mampu menyelesaikan permasalahan seputar adab dan akhlak anak-anak diusia dini dan jenjang sekolah dasar, yang notabene terdapat beberapa pondok pesantren dan sekolah-sekolah islam yang lain. Dengan jalan studi banding ke salah satu Kuttab yang ada di Kecamatan Tawangmangu, Kuttab Utsman Bin Affan Pancot, para pendiri Kuttab memutuskan untuk membuka awal penerimaan santri barunya di tahun 2021. Kuttab Ibnu Abbas </w:t>
      </w:r>
      <w:r w:rsidR="005C46D5">
        <w:rPr>
          <w:rFonts w:ascii="Constantia" w:hAnsi="Constantia"/>
          <w:sz w:val="24"/>
        </w:rPr>
        <w:t xml:space="preserve">yang </w:t>
      </w:r>
      <w:r w:rsidRPr="009A4154">
        <w:rPr>
          <w:rFonts w:ascii="Constantia" w:hAnsi="Constantia"/>
          <w:sz w:val="24"/>
        </w:rPr>
        <w:t>terletak di Dukuh Berjo Rt.002 Rw.003 Desa Berjo Kecamatan Ngargoyoso Kabupaten Karanganyar, diawali dengan jumlah peserta didik sebanyak 13 siswa dan didampingi oleh 4 pengajar, hingga sekarang menjadi 56 siswa dengan pengajar dan staff sebanyak 22 orang.</w:t>
      </w:r>
    </w:p>
    <w:p w14:paraId="28000C05" w14:textId="77777777" w:rsidR="009A4154" w:rsidRPr="009A4154" w:rsidRDefault="009A4154" w:rsidP="009A4154">
      <w:pPr>
        <w:pStyle w:val="ListParagraph"/>
        <w:numPr>
          <w:ilvl w:val="0"/>
          <w:numId w:val="3"/>
        </w:numPr>
        <w:spacing w:line="240" w:lineRule="auto"/>
        <w:ind w:left="284" w:hanging="284"/>
        <w:jc w:val="both"/>
        <w:rPr>
          <w:rFonts w:ascii="Constantia" w:hAnsi="Constantia"/>
          <w:b/>
          <w:bCs/>
          <w:sz w:val="24"/>
        </w:rPr>
      </w:pPr>
      <w:r w:rsidRPr="009A4154">
        <w:rPr>
          <w:rFonts w:ascii="Constantia" w:hAnsi="Constantia"/>
          <w:b/>
          <w:bCs/>
          <w:sz w:val="24"/>
        </w:rPr>
        <w:t xml:space="preserve">Visi Misi Kuttab Ibnu Abbas </w:t>
      </w:r>
      <w:proofErr w:type="spellStart"/>
      <w:r w:rsidRPr="009A4154">
        <w:rPr>
          <w:rFonts w:ascii="Constantia" w:hAnsi="Constantia"/>
          <w:b/>
          <w:bCs/>
          <w:sz w:val="24"/>
        </w:rPr>
        <w:t>Karanganyar</w:t>
      </w:r>
      <w:proofErr w:type="spellEnd"/>
    </w:p>
    <w:p w14:paraId="01E77219" w14:textId="0D762C79" w:rsidR="009A4154" w:rsidRDefault="009A4154" w:rsidP="00212B73">
      <w:pPr>
        <w:spacing w:after="0" w:line="240" w:lineRule="auto"/>
        <w:ind w:left="284"/>
        <w:jc w:val="both"/>
        <w:rPr>
          <w:rFonts w:asciiTheme="majorBidi" w:hAnsiTheme="majorBidi" w:cstheme="majorBidi"/>
          <w:sz w:val="24"/>
          <w:szCs w:val="24"/>
          <w:lang w:val="en-US"/>
        </w:rPr>
      </w:pPr>
      <w:r w:rsidRPr="009A4154">
        <w:rPr>
          <w:rFonts w:ascii="Constantia" w:hAnsi="Constantia"/>
          <w:sz w:val="24"/>
        </w:rPr>
        <w:t>Visi Kuttab Ibnu Abbas adalah “Mencetak Generasi Rabbani Yang Berakhlaq Qur’ani”.</w:t>
      </w:r>
      <w:r w:rsidRPr="009A4154">
        <w:rPr>
          <w:rFonts w:ascii="Constantia" w:hAnsi="Constantia"/>
          <w:sz w:val="24"/>
        </w:rPr>
        <w:t xml:space="preserve"> A</w:t>
      </w:r>
      <w:r w:rsidRPr="009A4154">
        <w:rPr>
          <w:rFonts w:ascii="Constantia" w:hAnsi="Constantia"/>
          <w:sz w:val="24"/>
        </w:rPr>
        <w:t>dapun misi Kuttab Ibnu Abbas, diantaranya adalah:</w:t>
      </w:r>
      <w:r w:rsidRPr="009A4154">
        <w:rPr>
          <w:rFonts w:ascii="Constantia" w:hAnsi="Constantia"/>
          <w:sz w:val="24"/>
        </w:rPr>
        <w:t xml:space="preserve"> a) m</w:t>
      </w:r>
      <w:r w:rsidRPr="009A4154">
        <w:rPr>
          <w:rFonts w:ascii="Constantia" w:hAnsi="Constantia"/>
          <w:sz w:val="24"/>
        </w:rPr>
        <w:t>engajarkan Al Qur’an, mulai dari membaca dengan tartil, menghafal, mentadabburi dan mengamalkannya</w:t>
      </w:r>
      <w:r w:rsidRPr="009A4154">
        <w:rPr>
          <w:rFonts w:ascii="Constantia" w:hAnsi="Constantia"/>
          <w:sz w:val="24"/>
        </w:rPr>
        <w:t>, b) m</w:t>
      </w:r>
      <w:r w:rsidRPr="009A4154">
        <w:rPr>
          <w:rFonts w:ascii="Constantia" w:hAnsi="Constantia"/>
          <w:sz w:val="24"/>
        </w:rPr>
        <w:t xml:space="preserve">engajarkan hadits-hadits Rasulullah </w:t>
      </w:r>
      <w:r w:rsidRPr="005C46D5">
        <w:rPr>
          <w:rFonts w:ascii="Constantia" w:hAnsi="Constantia"/>
          <w:i/>
          <w:iCs/>
          <w:sz w:val="24"/>
        </w:rPr>
        <w:t>Shallallaahu ‘Alaihi Wa Sallam</w:t>
      </w:r>
      <w:r w:rsidRPr="009A4154">
        <w:rPr>
          <w:rFonts w:ascii="Constantia" w:hAnsi="Constantia"/>
          <w:sz w:val="24"/>
        </w:rPr>
        <w:t>, menghafal dan mengamalkannya dalam kehidupan sehari-hari</w:t>
      </w:r>
      <w:r w:rsidRPr="009A4154">
        <w:rPr>
          <w:rFonts w:ascii="Constantia" w:hAnsi="Constantia"/>
          <w:sz w:val="24"/>
        </w:rPr>
        <w:t>, c) m</w:t>
      </w:r>
      <w:r w:rsidRPr="009A4154">
        <w:rPr>
          <w:rFonts w:ascii="Constantia" w:hAnsi="Constantia"/>
          <w:sz w:val="24"/>
        </w:rPr>
        <w:t xml:space="preserve">engajarkan pendidikan adab dan akhlaq kepada peserta didik agar mempunyai karakter muslim dan </w:t>
      </w:r>
      <w:r w:rsidRPr="009A4154">
        <w:rPr>
          <w:rFonts w:ascii="Constantia" w:hAnsi="Constantia"/>
          <w:sz w:val="24"/>
        </w:rPr>
        <w:t>m</w:t>
      </w:r>
      <w:r w:rsidRPr="009A4154">
        <w:rPr>
          <w:rFonts w:ascii="Constantia" w:hAnsi="Constantia"/>
          <w:sz w:val="24"/>
        </w:rPr>
        <w:t>uslimah sejati</w:t>
      </w:r>
      <w:r w:rsidRPr="009A4154">
        <w:rPr>
          <w:rFonts w:ascii="Constantia" w:hAnsi="Constantia"/>
          <w:sz w:val="24"/>
        </w:rPr>
        <w:t>, d) m</w:t>
      </w:r>
      <w:r w:rsidRPr="009A4154">
        <w:rPr>
          <w:rFonts w:ascii="Constantia" w:hAnsi="Constantia"/>
          <w:sz w:val="24"/>
        </w:rPr>
        <w:t>engajarkan ilmu syar’i sebagai sandaran amal ibadan dan muamalah sehari-hari</w:t>
      </w:r>
      <w:r w:rsidRPr="009A4154">
        <w:rPr>
          <w:rFonts w:ascii="Constantia" w:hAnsi="Constantia"/>
          <w:sz w:val="24"/>
        </w:rPr>
        <w:t>, e) m</w:t>
      </w:r>
      <w:r w:rsidRPr="009A4154">
        <w:rPr>
          <w:rFonts w:ascii="Constantia" w:hAnsi="Constantia"/>
          <w:sz w:val="24"/>
        </w:rPr>
        <w:t>engajarkan ilmu umum sebagai penyeimbang keilmuan</w:t>
      </w:r>
      <w:r w:rsidRPr="009A4154">
        <w:rPr>
          <w:rFonts w:ascii="Constantia" w:hAnsi="Constantia"/>
          <w:sz w:val="24"/>
        </w:rPr>
        <w:t>, f) m</w:t>
      </w:r>
      <w:r w:rsidRPr="009A4154">
        <w:rPr>
          <w:rFonts w:ascii="Constantia" w:hAnsi="Constantia"/>
          <w:sz w:val="24"/>
        </w:rPr>
        <w:t>engajarkan lifeskill, sesuai bakat dan minat peserta didik</w:t>
      </w:r>
      <w:r>
        <w:rPr>
          <w:rFonts w:asciiTheme="majorBidi" w:hAnsiTheme="majorBidi" w:cstheme="majorBidi"/>
          <w:sz w:val="24"/>
          <w:szCs w:val="24"/>
          <w:lang w:val="en-US"/>
        </w:rPr>
        <w:t>.</w:t>
      </w:r>
    </w:p>
    <w:p w14:paraId="2A2D56BB" w14:textId="77777777" w:rsidR="001F5733" w:rsidRDefault="001F5733" w:rsidP="00212B73">
      <w:pPr>
        <w:spacing w:after="0" w:line="240" w:lineRule="auto"/>
        <w:ind w:left="284"/>
        <w:jc w:val="both"/>
        <w:rPr>
          <w:rFonts w:asciiTheme="majorBidi" w:hAnsiTheme="majorBidi" w:cstheme="majorBidi"/>
          <w:sz w:val="24"/>
          <w:szCs w:val="24"/>
          <w:lang w:val="en-US"/>
        </w:rPr>
      </w:pPr>
    </w:p>
    <w:p w14:paraId="4A1D07A3" w14:textId="77777777" w:rsidR="001F5733" w:rsidRDefault="001F5733" w:rsidP="00212B73">
      <w:pPr>
        <w:spacing w:after="0" w:line="240" w:lineRule="auto"/>
        <w:ind w:left="284"/>
        <w:jc w:val="both"/>
        <w:rPr>
          <w:rFonts w:asciiTheme="majorBidi" w:hAnsiTheme="majorBidi" w:cstheme="majorBidi"/>
          <w:sz w:val="24"/>
          <w:szCs w:val="24"/>
          <w:lang w:val="en-US"/>
        </w:rPr>
      </w:pPr>
    </w:p>
    <w:p w14:paraId="44345CD5" w14:textId="77777777" w:rsidR="005C46D5" w:rsidRDefault="005C46D5" w:rsidP="00212B73">
      <w:pPr>
        <w:spacing w:after="0" w:line="240" w:lineRule="auto"/>
        <w:ind w:left="284"/>
        <w:jc w:val="both"/>
        <w:rPr>
          <w:rFonts w:asciiTheme="majorBidi" w:hAnsiTheme="majorBidi" w:cstheme="majorBidi"/>
          <w:sz w:val="24"/>
          <w:szCs w:val="24"/>
          <w:lang w:val="en-US"/>
        </w:rPr>
      </w:pPr>
    </w:p>
    <w:p w14:paraId="2710CB8D" w14:textId="60125EA9" w:rsidR="009A4154" w:rsidRPr="00212B73" w:rsidRDefault="009A4154" w:rsidP="00212B73">
      <w:pPr>
        <w:pStyle w:val="ListParagraph"/>
        <w:numPr>
          <w:ilvl w:val="0"/>
          <w:numId w:val="3"/>
        </w:numPr>
        <w:spacing w:line="240" w:lineRule="auto"/>
        <w:ind w:left="284" w:hanging="284"/>
        <w:jc w:val="both"/>
        <w:rPr>
          <w:rFonts w:ascii="Constantia" w:hAnsi="Constantia"/>
          <w:b/>
          <w:bCs/>
          <w:sz w:val="24"/>
        </w:rPr>
      </w:pPr>
      <w:r w:rsidRPr="00212B73">
        <w:rPr>
          <w:rFonts w:ascii="Constantia" w:hAnsi="Constantia"/>
          <w:b/>
          <w:bCs/>
          <w:sz w:val="24"/>
        </w:rPr>
        <w:lastRenderedPageBreak/>
        <w:t>Peranan Pendidikan Agama Islam di Kuttab Ibnu Abbas Karanganyar.</w:t>
      </w:r>
    </w:p>
    <w:p w14:paraId="389E9A45" w14:textId="77777777" w:rsidR="00212B73" w:rsidRDefault="009A4154" w:rsidP="00212B73">
      <w:pPr>
        <w:spacing w:after="0" w:line="240" w:lineRule="auto"/>
        <w:ind w:left="284"/>
        <w:jc w:val="both"/>
        <w:rPr>
          <w:rFonts w:asciiTheme="majorBidi" w:hAnsiTheme="majorBidi" w:cstheme="majorBidi"/>
          <w:sz w:val="24"/>
          <w:szCs w:val="24"/>
        </w:rPr>
      </w:pPr>
      <w:r w:rsidRPr="00212B73">
        <w:rPr>
          <w:rFonts w:ascii="Constantia" w:hAnsi="Constantia"/>
          <w:sz w:val="24"/>
        </w:rPr>
        <w:t>Muatan pendidikan di Kuttab Ibnu Abbas Karanganyar didominasi oleh pendidikan agama islam. Adapun ilmu umum dan lifeskill hanya untuk pelengkap dan penyeimbang keilmuan. Hal tersebut dimaksudkan untuk memberikan modal keilmuan islam sebagai pondasi dasar lulusan Kuttab Ibnu Abbas Karanganyar. Cita-cita yang beragam dari peserta didiknya, profesi apapun yang akan dipilih oleh peserta didiknya mendatang, sesuai dengan potensi dan kemampuan mereka masing-masing, diharapkan mereka tetap mempertimbangkan syari’at-syari’at islam pondasi utama. Sehingga mereka akan menjadi para da’i dibidang masing-masing yang diminati.</w:t>
      </w:r>
    </w:p>
    <w:p w14:paraId="5738FED8" w14:textId="77777777" w:rsidR="001F5733" w:rsidRDefault="001F5733" w:rsidP="005C46D5">
      <w:pPr>
        <w:spacing w:after="0" w:line="240" w:lineRule="auto"/>
        <w:ind w:left="284"/>
        <w:jc w:val="both"/>
        <w:rPr>
          <w:rFonts w:ascii="Constantia" w:hAnsi="Constantia"/>
          <w:b/>
          <w:bCs/>
          <w:sz w:val="24"/>
        </w:rPr>
      </w:pPr>
    </w:p>
    <w:p w14:paraId="065A438D" w14:textId="56BACC35" w:rsidR="005C46D5" w:rsidRDefault="00212B73" w:rsidP="005C46D5">
      <w:pPr>
        <w:spacing w:after="0" w:line="240" w:lineRule="auto"/>
        <w:ind w:left="284"/>
        <w:jc w:val="both"/>
        <w:rPr>
          <w:rFonts w:ascii="Constantia" w:hAnsi="Constantia"/>
          <w:b/>
          <w:bCs/>
          <w:sz w:val="24"/>
        </w:rPr>
      </w:pPr>
      <w:r w:rsidRPr="005C46D5">
        <w:rPr>
          <w:rFonts w:ascii="Constantia" w:hAnsi="Constantia"/>
          <w:b/>
          <w:bCs/>
          <w:sz w:val="24"/>
        </w:rPr>
        <w:t>Kurikulum Kuttab Ibnu Abbas Karanganyar</w:t>
      </w:r>
      <w:r w:rsidR="00BF4E46" w:rsidRPr="005C46D5">
        <w:rPr>
          <w:rFonts w:ascii="Constantia" w:hAnsi="Constantia"/>
          <w:b/>
          <w:bCs/>
          <w:sz w:val="24"/>
        </w:rPr>
        <w:t>.</w:t>
      </w:r>
    </w:p>
    <w:p w14:paraId="157E583F" w14:textId="1535B96B" w:rsidR="004E15E8" w:rsidRDefault="00212B73" w:rsidP="004E15E8">
      <w:pPr>
        <w:spacing w:after="0" w:line="240" w:lineRule="auto"/>
        <w:ind w:left="284"/>
        <w:jc w:val="both"/>
        <w:rPr>
          <w:rFonts w:ascii="Constantia" w:hAnsi="Constantia"/>
          <w:b/>
          <w:bCs/>
          <w:sz w:val="24"/>
        </w:rPr>
      </w:pPr>
      <w:r w:rsidRPr="005C46D5">
        <w:rPr>
          <w:rFonts w:ascii="Constantia" w:hAnsi="Constantia"/>
          <w:sz w:val="24"/>
        </w:rPr>
        <w:t>Dalam usaha mencapai visi dan misi tersebut di atas, Kuttab Ibnu Abbas Karanganyar membagi kurikulumnya menjadi beberapa bagian, diantaranya:</w:t>
      </w:r>
      <w:r w:rsidRPr="005C46D5">
        <w:rPr>
          <w:rFonts w:ascii="Constantia" w:hAnsi="Constantia"/>
          <w:sz w:val="24"/>
        </w:rPr>
        <w:t xml:space="preserve"> 1) </w:t>
      </w:r>
      <w:r w:rsidR="004E15E8">
        <w:rPr>
          <w:rFonts w:ascii="Constantia" w:hAnsi="Constantia"/>
          <w:sz w:val="24"/>
        </w:rPr>
        <w:t>k</w:t>
      </w:r>
      <w:r w:rsidRPr="005C46D5">
        <w:rPr>
          <w:rFonts w:ascii="Constantia" w:hAnsi="Constantia"/>
          <w:sz w:val="24"/>
        </w:rPr>
        <w:t>urikulum Qur’an</w:t>
      </w:r>
      <w:r w:rsidRPr="005C46D5">
        <w:rPr>
          <w:rFonts w:ascii="Constantia" w:hAnsi="Constantia"/>
          <w:sz w:val="24"/>
        </w:rPr>
        <w:t>,</w:t>
      </w:r>
      <w:r w:rsidR="004E15E8">
        <w:rPr>
          <w:rFonts w:ascii="Constantia" w:hAnsi="Constantia"/>
          <w:sz w:val="24"/>
        </w:rPr>
        <w:t xml:space="preserve"> </w:t>
      </w:r>
      <w:r w:rsidRPr="005C46D5">
        <w:rPr>
          <w:rFonts w:ascii="Constantia" w:hAnsi="Constantia"/>
          <w:sz w:val="24"/>
        </w:rPr>
        <w:t>Kepala Kuttab Ibnu Abbas, Ustadzah Waahsturi menyampaikan bahwa salah satu program unggulan Kuttab Ibnu Abbas Karanganyar adalah Al Qur’an. Para santri tidak hanya diajarkan membaca dan menghafalkan Al Qur’an saja, akan tetapi benar-benar memperhatikan bacaan Al Qur’an yang tartil, sesuai hukum tajwid, dan bahkan sampai diperhatikan makhorijul hurufnya dengan tepat</w:t>
      </w:r>
      <w:r w:rsidR="004E15E8">
        <w:rPr>
          <w:rFonts w:ascii="Constantia" w:hAnsi="Constantia"/>
          <w:sz w:val="24"/>
        </w:rPr>
        <w:t>, s</w:t>
      </w:r>
      <w:r w:rsidRPr="005C46D5">
        <w:rPr>
          <w:rFonts w:ascii="Constantia" w:hAnsi="Constantia"/>
          <w:sz w:val="24"/>
        </w:rPr>
        <w:t>ehingga didapati hasil bacaan maupun hafalan Al Qur’an yang berkualitas</w:t>
      </w:r>
      <w:r w:rsidR="004E15E8">
        <w:rPr>
          <w:rFonts w:ascii="Constantia" w:hAnsi="Constantia"/>
          <w:sz w:val="24"/>
        </w:rPr>
        <w:t>,</w:t>
      </w:r>
      <w:r w:rsidRPr="005C46D5">
        <w:rPr>
          <w:rFonts w:ascii="Constantia" w:hAnsi="Constantia"/>
          <w:sz w:val="24"/>
        </w:rPr>
        <w:t xml:space="preserve"> 2) </w:t>
      </w:r>
      <w:r w:rsidRPr="005C46D5">
        <w:rPr>
          <w:rFonts w:ascii="Constantia" w:hAnsi="Constantia"/>
          <w:sz w:val="24"/>
        </w:rPr>
        <w:t>Kurikulum Iman</w:t>
      </w:r>
      <w:r w:rsidRPr="005C46D5">
        <w:rPr>
          <w:rFonts w:ascii="Constantia" w:hAnsi="Constantia"/>
          <w:sz w:val="24"/>
        </w:rPr>
        <w:t xml:space="preserve">, </w:t>
      </w:r>
      <w:r w:rsidRPr="005C46D5">
        <w:rPr>
          <w:rFonts w:ascii="Constantia" w:hAnsi="Constantia"/>
          <w:sz w:val="24"/>
        </w:rPr>
        <w:t>Kurikulum Iman di Kuttab Ibnu Abbas Karanganyar mencakup pembelajaran muatan-muatan keislaman seperti Aqidah, Fiqih, Siroh, Adab Akhlaq, Tadabbur dan Tafsir Al Qur’an, Tahsin Al Qur’an, Bahasa Arab, Nahwu dan Sharaf. Selain itu, juga mencakup kegiatan-kegiatan yang mengarah kepada keimanan peserta didik, seperti: tadabbur alam, yang diberi nama dengan program kelas alam, tasmi’ Al Qur’an, serta penugasan-penugasan dan praktik-praktik yang berkaitan dengan pembelajaran iman.</w:t>
      </w:r>
      <w:r w:rsidRPr="005C46D5">
        <w:rPr>
          <w:rFonts w:ascii="Constantia" w:hAnsi="Constantia"/>
          <w:sz w:val="24"/>
        </w:rPr>
        <w:t xml:space="preserve"> 3) </w:t>
      </w:r>
      <w:r w:rsidRPr="005C46D5">
        <w:rPr>
          <w:rFonts w:ascii="Constantia" w:hAnsi="Constantia"/>
          <w:sz w:val="24"/>
        </w:rPr>
        <w:t>Kurikulum Ilmu Umum</w:t>
      </w:r>
      <w:r w:rsidRPr="005C46D5">
        <w:rPr>
          <w:rFonts w:ascii="Constantia" w:hAnsi="Constantia"/>
          <w:sz w:val="24"/>
        </w:rPr>
        <w:t xml:space="preserve">, </w:t>
      </w:r>
      <w:r w:rsidRPr="005C46D5">
        <w:rPr>
          <w:rFonts w:ascii="Constantia" w:hAnsi="Constantia"/>
          <w:sz w:val="24"/>
        </w:rPr>
        <w:t>Kuttab Ibnu Abbas</w:t>
      </w:r>
      <w:r w:rsidR="001F5733">
        <w:rPr>
          <w:rFonts w:ascii="Constantia" w:hAnsi="Constantia"/>
          <w:sz w:val="24"/>
        </w:rPr>
        <w:t xml:space="preserve"> Karanganyar</w:t>
      </w:r>
      <w:r w:rsidRPr="005C46D5">
        <w:rPr>
          <w:rFonts w:ascii="Constantia" w:hAnsi="Constantia"/>
          <w:sz w:val="24"/>
        </w:rPr>
        <w:t xml:space="preserve"> menginduk kepada Dinas Pendidikan dan Kebudayaan Kabupaten Karanganyar, di bawah naungan Bidang Pendidikan Non-Formal (PKBM). Wakil Kepala Bidang Kurikulum Iman, Ustadzah Sri Lestari menjelaskan bahwa </w:t>
      </w:r>
      <w:r w:rsidR="004E15E8">
        <w:rPr>
          <w:rFonts w:ascii="Constantia" w:hAnsi="Constantia"/>
          <w:sz w:val="24"/>
        </w:rPr>
        <w:t>k</w:t>
      </w:r>
      <w:r w:rsidRPr="005C46D5">
        <w:rPr>
          <w:rFonts w:ascii="Constantia" w:hAnsi="Constantia"/>
          <w:sz w:val="24"/>
        </w:rPr>
        <w:t xml:space="preserve">eputusan tersebut diambil dengan memperhatikan beberapa pertimbangan, diantaranya: (a) kondisi masyarakat sekitar yang masih menginginkan ijazah pasca pendidikan Kuttab, yaitu Ijazah Paket A, (b) proses pembelajaran yang lebih mudah dan tidak terikat sebagaimana pendidikan formal, (c) </w:t>
      </w:r>
      <w:r w:rsidR="004E15E8">
        <w:rPr>
          <w:rFonts w:ascii="Constantia" w:hAnsi="Constantia"/>
          <w:sz w:val="24"/>
        </w:rPr>
        <w:t>k</w:t>
      </w:r>
      <w:r w:rsidRPr="005C46D5">
        <w:rPr>
          <w:rFonts w:ascii="Constantia" w:hAnsi="Constantia"/>
          <w:sz w:val="24"/>
        </w:rPr>
        <w:t>uttab lebih leluasa mengatur dan membagi jadwal pembelajaran yang sesuai dengan visi dan misi Kuttab Ibnu Abbas Karanganyar sendiri. Sehingga diantara konsekuensinya adalah Kuttab Ibnu Abbas Karanganyar harus tetap memasukkan pelajaran umum seperti pendidikan pancasila, bahasa indonesia, matematika, IPA/ IPS, seni budaya dan PJOK</w:t>
      </w:r>
      <w:r w:rsidR="004E15E8">
        <w:rPr>
          <w:rFonts w:ascii="Constantia" w:hAnsi="Constantia"/>
          <w:sz w:val="24"/>
        </w:rPr>
        <w:t xml:space="preserve">, </w:t>
      </w:r>
      <w:r w:rsidRPr="005C46D5">
        <w:rPr>
          <w:rFonts w:ascii="Constantia" w:hAnsi="Constantia"/>
          <w:sz w:val="24"/>
        </w:rPr>
        <w:t xml:space="preserve">4) </w:t>
      </w:r>
      <w:r w:rsidRPr="005C46D5">
        <w:rPr>
          <w:rFonts w:ascii="Constantia" w:hAnsi="Constantia"/>
          <w:sz w:val="24"/>
        </w:rPr>
        <w:t>Kurikulum Lifeskill</w:t>
      </w:r>
      <w:r w:rsidRPr="005C46D5">
        <w:rPr>
          <w:rFonts w:ascii="Constantia" w:hAnsi="Constantia"/>
          <w:sz w:val="24"/>
        </w:rPr>
        <w:t>, p</w:t>
      </w:r>
      <w:r w:rsidRPr="005C46D5">
        <w:rPr>
          <w:rFonts w:ascii="Constantia" w:hAnsi="Constantia"/>
          <w:sz w:val="24"/>
        </w:rPr>
        <w:t>endidikan karakter peserta didik mulai dibentuk dari awal pendidikan di Kuttab</w:t>
      </w:r>
      <w:r w:rsidR="004E15E8">
        <w:rPr>
          <w:rFonts w:ascii="Constantia" w:hAnsi="Constantia"/>
          <w:sz w:val="24"/>
        </w:rPr>
        <w:t>, s</w:t>
      </w:r>
      <w:r w:rsidRPr="005C46D5">
        <w:rPr>
          <w:rFonts w:ascii="Constantia" w:hAnsi="Constantia"/>
          <w:sz w:val="24"/>
        </w:rPr>
        <w:t>elain difokuskan kepada pendidikan keislaman, peserta didik juga dibekali dengan keterampilan-keterampilan pilihan, yang ditawarkan sesuai dengan minat dan kemampuan masing-masing peserta didik, diantaranya: robotika dan multimedia, bata busana, tata boga, beladiri dan olahraga. Sehingga melatih dan merangsang peserta didik dalam hal karakter-karakter kuat dan baik, seperti: disiplin, tanggung jawab, kerja keras, kreatif, mandiri, demokratis, komunikatif, menghargai prestasi oranglain, d</w:t>
      </w:r>
      <w:r w:rsidR="004E15E8">
        <w:rPr>
          <w:rFonts w:ascii="Constantia" w:hAnsi="Constantia"/>
          <w:sz w:val="24"/>
        </w:rPr>
        <w:t>an lain sebagainya</w:t>
      </w:r>
      <w:r w:rsidRPr="005C46D5">
        <w:rPr>
          <w:rFonts w:ascii="Constantia" w:hAnsi="Constantia"/>
          <w:sz w:val="24"/>
        </w:rPr>
        <w:t>.</w:t>
      </w:r>
    </w:p>
    <w:p w14:paraId="0C7D8F62" w14:textId="77777777" w:rsidR="004E15E8" w:rsidRDefault="004E15E8" w:rsidP="004E15E8">
      <w:pPr>
        <w:spacing w:after="0" w:line="240" w:lineRule="auto"/>
        <w:ind w:left="284"/>
        <w:jc w:val="both"/>
        <w:rPr>
          <w:rFonts w:ascii="Constantia" w:hAnsi="Constantia"/>
          <w:b/>
          <w:bCs/>
          <w:sz w:val="24"/>
        </w:rPr>
      </w:pPr>
    </w:p>
    <w:p w14:paraId="170CBDEC" w14:textId="77777777" w:rsidR="004E15E8" w:rsidRDefault="004E15E8" w:rsidP="004E15E8">
      <w:pPr>
        <w:spacing w:after="0" w:line="240" w:lineRule="auto"/>
        <w:ind w:left="284"/>
        <w:jc w:val="both"/>
        <w:rPr>
          <w:rFonts w:ascii="Constantia" w:hAnsi="Constantia"/>
          <w:b/>
          <w:bCs/>
          <w:sz w:val="24"/>
        </w:rPr>
      </w:pPr>
    </w:p>
    <w:p w14:paraId="4A07E274" w14:textId="77777777" w:rsidR="00533B53" w:rsidRDefault="00533B53" w:rsidP="004E15E8">
      <w:pPr>
        <w:spacing w:after="0" w:line="240" w:lineRule="auto"/>
        <w:ind w:left="284"/>
        <w:jc w:val="both"/>
        <w:rPr>
          <w:rFonts w:ascii="Constantia" w:hAnsi="Constantia"/>
          <w:b/>
          <w:bCs/>
          <w:sz w:val="24"/>
        </w:rPr>
      </w:pPr>
    </w:p>
    <w:p w14:paraId="0C9B6323" w14:textId="4036F2C8" w:rsidR="004E15E8" w:rsidRPr="004E15E8" w:rsidRDefault="00212B73" w:rsidP="004E15E8">
      <w:pPr>
        <w:spacing w:after="0" w:line="240" w:lineRule="auto"/>
        <w:ind w:left="284"/>
        <w:jc w:val="both"/>
        <w:rPr>
          <w:rFonts w:ascii="Constantia" w:hAnsi="Constantia"/>
          <w:b/>
          <w:bCs/>
          <w:sz w:val="24"/>
        </w:rPr>
      </w:pPr>
      <w:r w:rsidRPr="004E15E8">
        <w:rPr>
          <w:rFonts w:ascii="Constantia" w:hAnsi="Constantia"/>
          <w:b/>
          <w:bCs/>
          <w:sz w:val="24"/>
        </w:rPr>
        <w:t>Peserta didik Kuttab Ibnu Abbas Karanganyar</w:t>
      </w:r>
    </w:p>
    <w:p w14:paraId="7A4AF343" w14:textId="77777777" w:rsidR="004E15E8" w:rsidRDefault="00212B73" w:rsidP="004E15E8">
      <w:pPr>
        <w:spacing w:after="0" w:line="240" w:lineRule="auto"/>
        <w:ind w:left="284"/>
        <w:jc w:val="both"/>
        <w:rPr>
          <w:rFonts w:ascii="Constantia" w:hAnsi="Constantia"/>
          <w:b/>
          <w:bCs/>
          <w:sz w:val="24"/>
        </w:rPr>
      </w:pPr>
      <w:r w:rsidRPr="004E15E8">
        <w:rPr>
          <w:rFonts w:ascii="Constantia" w:hAnsi="Constantia"/>
          <w:sz w:val="24"/>
        </w:rPr>
        <w:t>Kuttab Ibnu Abbas didominasi oleh peserta didik yang rata-rata orangtuanya memahami pentingnya ilmu agama islam untuk anak-anaknya. Dalam wawancara pada kegiatan observasi peserta didik baru, terdapat sesi penyamaan visi misi antar lembaga pendidikan Kuttab dengan orangtua, diantaranya terdapat kesepakatan-kesepakatan, sepe</w:t>
      </w:r>
      <w:r w:rsidRPr="004E15E8">
        <w:rPr>
          <w:rFonts w:ascii="Constantia" w:hAnsi="Constantia"/>
          <w:sz w:val="24"/>
        </w:rPr>
        <w:t>r</w:t>
      </w:r>
      <w:r w:rsidRPr="004E15E8">
        <w:rPr>
          <w:rFonts w:ascii="Constantia" w:hAnsi="Constantia"/>
          <w:sz w:val="24"/>
        </w:rPr>
        <w:t>ti:</w:t>
      </w:r>
      <w:r w:rsidRPr="004E15E8">
        <w:rPr>
          <w:rFonts w:ascii="Constantia" w:hAnsi="Constantia"/>
          <w:sz w:val="24"/>
        </w:rPr>
        <w:t xml:space="preserve"> 1) </w:t>
      </w:r>
      <w:r w:rsidR="004E15E8">
        <w:rPr>
          <w:rFonts w:ascii="Constantia" w:hAnsi="Constantia"/>
          <w:sz w:val="24"/>
        </w:rPr>
        <w:t>k</w:t>
      </w:r>
      <w:r w:rsidRPr="004E15E8">
        <w:rPr>
          <w:rFonts w:ascii="Constantia" w:hAnsi="Constantia"/>
          <w:sz w:val="24"/>
        </w:rPr>
        <w:t xml:space="preserve">edua orangtua wajib mengikuti kegiatan jalin ukhuwah keluarga Kuttab yang dijalankan rutin setiap dua bulan dengan maksud menjaga ukhuwah antar orangtua </w:t>
      </w:r>
      <w:r w:rsidR="004E15E8">
        <w:rPr>
          <w:rFonts w:ascii="Constantia" w:hAnsi="Constantia"/>
          <w:sz w:val="24"/>
        </w:rPr>
        <w:t>peserta didik</w:t>
      </w:r>
      <w:r w:rsidRPr="004E15E8">
        <w:rPr>
          <w:rFonts w:ascii="Constantia" w:hAnsi="Constantia"/>
          <w:sz w:val="24"/>
        </w:rPr>
        <w:t xml:space="preserve"> dan penyamaan persepsi seputar urgensi pendidikan islam</w:t>
      </w:r>
      <w:r w:rsidR="004E15E8">
        <w:rPr>
          <w:rFonts w:ascii="Constantia" w:hAnsi="Constantia"/>
          <w:sz w:val="24"/>
        </w:rPr>
        <w:t>, a</w:t>
      </w:r>
      <w:r w:rsidRPr="004E15E8">
        <w:rPr>
          <w:rFonts w:ascii="Constantia" w:hAnsi="Constantia"/>
          <w:sz w:val="24"/>
        </w:rPr>
        <w:t xml:space="preserve">pabila salah satu atau kedua orangtua tidak hadir (kecuali </w:t>
      </w:r>
      <w:r w:rsidRPr="004E15E8">
        <w:rPr>
          <w:rFonts w:ascii="Constantia" w:hAnsi="Constantia"/>
          <w:i/>
          <w:iCs/>
          <w:sz w:val="24"/>
        </w:rPr>
        <w:t>udzur</w:t>
      </w:r>
      <w:r w:rsidRPr="004E15E8">
        <w:rPr>
          <w:rFonts w:ascii="Constantia" w:hAnsi="Constantia"/>
          <w:sz w:val="24"/>
        </w:rPr>
        <w:t xml:space="preserve"> syar’i), maka konsekuensinya adalah skorsing santri selama 1 sampai 3 hari, sesuai tingkat pelanggaran kesepakatan yang sudah ditetapkan</w:t>
      </w:r>
      <w:r w:rsidRPr="004E15E8">
        <w:rPr>
          <w:rFonts w:ascii="Constantia" w:hAnsi="Constantia"/>
          <w:sz w:val="24"/>
        </w:rPr>
        <w:t>, 2) k</w:t>
      </w:r>
      <w:r w:rsidRPr="004E15E8">
        <w:rPr>
          <w:rFonts w:ascii="Constantia" w:hAnsi="Constantia"/>
          <w:sz w:val="24"/>
        </w:rPr>
        <w:t>edua orangtua wajib hadir dalam pembagian hasil belajar santri setiap akhir semester (rapor)</w:t>
      </w:r>
      <w:r w:rsidRPr="004E15E8">
        <w:rPr>
          <w:rFonts w:ascii="Constantia" w:hAnsi="Constantia"/>
          <w:sz w:val="24"/>
        </w:rPr>
        <w:t xml:space="preserve">, 3) </w:t>
      </w:r>
      <w:r w:rsidRPr="004E15E8">
        <w:rPr>
          <w:rFonts w:ascii="Constantia" w:hAnsi="Constantia"/>
          <w:sz w:val="24"/>
        </w:rPr>
        <w:t>Kedua orangtua</w:t>
      </w:r>
      <w:r w:rsidR="004E15E8">
        <w:rPr>
          <w:rFonts w:ascii="Constantia" w:hAnsi="Constantia"/>
          <w:sz w:val="24"/>
        </w:rPr>
        <w:t xml:space="preserve"> atau</w:t>
      </w:r>
      <w:r w:rsidRPr="004E15E8">
        <w:rPr>
          <w:rFonts w:ascii="Constantia" w:hAnsi="Constantia"/>
          <w:sz w:val="24"/>
        </w:rPr>
        <w:t xml:space="preserve"> salah satunya bersedia mendampingi proses pendidikan di rumah, baik berupa pendampingan pembiasaan adab maupun pendampingan belajar</w:t>
      </w:r>
      <w:r w:rsidRPr="004E15E8">
        <w:rPr>
          <w:rFonts w:ascii="Constantia" w:hAnsi="Constantia"/>
          <w:sz w:val="24"/>
        </w:rPr>
        <w:t xml:space="preserve">, 4) </w:t>
      </w:r>
      <w:r w:rsidR="004E15E8">
        <w:rPr>
          <w:rFonts w:ascii="Constantia" w:hAnsi="Constantia"/>
          <w:sz w:val="24"/>
        </w:rPr>
        <w:t>k</w:t>
      </w:r>
      <w:r w:rsidRPr="004E15E8">
        <w:rPr>
          <w:rFonts w:ascii="Constantia" w:hAnsi="Constantia"/>
          <w:sz w:val="24"/>
        </w:rPr>
        <w:t>edua orangtua/ salah satunya bersedia menghadiri pekan refleksi yang diadakan rutin pada pekan terakhir setiap bulannya</w:t>
      </w:r>
      <w:r w:rsidR="004E15E8">
        <w:rPr>
          <w:rFonts w:ascii="Constantia" w:hAnsi="Constantia"/>
          <w:sz w:val="24"/>
        </w:rPr>
        <w:t xml:space="preserve">, </w:t>
      </w:r>
      <w:r w:rsidRPr="004E15E8">
        <w:rPr>
          <w:rFonts w:ascii="Constantia" w:hAnsi="Constantia"/>
          <w:sz w:val="24"/>
        </w:rPr>
        <w:t>dengan tujuan menjaga komunikasi yang baik antar pengajar dengan orangtua</w:t>
      </w:r>
      <w:r w:rsidR="004E15E8">
        <w:rPr>
          <w:rFonts w:ascii="Constantia" w:hAnsi="Constantia"/>
          <w:sz w:val="24"/>
        </w:rPr>
        <w:t>, s</w:t>
      </w:r>
      <w:r w:rsidRPr="004E15E8">
        <w:rPr>
          <w:rFonts w:ascii="Constantia" w:hAnsi="Constantia"/>
          <w:sz w:val="24"/>
        </w:rPr>
        <w:t>ehingga permasalahan-permasalahan yang ada setiap bulannya, dapat sesegera mungkin untuk ditemukan solusi dan jalan keluarnya, tidak berlarut-larut tanpa pemecahan masala</w:t>
      </w:r>
      <w:r w:rsidR="00BF4E46" w:rsidRPr="004E15E8">
        <w:rPr>
          <w:rFonts w:ascii="Constantia" w:hAnsi="Constantia"/>
          <w:sz w:val="24"/>
        </w:rPr>
        <w:t>h.</w:t>
      </w:r>
      <w:r w:rsidR="004E15E8">
        <w:rPr>
          <w:rFonts w:ascii="Constantia" w:hAnsi="Constantia"/>
          <w:sz w:val="24"/>
        </w:rPr>
        <w:t xml:space="preserve"> </w:t>
      </w:r>
      <w:r w:rsidRPr="004E15E8">
        <w:rPr>
          <w:rFonts w:ascii="Constantia" w:hAnsi="Constantia"/>
          <w:sz w:val="24"/>
        </w:rPr>
        <w:t>Berangkat dari kemampuan dan potensi yang berbeda-beda, kondisi keimanan, adab dan karakter yang berbeda-beda, background keluarga yang berbeda-beda, dan budaya lingkungan masyarakat yang berbeda-beda, menuntut pengelola Kuttab Ibnu Abbas Karanganyar harus mampu mengatur pelaksanaan pembelajaran yang sesuai serta tepat sasaran. Pengelolaan guru, penempatan tugasnya disesuaikan dengan kemampuan guru tersebut, disesuaikan dengan kondisi peserta didiknya merupakan salah satu faktor keberhasilan pendidikan islam yang berjalan di Kuttab Ibnu Abbas Karanganyar dapat berjalan sesuai harapan.</w:t>
      </w:r>
    </w:p>
    <w:p w14:paraId="053EF30B" w14:textId="77777777" w:rsidR="004E15E8" w:rsidRDefault="004E15E8" w:rsidP="004E15E8">
      <w:pPr>
        <w:spacing w:after="0" w:line="240" w:lineRule="auto"/>
        <w:ind w:left="284"/>
        <w:jc w:val="both"/>
        <w:rPr>
          <w:rFonts w:ascii="Constantia" w:hAnsi="Constantia"/>
          <w:b/>
          <w:bCs/>
          <w:sz w:val="24"/>
        </w:rPr>
      </w:pPr>
    </w:p>
    <w:p w14:paraId="3110C999" w14:textId="77777777" w:rsidR="004E15E8" w:rsidRPr="004E15E8" w:rsidRDefault="00212B73" w:rsidP="004E15E8">
      <w:pPr>
        <w:spacing w:after="0" w:line="240" w:lineRule="auto"/>
        <w:ind w:left="284"/>
        <w:jc w:val="both"/>
        <w:rPr>
          <w:rFonts w:ascii="Constantia" w:hAnsi="Constantia"/>
          <w:b/>
          <w:bCs/>
          <w:sz w:val="24"/>
        </w:rPr>
      </w:pPr>
      <w:r w:rsidRPr="004E15E8">
        <w:rPr>
          <w:rFonts w:ascii="Constantia" w:hAnsi="Constantia"/>
          <w:b/>
          <w:bCs/>
          <w:sz w:val="24"/>
        </w:rPr>
        <w:t>Pendidik Kuttab Ibnu Abbas Karanganyar</w:t>
      </w:r>
    </w:p>
    <w:p w14:paraId="63743706" w14:textId="77777777" w:rsidR="007019AA" w:rsidRDefault="00212B73" w:rsidP="007019AA">
      <w:pPr>
        <w:spacing w:after="0" w:line="240" w:lineRule="auto"/>
        <w:ind w:left="284"/>
        <w:jc w:val="both"/>
        <w:rPr>
          <w:rFonts w:ascii="Constantia" w:hAnsi="Constantia"/>
          <w:sz w:val="24"/>
        </w:rPr>
      </w:pPr>
      <w:r w:rsidRPr="004E15E8">
        <w:rPr>
          <w:rFonts w:ascii="Constantia" w:hAnsi="Constantia"/>
          <w:sz w:val="24"/>
        </w:rPr>
        <w:t xml:space="preserve">Faktor keberhasilan dan </w:t>
      </w:r>
      <w:r w:rsidR="004E15E8">
        <w:rPr>
          <w:rFonts w:ascii="Constantia" w:hAnsi="Constantia"/>
          <w:sz w:val="24"/>
        </w:rPr>
        <w:t xml:space="preserve">penentu </w:t>
      </w:r>
      <w:r w:rsidRPr="004E15E8">
        <w:rPr>
          <w:rFonts w:ascii="Constantia" w:hAnsi="Constantia"/>
          <w:sz w:val="24"/>
        </w:rPr>
        <w:t>kualitas suatu lembaga pendidikan, salah satu diantaranya adalah pendidik di lembaga tersebut. Hasil observasi dalam penelitian menunjukkan bahwa Kuttab Ibnu Abbas merupakan lembaga yang menitikberatkan kepada pendidikan Al Qur’an, adab dan pendidikan keislaman, dalam hal ini adalah ilmu-ilmu syar’i, sehingga menuntut gurunya untuk mumpuni dalam keilmuan-keilmuan tersebut. Dalam tahap seleksi awal masuk menjadi guru Kuttab, diantara seleksi yang dijalankan, yaitu;</w:t>
      </w:r>
      <w:r w:rsidR="00BF4E46" w:rsidRPr="004E15E8">
        <w:rPr>
          <w:rFonts w:ascii="Constantia" w:hAnsi="Constantia"/>
          <w:sz w:val="24"/>
        </w:rPr>
        <w:t xml:space="preserve"> 1) </w:t>
      </w:r>
      <w:r w:rsidR="004E15E8">
        <w:rPr>
          <w:rFonts w:ascii="Constantia" w:hAnsi="Constantia"/>
          <w:sz w:val="24"/>
        </w:rPr>
        <w:t>t</w:t>
      </w:r>
      <w:r w:rsidRPr="004E15E8">
        <w:rPr>
          <w:rFonts w:ascii="Constantia" w:hAnsi="Constantia"/>
          <w:sz w:val="24"/>
        </w:rPr>
        <w:t>artil membaca Al Qur’an, memahami hukum-hukum tajwid secara ilmu dan praktek</w:t>
      </w:r>
      <w:r w:rsidR="007019AA">
        <w:rPr>
          <w:rFonts w:ascii="Constantia" w:hAnsi="Constantia"/>
          <w:sz w:val="24"/>
        </w:rPr>
        <w:t>, h</w:t>
      </w:r>
      <w:r w:rsidRPr="004E15E8">
        <w:rPr>
          <w:rFonts w:ascii="Constantia" w:hAnsi="Constantia"/>
          <w:sz w:val="24"/>
        </w:rPr>
        <w:t>al ini menjadi syarat utama, dengan tujuan untuk mendapatkan kualitas pengajar Al Qur’an yang berkompeten</w:t>
      </w:r>
      <w:r w:rsidR="007019AA">
        <w:rPr>
          <w:rFonts w:ascii="Constantia" w:hAnsi="Constantia"/>
          <w:sz w:val="24"/>
        </w:rPr>
        <w:t>, diantara priotitas keilmuan Al Qur’annya anatara lain</w:t>
      </w:r>
      <w:r w:rsidRPr="004E15E8">
        <w:rPr>
          <w:rFonts w:ascii="Constantia" w:hAnsi="Constantia"/>
          <w:sz w:val="24"/>
        </w:rPr>
        <w:t xml:space="preserve"> seperti: makhorijul huruf, sifatul huruf, vokal dan fahohah, tahsin, tafsir dan tadabbur Al Qur’an</w:t>
      </w:r>
      <w:r w:rsidR="00BF4E46" w:rsidRPr="004E15E8">
        <w:rPr>
          <w:rFonts w:ascii="Constantia" w:hAnsi="Constantia"/>
          <w:sz w:val="24"/>
        </w:rPr>
        <w:t xml:space="preserve">, 2) </w:t>
      </w:r>
      <w:r w:rsidR="007019AA">
        <w:rPr>
          <w:rFonts w:ascii="Constantia" w:hAnsi="Constantia"/>
          <w:sz w:val="24"/>
        </w:rPr>
        <w:t>m</w:t>
      </w:r>
      <w:r w:rsidRPr="004E15E8">
        <w:rPr>
          <w:rFonts w:ascii="Constantia" w:hAnsi="Constantia"/>
          <w:sz w:val="24"/>
        </w:rPr>
        <w:t xml:space="preserve">empunyai hafalan Al Qur’an minimal Juz 30 mutqin. Kepala Kuttab, Ustadzah Waahsturi menjelaskan bahwa Al Qur’an merupakan salah satu program unggulan di lembaganya, sehingga mampu memberikan kepercayaan kepada masyarakat tentang kualitas pendidikan yang ada di dalamnya. Untuk melahirkan peserta didik dengan hafalan yang lancar, berkualitas dan teruji, maka pengelola lembaga memulainya dari para pengajarnya </w:t>
      </w:r>
      <w:r w:rsidRPr="004E15E8">
        <w:rPr>
          <w:rFonts w:ascii="Constantia" w:hAnsi="Constantia"/>
          <w:sz w:val="24"/>
        </w:rPr>
        <w:lastRenderedPageBreak/>
        <w:t>terlebih dahulu. Ustadzah Waahsturi menambahkan, bahwa merebaknya lulusan pondok pesantren yang kemudian menjadi guru Al Qur’an, ternyata belum cukup menjadi solusi. Hasil screening awal rekruitmen calon pengajar, beberapa kali ditemukan para pendaftar dari beberapa lulusan pondok pesantren tidak memenuhi kriteria yang diharapkan oleh pengelola lembaga, yaitu dari sisi kemutqinan hafalan AL Qur’an. Lembaga tidak cukup yakin, calon pengajar tersebut akan mampu bertanggung jawab menjadi musyrif/ pengajar Al Qur’an, sedangkan hafalan yang mereka punya, belum mampu untuk mereka jaga. Untuk mendapatkan hasil output yang berkualitas dari sisi hafalannya, dibutuhkan para pengajar-pengajar Al Qur’an yang berkualitas pula</w:t>
      </w:r>
      <w:r w:rsidR="00BF4E46" w:rsidRPr="004E15E8">
        <w:rPr>
          <w:rFonts w:ascii="Constantia" w:hAnsi="Constantia"/>
          <w:sz w:val="24"/>
        </w:rPr>
        <w:t xml:space="preserve">, 3) </w:t>
      </w:r>
      <w:r w:rsidR="007019AA">
        <w:rPr>
          <w:rFonts w:ascii="Constantia" w:hAnsi="Constantia"/>
          <w:sz w:val="24"/>
        </w:rPr>
        <w:t>m</w:t>
      </w:r>
      <w:r w:rsidRPr="004E15E8">
        <w:rPr>
          <w:rFonts w:ascii="Constantia" w:hAnsi="Constantia"/>
          <w:sz w:val="24"/>
        </w:rPr>
        <w:t>emahami keilmuan-keilmuan keislaman (ilmu syar’i)</w:t>
      </w:r>
      <w:r w:rsidR="00BF4E46" w:rsidRPr="004E15E8">
        <w:rPr>
          <w:rFonts w:ascii="Constantia" w:hAnsi="Constantia"/>
          <w:sz w:val="24"/>
        </w:rPr>
        <w:t xml:space="preserve">, </w:t>
      </w:r>
      <w:r w:rsidRPr="004E15E8">
        <w:rPr>
          <w:rFonts w:ascii="Constantia" w:hAnsi="Constantia"/>
          <w:sz w:val="24"/>
        </w:rPr>
        <w:t>Kuttab Ibnu Abbas dikenal dengan khas pendidikan agama islamnya, yang didalamnya mencakup banyak muatan-muatan keislaman. Pengelola lembaga mengharapkan peserta didik lulusan Kuttab Ibnu Abbas dapat mengilmui, memahami, mengamalkan dan bahkan mengajarkan ilmu agama yang telah didapatkan, sehingga menjadi ilmu yang bermanfaat. Kepala Kuttab, Ustadzah Waahsturi menegaskan bahwa tujuan tersebut tidak akan tercapai apabila guru-guru yang ada di Kuttab tidak mampu mengajarkan ilmu-ilmu syar’i dan juga menjadi teladan dalam mengamalkan ilmu-ilmu tersebut dalam kehidupan sehari-hari</w:t>
      </w:r>
      <w:r w:rsidR="00BF4E46" w:rsidRPr="004E15E8">
        <w:rPr>
          <w:rFonts w:ascii="Constantia" w:hAnsi="Constantia"/>
          <w:sz w:val="24"/>
        </w:rPr>
        <w:t xml:space="preserve">, 4) </w:t>
      </w:r>
      <w:r w:rsidR="007019AA">
        <w:rPr>
          <w:rFonts w:ascii="Constantia" w:hAnsi="Constantia"/>
          <w:sz w:val="24"/>
        </w:rPr>
        <w:t>m</w:t>
      </w:r>
      <w:r w:rsidRPr="004E15E8">
        <w:rPr>
          <w:rFonts w:ascii="Constantia" w:hAnsi="Constantia"/>
          <w:sz w:val="24"/>
        </w:rPr>
        <w:t>ampu mendampingi pembelajaran ilmu umum</w:t>
      </w:r>
      <w:r w:rsidR="00BF4E46" w:rsidRPr="004E15E8">
        <w:rPr>
          <w:rFonts w:ascii="Constantia" w:hAnsi="Constantia"/>
          <w:sz w:val="24"/>
        </w:rPr>
        <w:t xml:space="preserve">, </w:t>
      </w:r>
      <w:r w:rsidRPr="004E15E8">
        <w:rPr>
          <w:rFonts w:ascii="Constantia" w:hAnsi="Constantia"/>
          <w:sz w:val="24"/>
        </w:rPr>
        <w:t xml:space="preserve">Kuttab Ibnu Abbas merupakan lembaga pendidikan yang fokus kepada pendidikan keislaman. Namun demikian, tidak meninggalkan secara keseluruhan ilmu-ilmu umum. Peserta didik tetap mempelajari materi-materi ilmu umum, sebagai penyeimbang keilmuan. Ustadzah Waahsturi menjelaskan bahwa lulusan Kuttab tidak harus menjadi Ustadz atau Ustadzah, mereka dapat mengembangkan potensi, minat dan bakat mereka masing-masing nantinya.. Kuttab Ibnu Abbas </w:t>
      </w:r>
      <w:r w:rsidR="007019AA">
        <w:rPr>
          <w:rFonts w:ascii="Constantia" w:hAnsi="Constantia"/>
          <w:sz w:val="24"/>
        </w:rPr>
        <w:t xml:space="preserve">Karanganyar </w:t>
      </w:r>
      <w:r w:rsidRPr="004E15E8">
        <w:rPr>
          <w:rFonts w:ascii="Constantia" w:hAnsi="Constantia"/>
          <w:sz w:val="24"/>
        </w:rPr>
        <w:t xml:space="preserve">ingin menunjukkan bahwa seorang muslim itu mampu unggul dalam segala bidang. Tidak hanya sisi spiritual, tapi juga dalam hal intelektual dan </w:t>
      </w:r>
      <w:r w:rsidR="007019AA">
        <w:rPr>
          <w:rFonts w:ascii="Constantia" w:hAnsi="Constantia"/>
          <w:sz w:val="24"/>
        </w:rPr>
        <w:t xml:space="preserve">keterampilan </w:t>
      </w:r>
      <w:r w:rsidRPr="004E15E8">
        <w:rPr>
          <w:rFonts w:ascii="Constantia" w:hAnsi="Constantia"/>
          <w:sz w:val="24"/>
        </w:rPr>
        <w:t>yang lainnya. Pengajar yang ada di Kuttab Ibnu Abbas, selain lulusan pondok pesantren juga tengah menempuh pendidikan tinggi dengan beberapa jurusan, yaitu Pendidikan Guru Madrasah Ibtidaiyyah (PGMI), Pendidikan Agama Islam (PAI) dan Manajemen Pendidikan Islam (MPI). Sehingga selain mengajarkan pendidikan keislaman, para guru Kuttab pun di tuntut untuk mampu mendampingi pembelajaran-pembelajaran ilmu umu</w:t>
      </w:r>
      <w:r w:rsidR="003C715D" w:rsidRPr="004E15E8">
        <w:rPr>
          <w:rFonts w:ascii="Constantia" w:hAnsi="Constantia"/>
          <w:sz w:val="24"/>
        </w:rPr>
        <w:t>m.</w:t>
      </w:r>
    </w:p>
    <w:p w14:paraId="67DD7423" w14:textId="77777777" w:rsidR="007019AA" w:rsidRDefault="007019AA" w:rsidP="007019AA">
      <w:pPr>
        <w:spacing w:after="0" w:line="240" w:lineRule="auto"/>
        <w:ind w:left="284"/>
        <w:jc w:val="both"/>
        <w:rPr>
          <w:rFonts w:ascii="Constantia" w:hAnsi="Constantia"/>
          <w:sz w:val="24"/>
        </w:rPr>
      </w:pPr>
    </w:p>
    <w:p w14:paraId="5DF649C1" w14:textId="7DC0DDF6" w:rsidR="007019AA" w:rsidRPr="007019AA" w:rsidRDefault="006B7D48" w:rsidP="007019AA">
      <w:pPr>
        <w:spacing w:after="0" w:line="240" w:lineRule="auto"/>
        <w:ind w:left="284"/>
        <w:jc w:val="both"/>
        <w:rPr>
          <w:rFonts w:ascii="Constantia" w:hAnsi="Constantia"/>
          <w:b/>
          <w:bCs/>
          <w:sz w:val="24"/>
        </w:rPr>
      </w:pPr>
      <w:r>
        <w:rPr>
          <w:rFonts w:ascii="Constantia" w:hAnsi="Constantia"/>
          <w:b/>
          <w:bCs/>
          <w:sz w:val="24"/>
        </w:rPr>
        <w:t>Muatan</w:t>
      </w:r>
      <w:r w:rsidR="007019AA" w:rsidRPr="007019AA">
        <w:rPr>
          <w:rFonts w:ascii="Constantia" w:hAnsi="Constantia"/>
          <w:b/>
          <w:bCs/>
          <w:sz w:val="24"/>
        </w:rPr>
        <w:t xml:space="preserve"> Pelajaran Pendidikan Agama Islam di Kuttab Ibnu Abbas Karanganyar</w:t>
      </w:r>
    </w:p>
    <w:p w14:paraId="0D32C642" w14:textId="684223BE" w:rsidR="007019AA" w:rsidRPr="007019AA" w:rsidRDefault="007019AA" w:rsidP="007019AA">
      <w:pPr>
        <w:spacing w:after="0" w:line="240" w:lineRule="auto"/>
        <w:ind w:left="284"/>
        <w:jc w:val="both"/>
        <w:rPr>
          <w:rFonts w:ascii="Constantia" w:hAnsi="Constantia"/>
          <w:sz w:val="24"/>
        </w:rPr>
      </w:pPr>
      <w:r w:rsidRPr="007019AA">
        <w:rPr>
          <w:rFonts w:ascii="Constantia" w:hAnsi="Constantia"/>
          <w:sz w:val="24"/>
        </w:rPr>
        <w:t>Pendidikan agama islam di Kuttab Ibnu Abbas merupakan ciri khas Kuttab itu sendiri. Lembaga pendidikan tingkat dasar yang menyajikan muatan-muatan keislaman yang cukup lengkap, dan belum pernah diterapkan di lembaga pendidikan lainnya, khususnya di wilayah Ngargoyoso. Berdasarkan hasil observasi penelitian, didapatkan beberapa penerapan pendidikan agama islam di Kuttab Ibnu Abbas</w:t>
      </w:r>
      <w:r w:rsidR="00385F09">
        <w:rPr>
          <w:rFonts w:ascii="Constantia" w:hAnsi="Constantia"/>
          <w:sz w:val="24"/>
        </w:rPr>
        <w:t xml:space="preserve"> Karanganyar</w:t>
      </w:r>
      <w:r w:rsidRPr="007019AA">
        <w:rPr>
          <w:rFonts w:ascii="Constantia" w:hAnsi="Constantia"/>
          <w:sz w:val="24"/>
        </w:rPr>
        <w:t xml:space="preserve">, yaitu meliputi: </w:t>
      </w:r>
    </w:p>
    <w:p w14:paraId="6C34A602" w14:textId="55C2AB8F" w:rsidR="00385F09" w:rsidRPr="00385F09" w:rsidRDefault="007019AA" w:rsidP="006B7D48">
      <w:pPr>
        <w:pStyle w:val="ListParagraph"/>
        <w:numPr>
          <w:ilvl w:val="0"/>
          <w:numId w:val="14"/>
        </w:numPr>
        <w:spacing w:after="0" w:line="240" w:lineRule="auto"/>
        <w:ind w:left="709" w:hanging="425"/>
        <w:jc w:val="both"/>
        <w:rPr>
          <w:rFonts w:ascii="Constantia" w:hAnsi="Constantia"/>
          <w:noProof/>
          <w:sz w:val="24"/>
          <w:lang w:eastAsia="zh-CN"/>
        </w:rPr>
      </w:pPr>
      <w:r w:rsidRPr="007019AA">
        <w:rPr>
          <w:rFonts w:ascii="Constantia" w:eastAsiaTheme="minorHAnsi" w:hAnsi="Constantia" w:cstheme="minorBidi"/>
          <w:noProof/>
          <w:sz w:val="24"/>
          <w:lang w:val="id-ID" w:eastAsia="en-US"/>
        </w:rPr>
        <w:t>Al Qur’an</w:t>
      </w:r>
    </w:p>
    <w:p w14:paraId="69994C24" w14:textId="6EC69DFF" w:rsidR="008104D8" w:rsidRPr="00385F09" w:rsidRDefault="00385F09" w:rsidP="00385F09">
      <w:pPr>
        <w:pStyle w:val="ListParagraph"/>
        <w:spacing w:after="0" w:line="240" w:lineRule="auto"/>
        <w:ind w:left="709"/>
        <w:jc w:val="both"/>
        <w:rPr>
          <w:rFonts w:ascii="Constantia" w:hAnsi="Constantia"/>
          <w:noProof/>
          <w:sz w:val="24"/>
          <w:lang w:eastAsia="zh-CN"/>
        </w:rPr>
      </w:pPr>
      <w:r>
        <w:rPr>
          <w:rFonts w:ascii="Constantia" w:hAnsi="Constantia"/>
          <w:noProof/>
          <w:sz w:val="24"/>
          <w:lang w:val="en-US" w:eastAsia="zh-CN"/>
        </w:rPr>
        <w:t xml:space="preserve">Al Qur’an </w:t>
      </w:r>
      <w:r w:rsidR="007019AA" w:rsidRPr="007019AA">
        <w:rPr>
          <w:rFonts w:ascii="Constantia" w:hAnsi="Constantia"/>
          <w:noProof/>
          <w:sz w:val="24"/>
          <w:lang w:eastAsia="zh-CN"/>
        </w:rPr>
        <w:t xml:space="preserve">merupakan program unggulan Kuttab Ibnu Abbas, dan menjadi ciri khas lembaga tersebut, dan bahkan ditunjuk satu Wakil Kepala Bidang Kurikulum Al Qur’an yang mengatur seluruh pembelajaran maupun kegiataan yang berkaitan dengan Al Qur’an. </w:t>
      </w:r>
      <w:r w:rsidR="007019AA" w:rsidRPr="007019AA">
        <w:rPr>
          <w:rFonts w:ascii="Constantia" w:hAnsi="Constantia"/>
          <w:noProof/>
          <w:sz w:val="24"/>
        </w:rPr>
        <w:t>Termasuk penunjukan tujuh penguji kualitas (</w:t>
      </w:r>
      <w:r w:rsidR="007019AA" w:rsidRPr="006B7D48">
        <w:rPr>
          <w:rFonts w:ascii="Constantia" w:hAnsi="Constantia"/>
          <w:i/>
          <w:iCs/>
          <w:noProof/>
          <w:sz w:val="24"/>
        </w:rPr>
        <w:t>Quality Control</w:t>
      </w:r>
      <w:r w:rsidR="007019AA" w:rsidRPr="007019AA">
        <w:rPr>
          <w:rFonts w:ascii="Constantia" w:hAnsi="Constantia"/>
          <w:noProof/>
          <w:sz w:val="24"/>
        </w:rPr>
        <w:t xml:space="preserve">) bacaan dan hafalan Al Qur’an, dengan tujuan mendapatkan </w:t>
      </w:r>
      <w:r w:rsidR="007019AA" w:rsidRPr="007019AA">
        <w:rPr>
          <w:rFonts w:ascii="Constantia" w:hAnsi="Constantia"/>
          <w:noProof/>
          <w:sz w:val="24"/>
        </w:rPr>
        <w:lastRenderedPageBreak/>
        <w:t>hasil bacaan dan hafalan Al Qur’an yang terstandarisasi, tartil dan memperhatikan hukum-hukum tajwid.</w:t>
      </w:r>
      <w:r w:rsidR="006B7D48">
        <w:rPr>
          <w:rFonts w:ascii="Constantia" w:hAnsi="Constantia"/>
          <w:noProof/>
          <w:sz w:val="24"/>
          <w:lang w:val="en-US"/>
        </w:rPr>
        <w:t xml:space="preserve"> </w:t>
      </w:r>
      <w:r w:rsidR="007019AA" w:rsidRPr="008104D8">
        <w:rPr>
          <w:rFonts w:ascii="Constantia" w:hAnsi="Constantia"/>
          <w:noProof/>
          <w:sz w:val="24"/>
        </w:rPr>
        <w:t>Wakil Kepala Bidang Kurikulum Al Qur’an membentuk program Al Qur’an, diantaranya:</w:t>
      </w:r>
      <w:r w:rsidR="008104D8" w:rsidRPr="008104D8">
        <w:rPr>
          <w:rFonts w:ascii="Constantia" w:hAnsi="Constantia"/>
          <w:noProof/>
          <w:sz w:val="24"/>
        </w:rPr>
        <w:t xml:space="preserve"> a) </w:t>
      </w:r>
      <w:r w:rsidR="007019AA" w:rsidRPr="008104D8">
        <w:rPr>
          <w:rFonts w:ascii="Constantia" w:hAnsi="Constantia"/>
          <w:noProof/>
          <w:sz w:val="24"/>
        </w:rPr>
        <w:t>Qiro’ah</w:t>
      </w:r>
      <w:r w:rsidR="008104D8" w:rsidRPr="008104D8">
        <w:rPr>
          <w:rFonts w:ascii="Constantia" w:hAnsi="Constantia"/>
          <w:noProof/>
          <w:sz w:val="24"/>
        </w:rPr>
        <w:t xml:space="preserve">, </w:t>
      </w:r>
      <w:r w:rsidR="006B7D48">
        <w:rPr>
          <w:rFonts w:ascii="Constantia" w:hAnsi="Constantia"/>
          <w:noProof/>
          <w:sz w:val="24"/>
          <w:lang w:val="en-US"/>
        </w:rPr>
        <w:t>yaitu</w:t>
      </w:r>
      <w:r w:rsidR="007019AA" w:rsidRPr="008104D8">
        <w:rPr>
          <w:rFonts w:ascii="Constantia" w:hAnsi="Constantia"/>
          <w:noProof/>
          <w:sz w:val="24"/>
        </w:rPr>
        <w:t xml:space="preserve"> program belajar membaca Al Qur’an</w:t>
      </w:r>
      <w:r w:rsidR="006B7D48">
        <w:rPr>
          <w:rFonts w:ascii="Constantia" w:hAnsi="Constantia"/>
          <w:noProof/>
          <w:sz w:val="24"/>
          <w:lang w:val="en-US"/>
        </w:rPr>
        <w:t xml:space="preserve">, dengan tujuan </w:t>
      </w:r>
      <w:r w:rsidR="007019AA" w:rsidRPr="008104D8">
        <w:rPr>
          <w:rFonts w:ascii="Constantia" w:hAnsi="Constantia"/>
          <w:noProof/>
          <w:sz w:val="24"/>
        </w:rPr>
        <w:t xml:space="preserve">peserta didik mampu membaca Al Qur’an dengan tartil dan sesuai dengan ilmu tajwid. Ustadzah Waahsturi menjelaskan bahwa membaca dengan tartil merupakan modal awal bagi peserta didik untuk menghafal mandiri. </w:t>
      </w:r>
      <w:r w:rsidR="007019AA" w:rsidRPr="008104D8">
        <w:rPr>
          <w:rFonts w:ascii="Constantia" w:hAnsi="Constantia"/>
          <w:noProof/>
          <w:sz w:val="24"/>
          <w:lang w:eastAsia="zh-CN"/>
        </w:rPr>
        <w:t>Setelah peserta didik mampu membaca dengan tartil, maka akan diperoleh hasil hafalan Al Qur’an yang tartil pula, baik dan berkualitas.</w:t>
      </w:r>
      <w:r w:rsidR="006B7D48">
        <w:rPr>
          <w:rFonts w:ascii="Constantia" w:hAnsi="Constantia"/>
          <w:noProof/>
          <w:sz w:val="24"/>
          <w:lang w:val="en-US" w:eastAsia="zh-CN"/>
        </w:rPr>
        <w:t xml:space="preserve"> </w:t>
      </w:r>
      <w:r w:rsidR="007019AA" w:rsidRPr="008104D8">
        <w:rPr>
          <w:rFonts w:ascii="Constantia" w:hAnsi="Constantia"/>
          <w:noProof/>
          <w:sz w:val="24"/>
          <w:lang w:eastAsia="zh-CN"/>
        </w:rPr>
        <w:t>Dalam program ini terdapat 3 marhalah (tingkatan), yaitu (1) marhalah karimah, dimana peserta didik belajar mengidentifikasi huruf hijaiyah, serta belajar tentang praktik membaca Al Qur’an dengan tajwid sederhana, urut dari materi mad, sukun, lafdzul jajalah, tanwin, hukum nun sukun dan tanwin, hukum mim sukun, waqof dan pembuka surat, (2) marhalah pelancaran, dimana setelah menyelesaikan marhalah karimah, peserta didik masuk ke marhalah pelancaran, yaitu konsistensi musyrif menyimak ayat demi ayat Al Qur’an secara selektif dan mendetail, dengan tujuan peserta didik terbiasa mengaplikasikan ilmu-ilmu membaca Al Qur’an yang didapatkan dimarhalah sebelumnya, (3) marhalah fashohah, yaitu upaya membaguskan vokal peserta didik dalam bacaan Al Qur’an, (4) tajwid dan tahsin, dimana setelah mendapatkan hasil bacaan Al Qur’an peserta didik yang terstandar, barulah mereka ditambahkan dengan keilmuan tentang materi-materi hukum tajwid, seperti makhorijul huruf, sifatul huruf, hukum-hukum bacaan mad, hukum nun dan tanwin, hukum mim sukun, idhgham, gharib, dan lain sebagainya</w:t>
      </w:r>
      <w:r w:rsidR="006B7D48">
        <w:rPr>
          <w:rFonts w:ascii="Constantia" w:hAnsi="Constantia"/>
          <w:noProof/>
          <w:sz w:val="24"/>
          <w:lang w:val="en-US" w:eastAsia="zh-CN"/>
        </w:rPr>
        <w:t xml:space="preserve">, </w:t>
      </w:r>
      <w:r w:rsidR="006B7D48" w:rsidRPr="006B7D48">
        <w:rPr>
          <w:rFonts w:ascii="Constantia" w:hAnsi="Constantia"/>
          <w:noProof/>
          <w:sz w:val="24"/>
          <w:lang w:eastAsia="zh-CN"/>
        </w:rPr>
        <w:t>b) t</w:t>
      </w:r>
      <w:r w:rsidR="007019AA" w:rsidRPr="006B7D48">
        <w:rPr>
          <w:rFonts w:ascii="Constantia" w:hAnsi="Constantia"/>
          <w:noProof/>
          <w:sz w:val="24"/>
          <w:lang w:eastAsia="zh-CN"/>
        </w:rPr>
        <w:t>ahfizh</w:t>
      </w:r>
      <w:r w:rsidR="008104D8" w:rsidRPr="006B7D48">
        <w:rPr>
          <w:rFonts w:ascii="Constantia" w:hAnsi="Constantia"/>
          <w:noProof/>
          <w:sz w:val="24"/>
          <w:lang w:eastAsia="zh-CN"/>
        </w:rPr>
        <w:t xml:space="preserve">, </w:t>
      </w:r>
      <w:proofErr w:type="spellStart"/>
      <w:r w:rsidR="006B7D48" w:rsidRPr="006B7D48">
        <w:rPr>
          <w:rFonts w:ascii="Constantia" w:hAnsi="Constantia"/>
          <w:noProof/>
          <w:sz w:val="24"/>
          <w:lang w:eastAsia="zh-CN"/>
        </w:rPr>
        <w:t>yaitu</w:t>
      </w:r>
      <w:proofErr w:type="spellEnd"/>
      <w:r w:rsidR="007019AA" w:rsidRPr="006B7D48">
        <w:rPr>
          <w:rFonts w:ascii="Constantia" w:hAnsi="Constantia"/>
          <w:noProof/>
          <w:sz w:val="24"/>
          <w:lang w:eastAsia="zh-CN"/>
        </w:rPr>
        <w:t xml:space="preserve"> program </w:t>
      </w:r>
      <w:proofErr w:type="spellStart"/>
      <w:r w:rsidR="007019AA" w:rsidRPr="006B7D48">
        <w:rPr>
          <w:rFonts w:ascii="Constantia" w:hAnsi="Constantia"/>
          <w:noProof/>
          <w:sz w:val="24"/>
          <w:lang w:eastAsia="zh-CN"/>
        </w:rPr>
        <w:t>menghafal</w:t>
      </w:r>
      <w:proofErr w:type="spellEnd"/>
      <w:r w:rsidR="007019AA" w:rsidRPr="006B7D48">
        <w:rPr>
          <w:rFonts w:ascii="Constantia" w:hAnsi="Constantia"/>
          <w:noProof/>
          <w:sz w:val="24"/>
          <w:lang w:eastAsia="zh-CN"/>
        </w:rPr>
        <w:t xml:space="preserve"> Al Qur’an</w:t>
      </w:r>
      <w:r w:rsidR="006B7D48" w:rsidRPr="006B7D48">
        <w:rPr>
          <w:rFonts w:ascii="Constantia" w:hAnsi="Constantia"/>
          <w:noProof/>
          <w:sz w:val="24"/>
          <w:lang w:eastAsia="zh-CN"/>
        </w:rPr>
        <w:t xml:space="preserve"> dengan </w:t>
      </w:r>
      <w:proofErr w:type="spellStart"/>
      <w:r w:rsidR="006B7D48" w:rsidRPr="006B7D48">
        <w:rPr>
          <w:rFonts w:ascii="Constantia" w:hAnsi="Constantia"/>
          <w:noProof/>
          <w:sz w:val="24"/>
          <w:lang w:eastAsia="zh-CN"/>
        </w:rPr>
        <w:t>m</w:t>
      </w:r>
      <w:r w:rsidR="007019AA" w:rsidRPr="006B7D48">
        <w:rPr>
          <w:rFonts w:ascii="Constantia" w:hAnsi="Constantia"/>
          <w:noProof/>
          <w:sz w:val="24"/>
          <w:lang w:eastAsia="zh-CN"/>
        </w:rPr>
        <w:t>anajemen</w:t>
      </w:r>
      <w:proofErr w:type="spellEnd"/>
      <w:r w:rsidR="007019AA" w:rsidRPr="006B7D48">
        <w:rPr>
          <w:rFonts w:ascii="Constantia" w:hAnsi="Constantia"/>
          <w:noProof/>
          <w:sz w:val="24"/>
          <w:lang w:eastAsia="zh-CN"/>
        </w:rPr>
        <w:t xml:space="preserve"> </w:t>
      </w:r>
      <w:proofErr w:type="spellStart"/>
      <w:r w:rsidR="007019AA" w:rsidRPr="006B7D48">
        <w:rPr>
          <w:rFonts w:ascii="Constantia" w:hAnsi="Constantia"/>
          <w:noProof/>
          <w:sz w:val="24"/>
          <w:lang w:eastAsia="zh-CN"/>
        </w:rPr>
        <w:t>pengelolaan</w:t>
      </w:r>
      <w:proofErr w:type="spellEnd"/>
      <w:r w:rsidR="007019AA" w:rsidRPr="006B7D48">
        <w:rPr>
          <w:rFonts w:ascii="Constantia" w:hAnsi="Constantia"/>
          <w:noProof/>
          <w:sz w:val="24"/>
          <w:lang w:eastAsia="zh-CN"/>
        </w:rPr>
        <w:t xml:space="preserve"> Al Qur’an yang </w:t>
      </w:r>
      <w:proofErr w:type="spellStart"/>
      <w:r w:rsidR="006B7D48" w:rsidRPr="006B7D48">
        <w:rPr>
          <w:rFonts w:ascii="Constantia" w:hAnsi="Constantia"/>
          <w:noProof/>
          <w:sz w:val="24"/>
          <w:lang w:eastAsia="zh-CN"/>
        </w:rPr>
        <w:t>teratur</w:t>
      </w:r>
      <w:proofErr w:type="spellEnd"/>
      <w:r w:rsidR="007019AA" w:rsidRPr="006B7D48">
        <w:rPr>
          <w:rFonts w:ascii="Constantia" w:hAnsi="Constantia"/>
          <w:noProof/>
          <w:sz w:val="24"/>
          <w:lang w:eastAsia="zh-CN"/>
        </w:rPr>
        <w:t xml:space="preserve"> dan </w:t>
      </w:r>
      <w:proofErr w:type="spellStart"/>
      <w:r w:rsidR="007019AA" w:rsidRPr="006B7D48">
        <w:rPr>
          <w:rFonts w:ascii="Constantia" w:hAnsi="Constantia"/>
          <w:noProof/>
          <w:sz w:val="24"/>
          <w:lang w:eastAsia="zh-CN"/>
        </w:rPr>
        <w:t>tersistem</w:t>
      </w:r>
      <w:proofErr w:type="spellEnd"/>
      <w:r w:rsidR="007019AA" w:rsidRPr="006B7D48">
        <w:rPr>
          <w:rFonts w:ascii="Constantia" w:hAnsi="Constantia"/>
          <w:noProof/>
          <w:sz w:val="24"/>
          <w:lang w:eastAsia="zh-CN"/>
        </w:rPr>
        <w:t xml:space="preserve">, </w:t>
      </w:r>
      <w:proofErr w:type="spellStart"/>
      <w:r w:rsidR="007019AA" w:rsidRPr="006B7D48">
        <w:rPr>
          <w:rFonts w:ascii="Constantia" w:hAnsi="Constantia"/>
          <w:noProof/>
          <w:sz w:val="24"/>
          <w:lang w:eastAsia="zh-CN"/>
        </w:rPr>
        <w:t>menjadikan</w:t>
      </w:r>
      <w:proofErr w:type="spellEnd"/>
      <w:r w:rsidR="007019AA" w:rsidRPr="006B7D48">
        <w:rPr>
          <w:rFonts w:ascii="Constantia" w:hAnsi="Constantia"/>
          <w:noProof/>
          <w:sz w:val="24"/>
          <w:lang w:eastAsia="zh-CN"/>
        </w:rPr>
        <w:t xml:space="preserve"> </w:t>
      </w:r>
      <w:proofErr w:type="spellStart"/>
      <w:r w:rsidR="007019AA" w:rsidRPr="006B7D48">
        <w:rPr>
          <w:rFonts w:ascii="Constantia" w:hAnsi="Constantia"/>
          <w:noProof/>
          <w:sz w:val="24"/>
          <w:lang w:eastAsia="zh-CN"/>
        </w:rPr>
        <w:t>kualitas</w:t>
      </w:r>
      <w:proofErr w:type="spellEnd"/>
      <w:r w:rsidR="007019AA" w:rsidRPr="006B7D48">
        <w:rPr>
          <w:rFonts w:ascii="Constantia" w:hAnsi="Constantia"/>
          <w:noProof/>
          <w:sz w:val="24"/>
          <w:lang w:eastAsia="zh-CN"/>
        </w:rPr>
        <w:t xml:space="preserve"> </w:t>
      </w:r>
      <w:proofErr w:type="spellStart"/>
      <w:r w:rsidR="007019AA" w:rsidRPr="006B7D48">
        <w:rPr>
          <w:rFonts w:ascii="Constantia" w:hAnsi="Constantia"/>
          <w:noProof/>
          <w:sz w:val="24"/>
          <w:lang w:eastAsia="zh-CN"/>
        </w:rPr>
        <w:t>pembelajaran</w:t>
      </w:r>
      <w:proofErr w:type="spellEnd"/>
      <w:r w:rsidR="007019AA" w:rsidRPr="006B7D48">
        <w:rPr>
          <w:rFonts w:ascii="Constantia" w:hAnsi="Constantia"/>
          <w:noProof/>
          <w:sz w:val="24"/>
          <w:lang w:eastAsia="zh-CN"/>
        </w:rPr>
        <w:t xml:space="preserve"> tahfizh di Kuttab Ibnu Abbas</w:t>
      </w:r>
      <w:r w:rsidR="006B7D48" w:rsidRPr="006B7D48">
        <w:rPr>
          <w:rFonts w:ascii="Constantia" w:hAnsi="Constantia"/>
          <w:noProof/>
          <w:sz w:val="24"/>
          <w:lang w:eastAsia="zh-CN"/>
        </w:rPr>
        <w:t xml:space="preserve"> </w:t>
      </w:r>
      <w:proofErr w:type="spellStart"/>
      <w:r w:rsidR="006B7D48" w:rsidRPr="006B7D48">
        <w:rPr>
          <w:rFonts w:ascii="Constantia" w:hAnsi="Constantia"/>
          <w:noProof/>
          <w:sz w:val="24"/>
          <w:lang w:eastAsia="zh-CN"/>
        </w:rPr>
        <w:t>Karanganyar</w:t>
      </w:r>
      <w:proofErr w:type="spellEnd"/>
      <w:r w:rsidR="006B7D48" w:rsidRPr="006B7D48">
        <w:rPr>
          <w:rFonts w:ascii="Constantia" w:hAnsi="Constantia"/>
          <w:noProof/>
          <w:sz w:val="24"/>
          <w:lang w:eastAsia="zh-CN"/>
        </w:rPr>
        <w:t xml:space="preserve"> </w:t>
      </w:r>
      <w:proofErr w:type="spellStart"/>
      <w:r w:rsidR="006B7D48" w:rsidRPr="006B7D48">
        <w:rPr>
          <w:rFonts w:ascii="Constantia" w:hAnsi="Constantia"/>
          <w:noProof/>
          <w:sz w:val="24"/>
          <w:lang w:eastAsia="zh-CN"/>
        </w:rPr>
        <w:t>menjadi</w:t>
      </w:r>
      <w:proofErr w:type="spellEnd"/>
      <w:r w:rsidR="006B7D48" w:rsidRPr="006B7D48">
        <w:rPr>
          <w:rFonts w:ascii="Constantia" w:hAnsi="Constantia"/>
          <w:noProof/>
          <w:sz w:val="24"/>
          <w:lang w:eastAsia="zh-CN"/>
        </w:rPr>
        <w:t xml:space="preserve"> </w:t>
      </w:r>
      <w:proofErr w:type="spellStart"/>
      <w:r w:rsidR="006B7D48" w:rsidRPr="006B7D48">
        <w:rPr>
          <w:rFonts w:ascii="Constantia" w:hAnsi="Constantia"/>
          <w:noProof/>
          <w:sz w:val="24"/>
          <w:lang w:eastAsia="zh-CN"/>
        </w:rPr>
        <w:t>unggul</w:t>
      </w:r>
      <w:proofErr w:type="spellEnd"/>
      <w:r w:rsidR="006B7D48" w:rsidRPr="006B7D48">
        <w:rPr>
          <w:rFonts w:ascii="Constantia" w:hAnsi="Constantia"/>
          <w:noProof/>
          <w:sz w:val="24"/>
          <w:lang w:eastAsia="zh-CN"/>
        </w:rPr>
        <w:t xml:space="preserve">, dengan </w:t>
      </w:r>
      <w:r w:rsidR="007019AA" w:rsidRPr="006B7D48">
        <w:rPr>
          <w:rFonts w:ascii="Constantia" w:hAnsi="Constantia"/>
          <w:noProof/>
          <w:sz w:val="24"/>
          <w:lang w:eastAsia="zh-CN"/>
        </w:rPr>
        <w:t xml:space="preserve">target </w:t>
      </w:r>
      <w:proofErr w:type="spellStart"/>
      <w:r w:rsidR="007019AA" w:rsidRPr="006B7D48">
        <w:rPr>
          <w:rFonts w:ascii="Constantia" w:hAnsi="Constantia"/>
          <w:noProof/>
          <w:sz w:val="24"/>
          <w:lang w:eastAsia="zh-CN"/>
        </w:rPr>
        <w:t>hafalan</w:t>
      </w:r>
      <w:proofErr w:type="spellEnd"/>
      <w:r w:rsidR="007019AA" w:rsidRPr="006B7D48">
        <w:rPr>
          <w:rFonts w:ascii="Constantia" w:hAnsi="Constantia"/>
          <w:noProof/>
          <w:sz w:val="24"/>
          <w:lang w:eastAsia="zh-CN"/>
        </w:rPr>
        <w:t xml:space="preserve"> Al Qur’an bagi </w:t>
      </w:r>
      <w:proofErr w:type="spellStart"/>
      <w:r w:rsidR="007019AA" w:rsidRPr="006B7D48">
        <w:rPr>
          <w:rFonts w:ascii="Constantia" w:hAnsi="Constantia"/>
          <w:noProof/>
          <w:sz w:val="24"/>
          <w:lang w:eastAsia="zh-CN"/>
        </w:rPr>
        <w:t>peserta</w:t>
      </w:r>
      <w:proofErr w:type="spellEnd"/>
      <w:r w:rsidR="007019AA" w:rsidRPr="006B7D48">
        <w:rPr>
          <w:rFonts w:ascii="Constantia" w:hAnsi="Constantia"/>
          <w:noProof/>
          <w:sz w:val="24"/>
          <w:lang w:eastAsia="zh-CN"/>
        </w:rPr>
        <w:t xml:space="preserve"> </w:t>
      </w:r>
      <w:proofErr w:type="spellStart"/>
      <w:r w:rsidR="007019AA" w:rsidRPr="006B7D48">
        <w:rPr>
          <w:rFonts w:ascii="Constantia" w:hAnsi="Constantia"/>
          <w:noProof/>
          <w:sz w:val="24"/>
          <w:lang w:eastAsia="zh-CN"/>
        </w:rPr>
        <w:t>didiknya</w:t>
      </w:r>
      <w:proofErr w:type="spellEnd"/>
      <w:r w:rsidR="007019AA" w:rsidRPr="006B7D48">
        <w:rPr>
          <w:rFonts w:ascii="Constantia" w:hAnsi="Constantia"/>
          <w:noProof/>
          <w:sz w:val="24"/>
          <w:lang w:eastAsia="zh-CN"/>
        </w:rPr>
        <w:t xml:space="preserve"> </w:t>
      </w:r>
      <w:proofErr w:type="spellStart"/>
      <w:r w:rsidR="007019AA" w:rsidRPr="006B7D48">
        <w:rPr>
          <w:rFonts w:ascii="Constantia" w:hAnsi="Constantia"/>
          <w:noProof/>
          <w:sz w:val="24"/>
          <w:lang w:eastAsia="zh-CN"/>
        </w:rPr>
        <w:t>sebanyak</w:t>
      </w:r>
      <w:proofErr w:type="spellEnd"/>
      <w:r w:rsidR="007019AA" w:rsidRPr="006B7D48">
        <w:rPr>
          <w:rFonts w:ascii="Constantia" w:hAnsi="Constantia"/>
          <w:noProof/>
          <w:sz w:val="24"/>
          <w:lang w:eastAsia="zh-CN"/>
        </w:rPr>
        <w:t xml:space="preserve"> 5 Juz, </w:t>
      </w:r>
      <w:proofErr w:type="spellStart"/>
      <w:r w:rsidR="007019AA" w:rsidRPr="006B7D48">
        <w:rPr>
          <w:rFonts w:ascii="Constantia" w:hAnsi="Constantia"/>
          <w:noProof/>
          <w:sz w:val="24"/>
          <w:lang w:eastAsia="zh-CN"/>
        </w:rPr>
        <w:t>mutqin</w:t>
      </w:r>
      <w:proofErr w:type="spellEnd"/>
      <w:r w:rsidR="007019AA" w:rsidRPr="006B7D48">
        <w:rPr>
          <w:rFonts w:ascii="Constantia" w:hAnsi="Constantia"/>
          <w:noProof/>
          <w:sz w:val="24"/>
          <w:lang w:eastAsia="zh-CN"/>
        </w:rPr>
        <w:t xml:space="preserve"> dan </w:t>
      </w:r>
      <w:proofErr w:type="spellStart"/>
      <w:r w:rsidR="007019AA" w:rsidRPr="006B7D48">
        <w:rPr>
          <w:rFonts w:ascii="Constantia" w:hAnsi="Constantia"/>
          <w:noProof/>
          <w:sz w:val="24"/>
          <w:lang w:eastAsia="zh-CN"/>
        </w:rPr>
        <w:t>teruji</w:t>
      </w:r>
      <w:proofErr w:type="spellEnd"/>
      <w:r w:rsidR="007019AA" w:rsidRPr="006B7D48">
        <w:rPr>
          <w:rFonts w:ascii="Constantia" w:hAnsi="Constantia"/>
          <w:noProof/>
          <w:sz w:val="24"/>
          <w:lang w:eastAsia="zh-CN"/>
        </w:rPr>
        <w:t xml:space="preserve"> kelancarannya</w:t>
      </w:r>
      <w:r w:rsidR="006B7D48" w:rsidRPr="006B7D48">
        <w:rPr>
          <w:rFonts w:ascii="Constantia" w:hAnsi="Constantia"/>
          <w:noProof/>
          <w:sz w:val="24"/>
          <w:lang w:eastAsia="zh-CN"/>
        </w:rPr>
        <w:t>, di akhir pendidikannya</w:t>
      </w:r>
      <w:r w:rsidR="006B7D48" w:rsidRPr="00385F09">
        <w:rPr>
          <w:rFonts w:ascii="Constantia" w:hAnsi="Constantia"/>
          <w:noProof/>
          <w:sz w:val="24"/>
          <w:lang w:eastAsia="zh-CN"/>
        </w:rPr>
        <w:t xml:space="preserve">, c) </w:t>
      </w:r>
      <w:proofErr w:type="spellStart"/>
      <w:r w:rsidR="006B7D48" w:rsidRPr="00385F09">
        <w:rPr>
          <w:rFonts w:ascii="Constantia" w:hAnsi="Constantia"/>
          <w:noProof/>
          <w:sz w:val="24"/>
          <w:lang w:eastAsia="zh-CN"/>
        </w:rPr>
        <w:t>m</w:t>
      </w:r>
      <w:r w:rsidR="007019AA" w:rsidRPr="00385F09">
        <w:rPr>
          <w:rFonts w:ascii="Constantia" w:hAnsi="Constantia"/>
          <w:noProof/>
          <w:sz w:val="24"/>
          <w:lang w:eastAsia="zh-CN"/>
        </w:rPr>
        <w:t>uroja’ah</w:t>
      </w:r>
      <w:proofErr w:type="spellEnd"/>
      <w:r w:rsidR="008104D8" w:rsidRPr="00385F09">
        <w:rPr>
          <w:rFonts w:ascii="Constantia" w:hAnsi="Constantia"/>
          <w:noProof/>
          <w:sz w:val="24"/>
          <w:lang w:eastAsia="zh-CN"/>
        </w:rPr>
        <w:t>,</w:t>
      </w:r>
      <w:r w:rsidR="006B7D48" w:rsidRPr="00385F09">
        <w:rPr>
          <w:rFonts w:ascii="Constantia" w:hAnsi="Constantia"/>
          <w:noProof/>
          <w:sz w:val="24"/>
          <w:lang w:eastAsia="zh-CN"/>
        </w:rPr>
        <w:t xml:space="preserve"> </w:t>
      </w:r>
      <w:proofErr w:type="spellStart"/>
      <w:r w:rsidR="006B7D48" w:rsidRPr="00385F09">
        <w:rPr>
          <w:rFonts w:ascii="Constantia" w:hAnsi="Constantia"/>
          <w:noProof/>
          <w:sz w:val="24"/>
          <w:lang w:eastAsia="zh-CN"/>
        </w:rPr>
        <w:t>yaitu</w:t>
      </w:r>
      <w:proofErr w:type="spellEnd"/>
      <w:r w:rsidR="006B7D48" w:rsidRPr="00385F09">
        <w:rPr>
          <w:rFonts w:ascii="Constantia" w:hAnsi="Constantia"/>
          <w:noProof/>
          <w:sz w:val="24"/>
          <w:lang w:eastAsia="zh-CN"/>
        </w:rPr>
        <w:t xml:space="preserve"> </w:t>
      </w:r>
      <w:r w:rsidR="007019AA" w:rsidRPr="00385F09">
        <w:rPr>
          <w:rFonts w:ascii="Constantia" w:hAnsi="Constantia"/>
          <w:noProof/>
          <w:sz w:val="24"/>
          <w:lang w:eastAsia="zh-CN"/>
        </w:rPr>
        <w:t xml:space="preserve">program </w:t>
      </w:r>
      <w:proofErr w:type="spellStart"/>
      <w:r w:rsidR="007019AA" w:rsidRPr="00385F09">
        <w:rPr>
          <w:rFonts w:ascii="Constantia" w:hAnsi="Constantia"/>
          <w:noProof/>
          <w:sz w:val="24"/>
          <w:lang w:eastAsia="zh-CN"/>
        </w:rPr>
        <w:t>mengulang-ulang</w:t>
      </w:r>
      <w:proofErr w:type="spellEnd"/>
      <w:r w:rsidR="007019AA" w:rsidRPr="00385F09">
        <w:rPr>
          <w:rFonts w:ascii="Constantia" w:hAnsi="Constantia"/>
          <w:noProof/>
          <w:sz w:val="24"/>
          <w:lang w:eastAsia="zh-CN"/>
        </w:rPr>
        <w:t xml:space="preserve"> </w:t>
      </w:r>
      <w:proofErr w:type="spellStart"/>
      <w:r w:rsidR="007019AA" w:rsidRPr="00385F09">
        <w:rPr>
          <w:rFonts w:ascii="Constantia" w:hAnsi="Constantia"/>
          <w:noProof/>
          <w:sz w:val="24"/>
          <w:lang w:eastAsia="zh-CN"/>
        </w:rPr>
        <w:t>hafalan</w:t>
      </w:r>
      <w:proofErr w:type="spellEnd"/>
      <w:r w:rsidR="007019AA" w:rsidRPr="00385F09">
        <w:rPr>
          <w:rFonts w:ascii="Constantia" w:hAnsi="Constantia"/>
          <w:noProof/>
          <w:sz w:val="24"/>
          <w:lang w:eastAsia="zh-CN"/>
        </w:rPr>
        <w:t xml:space="preserve"> Al Qur’an</w:t>
      </w:r>
      <w:r w:rsidR="006B7D48" w:rsidRPr="00385F09">
        <w:rPr>
          <w:rFonts w:ascii="Constantia" w:hAnsi="Constantia"/>
          <w:noProof/>
          <w:sz w:val="24"/>
          <w:lang w:eastAsia="zh-CN"/>
        </w:rPr>
        <w:t>, d</w:t>
      </w:r>
      <w:r w:rsidR="007019AA" w:rsidRPr="00385F09">
        <w:rPr>
          <w:rFonts w:ascii="Constantia" w:hAnsi="Constantia"/>
          <w:noProof/>
          <w:sz w:val="24"/>
          <w:lang w:eastAsia="zh-CN"/>
        </w:rPr>
        <w:t xml:space="preserve">engan </w:t>
      </w:r>
      <w:proofErr w:type="spellStart"/>
      <w:r w:rsidR="007019AA" w:rsidRPr="00385F09">
        <w:rPr>
          <w:rFonts w:ascii="Constantia" w:hAnsi="Constantia"/>
          <w:noProof/>
          <w:sz w:val="24"/>
          <w:lang w:eastAsia="zh-CN"/>
        </w:rPr>
        <w:t>tujuan</w:t>
      </w:r>
      <w:proofErr w:type="spellEnd"/>
      <w:r w:rsidR="007019AA" w:rsidRPr="00385F09">
        <w:rPr>
          <w:rFonts w:ascii="Constantia" w:hAnsi="Constantia"/>
          <w:noProof/>
          <w:sz w:val="24"/>
          <w:lang w:eastAsia="zh-CN"/>
        </w:rPr>
        <w:t xml:space="preserve"> </w:t>
      </w:r>
      <w:proofErr w:type="spellStart"/>
      <w:r w:rsidR="007019AA" w:rsidRPr="00385F09">
        <w:rPr>
          <w:rFonts w:ascii="Constantia" w:hAnsi="Constantia"/>
          <w:noProof/>
          <w:sz w:val="24"/>
          <w:lang w:eastAsia="zh-CN"/>
        </w:rPr>
        <w:t>menjaga</w:t>
      </w:r>
      <w:proofErr w:type="spellEnd"/>
      <w:r w:rsidR="007019AA" w:rsidRPr="00385F09">
        <w:rPr>
          <w:rFonts w:ascii="Constantia" w:hAnsi="Constantia"/>
          <w:noProof/>
          <w:sz w:val="24"/>
          <w:lang w:eastAsia="zh-CN"/>
        </w:rPr>
        <w:t xml:space="preserve"> </w:t>
      </w:r>
      <w:proofErr w:type="spellStart"/>
      <w:r w:rsidR="007019AA" w:rsidRPr="00385F09">
        <w:rPr>
          <w:rFonts w:ascii="Constantia" w:hAnsi="Constantia"/>
          <w:noProof/>
          <w:sz w:val="24"/>
          <w:lang w:eastAsia="zh-CN"/>
        </w:rPr>
        <w:t>hafalan</w:t>
      </w:r>
      <w:proofErr w:type="spellEnd"/>
      <w:r w:rsidR="007019AA" w:rsidRPr="00385F09">
        <w:rPr>
          <w:rFonts w:ascii="Constantia" w:hAnsi="Constantia"/>
          <w:noProof/>
          <w:sz w:val="24"/>
          <w:lang w:eastAsia="zh-CN"/>
        </w:rPr>
        <w:t xml:space="preserve"> Al Qur’an </w:t>
      </w:r>
      <w:proofErr w:type="spellStart"/>
      <w:r w:rsidR="007019AA" w:rsidRPr="00385F09">
        <w:rPr>
          <w:rFonts w:ascii="Constantia" w:hAnsi="Constantia"/>
          <w:noProof/>
          <w:sz w:val="24"/>
          <w:lang w:eastAsia="zh-CN"/>
        </w:rPr>
        <w:t>peserta</w:t>
      </w:r>
      <w:proofErr w:type="spellEnd"/>
      <w:r w:rsidR="007019AA" w:rsidRPr="00385F09">
        <w:rPr>
          <w:rFonts w:ascii="Constantia" w:hAnsi="Constantia"/>
          <w:noProof/>
          <w:sz w:val="24"/>
          <w:lang w:eastAsia="zh-CN"/>
        </w:rPr>
        <w:t xml:space="preserve"> </w:t>
      </w:r>
      <w:proofErr w:type="spellStart"/>
      <w:r w:rsidR="007019AA" w:rsidRPr="00385F09">
        <w:rPr>
          <w:rFonts w:ascii="Constantia" w:hAnsi="Constantia"/>
          <w:noProof/>
          <w:sz w:val="24"/>
          <w:lang w:eastAsia="zh-CN"/>
        </w:rPr>
        <w:t>didik</w:t>
      </w:r>
      <w:proofErr w:type="spellEnd"/>
      <w:r w:rsidR="007019AA" w:rsidRPr="00385F09">
        <w:rPr>
          <w:rFonts w:ascii="Constantia" w:hAnsi="Constantia"/>
          <w:noProof/>
          <w:sz w:val="24"/>
          <w:lang w:eastAsia="zh-CN"/>
        </w:rPr>
        <w:t xml:space="preserve">, </w:t>
      </w:r>
      <w:r w:rsidR="006B7D48" w:rsidRPr="00385F09">
        <w:rPr>
          <w:rFonts w:ascii="Constantia" w:hAnsi="Constantia"/>
          <w:noProof/>
          <w:sz w:val="24"/>
          <w:lang w:eastAsia="zh-CN"/>
        </w:rPr>
        <w:t xml:space="preserve">yang </w:t>
      </w:r>
      <w:proofErr w:type="spellStart"/>
      <w:r w:rsidR="007019AA" w:rsidRPr="00385F09">
        <w:rPr>
          <w:rFonts w:ascii="Constantia" w:hAnsi="Constantia"/>
          <w:noProof/>
          <w:sz w:val="24"/>
          <w:lang w:eastAsia="zh-CN"/>
        </w:rPr>
        <w:t>dijalankan</w:t>
      </w:r>
      <w:proofErr w:type="spellEnd"/>
      <w:r w:rsidR="007019AA" w:rsidRPr="00385F09">
        <w:rPr>
          <w:rFonts w:ascii="Constantia" w:hAnsi="Constantia"/>
          <w:noProof/>
          <w:sz w:val="24"/>
          <w:lang w:eastAsia="zh-CN"/>
        </w:rPr>
        <w:t xml:space="preserve"> dengan </w:t>
      </w:r>
      <w:proofErr w:type="spellStart"/>
      <w:r w:rsidR="007019AA" w:rsidRPr="00385F09">
        <w:rPr>
          <w:rFonts w:ascii="Constantia" w:hAnsi="Constantia"/>
          <w:noProof/>
          <w:sz w:val="24"/>
          <w:lang w:eastAsia="zh-CN"/>
        </w:rPr>
        <w:t>melibatkan</w:t>
      </w:r>
      <w:proofErr w:type="spellEnd"/>
      <w:r w:rsidR="007019AA" w:rsidRPr="00385F09">
        <w:rPr>
          <w:rFonts w:ascii="Constantia" w:hAnsi="Constantia"/>
          <w:noProof/>
          <w:sz w:val="24"/>
          <w:lang w:eastAsia="zh-CN"/>
        </w:rPr>
        <w:t xml:space="preserve"> </w:t>
      </w:r>
      <w:proofErr w:type="spellStart"/>
      <w:r w:rsidR="007019AA" w:rsidRPr="00385F09">
        <w:rPr>
          <w:rFonts w:ascii="Constantia" w:hAnsi="Constantia"/>
          <w:noProof/>
          <w:sz w:val="24"/>
          <w:lang w:eastAsia="zh-CN"/>
        </w:rPr>
        <w:t>peran</w:t>
      </w:r>
      <w:proofErr w:type="spellEnd"/>
      <w:r w:rsidR="007019AA" w:rsidRPr="00385F09">
        <w:rPr>
          <w:rFonts w:ascii="Constantia" w:hAnsi="Constantia"/>
          <w:noProof/>
          <w:sz w:val="24"/>
          <w:lang w:eastAsia="zh-CN"/>
        </w:rPr>
        <w:t xml:space="preserve"> orangtua ketika di rumah, </w:t>
      </w:r>
      <w:proofErr w:type="spellStart"/>
      <w:r w:rsidR="007019AA" w:rsidRPr="00385F09">
        <w:rPr>
          <w:rFonts w:ascii="Constantia" w:hAnsi="Constantia"/>
          <w:noProof/>
          <w:sz w:val="24"/>
          <w:lang w:eastAsia="zh-CN"/>
        </w:rPr>
        <w:t>selain</w:t>
      </w:r>
      <w:proofErr w:type="spellEnd"/>
      <w:r w:rsidR="007019AA" w:rsidRPr="00385F09">
        <w:rPr>
          <w:rFonts w:ascii="Constantia" w:hAnsi="Constantia"/>
          <w:noProof/>
          <w:sz w:val="24"/>
          <w:lang w:eastAsia="zh-CN"/>
        </w:rPr>
        <w:t xml:space="preserve"> pada jam </w:t>
      </w:r>
      <w:proofErr w:type="spellStart"/>
      <w:r w:rsidR="007019AA" w:rsidRPr="00385F09">
        <w:rPr>
          <w:rFonts w:ascii="Constantia" w:hAnsi="Constantia"/>
          <w:noProof/>
          <w:sz w:val="24"/>
          <w:lang w:eastAsia="zh-CN"/>
        </w:rPr>
        <w:t>halaqoh</w:t>
      </w:r>
      <w:proofErr w:type="spellEnd"/>
      <w:r w:rsidR="007019AA" w:rsidRPr="00385F09">
        <w:rPr>
          <w:rFonts w:ascii="Constantia" w:hAnsi="Constantia"/>
          <w:noProof/>
          <w:sz w:val="24"/>
          <w:lang w:eastAsia="zh-CN"/>
        </w:rPr>
        <w:t xml:space="preserve"> Qur’an yang sudah </w:t>
      </w:r>
      <w:proofErr w:type="spellStart"/>
      <w:r w:rsidR="007019AA" w:rsidRPr="00385F09">
        <w:rPr>
          <w:rFonts w:ascii="Constantia" w:hAnsi="Constantia"/>
          <w:noProof/>
          <w:sz w:val="24"/>
          <w:lang w:eastAsia="zh-CN"/>
        </w:rPr>
        <w:t>terjadwal</w:t>
      </w:r>
      <w:proofErr w:type="spellEnd"/>
      <w:r w:rsidR="006B7D48" w:rsidRPr="00385F09">
        <w:rPr>
          <w:rFonts w:ascii="Constantia" w:hAnsi="Constantia"/>
          <w:noProof/>
          <w:sz w:val="24"/>
          <w:lang w:eastAsia="zh-CN"/>
        </w:rPr>
        <w:t xml:space="preserve"> di sekolah,  s</w:t>
      </w:r>
      <w:r w:rsidR="007019AA" w:rsidRPr="00385F09">
        <w:rPr>
          <w:rFonts w:ascii="Constantia" w:hAnsi="Constantia"/>
          <w:noProof/>
          <w:sz w:val="24"/>
          <w:lang w:eastAsia="zh-CN"/>
        </w:rPr>
        <w:t xml:space="preserve">ehingga dengan </w:t>
      </w:r>
      <w:proofErr w:type="spellStart"/>
      <w:r w:rsidR="007019AA" w:rsidRPr="00385F09">
        <w:rPr>
          <w:rFonts w:ascii="Constantia" w:hAnsi="Constantia"/>
          <w:noProof/>
          <w:sz w:val="24"/>
          <w:lang w:eastAsia="zh-CN"/>
        </w:rPr>
        <w:t>seringnya</w:t>
      </w:r>
      <w:proofErr w:type="spellEnd"/>
      <w:r w:rsidR="007019AA" w:rsidRPr="00385F09">
        <w:rPr>
          <w:rFonts w:ascii="Constantia" w:hAnsi="Constantia"/>
          <w:noProof/>
          <w:sz w:val="24"/>
          <w:lang w:eastAsia="zh-CN"/>
        </w:rPr>
        <w:t xml:space="preserve"> </w:t>
      </w:r>
      <w:proofErr w:type="spellStart"/>
      <w:r w:rsidR="007019AA" w:rsidRPr="00385F09">
        <w:rPr>
          <w:rFonts w:ascii="Constantia" w:hAnsi="Constantia"/>
          <w:noProof/>
          <w:sz w:val="24"/>
          <w:lang w:eastAsia="zh-CN"/>
        </w:rPr>
        <w:t>mengulang-ulang</w:t>
      </w:r>
      <w:proofErr w:type="spellEnd"/>
      <w:r w:rsidR="007019AA" w:rsidRPr="00385F09">
        <w:rPr>
          <w:rFonts w:ascii="Constantia" w:hAnsi="Constantia"/>
          <w:noProof/>
          <w:sz w:val="24"/>
          <w:lang w:eastAsia="zh-CN"/>
        </w:rPr>
        <w:t xml:space="preserve"> </w:t>
      </w:r>
      <w:proofErr w:type="spellStart"/>
      <w:r w:rsidR="007019AA" w:rsidRPr="00385F09">
        <w:rPr>
          <w:rFonts w:ascii="Constantia" w:hAnsi="Constantia"/>
          <w:noProof/>
          <w:sz w:val="24"/>
          <w:lang w:eastAsia="zh-CN"/>
        </w:rPr>
        <w:t>hafalan</w:t>
      </w:r>
      <w:proofErr w:type="spellEnd"/>
      <w:r w:rsidR="007019AA" w:rsidRPr="00385F09">
        <w:rPr>
          <w:rFonts w:ascii="Constantia" w:hAnsi="Constantia"/>
          <w:noProof/>
          <w:sz w:val="24"/>
          <w:lang w:eastAsia="zh-CN"/>
        </w:rPr>
        <w:t xml:space="preserve"> Al Qur’an yang telah </w:t>
      </w:r>
      <w:proofErr w:type="spellStart"/>
      <w:r w:rsidR="007019AA" w:rsidRPr="00385F09">
        <w:rPr>
          <w:rFonts w:ascii="Constantia" w:hAnsi="Constantia"/>
          <w:noProof/>
          <w:sz w:val="24"/>
          <w:lang w:eastAsia="zh-CN"/>
        </w:rPr>
        <w:t>dihafalkan</w:t>
      </w:r>
      <w:proofErr w:type="spellEnd"/>
      <w:r w:rsidR="007019AA" w:rsidRPr="00385F09">
        <w:rPr>
          <w:rFonts w:ascii="Constantia" w:hAnsi="Constantia"/>
          <w:noProof/>
          <w:sz w:val="24"/>
          <w:lang w:eastAsia="zh-CN"/>
        </w:rPr>
        <w:t xml:space="preserve">, </w:t>
      </w:r>
      <w:proofErr w:type="spellStart"/>
      <w:r w:rsidR="007019AA" w:rsidRPr="00385F09">
        <w:rPr>
          <w:rFonts w:ascii="Constantia" w:hAnsi="Constantia"/>
          <w:noProof/>
          <w:sz w:val="24"/>
          <w:lang w:eastAsia="zh-CN"/>
        </w:rPr>
        <w:t>peserta</w:t>
      </w:r>
      <w:proofErr w:type="spellEnd"/>
      <w:r w:rsidR="007019AA" w:rsidRPr="00385F09">
        <w:rPr>
          <w:rFonts w:ascii="Constantia" w:hAnsi="Constantia"/>
          <w:noProof/>
          <w:sz w:val="24"/>
          <w:lang w:eastAsia="zh-CN"/>
        </w:rPr>
        <w:t xml:space="preserve"> </w:t>
      </w:r>
      <w:proofErr w:type="spellStart"/>
      <w:r w:rsidR="007019AA" w:rsidRPr="00385F09">
        <w:rPr>
          <w:rFonts w:ascii="Constantia" w:hAnsi="Constantia"/>
          <w:noProof/>
          <w:sz w:val="24"/>
          <w:lang w:eastAsia="zh-CN"/>
        </w:rPr>
        <w:t>didik</w:t>
      </w:r>
      <w:proofErr w:type="spellEnd"/>
      <w:r w:rsidR="007019AA" w:rsidRPr="00385F09">
        <w:rPr>
          <w:rFonts w:ascii="Constantia" w:hAnsi="Constantia"/>
          <w:noProof/>
          <w:sz w:val="24"/>
          <w:lang w:eastAsia="zh-CN"/>
        </w:rPr>
        <w:t xml:space="preserve"> dapat </w:t>
      </w:r>
      <w:proofErr w:type="spellStart"/>
      <w:r w:rsidR="007019AA" w:rsidRPr="00385F09">
        <w:rPr>
          <w:rFonts w:ascii="Constantia" w:hAnsi="Constantia"/>
          <w:noProof/>
          <w:sz w:val="24"/>
          <w:lang w:eastAsia="zh-CN"/>
        </w:rPr>
        <w:t>berlatih</w:t>
      </w:r>
      <w:proofErr w:type="spellEnd"/>
      <w:r w:rsidR="007019AA" w:rsidRPr="00385F09">
        <w:rPr>
          <w:rFonts w:ascii="Constantia" w:hAnsi="Constantia"/>
          <w:noProof/>
          <w:sz w:val="24"/>
          <w:lang w:eastAsia="zh-CN"/>
        </w:rPr>
        <w:t xml:space="preserve"> </w:t>
      </w:r>
      <w:proofErr w:type="spellStart"/>
      <w:r w:rsidR="007019AA" w:rsidRPr="00385F09">
        <w:rPr>
          <w:rFonts w:ascii="Constantia" w:hAnsi="Constantia"/>
          <w:noProof/>
          <w:sz w:val="24"/>
          <w:lang w:eastAsia="zh-CN"/>
        </w:rPr>
        <w:t>tanggung</w:t>
      </w:r>
      <w:proofErr w:type="spellEnd"/>
      <w:r w:rsidR="007019AA" w:rsidRPr="00385F09">
        <w:rPr>
          <w:rFonts w:ascii="Constantia" w:hAnsi="Constantia"/>
          <w:noProof/>
          <w:sz w:val="24"/>
          <w:lang w:eastAsia="zh-CN"/>
        </w:rPr>
        <w:t xml:space="preserve"> jawab untuk </w:t>
      </w:r>
      <w:proofErr w:type="spellStart"/>
      <w:r w:rsidR="007019AA" w:rsidRPr="00385F09">
        <w:rPr>
          <w:rFonts w:ascii="Constantia" w:hAnsi="Constantia"/>
          <w:noProof/>
          <w:sz w:val="24"/>
          <w:lang w:eastAsia="zh-CN"/>
        </w:rPr>
        <w:t>menjaga</w:t>
      </w:r>
      <w:proofErr w:type="spellEnd"/>
      <w:r w:rsidR="007019AA" w:rsidRPr="00385F09">
        <w:rPr>
          <w:rFonts w:ascii="Constantia" w:hAnsi="Constantia"/>
          <w:noProof/>
          <w:sz w:val="24"/>
          <w:lang w:eastAsia="zh-CN"/>
        </w:rPr>
        <w:t xml:space="preserve"> </w:t>
      </w:r>
      <w:proofErr w:type="spellStart"/>
      <w:r w:rsidR="007019AA" w:rsidRPr="00385F09">
        <w:rPr>
          <w:rFonts w:ascii="Constantia" w:hAnsi="Constantia"/>
          <w:noProof/>
          <w:sz w:val="24"/>
          <w:lang w:eastAsia="zh-CN"/>
        </w:rPr>
        <w:t>hafalan</w:t>
      </w:r>
      <w:proofErr w:type="spellEnd"/>
      <w:r w:rsidR="007019AA" w:rsidRPr="00385F09">
        <w:rPr>
          <w:rFonts w:ascii="Constantia" w:hAnsi="Constantia"/>
          <w:noProof/>
          <w:sz w:val="24"/>
          <w:lang w:eastAsia="zh-CN"/>
        </w:rPr>
        <w:t xml:space="preserve"> Al Qur’an yang telah </w:t>
      </w:r>
      <w:proofErr w:type="spellStart"/>
      <w:r w:rsidR="007019AA" w:rsidRPr="00385F09">
        <w:rPr>
          <w:rFonts w:ascii="Constantia" w:hAnsi="Constantia"/>
          <w:noProof/>
          <w:sz w:val="24"/>
          <w:lang w:eastAsia="zh-CN"/>
        </w:rPr>
        <w:t>dihafalkan</w:t>
      </w:r>
      <w:proofErr w:type="spellEnd"/>
      <w:r w:rsidR="007019AA" w:rsidRPr="00385F09">
        <w:rPr>
          <w:rFonts w:ascii="Constantia" w:hAnsi="Constantia"/>
          <w:noProof/>
          <w:sz w:val="24"/>
          <w:lang w:eastAsia="zh-CN"/>
        </w:rPr>
        <w:t>.</w:t>
      </w:r>
      <w:r w:rsidR="008104D8" w:rsidRPr="00385F09">
        <w:rPr>
          <w:rFonts w:ascii="Constantia" w:hAnsi="Constantia"/>
          <w:noProof/>
          <w:sz w:val="24"/>
          <w:lang w:eastAsia="zh-CN"/>
        </w:rPr>
        <w:t xml:space="preserve"> </w:t>
      </w:r>
    </w:p>
    <w:p w14:paraId="21C2677C" w14:textId="666B6888" w:rsidR="00385F09" w:rsidRPr="00385F09" w:rsidRDefault="007019AA" w:rsidP="008104D8">
      <w:pPr>
        <w:pStyle w:val="ListParagraph"/>
        <w:numPr>
          <w:ilvl w:val="0"/>
          <w:numId w:val="14"/>
        </w:numPr>
        <w:spacing w:after="0" w:line="240" w:lineRule="auto"/>
        <w:ind w:left="709" w:hanging="425"/>
        <w:jc w:val="both"/>
        <w:rPr>
          <w:rFonts w:ascii="Constantia" w:hAnsi="Constantia"/>
          <w:noProof/>
          <w:sz w:val="24"/>
          <w:lang w:eastAsia="zh-CN"/>
        </w:rPr>
      </w:pPr>
      <w:r w:rsidRPr="00385F09">
        <w:rPr>
          <w:rFonts w:ascii="Constantia" w:hAnsi="Constantia"/>
          <w:noProof/>
          <w:sz w:val="24"/>
          <w:lang w:eastAsia="zh-CN"/>
        </w:rPr>
        <w:t>Hadits</w:t>
      </w:r>
      <w:r w:rsidR="00385F09">
        <w:rPr>
          <w:rFonts w:ascii="Constantia" w:hAnsi="Constantia"/>
          <w:noProof/>
          <w:sz w:val="24"/>
          <w:lang w:val="en-US" w:eastAsia="zh-CN"/>
        </w:rPr>
        <w:t xml:space="preserve"> dan Doa</w:t>
      </w:r>
    </w:p>
    <w:p w14:paraId="3B26D565" w14:textId="04204470" w:rsidR="008104D8" w:rsidRPr="00385F09" w:rsidRDefault="007019AA" w:rsidP="00385F09">
      <w:pPr>
        <w:pStyle w:val="ListParagraph"/>
        <w:spacing w:after="0" w:line="240" w:lineRule="auto"/>
        <w:ind w:left="709"/>
        <w:jc w:val="both"/>
        <w:rPr>
          <w:rFonts w:ascii="Constantia" w:hAnsi="Constantia"/>
          <w:noProof/>
          <w:sz w:val="24"/>
          <w:lang w:eastAsia="zh-CN"/>
        </w:rPr>
      </w:pPr>
      <w:r w:rsidRPr="00385F09">
        <w:rPr>
          <w:rFonts w:ascii="Constantia" w:hAnsi="Constantia"/>
          <w:noProof/>
          <w:sz w:val="24"/>
          <w:lang w:eastAsia="zh-CN"/>
        </w:rPr>
        <w:t>Kuttab Ibnu Abbas membuat modul hadits</w:t>
      </w:r>
      <w:r w:rsidR="00385F09">
        <w:rPr>
          <w:rFonts w:ascii="Constantia" w:hAnsi="Constantia"/>
          <w:noProof/>
          <w:sz w:val="24"/>
          <w:lang w:val="en-US" w:eastAsia="zh-CN"/>
        </w:rPr>
        <w:t xml:space="preserve"> dan doa</w:t>
      </w:r>
      <w:r w:rsidRPr="00385F09">
        <w:rPr>
          <w:rFonts w:ascii="Constantia" w:hAnsi="Constantia"/>
          <w:noProof/>
          <w:sz w:val="24"/>
          <w:lang w:eastAsia="zh-CN"/>
        </w:rPr>
        <w:t xml:space="preserve"> sendiri, yang dikutip dari </w:t>
      </w:r>
      <w:r w:rsidR="00385F09">
        <w:rPr>
          <w:rFonts w:ascii="Constantia" w:hAnsi="Constantia"/>
          <w:noProof/>
          <w:sz w:val="24"/>
          <w:lang w:val="en-US" w:eastAsia="zh-CN"/>
        </w:rPr>
        <w:t>Kitab Hadits Arba’ain Nawawi, dan kitab para ulama yang lainnya</w:t>
      </w:r>
      <w:r w:rsidRPr="00385F09">
        <w:rPr>
          <w:rFonts w:ascii="Constantia" w:hAnsi="Constantia"/>
          <w:noProof/>
          <w:sz w:val="24"/>
          <w:lang w:eastAsia="zh-CN"/>
        </w:rPr>
        <w:t>. Peserta didik diberikan jam khusus halaqoh untuk menghafal hadits. Sampai saat ini terdapat dua jilid modul hadits yang terdiri dari sekitar 90 hadits-hadits pilihan</w:t>
      </w:r>
      <w:r w:rsidR="00385F09">
        <w:rPr>
          <w:rFonts w:ascii="Constantia" w:hAnsi="Constantia"/>
          <w:noProof/>
          <w:sz w:val="24"/>
          <w:lang w:val="en-US" w:eastAsia="zh-CN"/>
        </w:rPr>
        <w:t xml:space="preserve"> dan 1 jilid modul doa yang berisi sekitar 60 doa pilihan</w:t>
      </w:r>
      <w:r w:rsidRPr="00385F09">
        <w:rPr>
          <w:rFonts w:ascii="Constantia" w:hAnsi="Constantia"/>
          <w:noProof/>
          <w:sz w:val="24"/>
          <w:lang w:eastAsia="zh-CN"/>
        </w:rPr>
        <w:t>.</w:t>
      </w:r>
      <w:r w:rsidR="008104D8" w:rsidRPr="00385F09">
        <w:rPr>
          <w:rFonts w:ascii="Constantia" w:hAnsi="Constantia"/>
          <w:noProof/>
          <w:sz w:val="24"/>
          <w:lang w:eastAsia="zh-CN"/>
        </w:rPr>
        <w:t xml:space="preserve"> </w:t>
      </w:r>
      <w:r w:rsidRPr="00385F09">
        <w:rPr>
          <w:rFonts w:ascii="Constantia" w:hAnsi="Constantia"/>
          <w:noProof/>
          <w:sz w:val="24"/>
          <w:lang w:eastAsia="zh-CN"/>
        </w:rPr>
        <w:t>Pembelajaran hadits</w:t>
      </w:r>
      <w:r w:rsidR="00385F09">
        <w:rPr>
          <w:rFonts w:ascii="Constantia" w:hAnsi="Constantia"/>
          <w:noProof/>
          <w:sz w:val="24"/>
          <w:lang w:val="en-US" w:eastAsia="zh-CN"/>
        </w:rPr>
        <w:t xml:space="preserve"> dan doa</w:t>
      </w:r>
      <w:r w:rsidRPr="00385F09">
        <w:rPr>
          <w:rFonts w:ascii="Constantia" w:hAnsi="Constantia"/>
          <w:noProof/>
          <w:sz w:val="24"/>
          <w:lang w:eastAsia="zh-CN"/>
        </w:rPr>
        <w:t xml:space="preserve"> di Kuttab Ibnu Abbas</w:t>
      </w:r>
      <w:r w:rsidR="00385F09">
        <w:rPr>
          <w:rFonts w:ascii="Constantia" w:hAnsi="Constantia"/>
          <w:noProof/>
          <w:sz w:val="24"/>
          <w:lang w:val="en-US" w:eastAsia="zh-CN"/>
        </w:rPr>
        <w:t xml:space="preserve"> Karanganyar</w:t>
      </w:r>
      <w:r w:rsidRPr="00385F09">
        <w:rPr>
          <w:rFonts w:ascii="Constantia" w:hAnsi="Constantia"/>
          <w:noProof/>
          <w:sz w:val="24"/>
          <w:lang w:eastAsia="zh-CN"/>
        </w:rPr>
        <w:t>, diarahkan kepada wujud amal keseharian. Modul hadits yang disusun dan isinya dipilih serta disesuaikan dengan aktifitas keseharian peserta didik, diharapkan mereka tidak hanya mengilmui dan mampu menghafalkan banyak hadits</w:t>
      </w:r>
      <w:r w:rsidR="00385F09">
        <w:rPr>
          <w:rFonts w:ascii="Constantia" w:hAnsi="Constantia"/>
          <w:noProof/>
          <w:sz w:val="24"/>
          <w:lang w:val="en-US" w:eastAsia="zh-CN"/>
        </w:rPr>
        <w:t xml:space="preserve"> dan doa</w:t>
      </w:r>
      <w:r w:rsidRPr="00385F09">
        <w:rPr>
          <w:rFonts w:ascii="Constantia" w:hAnsi="Constantia"/>
          <w:noProof/>
          <w:sz w:val="24"/>
          <w:lang w:eastAsia="zh-CN"/>
        </w:rPr>
        <w:t>, tanpa diamalkan. Akan tetapi, setiap mereka menghafalkan sebuah hadits</w:t>
      </w:r>
      <w:r w:rsidR="00385F09">
        <w:rPr>
          <w:rFonts w:ascii="Constantia" w:hAnsi="Constantia"/>
          <w:noProof/>
          <w:sz w:val="24"/>
          <w:lang w:val="en-US" w:eastAsia="zh-CN"/>
        </w:rPr>
        <w:t xml:space="preserve"> dan doa</w:t>
      </w:r>
      <w:r w:rsidRPr="00385F09">
        <w:rPr>
          <w:rFonts w:ascii="Constantia" w:hAnsi="Constantia"/>
          <w:noProof/>
          <w:sz w:val="24"/>
          <w:lang w:eastAsia="zh-CN"/>
        </w:rPr>
        <w:t>, maka berujung kepada pengamalan</w:t>
      </w:r>
      <w:r w:rsidR="00385F09">
        <w:rPr>
          <w:rFonts w:ascii="Constantia" w:hAnsi="Constantia"/>
          <w:noProof/>
          <w:sz w:val="24"/>
          <w:lang w:val="en-US" w:eastAsia="zh-CN"/>
        </w:rPr>
        <w:t>.</w:t>
      </w:r>
      <w:r w:rsidRPr="00385F09">
        <w:rPr>
          <w:rFonts w:ascii="Constantia" w:hAnsi="Constantia"/>
          <w:noProof/>
          <w:sz w:val="24"/>
          <w:lang w:eastAsia="zh-CN"/>
        </w:rPr>
        <w:t xml:space="preserve"> Ustadzah Tari, Wakil Kepala Bidang Kurikulum Iman menjelaskan bahwa untuk dapat meningkatkan adab peserta didik melalui pembelajaran hadits yang dihafalkan dan diamalkan dalam kehidupan sehari-hari ini </w:t>
      </w:r>
      <w:r w:rsidRPr="00385F09">
        <w:rPr>
          <w:rFonts w:ascii="Constantia" w:hAnsi="Constantia"/>
          <w:noProof/>
          <w:sz w:val="24"/>
          <w:lang w:eastAsia="zh-CN"/>
        </w:rPr>
        <w:lastRenderedPageBreak/>
        <w:t>membutuhkan peran guru di sekolah dan orangtua di rumah. Guru dan orangtua, selain dituntut untuk mendampingi peserta didik dalam menghafalkan hadits</w:t>
      </w:r>
      <w:r w:rsidR="00385F09">
        <w:rPr>
          <w:rFonts w:ascii="Constantia" w:hAnsi="Constantia"/>
          <w:noProof/>
          <w:sz w:val="24"/>
          <w:lang w:val="en-US" w:eastAsia="zh-CN"/>
        </w:rPr>
        <w:t xml:space="preserve"> dan doa</w:t>
      </w:r>
      <w:r w:rsidRPr="00385F09">
        <w:rPr>
          <w:rFonts w:ascii="Constantia" w:hAnsi="Constantia"/>
          <w:noProof/>
          <w:sz w:val="24"/>
          <w:lang w:eastAsia="zh-CN"/>
        </w:rPr>
        <w:t>, juga di tuntut untuk tidak berputus asa dalam mengingatkan setiap mereka lalai</w:t>
      </w:r>
      <w:r w:rsidR="00385F09">
        <w:rPr>
          <w:rFonts w:ascii="Constantia" w:hAnsi="Constantia"/>
          <w:noProof/>
          <w:sz w:val="24"/>
          <w:lang w:val="en-US" w:eastAsia="zh-CN"/>
        </w:rPr>
        <w:t xml:space="preserve"> dan lupa. Sehingga, d</w:t>
      </w:r>
      <w:r w:rsidRPr="00385F09">
        <w:rPr>
          <w:rFonts w:ascii="Constantia" w:hAnsi="Constantia"/>
          <w:noProof/>
          <w:sz w:val="24"/>
          <w:lang w:eastAsia="zh-CN"/>
        </w:rPr>
        <w:t>engan ketekunan yang dijalankan oleh guru maupun orangtua, akan didapati hasil pendidikan sesuai yang diharapkan. Tidak hanya membangun karakter peserta didik, akan tetapi mampu mengarahkan peserta didik kepada adab yang baik dalam kesehariannya, dimanapun mereka berada, serta mampu membangun keimanan mereka.</w:t>
      </w:r>
    </w:p>
    <w:p w14:paraId="5F891606" w14:textId="77777777" w:rsidR="00C01D99" w:rsidRPr="00C01D99" w:rsidRDefault="007019AA" w:rsidP="008104D8">
      <w:pPr>
        <w:pStyle w:val="ListParagraph"/>
        <w:numPr>
          <w:ilvl w:val="0"/>
          <w:numId w:val="14"/>
        </w:numPr>
        <w:spacing w:after="0" w:line="240" w:lineRule="auto"/>
        <w:ind w:left="709" w:hanging="425"/>
        <w:jc w:val="both"/>
        <w:rPr>
          <w:rFonts w:ascii="Constantia" w:eastAsiaTheme="minorHAnsi" w:hAnsi="Constantia" w:cstheme="minorBidi"/>
          <w:noProof/>
          <w:sz w:val="24"/>
          <w:lang w:val="id-ID" w:eastAsia="en-US"/>
        </w:rPr>
      </w:pPr>
      <w:r w:rsidRPr="00C01D99">
        <w:rPr>
          <w:rFonts w:ascii="Constantia" w:hAnsi="Constantia"/>
          <w:noProof/>
          <w:sz w:val="24"/>
          <w:lang w:eastAsia="zh-CN"/>
        </w:rPr>
        <w:t>Bahasa Arab</w:t>
      </w:r>
    </w:p>
    <w:p w14:paraId="4BDA2538" w14:textId="3FFCFB4F" w:rsidR="008104D8" w:rsidRPr="008104D8" w:rsidRDefault="00C01D99" w:rsidP="00C01D99">
      <w:pPr>
        <w:pStyle w:val="ListParagraph"/>
        <w:spacing w:after="0" w:line="240" w:lineRule="auto"/>
        <w:ind w:left="709"/>
        <w:jc w:val="both"/>
        <w:rPr>
          <w:rFonts w:ascii="Constantia" w:eastAsiaTheme="minorHAnsi" w:hAnsi="Constantia" w:cstheme="minorBidi"/>
          <w:noProof/>
          <w:sz w:val="24"/>
          <w:lang w:val="id-ID" w:eastAsia="zh-CN"/>
        </w:rPr>
      </w:pPr>
      <w:r>
        <w:rPr>
          <w:rFonts w:ascii="Constantia" w:hAnsi="Constantia"/>
          <w:noProof/>
          <w:sz w:val="24"/>
          <w:lang w:val="id-ID" w:eastAsia="zh-CN"/>
        </w:rPr>
        <w:t>Selain l</w:t>
      </w:r>
      <w:r w:rsidR="007019AA" w:rsidRPr="00C01D99">
        <w:rPr>
          <w:rFonts w:ascii="Constantia" w:hAnsi="Constantia"/>
          <w:noProof/>
          <w:sz w:val="24"/>
          <w:lang w:eastAsia="zh-CN"/>
        </w:rPr>
        <w:t xml:space="preserve">ulusan Kuttab Ibnu Abbas </w:t>
      </w:r>
      <w:r w:rsidRPr="00C01D99">
        <w:rPr>
          <w:rFonts w:ascii="Constantia" w:hAnsi="Constantia"/>
          <w:noProof/>
          <w:sz w:val="24"/>
          <w:lang w:val="id-ID" w:eastAsia="zh-CN"/>
        </w:rPr>
        <w:t>Ka</w:t>
      </w:r>
      <w:r>
        <w:rPr>
          <w:rFonts w:ascii="Constantia" w:hAnsi="Constantia"/>
          <w:noProof/>
          <w:sz w:val="24"/>
          <w:lang w:val="id-ID" w:eastAsia="zh-CN"/>
        </w:rPr>
        <w:t>ranganyar diarahkan untuk</w:t>
      </w:r>
      <w:r w:rsidR="007019AA" w:rsidRPr="00C01D99">
        <w:rPr>
          <w:rFonts w:ascii="Constantia" w:hAnsi="Constantia"/>
          <w:noProof/>
          <w:sz w:val="24"/>
          <w:lang w:eastAsia="zh-CN"/>
        </w:rPr>
        <w:t xml:space="preserve"> melanjutkan pendidikan ke pondok pesantren</w:t>
      </w:r>
      <w:r w:rsidRPr="00C01D99">
        <w:rPr>
          <w:rFonts w:ascii="Constantia" w:hAnsi="Constantia"/>
          <w:noProof/>
          <w:sz w:val="24"/>
          <w:lang w:val="id-ID" w:eastAsia="zh-CN"/>
        </w:rPr>
        <w:t>,</w:t>
      </w:r>
      <w:r w:rsidR="007019AA" w:rsidRPr="00C01D99">
        <w:rPr>
          <w:rFonts w:ascii="Constantia" w:hAnsi="Constantia"/>
          <w:noProof/>
          <w:sz w:val="24"/>
          <w:lang w:eastAsia="zh-CN"/>
        </w:rPr>
        <w:t xml:space="preserve"> sejarah Kuttab dan kurikulumnya, yang sangat kental dengan pendidikan yang ada di timur tengah, seperti Mekkah, Madinah, Mesir dan lain sebagainya, serta termasuk </w:t>
      </w:r>
      <w:r w:rsidRPr="00C01D99">
        <w:rPr>
          <w:rFonts w:ascii="Constantia" w:hAnsi="Constantia"/>
          <w:noProof/>
          <w:sz w:val="24"/>
          <w:lang w:val="id-ID" w:eastAsia="zh-CN"/>
        </w:rPr>
        <w:t>me</w:t>
      </w:r>
      <w:r>
        <w:rPr>
          <w:rFonts w:ascii="Constantia" w:hAnsi="Constantia"/>
          <w:noProof/>
          <w:sz w:val="24"/>
          <w:lang w:val="id-ID" w:eastAsia="zh-CN"/>
        </w:rPr>
        <w:t xml:space="preserve">njadi salah </w:t>
      </w:r>
      <w:r w:rsidR="007019AA" w:rsidRPr="00C01D99">
        <w:rPr>
          <w:rFonts w:ascii="Constantia" w:hAnsi="Constantia"/>
          <w:noProof/>
          <w:sz w:val="24"/>
          <w:lang w:eastAsia="zh-CN"/>
        </w:rPr>
        <w:t xml:space="preserve">satu ciri khas Kuttab </w:t>
      </w:r>
      <w:r w:rsidRPr="00C01D99">
        <w:rPr>
          <w:rFonts w:ascii="Constantia" w:hAnsi="Constantia"/>
          <w:noProof/>
          <w:sz w:val="24"/>
          <w:lang w:val="id-ID" w:eastAsia="zh-CN"/>
        </w:rPr>
        <w:t>ya</w:t>
      </w:r>
      <w:r>
        <w:rPr>
          <w:rFonts w:ascii="Constantia" w:hAnsi="Constantia"/>
          <w:noProof/>
          <w:sz w:val="24"/>
          <w:lang w:val="id-ID" w:eastAsia="zh-CN"/>
        </w:rPr>
        <w:t xml:space="preserve">itu bahasa </w:t>
      </w:r>
      <w:r w:rsidR="007019AA" w:rsidRPr="00C01D99">
        <w:rPr>
          <w:rFonts w:ascii="Constantia" w:hAnsi="Constantia"/>
          <w:noProof/>
          <w:sz w:val="24"/>
          <w:lang w:eastAsia="zh-CN"/>
        </w:rPr>
        <w:t>arab</w:t>
      </w:r>
      <w:r w:rsidRPr="00C01D99">
        <w:rPr>
          <w:rFonts w:ascii="Constantia" w:hAnsi="Constantia"/>
          <w:noProof/>
          <w:sz w:val="24"/>
          <w:lang w:val="id-ID" w:eastAsia="zh-CN"/>
        </w:rPr>
        <w:t>.</w:t>
      </w:r>
      <w:r w:rsidR="007019AA" w:rsidRPr="00C01D99">
        <w:rPr>
          <w:rFonts w:ascii="Constantia" w:hAnsi="Constantia"/>
          <w:noProof/>
          <w:sz w:val="24"/>
          <w:lang w:eastAsia="zh-CN"/>
        </w:rPr>
        <w:t xml:space="preserve"> </w:t>
      </w:r>
      <w:r>
        <w:rPr>
          <w:rFonts w:ascii="Constantia" w:hAnsi="Constantia"/>
          <w:noProof/>
          <w:sz w:val="24"/>
          <w:lang w:val="en-US" w:eastAsia="zh-CN"/>
        </w:rPr>
        <w:t>M</w:t>
      </w:r>
      <w:r w:rsidR="007019AA" w:rsidRPr="00C01D99">
        <w:rPr>
          <w:rFonts w:ascii="Constantia" w:hAnsi="Constantia"/>
          <w:noProof/>
          <w:sz w:val="24"/>
          <w:lang w:eastAsia="zh-CN"/>
        </w:rPr>
        <w:t>aka sejak awal jenjang pendidikan di Kuttab sudah mulai diberikan muatan pelajaran bahasa arab. Adapun kurikulumnya disesuaikan dengan tingkatan fase peserta didik.</w:t>
      </w:r>
      <w:r>
        <w:rPr>
          <w:rFonts w:ascii="Constantia" w:hAnsi="Constantia"/>
          <w:noProof/>
          <w:sz w:val="24"/>
          <w:lang w:val="en-US" w:eastAsia="zh-CN"/>
        </w:rPr>
        <w:t xml:space="preserve"> </w:t>
      </w:r>
      <w:r w:rsidR="007019AA" w:rsidRPr="00C01D99">
        <w:rPr>
          <w:rFonts w:ascii="Constantia" w:hAnsi="Constantia"/>
          <w:noProof/>
          <w:sz w:val="24"/>
          <w:lang w:eastAsia="zh-CN"/>
        </w:rPr>
        <w:t>Bidang kurikulum membagi target pembelajaran sebagai berikut;</w:t>
      </w:r>
      <w:r w:rsidR="008104D8" w:rsidRPr="00C01D99">
        <w:rPr>
          <w:rFonts w:ascii="Constantia" w:hAnsi="Constantia"/>
          <w:noProof/>
          <w:sz w:val="24"/>
          <w:lang w:eastAsia="zh-CN"/>
        </w:rPr>
        <w:t xml:space="preserve"> a) </w:t>
      </w:r>
      <w:r w:rsidR="007019AA" w:rsidRPr="00C01D99">
        <w:rPr>
          <w:rFonts w:ascii="Constantia" w:hAnsi="Constantia"/>
          <w:noProof/>
          <w:sz w:val="24"/>
          <w:lang w:eastAsia="zh-CN"/>
        </w:rPr>
        <w:t>Fase 1: kelas 1-2 diberikan modul kosakata yang isi muatannya adalah kosakata-kosakata yang termuat dalam Kitab Durusul Lughah. Sehingga bersambung kepada tingkatan selanjutnya</w:t>
      </w:r>
      <w:r>
        <w:rPr>
          <w:rFonts w:ascii="Constantia" w:hAnsi="Constantia"/>
          <w:noProof/>
          <w:sz w:val="24"/>
          <w:lang w:val="en-US" w:eastAsia="zh-CN"/>
        </w:rPr>
        <w:t>,</w:t>
      </w:r>
      <w:r w:rsidR="008104D8" w:rsidRPr="00C01D99">
        <w:rPr>
          <w:rFonts w:ascii="Constantia" w:hAnsi="Constantia"/>
          <w:noProof/>
          <w:sz w:val="24"/>
          <w:lang w:eastAsia="zh-CN"/>
        </w:rPr>
        <w:t xml:space="preserve"> b) </w:t>
      </w:r>
      <w:r w:rsidR="007019AA" w:rsidRPr="00C01D99">
        <w:rPr>
          <w:rFonts w:ascii="Constantia" w:hAnsi="Constantia"/>
          <w:noProof/>
          <w:sz w:val="24"/>
          <w:lang w:eastAsia="zh-CN"/>
        </w:rPr>
        <w:t xml:space="preserve">Fase 2: kelas 3-4, peserta didik ditargetkan mampu menyelesaikan </w:t>
      </w:r>
      <w:r>
        <w:rPr>
          <w:rFonts w:ascii="Constantia" w:hAnsi="Constantia"/>
          <w:noProof/>
          <w:sz w:val="24"/>
          <w:lang w:val="en-US" w:eastAsia="zh-CN"/>
        </w:rPr>
        <w:t>2</w:t>
      </w:r>
      <w:r w:rsidR="007019AA" w:rsidRPr="00C01D99">
        <w:rPr>
          <w:rFonts w:ascii="Constantia" w:hAnsi="Constantia"/>
          <w:noProof/>
          <w:sz w:val="24"/>
          <w:lang w:eastAsia="zh-CN"/>
        </w:rPr>
        <w:t xml:space="preserve"> jilid Kitab Durusul Lughah.</w:t>
      </w:r>
      <w:r w:rsidR="008104D8" w:rsidRPr="00C01D99">
        <w:rPr>
          <w:rFonts w:ascii="Constantia" w:hAnsi="Constantia"/>
          <w:noProof/>
          <w:sz w:val="24"/>
          <w:lang w:eastAsia="zh-CN"/>
        </w:rPr>
        <w:t xml:space="preserve"> c) </w:t>
      </w:r>
      <w:r w:rsidR="007019AA" w:rsidRPr="00C01D99">
        <w:rPr>
          <w:rFonts w:ascii="Constantia" w:hAnsi="Constantia"/>
          <w:noProof/>
          <w:sz w:val="24"/>
          <w:lang w:eastAsia="zh-CN"/>
        </w:rPr>
        <w:t xml:space="preserve">Fase 3: kelas 5-6, peserta didik ditargetnya mampu </w:t>
      </w:r>
      <w:r>
        <w:rPr>
          <w:rFonts w:ascii="Constantia" w:hAnsi="Constantia"/>
          <w:noProof/>
          <w:sz w:val="24"/>
          <w:lang w:val="en-US" w:eastAsia="zh-CN"/>
        </w:rPr>
        <w:t xml:space="preserve">menyelesaikan jilida 3 dan </w:t>
      </w:r>
      <w:r w:rsidR="007019AA" w:rsidRPr="00C01D99">
        <w:rPr>
          <w:rFonts w:ascii="Constantia" w:hAnsi="Constantia"/>
          <w:noProof/>
          <w:sz w:val="24"/>
          <w:lang w:eastAsia="zh-CN"/>
        </w:rPr>
        <w:t>memahami kaidah-kaidah bahasa arab yang termuat dalam Kitab Durusul Lughah jilid 1 sampai 3.</w:t>
      </w:r>
    </w:p>
    <w:p w14:paraId="28F747DE" w14:textId="77777777" w:rsidR="00C01D99" w:rsidRPr="00C01D99" w:rsidRDefault="007019AA" w:rsidP="008104D8">
      <w:pPr>
        <w:pStyle w:val="ListParagraph"/>
        <w:numPr>
          <w:ilvl w:val="0"/>
          <w:numId w:val="14"/>
        </w:numPr>
        <w:spacing w:after="0" w:line="240" w:lineRule="auto"/>
        <w:ind w:left="709" w:hanging="425"/>
        <w:jc w:val="both"/>
        <w:rPr>
          <w:rFonts w:ascii="Constantia" w:hAnsi="Constantia"/>
          <w:noProof/>
          <w:sz w:val="24"/>
          <w:lang w:eastAsia="zh-CN"/>
        </w:rPr>
      </w:pPr>
      <w:r w:rsidRPr="00C01D99">
        <w:rPr>
          <w:rFonts w:ascii="Constantia" w:hAnsi="Constantia"/>
          <w:noProof/>
          <w:sz w:val="24"/>
          <w:lang w:eastAsia="zh-CN"/>
        </w:rPr>
        <w:t>Nahwu</w:t>
      </w:r>
    </w:p>
    <w:p w14:paraId="02490193" w14:textId="02A2572F" w:rsidR="008104D8" w:rsidRPr="00C01D99" w:rsidRDefault="007019AA" w:rsidP="00C01D99">
      <w:pPr>
        <w:pStyle w:val="ListParagraph"/>
        <w:spacing w:after="0" w:line="240" w:lineRule="auto"/>
        <w:ind w:left="709"/>
        <w:jc w:val="both"/>
        <w:rPr>
          <w:rFonts w:ascii="Constantia" w:hAnsi="Constantia"/>
          <w:noProof/>
          <w:sz w:val="24"/>
          <w:lang w:eastAsia="zh-CN"/>
        </w:rPr>
      </w:pPr>
      <w:r w:rsidRPr="00C01D99">
        <w:rPr>
          <w:rFonts w:ascii="Constantia" w:hAnsi="Constantia"/>
          <w:noProof/>
          <w:sz w:val="24"/>
          <w:lang w:eastAsia="zh-CN"/>
        </w:rPr>
        <w:t xml:space="preserve">Muatan pelajaran Nahwu mulai diberikan kepada peserta didik di jenjang kelas 4. Dikarenakan muatan ilmu nahwu yang membutuhkan pemahaman ditingkat lanjutan, yang belum mampu diterima dengan baik oleh usia kelas 1 sampai 3. </w:t>
      </w:r>
    </w:p>
    <w:p w14:paraId="69969729" w14:textId="77777777" w:rsidR="00C01D99" w:rsidRPr="00C01D99" w:rsidRDefault="007019AA" w:rsidP="008104D8">
      <w:pPr>
        <w:pStyle w:val="ListParagraph"/>
        <w:numPr>
          <w:ilvl w:val="0"/>
          <w:numId w:val="14"/>
        </w:numPr>
        <w:spacing w:after="0" w:line="240" w:lineRule="auto"/>
        <w:ind w:left="709" w:hanging="425"/>
        <w:jc w:val="both"/>
        <w:rPr>
          <w:rFonts w:ascii="Constantia" w:hAnsi="Constantia"/>
          <w:noProof/>
          <w:sz w:val="24"/>
          <w:lang w:eastAsia="zh-CN"/>
        </w:rPr>
      </w:pPr>
      <w:r w:rsidRPr="00C01D99">
        <w:rPr>
          <w:rFonts w:ascii="Constantia" w:hAnsi="Constantia"/>
          <w:noProof/>
          <w:sz w:val="24"/>
          <w:lang w:eastAsia="zh-CN"/>
        </w:rPr>
        <w:t>Shorof</w:t>
      </w:r>
    </w:p>
    <w:p w14:paraId="168D0EFD" w14:textId="4547ABCC" w:rsidR="008104D8" w:rsidRPr="00C01D99" w:rsidRDefault="007019AA" w:rsidP="00C01D99">
      <w:pPr>
        <w:pStyle w:val="ListParagraph"/>
        <w:spacing w:after="0" w:line="240" w:lineRule="auto"/>
        <w:ind w:left="709"/>
        <w:jc w:val="both"/>
        <w:rPr>
          <w:rFonts w:ascii="Constantia" w:hAnsi="Constantia"/>
          <w:noProof/>
          <w:sz w:val="24"/>
          <w:lang w:eastAsia="zh-CN"/>
        </w:rPr>
      </w:pPr>
      <w:r w:rsidRPr="00C01D99">
        <w:rPr>
          <w:rFonts w:ascii="Constantia" w:hAnsi="Constantia"/>
          <w:noProof/>
          <w:sz w:val="24"/>
          <w:lang w:eastAsia="zh-CN"/>
        </w:rPr>
        <w:t>Begitu pula dengan ilmu shorof, sebagai penunjang ilmu bahasa arab, Kuttab Ibnu Abbas Karanganyar memberikan ruang belajarnya mulai kelas 4, sebagaimana ilmu nahwu.</w:t>
      </w:r>
    </w:p>
    <w:p w14:paraId="22DF9B59" w14:textId="77777777" w:rsidR="00C01D99" w:rsidRPr="00C01D99" w:rsidRDefault="007019AA" w:rsidP="008104D8">
      <w:pPr>
        <w:pStyle w:val="ListParagraph"/>
        <w:numPr>
          <w:ilvl w:val="0"/>
          <w:numId w:val="14"/>
        </w:numPr>
        <w:spacing w:after="0" w:line="240" w:lineRule="auto"/>
        <w:ind w:left="709" w:hanging="425"/>
        <w:jc w:val="both"/>
        <w:rPr>
          <w:rFonts w:ascii="Constantia" w:hAnsi="Constantia"/>
          <w:noProof/>
          <w:sz w:val="24"/>
          <w:lang w:eastAsia="zh-CN"/>
        </w:rPr>
      </w:pPr>
      <w:r w:rsidRPr="00C01D99">
        <w:rPr>
          <w:rFonts w:ascii="Constantia" w:hAnsi="Constantia"/>
          <w:noProof/>
          <w:sz w:val="24"/>
          <w:lang w:eastAsia="zh-CN"/>
        </w:rPr>
        <w:t>Aqidah</w:t>
      </w:r>
    </w:p>
    <w:p w14:paraId="1A2D389A" w14:textId="47E022BC" w:rsidR="008104D8" w:rsidRPr="00C01D99" w:rsidRDefault="007019AA" w:rsidP="00C01D99">
      <w:pPr>
        <w:pStyle w:val="ListParagraph"/>
        <w:spacing w:after="0" w:line="240" w:lineRule="auto"/>
        <w:ind w:left="709"/>
        <w:jc w:val="both"/>
        <w:rPr>
          <w:rFonts w:ascii="Constantia" w:hAnsi="Constantia"/>
          <w:noProof/>
          <w:sz w:val="24"/>
          <w:lang w:eastAsia="zh-CN"/>
        </w:rPr>
      </w:pPr>
      <w:r w:rsidRPr="00C01D99">
        <w:rPr>
          <w:rFonts w:ascii="Constantia" w:hAnsi="Constantia"/>
          <w:noProof/>
          <w:sz w:val="24"/>
          <w:lang w:eastAsia="zh-CN"/>
        </w:rPr>
        <w:t>Aqidah merupakan cabang ilmu syar’i yang paling penting, karena Aqidah merupakan pondasi. Lurusnya Aqidah para peserta didik menjadi salah satu tujuan utama Kuttab Ibnu Abbas. Modul khusus diberikan kepada peserta didik, untuk dipelajari mulai dari jenjang tingkat awal, kelas 1 sampai dengan kelas 6, agar mereka mampu mengilmui, memahami dan mengamalkan Aqidah yang lurus, diatas manhaj para ulama salafus shalih, ahlu sunnah wal jamaa’ah.</w:t>
      </w:r>
      <w:r w:rsidR="008104D8" w:rsidRPr="00C01D99">
        <w:rPr>
          <w:rFonts w:ascii="Constantia" w:hAnsi="Constantia"/>
          <w:noProof/>
          <w:sz w:val="24"/>
          <w:lang w:eastAsia="zh-CN"/>
        </w:rPr>
        <w:t xml:space="preserve"> </w:t>
      </w:r>
      <w:r w:rsidRPr="00C01D99">
        <w:rPr>
          <w:rFonts w:ascii="Constantia" w:hAnsi="Constantia"/>
          <w:noProof/>
          <w:sz w:val="24"/>
          <w:lang w:eastAsia="zh-CN"/>
        </w:rPr>
        <w:t xml:space="preserve">Pembelajaran Aqidah ini menuntut peserta didik kepada aplikasi amal sehari-hari. </w:t>
      </w:r>
      <w:r w:rsidR="00C01D99">
        <w:rPr>
          <w:rFonts w:ascii="Constantia" w:hAnsi="Constantia"/>
          <w:noProof/>
          <w:sz w:val="24"/>
          <w:lang w:val="en-US" w:eastAsia="zh-CN"/>
        </w:rPr>
        <w:t>P</w:t>
      </w:r>
      <w:r w:rsidRPr="00C01D99">
        <w:rPr>
          <w:rFonts w:ascii="Constantia" w:hAnsi="Constantia"/>
          <w:noProof/>
          <w:sz w:val="24"/>
          <w:lang w:eastAsia="zh-CN"/>
        </w:rPr>
        <w:t xml:space="preserve">endidikan Aqidah akan berhasil ketika peserta didik mempunyai keyakinan bahwa Allah </w:t>
      </w:r>
      <w:r w:rsidRPr="00C01D99">
        <w:rPr>
          <w:rFonts w:ascii="Constantia" w:hAnsi="Constantia"/>
          <w:i/>
          <w:iCs/>
          <w:noProof/>
          <w:sz w:val="24"/>
          <w:lang w:eastAsia="zh-CN"/>
        </w:rPr>
        <w:t>subhanahu wa ta’ala</w:t>
      </w:r>
      <w:r w:rsidRPr="00C01D99">
        <w:rPr>
          <w:rFonts w:ascii="Constantia" w:hAnsi="Constantia"/>
          <w:noProof/>
          <w:sz w:val="24"/>
          <w:lang w:eastAsia="zh-CN"/>
        </w:rPr>
        <w:t xml:space="preserve"> adalah benar-benar satu-satunya sesembahan yang berhak untuk disembah dan diibadahi. Sehingga mereka meyakini bahwa kepada Allah </w:t>
      </w:r>
      <w:r w:rsidRPr="00C01D99">
        <w:rPr>
          <w:rFonts w:ascii="Constantia" w:hAnsi="Constantia"/>
          <w:i/>
          <w:iCs/>
          <w:noProof/>
          <w:sz w:val="24"/>
          <w:lang w:eastAsia="zh-CN"/>
        </w:rPr>
        <w:t>subhanahu wa ta’ala</w:t>
      </w:r>
      <w:r w:rsidRPr="00C01D99">
        <w:rPr>
          <w:rFonts w:ascii="Constantia" w:hAnsi="Constantia"/>
          <w:noProof/>
          <w:sz w:val="24"/>
          <w:lang w:eastAsia="zh-CN"/>
        </w:rPr>
        <w:t xml:space="preserve"> mereka berdoa, meminta segala hajatnya, tidak berbuat syirik, tidak bersandar kepada manusia dan tidak mengharapkan imbalan duniawi, akan tetapi hanya berharap pahala dari Allah </w:t>
      </w:r>
      <w:r w:rsidRPr="00C01D99">
        <w:rPr>
          <w:rFonts w:ascii="Constantia" w:hAnsi="Constantia"/>
          <w:i/>
          <w:iCs/>
          <w:noProof/>
          <w:sz w:val="24"/>
          <w:lang w:eastAsia="zh-CN"/>
        </w:rPr>
        <w:t>subhanahu wa ta’ala</w:t>
      </w:r>
      <w:r w:rsidRPr="00C01D99">
        <w:rPr>
          <w:rFonts w:ascii="Constantia" w:hAnsi="Constantia"/>
          <w:noProof/>
          <w:sz w:val="24"/>
          <w:lang w:eastAsia="zh-CN"/>
        </w:rPr>
        <w:t xml:space="preserve"> semata. Selain </w:t>
      </w:r>
      <w:r w:rsidR="00C01D99">
        <w:rPr>
          <w:rFonts w:ascii="Constantia" w:hAnsi="Constantia"/>
          <w:noProof/>
          <w:sz w:val="24"/>
          <w:lang w:val="en-US" w:eastAsia="zh-CN"/>
        </w:rPr>
        <w:t>itu,</w:t>
      </w:r>
      <w:r w:rsidRPr="00C01D99">
        <w:rPr>
          <w:rFonts w:ascii="Constantia" w:hAnsi="Constantia"/>
          <w:noProof/>
          <w:sz w:val="24"/>
          <w:lang w:eastAsia="zh-CN"/>
        </w:rPr>
        <w:t xml:space="preserve"> peserta didik juga diarahkan kepada pemikiran-pemikiran islam yang benar dan lurus, dijauhkan kepada pemikiran </w:t>
      </w:r>
      <w:r w:rsidRPr="00C01D99">
        <w:rPr>
          <w:rFonts w:ascii="Constantia" w:hAnsi="Constantia"/>
          <w:noProof/>
          <w:sz w:val="24"/>
          <w:lang w:eastAsia="zh-CN"/>
        </w:rPr>
        <w:lastRenderedPageBreak/>
        <w:t>yang sesat dan menyimpang. Dengan arahan dan pembiasaan, diharapkan mampu meningkatkan keimanan peserta didik, serta menjaga adab-adabnya dan berkarakter kuat sebagai seorang muslim dan muslimah.</w:t>
      </w:r>
    </w:p>
    <w:p w14:paraId="111759D1" w14:textId="77777777" w:rsidR="00C01D99" w:rsidRPr="00C01D99" w:rsidRDefault="007019AA" w:rsidP="008104D8">
      <w:pPr>
        <w:pStyle w:val="ListParagraph"/>
        <w:numPr>
          <w:ilvl w:val="0"/>
          <w:numId w:val="14"/>
        </w:numPr>
        <w:spacing w:after="0" w:line="240" w:lineRule="auto"/>
        <w:ind w:left="709" w:hanging="425"/>
        <w:jc w:val="both"/>
        <w:rPr>
          <w:rFonts w:ascii="Constantia" w:hAnsi="Constantia"/>
          <w:noProof/>
          <w:sz w:val="24"/>
          <w:lang w:eastAsia="zh-CN"/>
        </w:rPr>
      </w:pPr>
      <w:r w:rsidRPr="00C01D99">
        <w:rPr>
          <w:rFonts w:ascii="Constantia" w:hAnsi="Constantia"/>
          <w:noProof/>
          <w:sz w:val="24"/>
          <w:lang w:eastAsia="zh-CN"/>
        </w:rPr>
        <w:t>Fiqih</w:t>
      </w:r>
    </w:p>
    <w:p w14:paraId="35F12701" w14:textId="049B3B8D" w:rsidR="008104D8" w:rsidRPr="00F402DA" w:rsidRDefault="007019AA" w:rsidP="00C01D99">
      <w:pPr>
        <w:pStyle w:val="ListParagraph"/>
        <w:spacing w:after="0" w:line="240" w:lineRule="auto"/>
        <w:ind w:left="709"/>
        <w:jc w:val="both"/>
        <w:rPr>
          <w:rFonts w:ascii="Constantia" w:hAnsi="Constantia"/>
          <w:noProof/>
          <w:sz w:val="24"/>
          <w:lang w:val="en-US" w:eastAsia="zh-CN"/>
        </w:rPr>
      </w:pPr>
      <w:r w:rsidRPr="00C01D99">
        <w:rPr>
          <w:rFonts w:ascii="Constantia" w:hAnsi="Constantia"/>
          <w:noProof/>
          <w:sz w:val="24"/>
          <w:lang w:eastAsia="zh-CN"/>
        </w:rPr>
        <w:t>Ilmu Fiqih juga dipelajari oleh peserta didik Kuttab Ibnu Abbas Karanganyar mulai dari jenjang tingkat awal sampai akhir. Ilmu ini yang mendasari ibadah-ibadah mereka, sehingga diharapkan para peserta didik dapat menjalankan ibadah-ibadah ataupun muamalah, bersumber dari sunnah atau hadits-hadits yang shahih.</w:t>
      </w:r>
    </w:p>
    <w:p w14:paraId="4E9FBA4C" w14:textId="77777777" w:rsidR="00F402DA" w:rsidRPr="00F402DA" w:rsidRDefault="007019AA" w:rsidP="008104D8">
      <w:pPr>
        <w:pStyle w:val="ListParagraph"/>
        <w:numPr>
          <w:ilvl w:val="0"/>
          <w:numId w:val="14"/>
        </w:numPr>
        <w:spacing w:after="0" w:line="240" w:lineRule="auto"/>
        <w:ind w:left="709" w:hanging="425"/>
        <w:jc w:val="both"/>
        <w:rPr>
          <w:rFonts w:ascii="Constantia" w:hAnsi="Constantia"/>
          <w:noProof/>
          <w:sz w:val="24"/>
          <w:lang w:eastAsia="zh-CN"/>
        </w:rPr>
      </w:pPr>
      <w:r w:rsidRPr="00C01D99">
        <w:rPr>
          <w:rFonts w:ascii="Constantia" w:hAnsi="Constantia"/>
          <w:noProof/>
          <w:sz w:val="24"/>
          <w:lang w:eastAsia="zh-CN"/>
        </w:rPr>
        <w:t>Adab Akhlaq</w:t>
      </w:r>
    </w:p>
    <w:p w14:paraId="21A0ED40" w14:textId="427F1E78" w:rsidR="008104D8" w:rsidRPr="00C01D99" w:rsidRDefault="007019AA" w:rsidP="00F402DA">
      <w:pPr>
        <w:pStyle w:val="ListParagraph"/>
        <w:spacing w:after="0" w:line="240" w:lineRule="auto"/>
        <w:ind w:left="709"/>
        <w:jc w:val="both"/>
        <w:rPr>
          <w:rFonts w:ascii="Constantia" w:hAnsi="Constantia"/>
          <w:noProof/>
          <w:sz w:val="24"/>
          <w:lang w:eastAsia="zh-CN"/>
        </w:rPr>
      </w:pPr>
      <w:r w:rsidRPr="00C01D99">
        <w:rPr>
          <w:rFonts w:ascii="Constantia" w:hAnsi="Constantia"/>
          <w:noProof/>
          <w:sz w:val="24"/>
          <w:lang w:eastAsia="zh-CN"/>
        </w:rPr>
        <w:t xml:space="preserve">Semboyan “Adab Sebelum Ilmu, Ilmu Sebelum Amal dan Iman Sebelum Al Qur’an”, mengharuskan Kuttab Ibnu Abbas </w:t>
      </w:r>
      <w:r w:rsidR="00F402DA">
        <w:rPr>
          <w:rFonts w:ascii="Constantia" w:hAnsi="Constantia"/>
          <w:noProof/>
          <w:sz w:val="24"/>
          <w:lang w:val="en-US" w:eastAsia="zh-CN"/>
        </w:rPr>
        <w:t xml:space="preserve">Karanganyar </w:t>
      </w:r>
      <w:r w:rsidRPr="00C01D99">
        <w:rPr>
          <w:rFonts w:ascii="Constantia" w:hAnsi="Constantia"/>
          <w:noProof/>
          <w:sz w:val="24"/>
          <w:lang w:eastAsia="zh-CN"/>
        </w:rPr>
        <w:t>menyediakan waktu khusus terkait pemberian materi Adab dan Akhlaq. Terdapat modul khusus juga yang diberikan kepada peserta didik</w:t>
      </w:r>
      <w:r w:rsidR="00F402DA">
        <w:rPr>
          <w:rFonts w:ascii="Constantia" w:hAnsi="Constantia"/>
          <w:noProof/>
          <w:sz w:val="24"/>
          <w:lang w:val="en-US" w:eastAsia="zh-CN"/>
        </w:rPr>
        <w:t>, yang d</w:t>
      </w:r>
      <w:r w:rsidRPr="00C01D99">
        <w:rPr>
          <w:rFonts w:ascii="Constantia" w:hAnsi="Constantia"/>
          <w:noProof/>
          <w:sz w:val="24"/>
          <w:lang w:eastAsia="zh-CN"/>
        </w:rPr>
        <w:t xml:space="preserve">i dalamnya memuat materi-materi tentang adab kepada Allah </w:t>
      </w:r>
      <w:r w:rsidRPr="00F402DA">
        <w:rPr>
          <w:rFonts w:ascii="Constantia" w:hAnsi="Constantia"/>
          <w:i/>
          <w:iCs/>
          <w:noProof/>
          <w:sz w:val="24"/>
          <w:lang w:eastAsia="zh-CN"/>
        </w:rPr>
        <w:t>subhanahu wa ta’ala</w:t>
      </w:r>
      <w:r w:rsidRPr="00C01D99">
        <w:rPr>
          <w:rFonts w:ascii="Constantia" w:hAnsi="Constantia"/>
          <w:noProof/>
          <w:sz w:val="24"/>
          <w:lang w:eastAsia="zh-CN"/>
        </w:rPr>
        <w:t xml:space="preserve">, adab kepada Rosulullah </w:t>
      </w:r>
      <w:r w:rsidRPr="00F402DA">
        <w:rPr>
          <w:rFonts w:ascii="Constantia" w:hAnsi="Constantia"/>
          <w:i/>
          <w:iCs/>
          <w:noProof/>
          <w:sz w:val="24"/>
          <w:lang w:eastAsia="zh-CN"/>
        </w:rPr>
        <w:t>shallallaahu ‘alaihi wa sallam</w:t>
      </w:r>
      <w:r w:rsidRPr="00C01D99">
        <w:rPr>
          <w:rFonts w:ascii="Constantia" w:hAnsi="Constantia"/>
          <w:noProof/>
          <w:sz w:val="24"/>
          <w:lang w:eastAsia="zh-CN"/>
        </w:rPr>
        <w:t>, adab kepada orangtua, guru, teman, dan juga tentang aktifitas keseharian, seperti adab makan, adab berbicara, adab berteman, dan sebagainya.</w:t>
      </w:r>
    </w:p>
    <w:p w14:paraId="29FAFADB" w14:textId="77777777" w:rsidR="00F402DA" w:rsidRPr="00F402DA" w:rsidRDefault="007019AA" w:rsidP="008104D8">
      <w:pPr>
        <w:pStyle w:val="ListParagraph"/>
        <w:numPr>
          <w:ilvl w:val="0"/>
          <w:numId w:val="14"/>
        </w:numPr>
        <w:spacing w:after="0" w:line="240" w:lineRule="auto"/>
        <w:ind w:left="709" w:hanging="425"/>
        <w:jc w:val="both"/>
        <w:rPr>
          <w:rFonts w:ascii="Constantia" w:hAnsi="Constantia"/>
          <w:noProof/>
          <w:sz w:val="24"/>
          <w:lang w:eastAsia="zh-CN"/>
        </w:rPr>
      </w:pPr>
      <w:r w:rsidRPr="00C01D99">
        <w:rPr>
          <w:rFonts w:ascii="Constantia" w:hAnsi="Constantia"/>
          <w:noProof/>
          <w:sz w:val="24"/>
          <w:lang w:eastAsia="zh-CN"/>
        </w:rPr>
        <w:t>Siroh</w:t>
      </w:r>
    </w:p>
    <w:p w14:paraId="6CF1E8A6" w14:textId="1D5E6D0C" w:rsidR="008104D8" w:rsidRPr="00C01D99" w:rsidRDefault="007019AA" w:rsidP="00F402DA">
      <w:pPr>
        <w:pStyle w:val="ListParagraph"/>
        <w:spacing w:after="0" w:line="240" w:lineRule="auto"/>
        <w:ind w:left="709"/>
        <w:jc w:val="both"/>
        <w:rPr>
          <w:rFonts w:ascii="Constantia" w:hAnsi="Constantia"/>
          <w:noProof/>
          <w:sz w:val="24"/>
          <w:lang w:eastAsia="zh-CN"/>
        </w:rPr>
      </w:pPr>
      <w:r w:rsidRPr="00C01D99">
        <w:rPr>
          <w:rFonts w:ascii="Constantia" w:hAnsi="Constantia"/>
          <w:noProof/>
          <w:sz w:val="24"/>
          <w:lang w:eastAsia="zh-CN"/>
        </w:rPr>
        <w:t>Sejarah peradaban islam, yang pernah membawa islam kepada kejayaan, tidak akan pernah dapat dilupakan. Semangat para Nabi dan Rasul dalam berdakwah, semangat para sahabat dan ulama dalam meraih kejayaan islam, sangat penting untuk diilmui dan dicontoh oleh para peserta didik.</w:t>
      </w:r>
      <w:r w:rsidR="00F402DA">
        <w:rPr>
          <w:rFonts w:ascii="Constantia" w:hAnsi="Constantia"/>
          <w:noProof/>
          <w:sz w:val="24"/>
          <w:lang w:val="en-US" w:eastAsia="zh-CN"/>
        </w:rPr>
        <w:t xml:space="preserve"> Dengan sebab itu, diharapkan </w:t>
      </w:r>
      <w:r w:rsidRPr="00C01D99">
        <w:rPr>
          <w:rFonts w:ascii="Constantia" w:hAnsi="Constantia"/>
          <w:noProof/>
          <w:sz w:val="24"/>
          <w:lang w:eastAsia="zh-CN"/>
        </w:rPr>
        <w:t>lulusan</w:t>
      </w:r>
      <w:r w:rsidR="00F402DA">
        <w:rPr>
          <w:rFonts w:ascii="Constantia" w:hAnsi="Constantia"/>
          <w:noProof/>
          <w:sz w:val="24"/>
          <w:lang w:val="en-US" w:eastAsia="zh-CN"/>
        </w:rPr>
        <w:t xml:space="preserve"> Kuttab Ibnu Abbas Karanganyar</w:t>
      </w:r>
      <w:r w:rsidRPr="00C01D99">
        <w:rPr>
          <w:rFonts w:ascii="Constantia" w:hAnsi="Constantia"/>
          <w:noProof/>
          <w:sz w:val="24"/>
          <w:lang w:eastAsia="zh-CN"/>
        </w:rPr>
        <w:t xml:space="preserve"> menjadi ulama-ulama yang hebat, mampu membuat karya-karya ilmu dan bermanfaat untuk ummat islam.</w:t>
      </w:r>
    </w:p>
    <w:p w14:paraId="5CAA11F4" w14:textId="77777777" w:rsidR="00F402DA" w:rsidRPr="00F402DA" w:rsidRDefault="007019AA" w:rsidP="008104D8">
      <w:pPr>
        <w:pStyle w:val="ListParagraph"/>
        <w:numPr>
          <w:ilvl w:val="0"/>
          <w:numId w:val="14"/>
        </w:numPr>
        <w:spacing w:after="0" w:line="240" w:lineRule="auto"/>
        <w:ind w:left="709" w:hanging="425"/>
        <w:jc w:val="both"/>
        <w:rPr>
          <w:rFonts w:ascii="Constantia" w:hAnsi="Constantia"/>
          <w:noProof/>
          <w:sz w:val="24"/>
          <w:lang w:eastAsia="zh-CN"/>
        </w:rPr>
      </w:pPr>
      <w:r w:rsidRPr="00C01D99">
        <w:rPr>
          <w:rFonts w:ascii="Constantia" w:hAnsi="Constantia"/>
          <w:noProof/>
          <w:sz w:val="24"/>
          <w:lang w:eastAsia="zh-CN"/>
        </w:rPr>
        <w:t>Kelas Alam</w:t>
      </w:r>
    </w:p>
    <w:p w14:paraId="411B20A6" w14:textId="39035CF1" w:rsidR="007019AA" w:rsidRPr="00C01D99" w:rsidRDefault="00F402DA" w:rsidP="00F402DA">
      <w:pPr>
        <w:pStyle w:val="ListParagraph"/>
        <w:spacing w:after="0" w:line="240" w:lineRule="auto"/>
        <w:ind w:left="709"/>
        <w:jc w:val="both"/>
        <w:rPr>
          <w:rFonts w:ascii="Constantia" w:hAnsi="Constantia"/>
          <w:noProof/>
          <w:sz w:val="24"/>
          <w:lang w:eastAsia="zh-CN"/>
        </w:rPr>
      </w:pPr>
      <w:r>
        <w:rPr>
          <w:rFonts w:ascii="Constantia" w:hAnsi="Constantia"/>
          <w:noProof/>
          <w:sz w:val="24"/>
          <w:lang w:val="en-US" w:eastAsia="zh-CN"/>
        </w:rPr>
        <w:t>Kelas alam merupakan kegiatan khusus Kuttab Ibnu Abbas Karanganyar yang di dalamnya memuat hampir semua mata pelajaran keislaman. Dalam rangkaian kegiatan yang dilaksanakan rutin setiap hari Jumat tersebut, secara terjadwal mengandung muatan</w:t>
      </w:r>
      <w:r w:rsidR="000D25D6">
        <w:rPr>
          <w:rFonts w:ascii="Constantia" w:hAnsi="Constantia"/>
          <w:noProof/>
          <w:sz w:val="24"/>
          <w:lang w:val="en-US" w:eastAsia="zh-CN"/>
        </w:rPr>
        <w:t xml:space="preserve"> nilai-nilai keislaman baik aqidah, fiqih, siroh dan yang lainnya. Kegiatam ini berbasis karya wisata islami dan tadabbur alam di sekitar lingkungan Kuttab, yang didukung letak geografis Kuttab yang berada di lingkungan wisata. Dalam kegiatan tersebut, peserta didik langsung dihadapkan dengan benda-benda alam, peristiwa alam, kondisi alam sekitar, yang kemudian pendidik menginternalisasikan ilmu pengetahuan alam dengan Al Qur’an dan ilmu keislaman yang lainnya. Dengan demikian, peserta didik semakin tumbuh keimanannya kepada Allah </w:t>
      </w:r>
      <w:r w:rsidR="000D25D6" w:rsidRPr="000D25D6">
        <w:rPr>
          <w:rFonts w:ascii="Constantia" w:hAnsi="Constantia"/>
          <w:i/>
          <w:iCs/>
          <w:noProof/>
          <w:sz w:val="24"/>
          <w:lang w:val="en-US" w:eastAsia="zh-CN"/>
        </w:rPr>
        <w:t>subhanahu wa ta’ala.</w:t>
      </w:r>
    </w:p>
    <w:p w14:paraId="39FB6B23" w14:textId="48C06455" w:rsidR="007019AA" w:rsidRPr="007019AA" w:rsidRDefault="007019AA" w:rsidP="004E15E8">
      <w:pPr>
        <w:spacing w:after="0" w:line="240" w:lineRule="auto"/>
        <w:ind w:left="284"/>
        <w:jc w:val="both"/>
        <w:rPr>
          <w:rFonts w:ascii="Constantia" w:hAnsi="Constantia"/>
          <w:b/>
          <w:bCs/>
          <w:sz w:val="24"/>
          <w:lang w:val="en-US" w:eastAsia="zh-CN"/>
        </w:rPr>
      </w:pPr>
    </w:p>
    <w:p w14:paraId="27F1E9F7" w14:textId="77777777" w:rsidR="006B7D48" w:rsidRPr="006B7D48" w:rsidRDefault="006B7D48" w:rsidP="00533B53">
      <w:pPr>
        <w:spacing w:after="0" w:line="480" w:lineRule="auto"/>
        <w:ind w:left="284"/>
        <w:jc w:val="both"/>
        <w:rPr>
          <w:rFonts w:asciiTheme="majorBidi" w:hAnsiTheme="majorBidi" w:cstheme="majorBidi"/>
          <w:b/>
          <w:bCs/>
          <w:sz w:val="24"/>
          <w:szCs w:val="24"/>
          <w:lang w:val="en-US"/>
        </w:rPr>
      </w:pPr>
      <w:r w:rsidRPr="006B7D48">
        <w:rPr>
          <w:rFonts w:asciiTheme="majorBidi" w:hAnsiTheme="majorBidi" w:cstheme="majorBidi"/>
          <w:b/>
          <w:bCs/>
          <w:sz w:val="24"/>
          <w:szCs w:val="24"/>
          <w:lang w:val="en-US"/>
        </w:rPr>
        <w:t>Metode Pendidikan di Kuttab Ibnu Abbas Karanganyar</w:t>
      </w:r>
    </w:p>
    <w:p w14:paraId="2E24A2FB" w14:textId="77777777" w:rsidR="00533B53" w:rsidRDefault="00533B53" w:rsidP="00533B53">
      <w:pPr>
        <w:spacing w:after="0" w:line="240" w:lineRule="auto"/>
        <w:ind w:left="284"/>
        <w:jc w:val="both"/>
        <w:rPr>
          <w:rFonts w:ascii="Constantia" w:hAnsi="Constantia"/>
          <w:sz w:val="24"/>
          <w:lang w:val="en-US" w:eastAsia="zh-CN"/>
        </w:rPr>
      </w:pPr>
      <w:r w:rsidRPr="00533B53">
        <w:rPr>
          <w:rFonts w:ascii="Constantia" w:hAnsi="Constantia"/>
          <w:sz w:val="24"/>
          <w:lang w:val="en-US" w:eastAsia="zh-CN"/>
        </w:rPr>
        <w:t xml:space="preserve">Kuttab Ibnu Abbas Karanganyar terkesan sebagai lembaga pendidikan kuno, terlihat dari fasilitas dan kondisi lingkungan belajarnya yang serba terbatas. Walaupun demikian, metode pendidikan yang diterapkan cukup lengkap, diantaranya: 1) keteladanan dari pendidiknya, baik secara keilmuan maupun kepribadian, 2) menggunakan metode berkisah dibeberapa kesempatan, 3) memilih metode nasihat sebagai metode utama, 4) menerapkan pula metode pembiasaan di sekolah, dengan pendampingan penuh dari pendidik, serta di dukung dengan pembiasaan di rumah </w:t>
      </w:r>
      <w:r w:rsidRPr="00533B53">
        <w:rPr>
          <w:rFonts w:ascii="Constantia" w:hAnsi="Constantia"/>
          <w:sz w:val="24"/>
          <w:lang w:val="en-US" w:eastAsia="zh-CN"/>
        </w:rPr>
        <w:lastRenderedPageBreak/>
        <w:t xml:space="preserve">yang dipantau oleh kedua orangtuanya, 5) menerapkan sistem </w:t>
      </w:r>
      <w:r w:rsidRPr="0010455D">
        <w:rPr>
          <w:rFonts w:ascii="Constantia" w:hAnsi="Constantia"/>
          <w:i/>
          <w:iCs/>
          <w:sz w:val="24"/>
          <w:lang w:val="en-US" w:eastAsia="zh-CN"/>
        </w:rPr>
        <w:t>reward</w:t>
      </w:r>
      <w:r w:rsidRPr="00533B53">
        <w:rPr>
          <w:rFonts w:ascii="Constantia" w:hAnsi="Constantia"/>
          <w:sz w:val="24"/>
          <w:lang w:val="en-US" w:eastAsia="zh-CN"/>
        </w:rPr>
        <w:t xml:space="preserve"> bagi peserta didik yang berkembang baik dan hukuman ringan non fisik kepada peserta didik yang melanggar tata tertib dan kesepakatan yang telah ditentukan bersama, 6) mengikutsertakan peserta didik dalam kajian islam sebagai penerapan metode khotbah dan 7) menggunakan metode diskusi atau debat ringan baik kepada peserta didik maupun orangtua.</w:t>
      </w:r>
    </w:p>
    <w:p w14:paraId="0EA49DD1" w14:textId="77777777" w:rsidR="00C255D4" w:rsidRDefault="00C255D4" w:rsidP="00533B53">
      <w:pPr>
        <w:spacing w:after="0" w:line="240" w:lineRule="auto"/>
        <w:ind w:left="284"/>
        <w:jc w:val="both"/>
        <w:rPr>
          <w:rFonts w:ascii="Constantia" w:hAnsi="Constantia"/>
          <w:sz w:val="24"/>
          <w:lang w:val="en-US" w:eastAsia="zh-CN"/>
        </w:rPr>
      </w:pPr>
    </w:p>
    <w:p w14:paraId="42CFE1A1" w14:textId="52E23E97" w:rsidR="00C255D4" w:rsidRDefault="00C255D4" w:rsidP="00C255D4">
      <w:pPr>
        <w:spacing w:after="0" w:line="480" w:lineRule="auto"/>
        <w:ind w:left="284"/>
        <w:jc w:val="both"/>
        <w:rPr>
          <w:rFonts w:asciiTheme="majorBidi" w:hAnsiTheme="majorBidi" w:cstheme="majorBidi"/>
          <w:b/>
          <w:bCs/>
          <w:sz w:val="24"/>
          <w:szCs w:val="24"/>
          <w:lang w:val="en-US"/>
        </w:rPr>
      </w:pPr>
      <w:r>
        <w:rPr>
          <w:rFonts w:asciiTheme="majorBidi" w:hAnsiTheme="majorBidi" w:cstheme="majorBidi"/>
          <w:b/>
          <w:bCs/>
          <w:sz w:val="24"/>
          <w:szCs w:val="24"/>
          <w:lang w:val="en-US"/>
        </w:rPr>
        <w:t>Evaluasi</w:t>
      </w:r>
      <w:r w:rsidRPr="006B7D48">
        <w:rPr>
          <w:rFonts w:asciiTheme="majorBidi" w:hAnsiTheme="majorBidi" w:cstheme="majorBidi"/>
          <w:b/>
          <w:bCs/>
          <w:sz w:val="24"/>
          <w:szCs w:val="24"/>
          <w:lang w:val="en-US"/>
        </w:rPr>
        <w:t xml:space="preserve"> Pendidikan di Kuttab Ibnu Abbas Karanganyar</w:t>
      </w:r>
    </w:p>
    <w:p w14:paraId="015820F6" w14:textId="4A3A8A13" w:rsidR="00C255D4" w:rsidRPr="00C255D4" w:rsidRDefault="00C255D4" w:rsidP="00C255D4">
      <w:pPr>
        <w:spacing w:after="0" w:line="240" w:lineRule="auto"/>
        <w:ind w:left="284"/>
        <w:jc w:val="both"/>
        <w:rPr>
          <w:rFonts w:ascii="Constantia" w:hAnsi="Constantia"/>
          <w:sz w:val="24"/>
          <w:lang w:val="en-US" w:eastAsia="zh-CN"/>
        </w:rPr>
      </w:pPr>
      <w:r w:rsidRPr="00C255D4">
        <w:rPr>
          <w:rFonts w:ascii="Constantia" w:hAnsi="Constantia"/>
          <w:sz w:val="24"/>
          <w:lang w:val="en-US" w:eastAsia="zh-CN"/>
        </w:rPr>
        <w:t>Evaluasi yang dijalankan rutin oleh pendidik dan semua staff Kuttab Ibnu Abbas Karanganyar menerapkan beberapa prinsip diantaranya: terencana, kontinyu, komprehensif, adil, obyektif, transparan, praktis dan akuntabel.</w:t>
      </w:r>
    </w:p>
    <w:p w14:paraId="2B8AA7E7" w14:textId="77777777" w:rsidR="00C255D4" w:rsidRPr="00533B53" w:rsidRDefault="00C255D4" w:rsidP="00533B53">
      <w:pPr>
        <w:spacing w:after="0" w:line="240" w:lineRule="auto"/>
        <w:ind w:left="284"/>
        <w:jc w:val="both"/>
        <w:rPr>
          <w:rFonts w:ascii="Constantia" w:hAnsi="Constantia"/>
          <w:sz w:val="24"/>
          <w:lang w:val="en-US" w:eastAsia="zh-CN"/>
        </w:rPr>
      </w:pPr>
    </w:p>
    <w:p w14:paraId="1FCA0924" w14:textId="6C9080B9" w:rsidR="00C255D4" w:rsidRPr="00C255D4" w:rsidRDefault="00C255D4" w:rsidP="00C255D4">
      <w:pPr>
        <w:spacing w:after="0" w:line="240" w:lineRule="auto"/>
        <w:ind w:left="284"/>
        <w:jc w:val="both"/>
        <w:rPr>
          <w:rFonts w:ascii="Constantia" w:hAnsi="Constantia"/>
          <w:sz w:val="24"/>
          <w:lang w:val="en-US" w:eastAsia="zh-CN"/>
        </w:rPr>
      </w:pPr>
      <w:r w:rsidRPr="00C255D4">
        <w:rPr>
          <w:rFonts w:ascii="Constantia" w:hAnsi="Constantia"/>
          <w:sz w:val="24"/>
          <w:lang w:val="en-US" w:eastAsia="zh-CN"/>
        </w:rPr>
        <w:t>Selaras dengan Muhammad Haris, dimana pendidikan islam mempunyai nilai-nilai normatif dan historis yang mendasarkan sumber ajaran agama islam, yang memuat pengertian, kurikukulum, metode dan evaluasi, yang kesemuanya ada di Kuttab Ibnu Abbas Karanganyar dan sesuai. Dimana pelaksanaannya menuntut adanya sistem yang teratur dan tertata rapi</w:t>
      </w:r>
      <w:r>
        <w:rPr>
          <w:rFonts w:ascii="Constantia" w:hAnsi="Constantia"/>
          <w:sz w:val="24"/>
          <w:lang w:val="en-US" w:eastAsia="zh-CN"/>
        </w:rPr>
        <w:t xml:space="preserve"> </w:t>
      </w:r>
      <w:r>
        <w:rPr>
          <w:rFonts w:ascii="Constantia" w:hAnsi="Constantia"/>
          <w:sz w:val="24"/>
          <w:lang w:val="en-US" w:eastAsia="zh-CN"/>
        </w:rPr>
        <w:fldChar w:fldCharType="begin" w:fldLock="1"/>
      </w:r>
      <w:r w:rsidR="009F442C">
        <w:rPr>
          <w:rFonts w:ascii="Constantia" w:hAnsi="Constantia"/>
          <w:sz w:val="24"/>
          <w:lang w:val="en-US" w:eastAsia="zh-CN"/>
        </w:rPr>
        <w:instrText>ADDIN CSL_CITATION {"citationItems":[{"id":"ITEM-1","itemData":{"abstract":"Pendidikan Islam dalam skala umum memberikan proses pendewasaan individu muslim/muslimah yang hendak mencapai tujuan kehidupan yang bahagia baik di dunia maupun di akhirat kelak. Pendidikan Islam pun dalam masa kini tidak ubahnya memiliki nilai-nilai normatif dan historis yang mendasarkan sumber ajaran agama Islam. Komponen-komponen pendidikan Islam, yaitu: pengertian pendidikan Islam, dasar dan tujuan pendidikan Islam, kurikulum pendidikan Islam, metode pendidikan Islam, evaluasi pendidikan Islam dan lembaga pendidikan Islam, secara umum digagas dan dikemas yang merujuk pada nilai-nilai arajan agama Islam. Pendidikan Islam yang meliputi pengertian pendidikan Islam, dasar dan tujuan pendidikan Islam, kurikulum pendidikan Islam, metode pendidikan Islam, evaluasi pendidikan Islam dan lembaga pendidikan Islam, secara umum digagas dan dikemas yang merujuk pada nilai-nilai arajan agama Islam. Pendidikan Islam yang digagas oleh Prof. H.M Arifin memiliki perbedaan dan persamaan. Persamaan  pemikiran terletak pada pengertian pendidikan Islam, dasar dan tujuan pendidikan Islam. Sedangkan perbedaan pemikiran pada komponen pendidikan Islam, kurikulum pendidikan Islam, metode pendidikan Islam, evaluasi pendidikan Islam dan lembaga pendidikan Islam.","author":[{"dropping-particle":"","family":"Muhammad Haris","given":"","non-dropping-particle":"","parse-names":false,"suffix":""}],"container-title":"Ummul Quro","id":"ITEM-1","issue":"Jurnal Ummul Qura Vol VI, No 2, September 2015   ","issued":{"date-parts":[["2015"]]},"page":"1-19","title":"Pendidikan Islam Dalam Perspektif Prof. H.M Arifin","type":"article-journal","volume":"6"},"uris":["http://www.mendeley.com/documents/?uuid=c32737ee-5dbd-40b6-8a69-655bb6fdc5a0"]}],"mendeley":{"formattedCitation":"(Muhammad Haris, 2015)","plainTextFormattedCitation":"(Muhammad Haris, 2015)","previouslyFormattedCitation":"(Muhammad Haris, 2015)"},"properties":{"noteIndex":0},"schema":"https://github.com/citation-style-language/schema/raw/master/csl-citation.json"}</w:instrText>
      </w:r>
      <w:r>
        <w:rPr>
          <w:rFonts w:ascii="Constantia" w:hAnsi="Constantia"/>
          <w:sz w:val="24"/>
          <w:lang w:val="en-US" w:eastAsia="zh-CN"/>
        </w:rPr>
        <w:fldChar w:fldCharType="separate"/>
      </w:r>
      <w:r w:rsidRPr="00C255D4">
        <w:rPr>
          <w:rFonts w:ascii="Constantia" w:hAnsi="Constantia"/>
          <w:sz w:val="24"/>
          <w:lang w:val="en-US" w:eastAsia="zh-CN"/>
        </w:rPr>
        <w:t>(Muhammad Haris, 2015)</w:t>
      </w:r>
      <w:r>
        <w:rPr>
          <w:rFonts w:ascii="Constantia" w:hAnsi="Constantia"/>
          <w:sz w:val="24"/>
          <w:lang w:val="en-US" w:eastAsia="zh-CN"/>
        </w:rPr>
        <w:fldChar w:fldCharType="end"/>
      </w:r>
      <w:r>
        <w:rPr>
          <w:rFonts w:ascii="Constantia" w:hAnsi="Constantia"/>
          <w:sz w:val="24"/>
          <w:lang w:val="en-US" w:eastAsia="zh-CN"/>
        </w:rPr>
        <w:t>.</w:t>
      </w:r>
    </w:p>
    <w:p w14:paraId="2593B21C" w14:textId="77777777" w:rsidR="00533B53" w:rsidRDefault="00533B53" w:rsidP="00533B53">
      <w:pPr>
        <w:spacing w:after="0" w:line="240" w:lineRule="auto"/>
        <w:ind w:left="284"/>
        <w:jc w:val="both"/>
        <w:rPr>
          <w:rFonts w:asciiTheme="majorBidi" w:hAnsiTheme="majorBidi" w:cstheme="majorBidi"/>
          <w:sz w:val="24"/>
          <w:szCs w:val="24"/>
          <w:lang w:val="en-US"/>
        </w:rPr>
      </w:pPr>
    </w:p>
    <w:p w14:paraId="15E6DCE6" w14:textId="77777777" w:rsidR="00533B53" w:rsidRDefault="00533B53" w:rsidP="00533B53">
      <w:pPr>
        <w:spacing w:after="0" w:line="240" w:lineRule="auto"/>
        <w:jc w:val="both"/>
        <w:rPr>
          <w:rFonts w:asciiTheme="majorBidi" w:hAnsiTheme="majorBidi" w:cstheme="majorBidi"/>
          <w:sz w:val="24"/>
          <w:szCs w:val="24"/>
          <w:lang w:val="en-US"/>
        </w:rPr>
      </w:pPr>
    </w:p>
    <w:p w14:paraId="704550B3" w14:textId="6FD59353" w:rsidR="00533B53" w:rsidRPr="00533B53" w:rsidRDefault="00533B53" w:rsidP="00533B53">
      <w:pPr>
        <w:pStyle w:val="ListParagraph"/>
        <w:numPr>
          <w:ilvl w:val="0"/>
          <w:numId w:val="3"/>
        </w:numPr>
        <w:spacing w:after="0" w:line="240" w:lineRule="auto"/>
        <w:ind w:left="284"/>
        <w:jc w:val="both"/>
        <w:rPr>
          <w:rFonts w:asciiTheme="majorBidi" w:hAnsiTheme="majorBidi" w:cstheme="majorBidi"/>
          <w:sz w:val="24"/>
          <w:szCs w:val="24"/>
          <w:lang w:val="en-US"/>
        </w:rPr>
      </w:pPr>
      <w:r w:rsidRPr="00533B53">
        <w:rPr>
          <w:rFonts w:ascii="Constantia" w:hAnsi="Constantia"/>
          <w:b/>
          <w:bCs/>
          <w:sz w:val="24"/>
        </w:rPr>
        <w:t>Penguatan Iman, Adab dan Karakter Peserta Didik</w:t>
      </w:r>
      <w:r w:rsidR="009777A4">
        <w:rPr>
          <w:rFonts w:ascii="Constantia" w:hAnsi="Constantia"/>
          <w:b/>
          <w:bCs/>
          <w:sz w:val="24"/>
          <w:lang w:val="en-US"/>
        </w:rPr>
        <w:t xml:space="preserve"> </w:t>
      </w:r>
      <w:proofErr w:type="spellStart"/>
      <w:r w:rsidR="009777A4">
        <w:rPr>
          <w:rFonts w:ascii="Constantia" w:hAnsi="Constantia"/>
          <w:b/>
          <w:bCs/>
          <w:sz w:val="24"/>
          <w:lang w:val="en-US"/>
        </w:rPr>
        <w:t>Melalui</w:t>
      </w:r>
      <w:proofErr w:type="spellEnd"/>
      <w:r w:rsidR="009777A4">
        <w:rPr>
          <w:rFonts w:ascii="Constantia" w:hAnsi="Constantia"/>
          <w:b/>
          <w:bCs/>
          <w:sz w:val="24"/>
          <w:lang w:val="en-US"/>
        </w:rPr>
        <w:t xml:space="preserve"> Pendidikan Agama Islam </w:t>
      </w:r>
      <w:r w:rsidRPr="00533B53">
        <w:rPr>
          <w:rFonts w:ascii="Constantia" w:hAnsi="Constantia"/>
          <w:b/>
          <w:bCs/>
          <w:sz w:val="24"/>
        </w:rPr>
        <w:t>di Kuttab Ibnu Abbas Karanganyar.</w:t>
      </w:r>
    </w:p>
    <w:p w14:paraId="021152B1" w14:textId="49DC1C1B" w:rsidR="00993D6A" w:rsidRDefault="00212B73" w:rsidP="00F43674">
      <w:pPr>
        <w:spacing w:after="0" w:line="240" w:lineRule="auto"/>
        <w:ind w:left="284"/>
        <w:jc w:val="both"/>
        <w:rPr>
          <w:rFonts w:asciiTheme="majorBidi" w:hAnsiTheme="majorBidi" w:cstheme="majorBidi"/>
          <w:sz w:val="24"/>
          <w:szCs w:val="24"/>
          <w:lang w:val="en-US"/>
        </w:rPr>
      </w:pPr>
      <w:r w:rsidRPr="00533B53">
        <w:rPr>
          <w:rFonts w:ascii="Constantia" w:hAnsi="Constantia"/>
          <w:sz w:val="24"/>
          <w:lang w:val="en-US" w:eastAsia="zh-CN"/>
        </w:rPr>
        <w:t>Hasil penelitian menunjukkan bahwa Kuttab Ibnu Abbas Karanganyar merupakan lembaga pendidikan yang menitikberatkan kepada pendidikan agama islam, yang bermanhaj Ahlus Sunnah Wal Jamaah dengan dasar pendidikan yang digunakan adalah Al Qur’an dan Hadits. Hal tersebut terlihat mulai dari visi misi Kuttab Ibnu Abbas Karanganyar yang muatannya didominasi oleh nilai-nilai keislaman. Begitu pula dengan kurikulumnya, semua mata pelajaran yang ada di Kuttab Ibnu Abbas Karanganyar terdiri dari muatan pelajaran-pelajaran pendidikan agama islam, seperti Al Qur’an, hadits, Aqidah, Fiqih, Siroh (Sejarah Islam), Adab dan Akhlak dan juga Bahasa Arab. Dan bahkan dalam pelajaran ilmu umum, ekstrakurikuler, serta rangkaian kegiatan yang lain pun, diintegrasikan nilai-nilai keislaman di dalamnya</w:t>
      </w:r>
      <w:r w:rsidRPr="00533B53">
        <w:rPr>
          <w:rFonts w:asciiTheme="majorBidi" w:hAnsiTheme="majorBidi" w:cstheme="majorBidi"/>
          <w:sz w:val="24"/>
          <w:szCs w:val="24"/>
          <w:lang w:val="en-US"/>
        </w:rPr>
        <w:t>.</w:t>
      </w:r>
    </w:p>
    <w:p w14:paraId="3A484428" w14:textId="7B460FE1" w:rsidR="00F43674" w:rsidRDefault="00F43674" w:rsidP="00F43674">
      <w:pPr>
        <w:spacing w:after="0" w:line="240" w:lineRule="auto"/>
        <w:ind w:left="284"/>
        <w:jc w:val="both"/>
        <w:rPr>
          <w:rFonts w:ascii="Constantia" w:hAnsi="Constantia"/>
          <w:sz w:val="24"/>
          <w:lang w:val="en-US" w:eastAsia="zh-CN"/>
        </w:rPr>
      </w:pPr>
      <w:r w:rsidRPr="00F43674">
        <w:rPr>
          <w:rFonts w:ascii="Constantia" w:hAnsi="Constantia"/>
          <w:sz w:val="24"/>
          <w:lang w:val="en-US" w:eastAsia="zh-CN"/>
        </w:rPr>
        <w:t>Proses pembelajaran pendidikan agama islam di Kuttab Ibnu Abbas Karanganyar bertujuan untuk menanamkan keilmuan yang berujung kepada amal keseharian yang dilandasi dengan adab dan keimanan. Selain itu, bertujuan juga untuk membentuk karakter seorang muslim yang kuat dan mampu memberikan kontribusi terhadap kemajuan perabadan islam</w:t>
      </w:r>
      <w:r>
        <w:rPr>
          <w:rFonts w:ascii="Constantia" w:hAnsi="Constantia"/>
          <w:sz w:val="24"/>
          <w:lang w:val="en-US" w:eastAsia="zh-CN"/>
        </w:rPr>
        <w:t>.</w:t>
      </w:r>
    </w:p>
    <w:p w14:paraId="6F61490E" w14:textId="1DAE142A" w:rsidR="00993D6A" w:rsidRDefault="00993D6A" w:rsidP="00993D6A">
      <w:pPr>
        <w:spacing w:after="0" w:line="240" w:lineRule="auto"/>
        <w:ind w:left="284"/>
        <w:jc w:val="both"/>
        <w:rPr>
          <w:rFonts w:ascii="Constantia" w:hAnsi="Constantia"/>
          <w:sz w:val="24"/>
          <w:lang w:val="en-US" w:eastAsia="zh-CN"/>
        </w:rPr>
      </w:pPr>
      <w:r w:rsidRPr="001F5733">
        <w:rPr>
          <w:rFonts w:ascii="Constantia" w:hAnsi="Constantia"/>
          <w:sz w:val="24"/>
          <w:lang w:val="en-US" w:eastAsia="zh-CN"/>
        </w:rPr>
        <w:t xml:space="preserve">Kuttab Ibnu Abbas Karanganyar, berusaha tanggap </w:t>
      </w:r>
      <w:r w:rsidR="001F5733">
        <w:rPr>
          <w:rFonts w:ascii="Constantia" w:hAnsi="Constantia"/>
          <w:sz w:val="24"/>
          <w:lang w:val="en-US" w:eastAsia="zh-CN"/>
        </w:rPr>
        <w:t xml:space="preserve">menjawab </w:t>
      </w:r>
      <w:r w:rsidRPr="001F5733">
        <w:rPr>
          <w:rFonts w:ascii="Constantia" w:hAnsi="Constantia"/>
          <w:sz w:val="24"/>
          <w:lang w:val="en-US" w:eastAsia="zh-CN"/>
        </w:rPr>
        <w:t xml:space="preserve">persoalan tentang </w:t>
      </w:r>
      <w:r w:rsidR="001F5733">
        <w:rPr>
          <w:rFonts w:ascii="Constantia" w:hAnsi="Constantia"/>
          <w:sz w:val="24"/>
          <w:lang w:val="en-US" w:eastAsia="zh-CN"/>
        </w:rPr>
        <w:t xml:space="preserve">keimanan, adab dan karakter peserta didik di tingkat dasar, khususnya di wilayah Ngargoyoso, </w:t>
      </w:r>
      <w:r w:rsidRPr="001F5733">
        <w:rPr>
          <w:rFonts w:ascii="Constantia" w:hAnsi="Constantia"/>
          <w:sz w:val="24"/>
          <w:lang w:val="en-US" w:eastAsia="zh-CN"/>
        </w:rPr>
        <w:t>dengan</w:t>
      </w:r>
      <w:r w:rsidR="001F5733">
        <w:rPr>
          <w:rFonts w:ascii="Constantia" w:hAnsi="Constantia"/>
          <w:sz w:val="24"/>
          <w:lang w:val="en-US" w:eastAsia="zh-CN"/>
        </w:rPr>
        <w:t xml:space="preserve"> cara</w:t>
      </w:r>
      <w:r w:rsidRPr="001F5733">
        <w:rPr>
          <w:rFonts w:ascii="Constantia" w:hAnsi="Constantia"/>
          <w:sz w:val="24"/>
          <w:lang w:val="en-US" w:eastAsia="zh-CN"/>
        </w:rPr>
        <w:t xml:space="preserve"> menuntut para gurunya untuk mampu menghadirkan materi, model pendekatan dan metode pembelajaran yang menarik, mencerahkan dan dibutuhkan oleh masyarakat. Guru dituntut untuk mampu membantu memecahkan setiap masalah yang dihadapi oleh peserta didik dan keluarganya, menghilangkan tekanan jiwa dan stress dari peserta didiknya, membantu mencarikan solusi agar mampu konsentrasi dalam belajar, dan lain sebagainya. Selain itu, guru Kuttab Ibnu Abbas Karanganyar harus berusaha menarik para peserta didiknya untuk antusias dan memiliki keinginan yang tinggi dalam belajar muatan </w:t>
      </w:r>
      <w:r w:rsidRPr="001F5733">
        <w:rPr>
          <w:rFonts w:ascii="Constantia" w:hAnsi="Constantia"/>
          <w:sz w:val="24"/>
          <w:lang w:val="en-US" w:eastAsia="zh-CN"/>
        </w:rPr>
        <w:lastRenderedPageBreak/>
        <w:t>pendidikan agama islam, dengan cara menghadirkan model pembelajaran yang inovatif, efektif dan bermakna, berbasis sosial, dan kreatif dalam mengembangkan metode pembelajaran yang dijalankan. Titik fokus pembelajaran pendidikan agama islam di Kuttab Ibnu Abbas Karanganyar ditujukan kepada penguatan iman, adab dan karakter peserta didiknya.</w:t>
      </w:r>
    </w:p>
    <w:p w14:paraId="5260CF2F" w14:textId="77777777" w:rsidR="009777A4" w:rsidRDefault="009777A4" w:rsidP="009777A4">
      <w:pPr>
        <w:spacing w:after="0" w:line="240" w:lineRule="auto"/>
        <w:ind w:left="284"/>
        <w:jc w:val="both"/>
        <w:rPr>
          <w:rFonts w:ascii="Constantia" w:hAnsi="Constantia"/>
          <w:sz w:val="24"/>
          <w:lang w:val="en-US" w:eastAsia="zh-CN"/>
        </w:rPr>
      </w:pPr>
      <w:r w:rsidRPr="00F43674">
        <w:rPr>
          <w:rFonts w:ascii="Constantia" w:hAnsi="Constantia"/>
          <w:sz w:val="24"/>
          <w:lang w:val="en-US" w:eastAsia="zh-CN"/>
        </w:rPr>
        <w:t>Tiga variabel antara lain</w:t>
      </w:r>
      <w:r>
        <w:rPr>
          <w:rFonts w:ascii="Constantia" w:hAnsi="Constantia"/>
          <w:sz w:val="24"/>
          <w:lang w:val="en-US" w:eastAsia="zh-CN"/>
        </w:rPr>
        <w:t>, yaitu</w:t>
      </w:r>
      <w:r w:rsidRPr="00F43674">
        <w:rPr>
          <w:rFonts w:ascii="Constantia" w:hAnsi="Constantia"/>
          <w:sz w:val="24"/>
          <w:lang w:val="en-US" w:eastAsia="zh-CN"/>
        </w:rPr>
        <w:t xml:space="preserve">  beriman, beradab dan berkarakter kuat, dianggap mampu menjadikan modal ke jenjang pendidikan setelahnya dan dapat dikembangkan kembali guna mencapai tujuan pendidikan islam, menjadi generasi Rabbani, shalih dan shalihah, sukses dan berhasil di dunia dan akhirat. Kuttab Ibnu Abbas Karanganyar mengupayakan setiap isi pendidikannya selalu memuat nilai-nilai keislaman. Upaya penguatan iman, adab dan karakter melalui pendidikan agama islam diaplikasikan dalam bentuk kegiatan dan pembelajaran yang tersistem, terencana dan tertarget.</w:t>
      </w:r>
    </w:p>
    <w:p w14:paraId="7CEC369E" w14:textId="77777777" w:rsidR="009777A4" w:rsidRDefault="009777A4" w:rsidP="009777A4">
      <w:pPr>
        <w:spacing w:after="0" w:line="240" w:lineRule="auto"/>
        <w:ind w:left="284"/>
        <w:jc w:val="both"/>
        <w:rPr>
          <w:rFonts w:ascii="Constantia" w:hAnsi="Constantia"/>
          <w:sz w:val="24"/>
          <w:lang w:val="en-US" w:eastAsia="zh-CN"/>
        </w:rPr>
      </w:pPr>
    </w:p>
    <w:p w14:paraId="09AD8401" w14:textId="77777777" w:rsidR="009777A4" w:rsidRDefault="00993D6A" w:rsidP="009777A4">
      <w:pPr>
        <w:spacing w:after="0" w:line="240" w:lineRule="auto"/>
        <w:ind w:left="284"/>
        <w:jc w:val="both"/>
        <w:rPr>
          <w:rFonts w:ascii="Constantia" w:hAnsi="Constantia"/>
          <w:b/>
          <w:bCs/>
          <w:sz w:val="24"/>
          <w:lang w:val="en-US" w:eastAsia="zh-CN"/>
        </w:rPr>
      </w:pPr>
      <w:r w:rsidRPr="009777A4">
        <w:rPr>
          <w:rFonts w:ascii="Constantia" w:hAnsi="Constantia"/>
          <w:b/>
          <w:bCs/>
          <w:sz w:val="24"/>
          <w:lang w:val="en-US" w:eastAsia="zh-CN"/>
        </w:rPr>
        <w:t>Penguatan Iman</w:t>
      </w:r>
    </w:p>
    <w:p w14:paraId="4DE488D8" w14:textId="796F1521" w:rsidR="009777A4" w:rsidRDefault="00993D6A" w:rsidP="009777A4">
      <w:pPr>
        <w:spacing w:after="0" w:line="240" w:lineRule="auto"/>
        <w:ind w:left="284"/>
        <w:jc w:val="both"/>
        <w:rPr>
          <w:rFonts w:ascii="Constantia" w:hAnsi="Constantia"/>
          <w:sz w:val="24"/>
          <w:lang w:val="en-US" w:eastAsia="zh-CN"/>
        </w:rPr>
      </w:pPr>
      <w:r w:rsidRPr="009777A4">
        <w:rPr>
          <w:rFonts w:ascii="Constantia" w:hAnsi="Constantia"/>
          <w:sz w:val="24"/>
          <w:lang w:val="en-US" w:eastAsia="zh-CN"/>
        </w:rPr>
        <w:t xml:space="preserve">Upaya penguatan iman di Kuttab Ibnu Abbas Karanganyar, terbagi menjadi </w:t>
      </w:r>
      <w:r w:rsidR="003C58EB" w:rsidRPr="009777A4">
        <w:rPr>
          <w:rFonts w:ascii="Constantia" w:hAnsi="Constantia"/>
          <w:sz w:val="24"/>
          <w:lang w:val="en-US" w:eastAsia="zh-CN"/>
        </w:rPr>
        <w:t>lima</w:t>
      </w:r>
      <w:r w:rsidRPr="009777A4">
        <w:rPr>
          <w:rFonts w:ascii="Constantia" w:hAnsi="Constantia"/>
          <w:sz w:val="24"/>
          <w:lang w:val="en-US" w:eastAsia="zh-CN"/>
        </w:rPr>
        <w:t xml:space="preserve"> bagian, yaitu:</w:t>
      </w:r>
      <w:r w:rsidRPr="009777A4">
        <w:rPr>
          <w:rFonts w:ascii="Constantia" w:hAnsi="Constantia"/>
          <w:sz w:val="24"/>
          <w:lang w:val="en-US" w:eastAsia="zh-CN"/>
        </w:rPr>
        <w:t xml:space="preserve"> </w:t>
      </w:r>
      <w:r w:rsidR="009777A4">
        <w:rPr>
          <w:rFonts w:ascii="Constantia" w:hAnsi="Constantia"/>
          <w:sz w:val="24"/>
          <w:lang w:val="en-US" w:eastAsia="zh-CN"/>
        </w:rPr>
        <w:t>a</w:t>
      </w:r>
      <w:r w:rsidRPr="009777A4">
        <w:rPr>
          <w:rFonts w:ascii="Constantia" w:hAnsi="Constantia"/>
          <w:sz w:val="24"/>
          <w:lang w:val="en-US" w:eastAsia="zh-CN"/>
        </w:rPr>
        <w:t xml:space="preserve">) </w:t>
      </w:r>
      <w:r w:rsidR="001F5733" w:rsidRPr="009777A4">
        <w:rPr>
          <w:rFonts w:ascii="Constantia" w:hAnsi="Constantia"/>
          <w:sz w:val="24"/>
          <w:lang w:val="en-US" w:eastAsia="zh-CN"/>
        </w:rPr>
        <w:t>p</w:t>
      </w:r>
      <w:r w:rsidRPr="009777A4">
        <w:rPr>
          <w:rFonts w:ascii="Constantia" w:hAnsi="Constantia"/>
          <w:sz w:val="24"/>
          <w:lang w:val="en-US" w:eastAsia="zh-CN"/>
        </w:rPr>
        <w:t xml:space="preserve">enguatan </w:t>
      </w:r>
      <w:r w:rsidR="001F5733" w:rsidRPr="009777A4">
        <w:rPr>
          <w:rFonts w:ascii="Constantia" w:hAnsi="Constantia"/>
          <w:sz w:val="24"/>
          <w:lang w:val="en-US" w:eastAsia="zh-CN"/>
        </w:rPr>
        <w:t>k</w:t>
      </w:r>
      <w:r w:rsidRPr="009777A4">
        <w:rPr>
          <w:rFonts w:ascii="Constantia" w:hAnsi="Constantia"/>
          <w:sz w:val="24"/>
          <w:lang w:val="en-US" w:eastAsia="zh-CN"/>
        </w:rPr>
        <w:t xml:space="preserve">eyakinan dan </w:t>
      </w:r>
      <w:r w:rsidR="001F5733" w:rsidRPr="009777A4">
        <w:rPr>
          <w:rFonts w:ascii="Constantia" w:hAnsi="Constantia"/>
          <w:sz w:val="24"/>
          <w:lang w:val="en-US" w:eastAsia="zh-CN"/>
        </w:rPr>
        <w:t>k</w:t>
      </w:r>
      <w:r w:rsidRPr="009777A4">
        <w:rPr>
          <w:rFonts w:ascii="Constantia" w:hAnsi="Constantia"/>
          <w:sz w:val="24"/>
          <w:lang w:val="en-US" w:eastAsia="zh-CN"/>
        </w:rPr>
        <w:t xml:space="preserve">esadaran </w:t>
      </w:r>
      <w:r w:rsidR="001F5733" w:rsidRPr="009777A4">
        <w:rPr>
          <w:rFonts w:ascii="Constantia" w:hAnsi="Constantia"/>
          <w:sz w:val="24"/>
          <w:lang w:val="en-US" w:eastAsia="zh-CN"/>
        </w:rPr>
        <w:t>d</w:t>
      </w:r>
      <w:r w:rsidRPr="009777A4">
        <w:rPr>
          <w:rFonts w:ascii="Constantia" w:hAnsi="Constantia"/>
          <w:sz w:val="24"/>
          <w:lang w:val="en-US" w:eastAsia="zh-CN"/>
        </w:rPr>
        <w:t xml:space="preserve">iri </w:t>
      </w:r>
      <w:r w:rsidR="001F5733" w:rsidRPr="009777A4">
        <w:rPr>
          <w:rFonts w:ascii="Constantia" w:hAnsi="Constantia"/>
          <w:sz w:val="24"/>
          <w:lang w:val="en-US" w:eastAsia="zh-CN"/>
        </w:rPr>
        <w:t>p</w:t>
      </w:r>
      <w:r w:rsidRPr="009777A4">
        <w:rPr>
          <w:rFonts w:ascii="Constantia" w:hAnsi="Constantia"/>
          <w:sz w:val="24"/>
          <w:lang w:val="en-US" w:eastAsia="zh-CN"/>
        </w:rPr>
        <w:t xml:space="preserve">eserta </w:t>
      </w:r>
      <w:r w:rsidR="001F5733" w:rsidRPr="009777A4">
        <w:rPr>
          <w:rFonts w:ascii="Constantia" w:hAnsi="Constantia"/>
          <w:sz w:val="24"/>
          <w:lang w:val="en-US" w:eastAsia="zh-CN"/>
        </w:rPr>
        <w:t>d</w:t>
      </w:r>
      <w:r w:rsidRPr="009777A4">
        <w:rPr>
          <w:rFonts w:ascii="Constantia" w:hAnsi="Constantia"/>
          <w:sz w:val="24"/>
          <w:lang w:val="en-US" w:eastAsia="zh-CN"/>
        </w:rPr>
        <w:t>idik</w:t>
      </w:r>
      <w:r w:rsidRPr="009777A4">
        <w:rPr>
          <w:rFonts w:ascii="Constantia" w:hAnsi="Constantia"/>
          <w:sz w:val="24"/>
          <w:lang w:val="en-US" w:eastAsia="zh-CN"/>
        </w:rPr>
        <w:t xml:space="preserve">, </w:t>
      </w:r>
      <w:r w:rsidR="001F5733" w:rsidRPr="009777A4">
        <w:rPr>
          <w:rFonts w:ascii="Constantia" w:hAnsi="Constantia"/>
          <w:sz w:val="24"/>
          <w:lang w:val="en-US" w:eastAsia="zh-CN"/>
        </w:rPr>
        <w:t>yang di</w:t>
      </w:r>
      <w:r w:rsidRPr="009777A4">
        <w:rPr>
          <w:rFonts w:ascii="Constantia" w:hAnsi="Constantia"/>
          <w:sz w:val="24"/>
          <w:lang w:val="en-US" w:eastAsia="zh-CN"/>
        </w:rPr>
        <w:t>implementasikannya pada  mata pelajaran Aqidah</w:t>
      </w:r>
      <w:r w:rsidR="00E82E39" w:rsidRPr="009777A4">
        <w:rPr>
          <w:rFonts w:ascii="Constantia" w:hAnsi="Constantia"/>
          <w:sz w:val="24"/>
          <w:lang w:val="en-US" w:eastAsia="zh-CN"/>
        </w:rPr>
        <w:t>, serta</w:t>
      </w:r>
      <w:r w:rsidRPr="009777A4">
        <w:rPr>
          <w:rFonts w:ascii="Constantia" w:hAnsi="Constantia"/>
          <w:sz w:val="24"/>
          <w:lang w:val="en-US" w:eastAsia="zh-CN"/>
        </w:rPr>
        <w:t xml:space="preserve"> diaplikasikan melalui seluruh kegiatan dan juga mata pelajaran ilmu umum. Proses yang dijalankan dengan terus-menerus, serta dengan pendampingan dari pendidik</w:t>
      </w:r>
      <w:r w:rsidR="00E82E39" w:rsidRPr="009777A4">
        <w:rPr>
          <w:rFonts w:ascii="Constantia" w:hAnsi="Constantia"/>
          <w:sz w:val="24"/>
          <w:lang w:val="en-US" w:eastAsia="zh-CN"/>
        </w:rPr>
        <w:t xml:space="preserve"> dan orangtua</w:t>
      </w:r>
      <w:r w:rsidRPr="009777A4">
        <w:rPr>
          <w:rFonts w:ascii="Constantia" w:hAnsi="Constantia"/>
          <w:sz w:val="24"/>
          <w:lang w:val="en-US" w:eastAsia="zh-CN"/>
        </w:rPr>
        <w:t xml:space="preserve"> secara kontinyu, diharapkan mampu menumbuhkan kesadaran diri peserta didik terutama dalam hal keyakinan dan keimanannya kepada Allah </w:t>
      </w:r>
      <w:r w:rsidRPr="009777A4">
        <w:rPr>
          <w:rFonts w:ascii="Constantia" w:hAnsi="Constantia"/>
          <w:i/>
          <w:iCs/>
          <w:sz w:val="24"/>
          <w:lang w:val="en-US" w:eastAsia="zh-CN"/>
        </w:rPr>
        <w:t>subhanahu wa ta’ala</w:t>
      </w:r>
      <w:r w:rsidRPr="009777A4">
        <w:rPr>
          <w:rFonts w:ascii="Constantia" w:hAnsi="Constantia"/>
          <w:sz w:val="24"/>
          <w:lang w:val="en-US" w:eastAsia="zh-CN"/>
        </w:rPr>
        <w:t>, serta sendi-sendi keimanan yang lainnya</w:t>
      </w:r>
      <w:r w:rsidRPr="009777A4">
        <w:rPr>
          <w:rFonts w:ascii="Constantia" w:hAnsi="Constantia"/>
          <w:sz w:val="24"/>
          <w:lang w:val="en-US" w:eastAsia="zh-CN"/>
        </w:rPr>
        <w:t xml:space="preserve">, </w:t>
      </w:r>
      <w:r w:rsidR="009777A4">
        <w:rPr>
          <w:rFonts w:ascii="Constantia" w:hAnsi="Constantia"/>
          <w:sz w:val="24"/>
          <w:lang w:val="en-US" w:eastAsia="zh-CN"/>
        </w:rPr>
        <w:t>b</w:t>
      </w:r>
      <w:r w:rsidRPr="009777A4">
        <w:rPr>
          <w:rFonts w:ascii="Constantia" w:hAnsi="Constantia"/>
          <w:sz w:val="24"/>
          <w:lang w:val="en-US" w:eastAsia="zh-CN"/>
        </w:rPr>
        <w:t xml:space="preserve">) </w:t>
      </w:r>
      <w:r w:rsidRPr="009777A4">
        <w:rPr>
          <w:rFonts w:ascii="Constantia" w:hAnsi="Constantia"/>
          <w:sz w:val="24"/>
          <w:lang w:val="en-US" w:eastAsia="zh-CN"/>
        </w:rPr>
        <w:t>Penguatan Ibadah</w:t>
      </w:r>
      <w:r w:rsidRPr="009777A4">
        <w:rPr>
          <w:rFonts w:ascii="Constantia" w:hAnsi="Constantia"/>
          <w:sz w:val="24"/>
          <w:lang w:val="en-US" w:eastAsia="zh-CN"/>
        </w:rPr>
        <w:t xml:space="preserve">, </w:t>
      </w:r>
      <w:r w:rsidR="00E82E39" w:rsidRPr="009777A4">
        <w:rPr>
          <w:rFonts w:ascii="Constantia" w:hAnsi="Constantia"/>
          <w:sz w:val="24"/>
          <w:lang w:val="en-US" w:eastAsia="zh-CN"/>
        </w:rPr>
        <w:t>yang</w:t>
      </w:r>
      <w:r w:rsidRPr="009777A4">
        <w:rPr>
          <w:rFonts w:ascii="Constantia" w:hAnsi="Constantia"/>
          <w:sz w:val="24"/>
          <w:lang w:val="en-US" w:eastAsia="zh-CN"/>
        </w:rPr>
        <w:t xml:space="preserve"> dilakukan secara bertahap dan kontinyu, antara lain meliputi:</w:t>
      </w:r>
      <w:r w:rsidRPr="009777A4">
        <w:rPr>
          <w:rFonts w:ascii="Constantia" w:hAnsi="Constantia"/>
          <w:sz w:val="24"/>
          <w:lang w:val="en-US" w:eastAsia="zh-CN"/>
        </w:rPr>
        <w:t xml:space="preserve"> </w:t>
      </w:r>
      <w:r w:rsidR="009777A4">
        <w:rPr>
          <w:rFonts w:ascii="Constantia" w:hAnsi="Constantia"/>
          <w:sz w:val="24"/>
          <w:lang w:val="en-US" w:eastAsia="zh-CN"/>
        </w:rPr>
        <w:t>1</w:t>
      </w:r>
      <w:r w:rsidR="00E82E39" w:rsidRPr="009777A4">
        <w:rPr>
          <w:rFonts w:ascii="Constantia" w:hAnsi="Constantia"/>
          <w:sz w:val="24"/>
          <w:lang w:val="en-US" w:eastAsia="zh-CN"/>
        </w:rPr>
        <w:t>) s</w:t>
      </w:r>
      <w:r w:rsidRPr="009777A4">
        <w:rPr>
          <w:rFonts w:ascii="Constantia" w:hAnsi="Constantia"/>
          <w:sz w:val="24"/>
          <w:lang w:val="en-US" w:eastAsia="zh-CN"/>
        </w:rPr>
        <w:t>holat</w:t>
      </w:r>
      <w:r w:rsidRPr="009777A4">
        <w:rPr>
          <w:rFonts w:ascii="Constantia" w:hAnsi="Constantia"/>
          <w:sz w:val="24"/>
          <w:lang w:val="en-US" w:eastAsia="zh-CN"/>
        </w:rPr>
        <w:t xml:space="preserve">, </w:t>
      </w:r>
      <w:r w:rsidR="00E82E39" w:rsidRPr="009777A4">
        <w:rPr>
          <w:rFonts w:ascii="Constantia" w:hAnsi="Constantia"/>
          <w:sz w:val="24"/>
          <w:lang w:val="en-US" w:eastAsia="zh-CN"/>
        </w:rPr>
        <w:t>p</w:t>
      </w:r>
      <w:r w:rsidRPr="009777A4">
        <w:rPr>
          <w:rFonts w:ascii="Constantia" w:hAnsi="Constantia"/>
          <w:sz w:val="24"/>
          <w:lang w:val="en-US" w:eastAsia="zh-CN"/>
        </w:rPr>
        <w:t xml:space="preserve">eserta didik dipantau dari sisi gerakan maupun bacaan sholat oleh pendidik diwaktu sholat dhuha. Para pendidik dengan telaten membenarkan posisi anggota badan dalam setiap gerakan sholat, diarahkan kepada posisi sholat yang tepat, sesuai tuntunan Nabi </w:t>
      </w:r>
      <w:r w:rsidRPr="009777A4">
        <w:rPr>
          <w:rFonts w:ascii="Constantia" w:hAnsi="Constantia"/>
          <w:i/>
          <w:iCs/>
          <w:sz w:val="24"/>
          <w:lang w:val="en-US" w:eastAsia="zh-CN"/>
        </w:rPr>
        <w:t>shollallaahu ‘alaihi wa</w:t>
      </w:r>
      <w:r w:rsidRPr="009777A4">
        <w:rPr>
          <w:rFonts w:ascii="Constantia" w:hAnsi="Constantia"/>
          <w:i/>
          <w:iCs/>
          <w:sz w:val="24"/>
          <w:lang w:val="en-US" w:eastAsia="zh-CN"/>
        </w:rPr>
        <w:t xml:space="preserve"> </w:t>
      </w:r>
      <w:r w:rsidRPr="009777A4">
        <w:rPr>
          <w:rFonts w:ascii="Constantia" w:hAnsi="Constantia"/>
          <w:i/>
          <w:iCs/>
          <w:sz w:val="24"/>
          <w:lang w:val="en-US" w:eastAsia="zh-CN"/>
        </w:rPr>
        <w:t>sallam</w:t>
      </w:r>
      <w:r w:rsidR="00E82E39" w:rsidRPr="009777A4">
        <w:rPr>
          <w:rFonts w:ascii="Constantia" w:hAnsi="Constantia"/>
          <w:sz w:val="24"/>
          <w:lang w:val="en-US" w:eastAsia="zh-CN"/>
        </w:rPr>
        <w:t xml:space="preserve">, baik dalam </w:t>
      </w:r>
      <w:r w:rsidRPr="009777A4">
        <w:rPr>
          <w:rFonts w:ascii="Constantia" w:hAnsi="Constantia"/>
          <w:sz w:val="24"/>
          <w:lang w:val="en-US" w:eastAsia="zh-CN"/>
        </w:rPr>
        <w:t>sholat wajib</w:t>
      </w:r>
      <w:r w:rsidR="00E82E39" w:rsidRPr="009777A4">
        <w:rPr>
          <w:rFonts w:ascii="Constantia" w:hAnsi="Constantia"/>
          <w:sz w:val="24"/>
          <w:lang w:val="en-US" w:eastAsia="zh-CN"/>
        </w:rPr>
        <w:t xml:space="preserve"> mapun </w:t>
      </w:r>
      <w:r w:rsidRPr="009777A4">
        <w:rPr>
          <w:rFonts w:ascii="Constantia" w:hAnsi="Constantia"/>
          <w:sz w:val="24"/>
          <w:lang w:val="en-US" w:eastAsia="zh-CN"/>
        </w:rPr>
        <w:t>sholat sunnah rawatib</w:t>
      </w:r>
      <w:r w:rsidR="00E82E39" w:rsidRPr="009777A4">
        <w:rPr>
          <w:rFonts w:ascii="Constantia" w:hAnsi="Constantia"/>
          <w:sz w:val="24"/>
          <w:lang w:val="en-US" w:eastAsia="zh-CN"/>
        </w:rPr>
        <w:t xml:space="preserve"> yang mulai ditanamkan sejak dini untuk dijaga,</w:t>
      </w:r>
      <w:r w:rsidRPr="009777A4">
        <w:rPr>
          <w:rFonts w:ascii="Constantia" w:hAnsi="Constantia"/>
          <w:sz w:val="24"/>
          <w:lang w:val="en-US" w:eastAsia="zh-CN"/>
        </w:rPr>
        <w:t xml:space="preserve"> </w:t>
      </w:r>
      <w:r w:rsidR="009777A4">
        <w:rPr>
          <w:rFonts w:ascii="Constantia" w:hAnsi="Constantia"/>
          <w:sz w:val="24"/>
          <w:lang w:val="en-US" w:eastAsia="zh-CN"/>
        </w:rPr>
        <w:t>2</w:t>
      </w:r>
      <w:r w:rsidRPr="009777A4">
        <w:rPr>
          <w:rFonts w:ascii="Constantia" w:hAnsi="Constantia"/>
          <w:sz w:val="24"/>
          <w:lang w:val="en-US" w:eastAsia="zh-CN"/>
        </w:rPr>
        <w:t xml:space="preserve">) </w:t>
      </w:r>
      <w:r w:rsidRPr="009777A4">
        <w:rPr>
          <w:rFonts w:ascii="Constantia" w:hAnsi="Constantia"/>
          <w:sz w:val="24"/>
          <w:lang w:val="en-US" w:eastAsia="zh-CN"/>
        </w:rPr>
        <w:t>Puasa</w:t>
      </w:r>
      <w:r w:rsidRPr="009777A4">
        <w:rPr>
          <w:rFonts w:ascii="Constantia" w:hAnsi="Constantia"/>
          <w:sz w:val="24"/>
          <w:lang w:val="en-US" w:eastAsia="zh-CN"/>
        </w:rPr>
        <w:t xml:space="preserve">, </w:t>
      </w:r>
      <w:r w:rsidR="00E82E39" w:rsidRPr="009777A4">
        <w:rPr>
          <w:rFonts w:ascii="Constantia" w:hAnsi="Constantia"/>
          <w:sz w:val="24"/>
          <w:lang w:val="en-US" w:eastAsia="zh-CN"/>
        </w:rPr>
        <w:t>p</w:t>
      </w:r>
      <w:r w:rsidRPr="009777A4">
        <w:rPr>
          <w:rFonts w:ascii="Constantia" w:hAnsi="Constantia"/>
          <w:sz w:val="24"/>
          <w:lang w:val="en-US" w:eastAsia="zh-CN"/>
        </w:rPr>
        <w:t>eserta didik ditargetkan mampu puasa penuh 1 bulan, ketika Ramadhan mulai dari kelas 1</w:t>
      </w:r>
      <w:r w:rsidR="00E82E39" w:rsidRPr="009777A4">
        <w:rPr>
          <w:rFonts w:ascii="Constantia" w:hAnsi="Constantia"/>
          <w:sz w:val="24"/>
          <w:lang w:val="en-US" w:eastAsia="zh-CN"/>
        </w:rPr>
        <w:t xml:space="preserve">, dengan jalan penerapan </w:t>
      </w:r>
      <w:r w:rsidRPr="009777A4">
        <w:rPr>
          <w:rFonts w:ascii="Constantia" w:hAnsi="Constantia"/>
          <w:sz w:val="24"/>
          <w:lang w:val="en-US" w:eastAsia="zh-CN"/>
        </w:rPr>
        <w:t xml:space="preserve">latihan puasa sunnah Senin dan Kamis yang sudah berjalan sejak awal Kuttab </w:t>
      </w:r>
      <w:r w:rsidR="00E82E39" w:rsidRPr="009777A4">
        <w:rPr>
          <w:rFonts w:ascii="Constantia" w:hAnsi="Constantia"/>
          <w:sz w:val="24"/>
          <w:lang w:val="en-US" w:eastAsia="zh-CN"/>
        </w:rPr>
        <w:t>berdiri, serta</w:t>
      </w:r>
      <w:r w:rsidRPr="009777A4">
        <w:rPr>
          <w:rFonts w:ascii="Constantia" w:hAnsi="Constantia"/>
          <w:sz w:val="24"/>
          <w:lang w:val="en-US" w:eastAsia="zh-CN"/>
        </w:rPr>
        <w:t xml:space="preserve"> dianjurkan untuk berpuasa pada puasa-puasa sunnah yang lain seperti puasa 10 Muharram, puasa Arafah 9 Dzulhijjah, puasa 6 hari Syawal, d</w:t>
      </w:r>
      <w:r w:rsidR="00E82E39" w:rsidRPr="009777A4">
        <w:rPr>
          <w:rFonts w:ascii="Constantia" w:hAnsi="Constantia"/>
          <w:sz w:val="24"/>
          <w:lang w:val="en-US" w:eastAsia="zh-CN"/>
        </w:rPr>
        <w:t>an lain sebagainya,</w:t>
      </w:r>
      <w:r w:rsidRPr="009777A4">
        <w:rPr>
          <w:rFonts w:ascii="Constantia" w:hAnsi="Constantia"/>
          <w:sz w:val="24"/>
          <w:lang w:val="en-US" w:eastAsia="zh-CN"/>
        </w:rPr>
        <w:t xml:space="preserve"> </w:t>
      </w:r>
      <w:r w:rsidR="009777A4">
        <w:rPr>
          <w:rFonts w:ascii="Constantia" w:hAnsi="Constantia"/>
          <w:sz w:val="24"/>
          <w:lang w:val="en-US" w:eastAsia="zh-CN"/>
        </w:rPr>
        <w:t>3</w:t>
      </w:r>
      <w:r w:rsidRPr="009777A4">
        <w:rPr>
          <w:rFonts w:ascii="Constantia" w:hAnsi="Constantia"/>
          <w:sz w:val="24"/>
          <w:lang w:val="en-US" w:eastAsia="zh-CN"/>
        </w:rPr>
        <w:t xml:space="preserve">) </w:t>
      </w:r>
      <w:r w:rsidR="00E82E39" w:rsidRPr="009777A4">
        <w:rPr>
          <w:rFonts w:ascii="Constantia" w:hAnsi="Constantia"/>
          <w:sz w:val="24"/>
          <w:lang w:val="en-US" w:eastAsia="zh-CN"/>
        </w:rPr>
        <w:t>i</w:t>
      </w:r>
      <w:r w:rsidRPr="009777A4">
        <w:rPr>
          <w:rFonts w:ascii="Constantia" w:hAnsi="Constantia"/>
          <w:sz w:val="24"/>
          <w:lang w:val="en-US" w:eastAsia="zh-CN"/>
        </w:rPr>
        <w:t xml:space="preserve">nfak dan </w:t>
      </w:r>
      <w:r w:rsidR="00E82E39" w:rsidRPr="009777A4">
        <w:rPr>
          <w:rFonts w:ascii="Constantia" w:hAnsi="Constantia"/>
          <w:sz w:val="24"/>
          <w:lang w:val="en-US" w:eastAsia="zh-CN"/>
        </w:rPr>
        <w:t>s</w:t>
      </w:r>
      <w:r w:rsidRPr="009777A4">
        <w:rPr>
          <w:rFonts w:ascii="Constantia" w:hAnsi="Constantia"/>
          <w:sz w:val="24"/>
          <w:lang w:val="en-US" w:eastAsia="zh-CN"/>
        </w:rPr>
        <w:t>edekah</w:t>
      </w:r>
      <w:r w:rsidR="00E82E39" w:rsidRPr="009777A4">
        <w:rPr>
          <w:rFonts w:ascii="Constantia" w:hAnsi="Constantia"/>
          <w:sz w:val="24"/>
          <w:lang w:val="en-US" w:eastAsia="zh-CN"/>
        </w:rPr>
        <w:t>, yang mana s</w:t>
      </w:r>
      <w:r w:rsidRPr="009777A4">
        <w:rPr>
          <w:rFonts w:ascii="Constantia" w:hAnsi="Constantia"/>
          <w:sz w:val="24"/>
          <w:lang w:val="en-US" w:eastAsia="zh-CN"/>
        </w:rPr>
        <w:t>etiap peserta didik diberikan kencleng infak yang dianjurkan untuk diisi di rumah masing-masing. Kencleng dikumpulkan setiap 3 bulan sekali</w:t>
      </w:r>
      <w:r w:rsidR="00E82E39" w:rsidRPr="009777A4">
        <w:rPr>
          <w:rFonts w:ascii="Constantia" w:hAnsi="Constantia"/>
          <w:sz w:val="24"/>
          <w:lang w:val="en-US" w:eastAsia="zh-CN"/>
        </w:rPr>
        <w:t>, h</w:t>
      </w:r>
      <w:r w:rsidRPr="009777A4">
        <w:rPr>
          <w:rFonts w:ascii="Constantia" w:hAnsi="Constantia"/>
          <w:sz w:val="24"/>
          <w:lang w:val="en-US" w:eastAsia="zh-CN"/>
        </w:rPr>
        <w:t>asil infak dialokasikan untuk menjenguk keluarga Kuttab yang sakit, atau kegiatan sosial yang lain</w:t>
      </w:r>
      <w:r w:rsidR="00E82E39" w:rsidRPr="009777A4">
        <w:rPr>
          <w:rFonts w:ascii="Constantia" w:hAnsi="Constantia"/>
          <w:sz w:val="24"/>
          <w:lang w:val="en-US" w:eastAsia="zh-CN"/>
        </w:rPr>
        <w:t>,</w:t>
      </w:r>
      <w:r w:rsidRPr="009777A4">
        <w:rPr>
          <w:rFonts w:ascii="Constantia" w:hAnsi="Constantia"/>
          <w:sz w:val="24"/>
          <w:lang w:val="en-US" w:eastAsia="zh-CN"/>
        </w:rPr>
        <w:t xml:space="preserve"> </w:t>
      </w:r>
      <w:r w:rsidR="009777A4">
        <w:rPr>
          <w:rFonts w:ascii="Constantia" w:hAnsi="Constantia"/>
          <w:sz w:val="24"/>
          <w:lang w:val="en-US" w:eastAsia="zh-CN"/>
        </w:rPr>
        <w:t>4</w:t>
      </w:r>
      <w:r w:rsidRPr="009777A4">
        <w:rPr>
          <w:rFonts w:ascii="Constantia" w:hAnsi="Constantia"/>
          <w:sz w:val="24"/>
          <w:lang w:val="en-US" w:eastAsia="zh-CN"/>
        </w:rPr>
        <w:t xml:space="preserve">) </w:t>
      </w:r>
      <w:r w:rsidR="00E82E39" w:rsidRPr="009777A4">
        <w:rPr>
          <w:rFonts w:ascii="Constantia" w:hAnsi="Constantia"/>
          <w:sz w:val="24"/>
          <w:lang w:val="en-US" w:eastAsia="zh-CN"/>
        </w:rPr>
        <w:t>d</w:t>
      </w:r>
      <w:r w:rsidRPr="009777A4">
        <w:rPr>
          <w:rFonts w:ascii="Constantia" w:hAnsi="Constantia"/>
          <w:sz w:val="24"/>
          <w:lang w:val="en-US" w:eastAsia="zh-CN"/>
        </w:rPr>
        <w:t xml:space="preserve">zikir </w:t>
      </w:r>
      <w:r w:rsidR="00E82E39" w:rsidRPr="009777A4">
        <w:rPr>
          <w:rFonts w:ascii="Constantia" w:hAnsi="Constantia"/>
          <w:sz w:val="24"/>
          <w:lang w:val="en-US" w:eastAsia="zh-CN"/>
        </w:rPr>
        <w:t>p</w:t>
      </w:r>
      <w:r w:rsidRPr="009777A4">
        <w:rPr>
          <w:rFonts w:ascii="Constantia" w:hAnsi="Constantia"/>
          <w:sz w:val="24"/>
          <w:lang w:val="en-US" w:eastAsia="zh-CN"/>
        </w:rPr>
        <w:t>agi</w:t>
      </w:r>
      <w:r w:rsidRPr="009777A4">
        <w:rPr>
          <w:rFonts w:ascii="Constantia" w:hAnsi="Constantia"/>
          <w:sz w:val="24"/>
          <w:lang w:val="en-US" w:eastAsia="zh-CN"/>
        </w:rPr>
        <w:t xml:space="preserve">, </w:t>
      </w:r>
      <w:r w:rsidR="00E82E39" w:rsidRPr="009777A4">
        <w:rPr>
          <w:rFonts w:ascii="Constantia" w:hAnsi="Constantia"/>
          <w:sz w:val="24"/>
          <w:lang w:val="en-US" w:eastAsia="zh-CN"/>
        </w:rPr>
        <w:t>yang dilakukan</w:t>
      </w:r>
      <w:r w:rsidRPr="009777A4">
        <w:rPr>
          <w:rFonts w:ascii="Constantia" w:hAnsi="Constantia"/>
          <w:sz w:val="24"/>
          <w:lang w:val="en-US" w:eastAsia="zh-CN"/>
        </w:rPr>
        <w:t xml:space="preserve"> secara jama’i, sebagai bentuk pengajaran, dijalankan setiap awal pembelajaran sebagai sarana pembiasaan dzikir, dimana saja berada, baik di sekolah maupun di rumah</w:t>
      </w:r>
      <w:r w:rsidR="00E82E39" w:rsidRPr="009777A4">
        <w:rPr>
          <w:rFonts w:ascii="Constantia" w:hAnsi="Constantia"/>
          <w:sz w:val="24"/>
          <w:lang w:val="en-US" w:eastAsia="zh-CN"/>
        </w:rPr>
        <w:t xml:space="preserve">, </w:t>
      </w:r>
      <w:r w:rsidR="009777A4">
        <w:rPr>
          <w:rFonts w:ascii="Constantia" w:hAnsi="Constantia"/>
          <w:sz w:val="24"/>
          <w:lang w:val="en-US" w:eastAsia="zh-CN"/>
        </w:rPr>
        <w:t>c</w:t>
      </w:r>
      <w:r w:rsidR="00E82E39" w:rsidRPr="009777A4">
        <w:rPr>
          <w:rFonts w:ascii="Constantia" w:hAnsi="Constantia"/>
          <w:sz w:val="24"/>
          <w:lang w:val="en-US" w:eastAsia="zh-CN"/>
        </w:rPr>
        <w:t xml:space="preserve">) </w:t>
      </w:r>
      <w:r w:rsidRPr="009777A4">
        <w:rPr>
          <w:rFonts w:ascii="Constantia" w:hAnsi="Constantia"/>
          <w:sz w:val="24"/>
          <w:lang w:val="en-US" w:eastAsia="zh-CN"/>
        </w:rPr>
        <w:t>Psikoterapi Islam</w:t>
      </w:r>
      <w:r w:rsidRPr="009777A4">
        <w:rPr>
          <w:rFonts w:ascii="Constantia" w:hAnsi="Constantia"/>
          <w:sz w:val="24"/>
          <w:lang w:val="en-US" w:eastAsia="zh-CN"/>
        </w:rPr>
        <w:t xml:space="preserve">, </w:t>
      </w:r>
      <w:r w:rsidR="00E82E39" w:rsidRPr="009777A4">
        <w:rPr>
          <w:rFonts w:ascii="Constantia" w:hAnsi="Constantia"/>
          <w:sz w:val="24"/>
          <w:lang w:val="en-US" w:eastAsia="zh-CN"/>
        </w:rPr>
        <w:t>yaitu</w:t>
      </w:r>
      <w:r w:rsidRPr="009777A4">
        <w:rPr>
          <w:rFonts w:ascii="Constantia" w:hAnsi="Constantia"/>
          <w:sz w:val="24"/>
          <w:lang w:val="en-US" w:eastAsia="zh-CN"/>
        </w:rPr>
        <w:t xml:space="preserve"> rangkaian kegiatan-kegiatan keislaman yang diyakini mampu menumbuhkan keimanaan dalam diri seseorang </w:t>
      </w:r>
      <w:r w:rsidRPr="009777A4">
        <w:rPr>
          <w:rFonts w:ascii="Constantia" w:hAnsi="Constantia"/>
          <w:sz w:val="24"/>
          <w:lang w:val="en-US" w:eastAsia="zh-CN"/>
        </w:rPr>
        <w:fldChar w:fldCharType="begin" w:fldLock="1"/>
      </w:r>
      <w:r w:rsidR="009F442C">
        <w:rPr>
          <w:rFonts w:ascii="Constantia" w:hAnsi="Constantia"/>
          <w:sz w:val="24"/>
          <w:lang w:val="en-US" w:eastAsia="zh-CN"/>
        </w:rPr>
        <w:instrText>ADDIN CSL_CITATION {"citationItems":[{"id":"ITEM-1","itemData":{"ISSN":"2686-326X","abstract":"Pecandu narkoba adalah seorang yang mengalami gangguan kejiwaan, orang yang sakit, seorang pasien, memerlukan pertolongan terapi serta rehabilitasi dan bukan hukuman. Tujuan penelitian adalah untuk mengetahui pengaruh psikoterapi Islam berbasis tradisi sufisme terhadap penguatan Iman pecandu narkoba. Penelitian ini merupakan penelitian kuantitatif dengan menggunakan metode true experiment dengan pre-post test design with control group. Subjek penelitian berjumlah 20 pecandu narkoba, dengan pembagian 10 Subjek untuk kelompok eksperimen dan 10 Subjek untuk kelompok kontrol yang dipilih secara simple random sampling. Data diperoleh dengan menggunakan skala keimanan yang terdiri dari 31 item, dengan koefisien validitas berkisar antara 0,854 sampai dengan 0,862 dan koefisien reliabilitas sebesar 0,862. Teknik analisis data menggunakan Wilcoxon untuk menguji pengaruh psikoterapi Islam berbasis tradisi sufisme terhadap penguatan Iman pecandu narkoba. Hasil penelitian menunjukkan ada pengaruh psikoterapi Islam berbasis tradisi sufisme terhadap penguatan Iman pecandu narkoba. Pengaruh signifikan pada kelompok eksperimen antara sebelum dan sesudah diberikan psikoterapi Islam berbasis tradisi sufisme nilai Z= -2,809 dengan nilai P=0,025 (P &amp;lt; 0,005) sedangkan pada kelompok kontrol tidak ada pengaruh yang signifikan, hasil analisis data diperoleh nilai P=0,158 (P &amp;gt; 0,05).","author":[{"dropping-particle":"","family":"Farmawati","given":"Cintami","non-dropping-particle":"","parse-names":false,"suffix":""}],"container-title":"Al-Qalb : Jurnal Psikologi Islam","id":"ITEM-1","issue":"2","issued":{"date-parts":[["2021"]]},"page":"133-148","title":"Penguatan Iman Pecandu Narkoba Melalui Psikoterapi Islam Berbasis Tradisi Sufisme","type":"article-journal","volume":"12"},"uris":["http://www.mendeley.com/documents/?uuid=97d5e93c-c5d1-47e0-ae6a-dd0450784537"]}],"mendeley":{"formattedCitation":"(Farmawati, 2021)","plainTextFormattedCitation":"(Farmawati, 2021)","previouslyFormattedCitation":"(Farmawati, 2021)"},"properties":{"noteIndex":0},"schema":"https://github.com/citation-style-language/schema/raw/master/csl-citation.json"}</w:instrText>
      </w:r>
      <w:r w:rsidRPr="009777A4">
        <w:rPr>
          <w:rFonts w:ascii="Constantia" w:hAnsi="Constantia"/>
          <w:sz w:val="24"/>
          <w:lang w:val="en-US" w:eastAsia="zh-CN"/>
        </w:rPr>
        <w:fldChar w:fldCharType="separate"/>
      </w:r>
      <w:r w:rsidRPr="009777A4">
        <w:rPr>
          <w:rFonts w:ascii="Constantia" w:hAnsi="Constantia"/>
          <w:sz w:val="24"/>
          <w:lang w:val="en-US" w:eastAsia="zh-CN"/>
        </w:rPr>
        <w:t>(Farmawati, 2021)</w:t>
      </w:r>
      <w:r w:rsidRPr="009777A4">
        <w:rPr>
          <w:rFonts w:ascii="Constantia" w:hAnsi="Constantia"/>
          <w:sz w:val="24"/>
          <w:lang w:val="en-US" w:eastAsia="zh-CN"/>
        </w:rPr>
        <w:fldChar w:fldCharType="end"/>
      </w:r>
      <w:r w:rsidRPr="009777A4">
        <w:rPr>
          <w:rFonts w:ascii="Constantia" w:hAnsi="Constantia"/>
          <w:sz w:val="24"/>
          <w:lang w:val="en-US" w:eastAsia="zh-CN"/>
        </w:rPr>
        <w:t>. Kuttab Ibnu Abbas Karanganyar mengaplikasikan psikoterapi keislaman, diantaranya</w:t>
      </w:r>
      <w:r w:rsidRPr="009777A4">
        <w:rPr>
          <w:rFonts w:ascii="Constantia" w:hAnsi="Constantia"/>
          <w:sz w:val="24"/>
          <w:lang w:val="en-US" w:eastAsia="zh-CN"/>
        </w:rPr>
        <w:t xml:space="preserve">: </w:t>
      </w:r>
      <w:r w:rsidR="009777A4">
        <w:rPr>
          <w:rFonts w:ascii="Constantia" w:hAnsi="Constantia"/>
          <w:sz w:val="24"/>
          <w:lang w:val="en-US" w:eastAsia="zh-CN"/>
        </w:rPr>
        <w:t>1</w:t>
      </w:r>
      <w:r w:rsidRPr="009777A4">
        <w:rPr>
          <w:rFonts w:ascii="Constantia" w:hAnsi="Constantia"/>
          <w:sz w:val="24"/>
          <w:lang w:val="en-US" w:eastAsia="zh-CN"/>
        </w:rPr>
        <w:t xml:space="preserve">) </w:t>
      </w:r>
      <w:r w:rsidR="00E82E39" w:rsidRPr="009777A4">
        <w:rPr>
          <w:rFonts w:ascii="Constantia" w:hAnsi="Constantia"/>
          <w:sz w:val="24"/>
          <w:lang w:val="en-US" w:eastAsia="zh-CN"/>
        </w:rPr>
        <w:t>b</w:t>
      </w:r>
      <w:r w:rsidRPr="009777A4">
        <w:rPr>
          <w:rFonts w:ascii="Constantia" w:hAnsi="Constantia"/>
          <w:sz w:val="24"/>
          <w:lang w:val="en-US" w:eastAsia="zh-CN"/>
        </w:rPr>
        <w:t xml:space="preserve">elajar </w:t>
      </w:r>
      <w:r w:rsidR="00E82E39" w:rsidRPr="009777A4">
        <w:rPr>
          <w:rFonts w:ascii="Constantia" w:hAnsi="Constantia"/>
          <w:sz w:val="24"/>
          <w:lang w:val="en-US" w:eastAsia="zh-CN"/>
        </w:rPr>
        <w:t>i</w:t>
      </w:r>
      <w:r w:rsidRPr="009777A4">
        <w:rPr>
          <w:rFonts w:ascii="Constantia" w:hAnsi="Constantia"/>
          <w:sz w:val="24"/>
          <w:lang w:val="en-US" w:eastAsia="zh-CN"/>
        </w:rPr>
        <w:t xml:space="preserve">lmu </w:t>
      </w:r>
      <w:r w:rsidR="00E82E39" w:rsidRPr="009777A4">
        <w:rPr>
          <w:rFonts w:ascii="Constantia" w:hAnsi="Constantia"/>
          <w:sz w:val="24"/>
          <w:lang w:val="en-US" w:eastAsia="zh-CN"/>
        </w:rPr>
        <w:t>k</w:t>
      </w:r>
      <w:r w:rsidRPr="009777A4">
        <w:rPr>
          <w:rFonts w:ascii="Constantia" w:hAnsi="Constantia"/>
          <w:sz w:val="24"/>
          <w:lang w:val="en-US" w:eastAsia="zh-CN"/>
        </w:rPr>
        <w:t>eagamaan</w:t>
      </w:r>
      <w:r w:rsidRPr="009777A4">
        <w:rPr>
          <w:rFonts w:ascii="Constantia" w:hAnsi="Constantia"/>
          <w:sz w:val="24"/>
          <w:lang w:val="en-US" w:eastAsia="zh-CN"/>
        </w:rPr>
        <w:t xml:space="preserve">, </w:t>
      </w:r>
      <w:r w:rsidR="00E82E39" w:rsidRPr="009777A4">
        <w:rPr>
          <w:rFonts w:ascii="Constantia" w:hAnsi="Constantia"/>
          <w:sz w:val="24"/>
          <w:lang w:val="en-US" w:eastAsia="zh-CN"/>
        </w:rPr>
        <w:t>yang s</w:t>
      </w:r>
      <w:r w:rsidRPr="009777A4">
        <w:rPr>
          <w:rFonts w:ascii="Constantia" w:hAnsi="Constantia"/>
          <w:sz w:val="24"/>
          <w:lang w:val="en-US" w:eastAsia="zh-CN"/>
        </w:rPr>
        <w:t>esuai dengan ciri khas pembelajaran di Kuttab</w:t>
      </w:r>
      <w:r w:rsidR="00E82E39" w:rsidRPr="009777A4">
        <w:rPr>
          <w:rFonts w:ascii="Constantia" w:hAnsi="Constantia"/>
          <w:sz w:val="24"/>
          <w:lang w:val="en-US" w:eastAsia="zh-CN"/>
        </w:rPr>
        <w:t xml:space="preserve"> yaitu </w:t>
      </w:r>
      <w:r w:rsidRPr="009777A4">
        <w:rPr>
          <w:rFonts w:ascii="Constantia" w:hAnsi="Constantia"/>
          <w:sz w:val="24"/>
          <w:lang w:val="en-US" w:eastAsia="zh-CN"/>
        </w:rPr>
        <w:t xml:space="preserve"> didominasi oleh muatan pelajaran agama islam</w:t>
      </w:r>
      <w:r w:rsidR="00D41201" w:rsidRPr="009777A4">
        <w:rPr>
          <w:rFonts w:ascii="Constantia" w:hAnsi="Constantia"/>
          <w:sz w:val="24"/>
          <w:lang w:val="en-US" w:eastAsia="zh-CN"/>
        </w:rPr>
        <w:t>, yanga mana di</w:t>
      </w:r>
      <w:r w:rsidRPr="009777A4">
        <w:rPr>
          <w:rFonts w:ascii="Constantia" w:hAnsi="Constantia"/>
          <w:sz w:val="24"/>
          <w:lang w:val="en-US" w:eastAsia="zh-CN"/>
        </w:rPr>
        <w:t>harapkan mampu menjadi modal dalam upaya memperbaiki adab dan akhlak manusia</w:t>
      </w:r>
      <w:r w:rsidR="00D41201" w:rsidRPr="009777A4">
        <w:rPr>
          <w:rFonts w:ascii="Constantia" w:hAnsi="Constantia"/>
          <w:sz w:val="24"/>
          <w:lang w:val="en-US" w:eastAsia="zh-CN"/>
        </w:rPr>
        <w:t xml:space="preserve">, sehingga dengan </w:t>
      </w:r>
      <w:r w:rsidRPr="009777A4">
        <w:rPr>
          <w:rFonts w:ascii="Constantia" w:hAnsi="Constantia"/>
          <w:sz w:val="24"/>
          <w:lang w:val="en-US" w:eastAsia="zh-CN"/>
        </w:rPr>
        <w:t xml:space="preserve">banyaknya asupan ilmu agama, akan semakin mudah memahamkan kepada peserta didik kepada syariat-syariat yang telah ditetapkan di dalam Al Qur’an dan Hadits Rasulullah </w:t>
      </w:r>
      <w:r w:rsidRPr="009777A4">
        <w:rPr>
          <w:rFonts w:ascii="Constantia" w:hAnsi="Constantia"/>
          <w:i/>
          <w:iCs/>
          <w:sz w:val="24"/>
          <w:lang w:val="en-US" w:eastAsia="zh-CN"/>
        </w:rPr>
        <w:t xml:space="preserve">shallallaahu </w:t>
      </w:r>
      <w:r w:rsidRPr="009777A4">
        <w:rPr>
          <w:rFonts w:ascii="Constantia" w:hAnsi="Constantia"/>
          <w:i/>
          <w:iCs/>
          <w:sz w:val="24"/>
          <w:lang w:val="en-US" w:eastAsia="zh-CN"/>
        </w:rPr>
        <w:lastRenderedPageBreak/>
        <w:t>‘alaihi wa sallam</w:t>
      </w:r>
      <w:r w:rsidR="00D41201" w:rsidRPr="009777A4">
        <w:rPr>
          <w:rFonts w:ascii="Constantia" w:hAnsi="Constantia"/>
          <w:sz w:val="24"/>
          <w:lang w:val="en-US" w:eastAsia="zh-CN"/>
        </w:rPr>
        <w:t>, d</w:t>
      </w:r>
      <w:r w:rsidRPr="009777A4">
        <w:rPr>
          <w:rFonts w:ascii="Constantia" w:hAnsi="Constantia"/>
          <w:sz w:val="24"/>
          <w:lang w:val="en-US" w:eastAsia="zh-CN"/>
        </w:rPr>
        <w:t>engan begitu, peserta didik akan tumbuh keimanannya, bukan atas dasar paksaan dari pendidik maupun orangtua, akan tetapi benar-benar menjalankan syariat sebagai wujud pengamalan ilmu yang telah mereka dapatkan</w:t>
      </w:r>
      <w:r w:rsidR="00D41201" w:rsidRPr="009777A4">
        <w:rPr>
          <w:rFonts w:ascii="Constantia" w:hAnsi="Constantia"/>
          <w:sz w:val="24"/>
          <w:lang w:val="en-US" w:eastAsia="zh-CN"/>
        </w:rPr>
        <w:t>,</w:t>
      </w:r>
      <w:r w:rsidRPr="009777A4">
        <w:rPr>
          <w:rFonts w:ascii="Constantia" w:hAnsi="Constantia"/>
          <w:sz w:val="24"/>
          <w:lang w:val="en-US" w:eastAsia="zh-CN"/>
        </w:rPr>
        <w:t xml:space="preserve"> </w:t>
      </w:r>
      <w:r w:rsidR="009777A4">
        <w:rPr>
          <w:rFonts w:ascii="Constantia" w:hAnsi="Constantia"/>
          <w:sz w:val="24"/>
          <w:lang w:val="en-US" w:eastAsia="zh-CN"/>
        </w:rPr>
        <w:t>2</w:t>
      </w:r>
      <w:r w:rsidRPr="009777A4">
        <w:rPr>
          <w:rFonts w:ascii="Constantia" w:hAnsi="Constantia"/>
          <w:sz w:val="24"/>
          <w:lang w:val="en-US" w:eastAsia="zh-CN"/>
        </w:rPr>
        <w:t xml:space="preserve">) </w:t>
      </w:r>
      <w:r w:rsidR="00D41201" w:rsidRPr="009777A4">
        <w:rPr>
          <w:rFonts w:ascii="Constantia" w:hAnsi="Constantia"/>
          <w:sz w:val="24"/>
          <w:lang w:val="en-US" w:eastAsia="zh-CN"/>
        </w:rPr>
        <w:t>m</w:t>
      </w:r>
      <w:r w:rsidRPr="009777A4">
        <w:rPr>
          <w:rFonts w:ascii="Constantia" w:hAnsi="Constantia"/>
          <w:sz w:val="24"/>
          <w:lang w:val="en-US" w:eastAsia="zh-CN"/>
        </w:rPr>
        <w:t xml:space="preserve">endengarkan </w:t>
      </w:r>
      <w:r w:rsidR="00D41201" w:rsidRPr="009777A4">
        <w:rPr>
          <w:rFonts w:ascii="Constantia" w:hAnsi="Constantia"/>
          <w:sz w:val="24"/>
          <w:lang w:val="en-US" w:eastAsia="zh-CN"/>
        </w:rPr>
        <w:t>k</w:t>
      </w:r>
      <w:r w:rsidRPr="009777A4">
        <w:rPr>
          <w:rFonts w:ascii="Constantia" w:hAnsi="Constantia"/>
          <w:sz w:val="24"/>
          <w:lang w:val="en-US" w:eastAsia="zh-CN"/>
        </w:rPr>
        <w:t xml:space="preserve">ajian </w:t>
      </w:r>
      <w:r w:rsidR="00D41201" w:rsidRPr="009777A4">
        <w:rPr>
          <w:rFonts w:ascii="Constantia" w:hAnsi="Constantia"/>
          <w:sz w:val="24"/>
          <w:lang w:val="en-US" w:eastAsia="zh-CN"/>
        </w:rPr>
        <w:t>k</w:t>
      </w:r>
      <w:r w:rsidRPr="009777A4">
        <w:rPr>
          <w:rFonts w:ascii="Constantia" w:hAnsi="Constantia"/>
          <w:sz w:val="24"/>
          <w:lang w:val="en-US" w:eastAsia="zh-CN"/>
        </w:rPr>
        <w:t>eislaman</w:t>
      </w:r>
      <w:r w:rsidRPr="009777A4">
        <w:rPr>
          <w:rFonts w:ascii="Constantia" w:hAnsi="Constantia"/>
          <w:sz w:val="24"/>
          <w:lang w:val="en-US" w:eastAsia="zh-CN"/>
        </w:rPr>
        <w:t xml:space="preserve">, </w:t>
      </w:r>
      <w:r w:rsidR="00D41201" w:rsidRPr="009777A4">
        <w:rPr>
          <w:rFonts w:ascii="Constantia" w:hAnsi="Constantia"/>
          <w:sz w:val="24"/>
          <w:lang w:val="en-US" w:eastAsia="zh-CN"/>
        </w:rPr>
        <w:t xml:space="preserve">yang  diikuti oleh peserta didik kelas 4, 5 dan 6, </w:t>
      </w:r>
      <w:r w:rsidRPr="009777A4">
        <w:rPr>
          <w:rFonts w:ascii="Constantia" w:hAnsi="Constantia"/>
          <w:sz w:val="24"/>
          <w:lang w:val="en-US" w:eastAsia="zh-CN"/>
        </w:rPr>
        <w:t xml:space="preserve"> yang dianggap akalnya mendekati sempurna, mudah mencerna dan memahami</w:t>
      </w:r>
      <w:r w:rsidR="00D41201" w:rsidRPr="009777A4">
        <w:rPr>
          <w:rFonts w:ascii="Constantia" w:hAnsi="Constantia"/>
          <w:sz w:val="24"/>
          <w:lang w:val="en-US" w:eastAsia="zh-CN"/>
        </w:rPr>
        <w:t xml:space="preserve"> ilmu, serta </w:t>
      </w:r>
      <w:r w:rsidRPr="009777A4">
        <w:rPr>
          <w:rFonts w:ascii="Constantia" w:hAnsi="Constantia"/>
          <w:sz w:val="24"/>
          <w:lang w:val="en-US" w:eastAsia="zh-CN"/>
        </w:rPr>
        <w:t>diwajibkan untuk membawa alat tulis, untuk mencatat isi kajian tersebut</w:t>
      </w:r>
      <w:r w:rsidR="00D41201" w:rsidRPr="009777A4">
        <w:rPr>
          <w:rFonts w:ascii="Constantia" w:hAnsi="Constantia"/>
          <w:sz w:val="24"/>
          <w:lang w:val="en-US" w:eastAsia="zh-CN"/>
        </w:rPr>
        <w:t>, sehingga d</w:t>
      </w:r>
      <w:r w:rsidRPr="009777A4">
        <w:rPr>
          <w:rFonts w:ascii="Constantia" w:hAnsi="Constantia"/>
          <w:sz w:val="24"/>
          <w:lang w:val="en-US" w:eastAsia="zh-CN"/>
        </w:rPr>
        <w:t>engan seringnya mengikuti kajian islam, diharapkan tumbuh keimanan peserta didik</w:t>
      </w:r>
      <w:r w:rsidR="00D41201" w:rsidRPr="009777A4">
        <w:rPr>
          <w:rFonts w:ascii="Constantia" w:hAnsi="Constantia"/>
          <w:sz w:val="24"/>
          <w:lang w:val="en-US" w:eastAsia="zh-CN"/>
        </w:rPr>
        <w:t>,</w:t>
      </w:r>
      <w:r w:rsidRPr="009777A4">
        <w:rPr>
          <w:rFonts w:ascii="Constantia" w:hAnsi="Constantia"/>
          <w:sz w:val="24"/>
          <w:lang w:val="en-US" w:eastAsia="zh-CN"/>
        </w:rPr>
        <w:t xml:space="preserve"> </w:t>
      </w:r>
      <w:r w:rsidR="009777A4">
        <w:rPr>
          <w:rFonts w:ascii="Constantia" w:hAnsi="Constantia"/>
          <w:sz w:val="24"/>
          <w:lang w:val="en-US" w:eastAsia="zh-CN"/>
        </w:rPr>
        <w:t>3</w:t>
      </w:r>
      <w:r w:rsidRPr="009777A4">
        <w:rPr>
          <w:rFonts w:ascii="Constantia" w:hAnsi="Constantia"/>
          <w:sz w:val="24"/>
          <w:lang w:val="en-US" w:eastAsia="zh-CN"/>
        </w:rPr>
        <w:t xml:space="preserve">) </w:t>
      </w:r>
      <w:r w:rsidR="00D41201" w:rsidRPr="009777A4">
        <w:rPr>
          <w:rFonts w:ascii="Constantia" w:hAnsi="Constantia"/>
          <w:sz w:val="24"/>
          <w:lang w:val="en-US" w:eastAsia="zh-CN"/>
        </w:rPr>
        <w:t>s</w:t>
      </w:r>
      <w:r w:rsidRPr="009777A4">
        <w:rPr>
          <w:rFonts w:ascii="Constantia" w:hAnsi="Constantia"/>
          <w:sz w:val="24"/>
          <w:lang w:val="en-US" w:eastAsia="zh-CN"/>
        </w:rPr>
        <w:t xml:space="preserve">halat </w:t>
      </w:r>
      <w:r w:rsidR="00D41201" w:rsidRPr="009777A4">
        <w:rPr>
          <w:rFonts w:ascii="Constantia" w:hAnsi="Constantia"/>
          <w:sz w:val="24"/>
          <w:lang w:val="en-US" w:eastAsia="zh-CN"/>
        </w:rPr>
        <w:t>b</w:t>
      </w:r>
      <w:r w:rsidRPr="009777A4">
        <w:rPr>
          <w:rFonts w:ascii="Constantia" w:hAnsi="Constantia"/>
          <w:sz w:val="24"/>
          <w:lang w:val="en-US" w:eastAsia="zh-CN"/>
        </w:rPr>
        <w:t>erjamaah</w:t>
      </w:r>
      <w:r w:rsidRPr="009777A4">
        <w:rPr>
          <w:rFonts w:ascii="Constantia" w:hAnsi="Constantia"/>
          <w:sz w:val="24"/>
          <w:lang w:val="en-US" w:eastAsia="zh-CN"/>
        </w:rPr>
        <w:t xml:space="preserve">, </w:t>
      </w:r>
      <w:r w:rsidR="00D41201" w:rsidRPr="009777A4">
        <w:rPr>
          <w:rFonts w:ascii="Constantia" w:hAnsi="Constantia"/>
          <w:sz w:val="24"/>
          <w:lang w:val="en-US" w:eastAsia="zh-CN"/>
        </w:rPr>
        <w:t>yang di</w:t>
      </w:r>
      <w:r w:rsidRPr="009777A4">
        <w:rPr>
          <w:rFonts w:ascii="Constantia" w:hAnsi="Constantia"/>
          <w:sz w:val="24"/>
          <w:lang w:val="en-US" w:eastAsia="zh-CN"/>
        </w:rPr>
        <w:t xml:space="preserve">wajibkan </w:t>
      </w:r>
      <w:r w:rsidR="00D41201" w:rsidRPr="009777A4">
        <w:rPr>
          <w:rFonts w:ascii="Constantia" w:hAnsi="Constantia"/>
          <w:sz w:val="24"/>
          <w:lang w:val="en-US" w:eastAsia="zh-CN"/>
        </w:rPr>
        <w:t xml:space="preserve">bagi </w:t>
      </w:r>
      <w:r w:rsidRPr="009777A4">
        <w:rPr>
          <w:rFonts w:ascii="Constantia" w:hAnsi="Constantia"/>
          <w:sz w:val="24"/>
          <w:lang w:val="en-US" w:eastAsia="zh-CN"/>
        </w:rPr>
        <w:t>peserta didik putra mulai dari kelas 1</w:t>
      </w:r>
      <w:r w:rsidR="00D41201" w:rsidRPr="009777A4">
        <w:rPr>
          <w:rFonts w:ascii="Constantia" w:hAnsi="Constantia"/>
          <w:sz w:val="24"/>
          <w:lang w:val="en-US" w:eastAsia="zh-CN"/>
        </w:rPr>
        <w:t>, yang merupakan langkah p</w:t>
      </w:r>
      <w:r w:rsidRPr="009777A4">
        <w:rPr>
          <w:rFonts w:ascii="Constantia" w:hAnsi="Constantia"/>
          <w:sz w:val="24"/>
          <w:lang w:val="en-US" w:eastAsia="zh-CN"/>
        </w:rPr>
        <w:t>embiasaan sejak awal</w:t>
      </w:r>
      <w:r w:rsidR="00D41201" w:rsidRPr="009777A4">
        <w:rPr>
          <w:rFonts w:ascii="Constantia" w:hAnsi="Constantia"/>
          <w:sz w:val="24"/>
          <w:lang w:val="en-US" w:eastAsia="zh-CN"/>
        </w:rPr>
        <w:t xml:space="preserve"> yang</w:t>
      </w:r>
      <w:r w:rsidRPr="009777A4">
        <w:rPr>
          <w:rFonts w:ascii="Constantia" w:hAnsi="Constantia"/>
          <w:sz w:val="24"/>
          <w:lang w:val="en-US" w:eastAsia="zh-CN"/>
        </w:rPr>
        <w:t xml:space="preserve"> diyakini mampu menjadikan budaya taat beribadah</w:t>
      </w:r>
      <w:r w:rsidR="00D41201" w:rsidRPr="009777A4">
        <w:rPr>
          <w:rFonts w:ascii="Constantia" w:hAnsi="Constantia"/>
          <w:sz w:val="24"/>
          <w:lang w:val="en-US" w:eastAsia="zh-CN"/>
        </w:rPr>
        <w:t>, s</w:t>
      </w:r>
      <w:r w:rsidRPr="009777A4">
        <w:rPr>
          <w:rFonts w:ascii="Constantia" w:hAnsi="Constantia"/>
          <w:sz w:val="24"/>
          <w:lang w:val="en-US" w:eastAsia="zh-CN"/>
        </w:rPr>
        <w:t>ehingga diharapkan mereka akan membawa pengaruh positif baik di keluarga, maupun lingkungan masyarakat</w:t>
      </w:r>
      <w:r w:rsidR="00D41201" w:rsidRPr="009777A4">
        <w:rPr>
          <w:rFonts w:ascii="Constantia" w:hAnsi="Constantia"/>
          <w:sz w:val="24"/>
          <w:lang w:val="en-US" w:eastAsia="zh-CN"/>
        </w:rPr>
        <w:t>,</w:t>
      </w:r>
      <w:r w:rsidRPr="009777A4">
        <w:rPr>
          <w:rFonts w:ascii="Constantia" w:hAnsi="Constantia"/>
          <w:sz w:val="24"/>
          <w:lang w:val="en-US" w:eastAsia="zh-CN"/>
        </w:rPr>
        <w:t xml:space="preserve"> </w:t>
      </w:r>
      <w:r w:rsidR="009777A4">
        <w:rPr>
          <w:rFonts w:ascii="Constantia" w:hAnsi="Constantia"/>
          <w:sz w:val="24"/>
          <w:lang w:val="en-US" w:eastAsia="zh-CN"/>
        </w:rPr>
        <w:t>4</w:t>
      </w:r>
      <w:r w:rsidRPr="009777A4">
        <w:rPr>
          <w:rFonts w:ascii="Constantia" w:hAnsi="Constantia"/>
          <w:sz w:val="24"/>
          <w:lang w:val="en-US" w:eastAsia="zh-CN"/>
        </w:rPr>
        <w:t xml:space="preserve">) </w:t>
      </w:r>
      <w:r w:rsidR="00D41201" w:rsidRPr="009777A4">
        <w:rPr>
          <w:rFonts w:ascii="Constantia" w:hAnsi="Constantia"/>
          <w:sz w:val="24"/>
          <w:lang w:val="en-US" w:eastAsia="zh-CN"/>
        </w:rPr>
        <w:t>m</w:t>
      </w:r>
      <w:r w:rsidRPr="009777A4">
        <w:rPr>
          <w:rFonts w:ascii="Constantia" w:hAnsi="Constantia"/>
          <w:sz w:val="24"/>
          <w:lang w:val="en-US" w:eastAsia="zh-CN"/>
        </w:rPr>
        <w:t>embaca Al Qu’an</w:t>
      </w:r>
      <w:r w:rsidRPr="009777A4">
        <w:rPr>
          <w:rFonts w:ascii="Constantia" w:hAnsi="Constantia"/>
          <w:sz w:val="24"/>
          <w:lang w:val="en-US" w:eastAsia="zh-CN"/>
        </w:rPr>
        <w:t xml:space="preserve">, </w:t>
      </w:r>
      <w:r w:rsidR="00D41201" w:rsidRPr="009777A4">
        <w:rPr>
          <w:rFonts w:ascii="Constantia" w:hAnsi="Constantia"/>
          <w:sz w:val="24"/>
          <w:lang w:val="en-US" w:eastAsia="zh-CN"/>
        </w:rPr>
        <w:t xml:space="preserve">yang ditugaskan </w:t>
      </w:r>
      <w:r w:rsidRPr="009777A4">
        <w:rPr>
          <w:rFonts w:ascii="Constantia" w:hAnsi="Constantia"/>
          <w:sz w:val="24"/>
          <w:lang w:val="en-US" w:eastAsia="zh-CN"/>
        </w:rPr>
        <w:t>setiap hari</w:t>
      </w:r>
      <w:r w:rsidR="00D41201" w:rsidRPr="009777A4">
        <w:rPr>
          <w:rFonts w:ascii="Constantia" w:hAnsi="Constantia"/>
          <w:sz w:val="24"/>
          <w:lang w:val="en-US" w:eastAsia="zh-CN"/>
        </w:rPr>
        <w:t xml:space="preserve"> oleh musyrif dan musyrifah pengampu halaqoh, d</w:t>
      </w:r>
      <w:r w:rsidRPr="009777A4">
        <w:rPr>
          <w:rFonts w:ascii="Constantia" w:hAnsi="Constantia"/>
          <w:sz w:val="24"/>
          <w:lang w:val="en-US" w:eastAsia="zh-CN"/>
        </w:rPr>
        <w:t>engan rutinitas membaca Al Qur’an setiap hari, diyakini akan mampu melembutkan hati peserta didik, yang kemudian menumbuhkan iman mereka</w:t>
      </w:r>
      <w:r w:rsidRPr="009777A4">
        <w:rPr>
          <w:rFonts w:ascii="Constantia" w:hAnsi="Constantia"/>
          <w:sz w:val="24"/>
          <w:lang w:val="en-US" w:eastAsia="zh-CN"/>
        </w:rPr>
        <w:t>,</w:t>
      </w:r>
      <w:r w:rsidR="00D41201" w:rsidRPr="009777A4">
        <w:rPr>
          <w:rFonts w:ascii="Constantia" w:hAnsi="Constantia"/>
          <w:sz w:val="24"/>
          <w:lang w:val="en-US" w:eastAsia="zh-CN"/>
        </w:rPr>
        <w:t xml:space="preserve"> </w:t>
      </w:r>
      <w:r w:rsidR="009777A4">
        <w:rPr>
          <w:rFonts w:ascii="Constantia" w:hAnsi="Constantia"/>
          <w:sz w:val="24"/>
          <w:lang w:val="en-US" w:eastAsia="zh-CN"/>
        </w:rPr>
        <w:t>5</w:t>
      </w:r>
      <w:r w:rsidRPr="009777A4">
        <w:rPr>
          <w:rFonts w:ascii="Constantia" w:hAnsi="Constantia"/>
          <w:sz w:val="24"/>
          <w:lang w:val="en-US" w:eastAsia="zh-CN"/>
        </w:rPr>
        <w:t xml:space="preserve">) </w:t>
      </w:r>
      <w:r w:rsidR="00D41201" w:rsidRPr="009777A4">
        <w:rPr>
          <w:rFonts w:ascii="Constantia" w:hAnsi="Constantia"/>
          <w:sz w:val="24"/>
          <w:lang w:val="en-US" w:eastAsia="zh-CN"/>
        </w:rPr>
        <w:t>d</w:t>
      </w:r>
      <w:r w:rsidRPr="009777A4">
        <w:rPr>
          <w:rFonts w:ascii="Constantia" w:hAnsi="Constantia"/>
          <w:sz w:val="24"/>
          <w:lang w:val="en-US" w:eastAsia="zh-CN"/>
        </w:rPr>
        <w:t>oa</w:t>
      </w:r>
      <w:r w:rsidRPr="009777A4">
        <w:rPr>
          <w:rFonts w:ascii="Constantia" w:hAnsi="Constantia"/>
          <w:sz w:val="24"/>
          <w:lang w:val="en-US" w:eastAsia="zh-CN"/>
        </w:rPr>
        <w:t xml:space="preserve">, </w:t>
      </w:r>
      <w:r w:rsidR="00D41201" w:rsidRPr="009777A4">
        <w:rPr>
          <w:rFonts w:ascii="Constantia" w:hAnsi="Constantia"/>
          <w:sz w:val="24"/>
          <w:lang w:val="en-US" w:eastAsia="zh-CN"/>
        </w:rPr>
        <w:t>yang rutin dijalankan pada</w:t>
      </w:r>
      <w:r w:rsidRPr="009777A4">
        <w:rPr>
          <w:rFonts w:ascii="Constantia" w:hAnsi="Constantia"/>
          <w:sz w:val="24"/>
          <w:lang w:val="en-US" w:eastAsia="zh-CN"/>
        </w:rPr>
        <w:t xml:space="preserve"> setiap apel pagi, </w:t>
      </w:r>
      <w:r w:rsidR="003C58EB" w:rsidRPr="009777A4">
        <w:rPr>
          <w:rFonts w:ascii="Constantia" w:hAnsi="Constantia"/>
          <w:sz w:val="24"/>
          <w:lang w:val="en-US" w:eastAsia="zh-CN"/>
        </w:rPr>
        <w:t xml:space="preserve">yaitu </w:t>
      </w:r>
      <w:r w:rsidRPr="009777A4">
        <w:rPr>
          <w:rFonts w:ascii="Constantia" w:hAnsi="Constantia"/>
          <w:sz w:val="24"/>
          <w:lang w:val="en-US" w:eastAsia="zh-CN"/>
        </w:rPr>
        <w:t>meliputi: Al Fatihah, doa sebelum belajar, doa meminta kelapangan dada, doa meminta ilmu yang bermanfaat, doa meminta kebaikan hidup di dunia dan akhirat, doa meminta difaqihkan dalam ilmu agama, doa untuk kedua orangtua dan doa masuk kelas. Sebagaimana ketika mengawali pembelajaran, dalam mengakhiri pembelajaranpun diisi dengan doa-doa yang kurang lebih sama, hanya ada tambahan doa penutup majelis</w:t>
      </w:r>
      <w:r w:rsidR="003C58EB" w:rsidRPr="009777A4">
        <w:rPr>
          <w:rFonts w:ascii="Constantia" w:hAnsi="Constantia"/>
          <w:sz w:val="24"/>
          <w:lang w:val="en-US" w:eastAsia="zh-CN"/>
        </w:rPr>
        <w:t xml:space="preserve">, </w:t>
      </w:r>
      <w:r w:rsidR="009777A4">
        <w:rPr>
          <w:rFonts w:ascii="Constantia" w:hAnsi="Constantia"/>
          <w:sz w:val="24"/>
          <w:lang w:val="en-US" w:eastAsia="zh-CN"/>
        </w:rPr>
        <w:t>d</w:t>
      </w:r>
      <w:r w:rsidR="003C58EB" w:rsidRPr="009777A4">
        <w:rPr>
          <w:rFonts w:ascii="Constantia" w:hAnsi="Constantia"/>
          <w:sz w:val="24"/>
          <w:lang w:val="en-US" w:eastAsia="zh-CN"/>
        </w:rPr>
        <w:t>) m</w:t>
      </w:r>
      <w:r w:rsidRPr="009777A4">
        <w:rPr>
          <w:rFonts w:ascii="Constantia" w:hAnsi="Constantia"/>
          <w:sz w:val="24"/>
          <w:lang w:val="en-US" w:eastAsia="zh-CN"/>
        </w:rPr>
        <w:t>odul pembelajaran ilmu umum yang mengandung muatan keislaman</w:t>
      </w:r>
      <w:r w:rsidR="003C58EB" w:rsidRPr="009777A4">
        <w:rPr>
          <w:rFonts w:ascii="Constantia" w:hAnsi="Constantia"/>
          <w:sz w:val="24"/>
          <w:lang w:val="en-US" w:eastAsia="zh-CN"/>
        </w:rPr>
        <w:t xml:space="preserve"> di dalamnya</w:t>
      </w:r>
      <w:r w:rsidRPr="009777A4">
        <w:rPr>
          <w:rFonts w:ascii="Constantia" w:hAnsi="Constantia"/>
          <w:sz w:val="24"/>
          <w:lang w:val="en-US" w:eastAsia="zh-CN"/>
        </w:rPr>
        <w:t xml:space="preserve">, </w:t>
      </w:r>
      <w:r w:rsidR="003C58EB" w:rsidRPr="009777A4">
        <w:rPr>
          <w:rFonts w:ascii="Constantia" w:hAnsi="Constantia"/>
          <w:sz w:val="24"/>
          <w:lang w:val="en-US" w:eastAsia="zh-CN"/>
        </w:rPr>
        <w:t>yang di</w:t>
      </w:r>
      <w:r w:rsidRPr="009777A4">
        <w:rPr>
          <w:rFonts w:ascii="Constantia" w:hAnsi="Constantia"/>
          <w:sz w:val="24"/>
          <w:lang w:val="en-US" w:eastAsia="zh-CN"/>
        </w:rPr>
        <w:t>yakini mampu meningkatkan keimanan peserta didik, karena selalu dikaitkan dengan nilai-nilai agama islam, dalam setiap mata pelajarannya</w:t>
      </w:r>
      <w:r w:rsidR="003C58EB" w:rsidRPr="009777A4">
        <w:rPr>
          <w:rFonts w:ascii="Constantia" w:hAnsi="Constantia"/>
          <w:sz w:val="24"/>
          <w:lang w:val="en-US" w:eastAsia="zh-CN"/>
        </w:rPr>
        <w:t xml:space="preserve">, </w:t>
      </w:r>
      <w:r w:rsidR="009777A4">
        <w:rPr>
          <w:rFonts w:ascii="Constantia" w:hAnsi="Constantia"/>
          <w:sz w:val="24"/>
          <w:lang w:val="en-US" w:eastAsia="zh-CN"/>
        </w:rPr>
        <w:t>e</w:t>
      </w:r>
      <w:r w:rsidR="003C58EB" w:rsidRPr="009777A4">
        <w:rPr>
          <w:rFonts w:ascii="Constantia" w:hAnsi="Constantia"/>
          <w:sz w:val="24"/>
          <w:lang w:val="en-US" w:eastAsia="zh-CN"/>
        </w:rPr>
        <w:t>) p</w:t>
      </w:r>
      <w:r w:rsidRPr="009777A4">
        <w:rPr>
          <w:rFonts w:ascii="Constantia" w:hAnsi="Constantia"/>
          <w:sz w:val="24"/>
          <w:lang w:val="en-US" w:eastAsia="zh-CN"/>
        </w:rPr>
        <w:t>enanaman nilai-nilai keimanan dalam keterampilan</w:t>
      </w:r>
      <w:r w:rsidR="003C58EB" w:rsidRPr="009777A4">
        <w:rPr>
          <w:rFonts w:ascii="Constantia" w:hAnsi="Constantia"/>
          <w:sz w:val="24"/>
          <w:lang w:val="en-US" w:eastAsia="zh-CN"/>
        </w:rPr>
        <w:t xml:space="preserve"> dan </w:t>
      </w:r>
      <w:r w:rsidRPr="009777A4">
        <w:rPr>
          <w:rFonts w:ascii="Constantia" w:hAnsi="Constantia"/>
          <w:sz w:val="24"/>
          <w:lang w:val="en-US" w:eastAsia="zh-CN"/>
        </w:rPr>
        <w:t>program ektrakurikuler</w:t>
      </w:r>
      <w:r w:rsidR="003C58EB" w:rsidRPr="009777A4">
        <w:rPr>
          <w:rFonts w:ascii="Constantia" w:hAnsi="Constantia"/>
          <w:sz w:val="24"/>
          <w:lang w:val="en-US" w:eastAsia="zh-CN"/>
        </w:rPr>
        <w:t xml:space="preserve">, dimana </w:t>
      </w:r>
      <w:r w:rsidRPr="009777A4">
        <w:rPr>
          <w:rFonts w:ascii="Constantia" w:hAnsi="Constantia"/>
          <w:sz w:val="24"/>
          <w:lang w:val="en-US" w:eastAsia="zh-CN"/>
        </w:rPr>
        <w:t>peserta didik dijelaskan terkait syari’at-syari’at yang harus dijaga, seperti harus menjaga hak asasi manusia, tidak boleh mengambil karya oranglain tanpa ijin, tidak menggunakan gambar dan foto makhluk bernyawa, d</w:t>
      </w:r>
      <w:r w:rsidR="003C58EB" w:rsidRPr="009777A4">
        <w:rPr>
          <w:rFonts w:ascii="Constantia" w:hAnsi="Constantia"/>
          <w:sz w:val="24"/>
          <w:lang w:val="en-US" w:eastAsia="zh-CN"/>
        </w:rPr>
        <w:t xml:space="preserve">an lain sebagainya, sehingga </w:t>
      </w:r>
      <w:r w:rsidRPr="009777A4">
        <w:rPr>
          <w:rFonts w:ascii="Constantia" w:hAnsi="Constantia"/>
          <w:sz w:val="24"/>
          <w:lang w:val="en-US" w:eastAsia="zh-CN"/>
        </w:rPr>
        <w:t>peserta didik diharapkan mampu menerapkan ilmu-ilmu syariat kedalam keterampilan yang mereka tekuni, sehingga ketika nanti menjadi profesi, mereka menjadi seorang muslim yang professional dan tetap mejaga syariat agama islam.</w:t>
      </w:r>
    </w:p>
    <w:p w14:paraId="1E281115" w14:textId="53874C97" w:rsidR="009F442C" w:rsidRPr="009F442C" w:rsidRDefault="009F442C" w:rsidP="009F442C">
      <w:pPr>
        <w:spacing w:after="0" w:line="240" w:lineRule="auto"/>
        <w:ind w:left="284"/>
        <w:jc w:val="both"/>
        <w:rPr>
          <w:rFonts w:ascii="Constantia" w:hAnsi="Constantia"/>
          <w:sz w:val="24"/>
          <w:lang w:val="en-US" w:eastAsia="zh-CN"/>
        </w:rPr>
      </w:pPr>
      <w:r w:rsidRPr="009F442C">
        <w:rPr>
          <w:rFonts w:ascii="Constantia" w:hAnsi="Constantia"/>
          <w:sz w:val="24"/>
          <w:lang w:val="en-US" w:eastAsia="zh-CN"/>
        </w:rPr>
        <w:t>Selaras dengan teori Jeniati dkk, Farmawati, Praset</w:t>
      </w:r>
      <w:r>
        <w:rPr>
          <w:rFonts w:ascii="Constantia" w:hAnsi="Constantia"/>
          <w:sz w:val="24"/>
          <w:lang w:val="en-US" w:eastAsia="zh-CN"/>
        </w:rPr>
        <w:t>i</w:t>
      </w:r>
      <w:r w:rsidRPr="009F442C">
        <w:rPr>
          <w:rFonts w:ascii="Constantia" w:hAnsi="Constantia"/>
          <w:sz w:val="24"/>
          <w:lang w:val="en-US" w:eastAsia="zh-CN"/>
        </w:rPr>
        <w:t>ya dkk dan Thowaf dkk, bahwa nilai-nilai pendidikan islam selalu di internalisasikan baik dalam pembelajaran maupun kegiatan-kegiatan yang diselenggarakan. Hal tersebut terbukti mampu menumbuhkan benih-benih keimanan dalam jiwa peserta didik Kuttab Ibnu Abbas Karanganyar. Begitu juga dengan teori Toshihiko Izutsu tentang indicator keimanan, telah tampak pada diri peserta didik Kuttab Ibnu Abbas Abbas Karanganyar, dimana sejak dini sering didekatkan dengan ibadah-ibadah dan kegiatan keagamaan yang menumbuhkan kepercayaan mereka semakin kuat terhadap penciptanya, yaitu Allah subhanahu wa ta’ala, takut kepada-Nya, serta bersyukur atas segala nikmat yang pemberian-Nya</w:t>
      </w:r>
      <w:r>
        <w:rPr>
          <w:rFonts w:ascii="Constantia" w:hAnsi="Constantia"/>
          <w:sz w:val="24"/>
          <w:lang w:val="en-US" w:eastAsia="zh-CN"/>
        </w:rPr>
        <w:t xml:space="preserve"> </w:t>
      </w:r>
      <w:r>
        <w:rPr>
          <w:rFonts w:ascii="Constantia" w:hAnsi="Constantia"/>
          <w:sz w:val="24"/>
          <w:lang w:val="en-US" w:eastAsia="zh-CN"/>
        </w:rPr>
        <w:fldChar w:fldCharType="begin" w:fldLock="1"/>
      </w:r>
      <w:r>
        <w:rPr>
          <w:rFonts w:ascii="Constantia" w:hAnsi="Constantia"/>
          <w:sz w:val="24"/>
          <w:lang w:val="en-US" w:eastAsia="zh-CN"/>
        </w:rPr>
        <w:instrText>ADDIN CSL_CITATION {"citationItems":[{"id":"ITEM-1","itemData":{"author":[{"dropping-particle":"","family":"Jeniati","given":"Hezi","non-dropping-particle":"","parse-names":false,"suffix":""},{"dropping-particle":"","family":"Sutarto","given":"","non-dropping-particle":"","parse-names":false,"suffix":""},{"dropping-particle":"","family":"Noviyenti","given":"Leffi","non-dropping-particle":"","parse-names":false,"suffix":""}],"id":"ITEM-1","issued":{"date-parts":[["0"]]},"page":"144-156","title":"Penguatan Nilai-Nilai Pendidikan Islam di Madrasah Diniyah Awaliyah Kabupaten Kepahiang","type":"article-journal","volume":"9"},"uris":["http://www.mendeley.com/documents/?uuid=22de719c-a15f-40ae-b6c4-4a383393d294"]}],"mendeley":{"formattedCitation":"(Jeniati et al., n.d.)","plainTextFormattedCitation":"(Jeniati et al., n.d.)","previouslyFormattedCitation":"(Jeniati et al., n.d.)"},"properties":{"noteIndex":0},"schema":"https://github.com/citation-style-language/schema/raw/master/csl-citation.json"}</w:instrText>
      </w:r>
      <w:r>
        <w:rPr>
          <w:rFonts w:ascii="Constantia" w:hAnsi="Constantia"/>
          <w:sz w:val="24"/>
          <w:lang w:val="en-US" w:eastAsia="zh-CN"/>
        </w:rPr>
        <w:fldChar w:fldCharType="separate"/>
      </w:r>
      <w:r w:rsidRPr="009F442C">
        <w:rPr>
          <w:rFonts w:ascii="Constantia" w:hAnsi="Constantia"/>
          <w:sz w:val="24"/>
          <w:lang w:val="en-US" w:eastAsia="zh-CN"/>
        </w:rPr>
        <w:t>(Jeniati et al., n.d.)</w:t>
      </w:r>
      <w:r>
        <w:rPr>
          <w:rFonts w:ascii="Constantia" w:hAnsi="Constantia"/>
          <w:sz w:val="24"/>
          <w:lang w:val="en-US" w:eastAsia="zh-CN"/>
        </w:rPr>
        <w:fldChar w:fldCharType="end"/>
      </w:r>
      <w:r>
        <w:rPr>
          <w:rFonts w:ascii="Constantia" w:hAnsi="Constantia"/>
          <w:sz w:val="24"/>
          <w:lang w:val="en-US" w:eastAsia="zh-CN"/>
        </w:rPr>
        <w:fldChar w:fldCharType="begin" w:fldLock="1"/>
      </w:r>
      <w:r>
        <w:rPr>
          <w:rFonts w:ascii="Constantia" w:hAnsi="Constantia"/>
          <w:sz w:val="24"/>
          <w:lang w:val="en-US" w:eastAsia="zh-CN"/>
        </w:rPr>
        <w:instrText>ADDIN CSL_CITATION {"citationItems":[{"id":"ITEM-1","itemData":{"ISSN":"2686-326X","abstract":"Pecandu narkoba adalah seorang yang mengalami gangguan kejiwaan, orang yang sakit, seorang pasien, memerlukan pertolongan terapi serta rehabilitasi dan bukan hukuman. Tujuan penelitian adalah untuk mengetahui pengaruh psikoterapi Islam berbasis tradisi sufisme terhadap penguatan Iman pecandu narkoba. Penelitian ini merupakan penelitian kuantitatif dengan menggunakan metode true experiment dengan pre-post test design with control group. Subjek penelitian berjumlah 20 pecandu narkoba, dengan pembagian 10 Subjek untuk kelompok eksperimen dan 10 Subjek untuk kelompok kontrol yang dipilih secara simple random sampling. Data diperoleh dengan menggunakan skala keimanan yang terdiri dari 31 item, dengan koefisien validitas berkisar antara 0,854 sampai dengan 0,862 dan koefisien reliabilitas sebesar 0,862. Teknik analisis data menggunakan Wilcoxon untuk menguji pengaruh psikoterapi Islam berbasis tradisi sufisme terhadap penguatan Iman pecandu narkoba. Hasil penelitian menunjukkan ada pengaruh psikoterapi Islam berbasis tradisi sufisme terhadap penguatan Iman pecandu narkoba. Pengaruh signifikan pada kelompok eksperimen antara sebelum dan sesudah diberikan psikoterapi Islam berbasis tradisi sufisme nilai Z= -2,809 dengan nilai P=0,025 (P &amp;lt; 0,005) sedangkan pada kelompok kontrol tidak ada pengaruh yang signifikan, hasil analisis data diperoleh nilai P=0,158 (P &amp;gt; 0,05).","author":[{"dropping-particle":"","family":"Farmawati","given":"Cintami","non-dropping-particle":"","parse-names":false,"suffix":""}],"container-title":"Al-Qalb : Jurnal Psikologi Islam","id":"ITEM-1","issue":"2","issued":{"date-parts":[["2021"]]},"page":"133-148","title":"Penguatan Iman Pecandu Narkoba Melalui Psikoterapi Islam Berbasis Tradisi Sufisme","type":"article-journal","volume":"12"},"uris":["http://www.mendeley.com/documents/?uuid=97d5e93c-c5d1-47e0-ae6a-dd0450784537"]}],"mendeley":{"formattedCitation":"(Farmawati, 2021)","plainTextFormattedCitation":"(Farmawati, 2021)","previouslyFormattedCitation":"(Farmawati, 2021)"},"properties":{"noteIndex":0},"schema":"https://github.com/citation-style-language/schema/raw/master/csl-citation.json"}</w:instrText>
      </w:r>
      <w:r>
        <w:rPr>
          <w:rFonts w:ascii="Constantia" w:hAnsi="Constantia"/>
          <w:sz w:val="24"/>
          <w:lang w:val="en-US" w:eastAsia="zh-CN"/>
        </w:rPr>
        <w:fldChar w:fldCharType="separate"/>
      </w:r>
      <w:r w:rsidRPr="009F442C">
        <w:rPr>
          <w:rFonts w:ascii="Constantia" w:hAnsi="Constantia"/>
          <w:sz w:val="24"/>
          <w:lang w:val="en-US" w:eastAsia="zh-CN"/>
        </w:rPr>
        <w:t>(Farmawati, 2021)</w:t>
      </w:r>
      <w:r>
        <w:rPr>
          <w:rFonts w:ascii="Constantia" w:hAnsi="Constantia"/>
          <w:sz w:val="24"/>
          <w:lang w:val="en-US" w:eastAsia="zh-CN"/>
        </w:rPr>
        <w:fldChar w:fldCharType="end"/>
      </w:r>
      <w:r>
        <w:rPr>
          <w:rFonts w:ascii="Constantia" w:hAnsi="Constantia"/>
          <w:sz w:val="24"/>
          <w:lang w:val="en-US" w:eastAsia="zh-CN"/>
        </w:rPr>
        <w:fldChar w:fldCharType="begin" w:fldLock="1"/>
      </w:r>
      <w:r>
        <w:rPr>
          <w:rFonts w:ascii="Constantia" w:hAnsi="Constantia"/>
          <w:sz w:val="24"/>
          <w:lang w:val="en-US" w:eastAsia="zh-CN"/>
        </w:rPr>
        <w:instrText>ADDIN CSL_CITATION {"citationItems":[{"id":"ITEM-1","itemData":{"abstract":"Tawhid value is the most essential thing in internalizing the values of Islamic education in aspects of life. Tawhid is a fundamental thing to determine determination and confidence in the implementation of the values of Islamic teachings. The value of monotheism is not only used as \"subject matter\" but rather as a system pengutan and concepts that underlie the entire Islamic education system. In other words tauhid will be the basis for the overall activity of the Islamic education process.","author":[{"dropping-particle":"","family":"Prasetiya","given":"Benny","non-dropping-particle":"","parse-names":false,"suffix":""},{"dropping-particle":"","family":"Rofi","given":"Sofyan","non-dropping-particle":"","parse-names":false,"suffix":""},{"dropping-particle":"","family":"Agus Setiawan","given":"Bahar","non-dropping-particle":"","parse-names":false,"suffix":""},{"dropping-particle":"","family":"Muhammadiyah Probolinggo","given":"Stai","non-dropping-particle":"","parse-names":false,"suffix":""},{"dropping-particle":"","family":"Jember","given":"Unmuh","non-dropping-particle":"","parse-names":false,"suffix":""}],"container-title":"Journal of Islamic Education (JIE)","id":"ITEM-1","issue":"1","issued":{"date-parts":[["2018"]]},"page":"1","title":"Penguatan Nilai Ketauhidan Dalam Praksis Pendidikan Islam","type":"article-journal","volume":"III"},"uris":["http://www.mendeley.com/documents/?uuid=1fc33ce0-144e-487a-836f-82688d955bc5"]}],"mendeley":{"formattedCitation":"(Prasetiya et al., 2018)","plainTextFormattedCitation":"(Prasetiya et al., 2018)","previouslyFormattedCitation":"(Prasetiya et al., 2018)"},"properties":{"noteIndex":0},"schema":"https://github.com/citation-style-language/schema/raw/master/csl-citation.json"}</w:instrText>
      </w:r>
      <w:r>
        <w:rPr>
          <w:rFonts w:ascii="Constantia" w:hAnsi="Constantia"/>
          <w:sz w:val="24"/>
          <w:lang w:val="en-US" w:eastAsia="zh-CN"/>
        </w:rPr>
        <w:fldChar w:fldCharType="separate"/>
      </w:r>
      <w:r w:rsidRPr="009F442C">
        <w:rPr>
          <w:rFonts w:ascii="Constantia" w:hAnsi="Constantia"/>
          <w:sz w:val="24"/>
          <w:lang w:val="en-US" w:eastAsia="zh-CN"/>
        </w:rPr>
        <w:t>(Prasetiya et al., 2018)</w:t>
      </w:r>
      <w:r>
        <w:rPr>
          <w:rFonts w:ascii="Constantia" w:hAnsi="Constantia"/>
          <w:sz w:val="24"/>
          <w:lang w:val="en-US" w:eastAsia="zh-CN"/>
        </w:rPr>
        <w:fldChar w:fldCharType="end"/>
      </w:r>
      <w:r>
        <w:rPr>
          <w:rFonts w:ascii="Constantia" w:hAnsi="Constantia"/>
          <w:sz w:val="24"/>
          <w:lang w:val="en-US" w:eastAsia="zh-CN"/>
        </w:rPr>
        <w:fldChar w:fldCharType="begin" w:fldLock="1"/>
      </w:r>
      <w:r>
        <w:rPr>
          <w:rFonts w:ascii="Constantia" w:hAnsi="Constantia"/>
          <w:sz w:val="24"/>
          <w:lang w:val="en-US" w:eastAsia="zh-CN"/>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approach.","author":[{"dropping-particle":"","family":"Thowaf","given":"Siti Munawaroh","non-dropping-particle":"","parse-names":false,"suffix":""},{"dropping-particle":"","family":"Hidayah","given":"Malikhatul","non-dropping-particle":"","parse-names":false,"suffix":""},{"dropping-particle":"","family":"Arikhah","given":"","non-dropping-particle":"","parse-names":false,"suffix":""}],"container-title":"Dimas","id":"ITEM-1","issue":"1","issued":{"date-parts":[["2015"]]},"page":"57-70","title":"Penguatan Iman Melalui Penghayatan Agama dan Ketrampilan Ekonomi Kreatif dengan Pemanfaatan Teknologi Kimia Rumah Tangga Untuk Warga Tambak Lorok Semarang Utara","type":"article-journal","volume":"15"},"uris":["http://www.mendeley.com/documents/?uuid=f928b01f-3328-479e-9e4a-eb626112c262"]}],"mendeley":{"formattedCitation":"(Thowaf et al., 2015)","plainTextFormattedCitation":"(Thowaf et al., 2015)","previouslyFormattedCitation":"(Thowaf et al., 2015)"},"properties":{"noteIndex":0},"schema":"https://github.com/citation-style-language/schema/raw/master/csl-citation.json"}</w:instrText>
      </w:r>
      <w:r>
        <w:rPr>
          <w:rFonts w:ascii="Constantia" w:hAnsi="Constantia"/>
          <w:sz w:val="24"/>
          <w:lang w:val="en-US" w:eastAsia="zh-CN"/>
        </w:rPr>
        <w:fldChar w:fldCharType="separate"/>
      </w:r>
      <w:r w:rsidRPr="009F442C">
        <w:rPr>
          <w:rFonts w:ascii="Constantia" w:hAnsi="Constantia"/>
          <w:sz w:val="24"/>
          <w:lang w:val="en-US" w:eastAsia="zh-CN"/>
        </w:rPr>
        <w:t>(Thowaf et al., 2015)</w:t>
      </w:r>
      <w:r>
        <w:rPr>
          <w:rFonts w:ascii="Constantia" w:hAnsi="Constantia"/>
          <w:sz w:val="24"/>
          <w:lang w:val="en-US" w:eastAsia="zh-CN"/>
        </w:rPr>
        <w:fldChar w:fldCharType="end"/>
      </w:r>
      <w:r w:rsidRPr="009F442C">
        <w:rPr>
          <w:rFonts w:ascii="Constantia" w:hAnsi="Constantia"/>
          <w:sz w:val="24"/>
          <w:lang w:val="en-US" w:eastAsia="zh-CN"/>
        </w:rPr>
        <w:t>.</w:t>
      </w:r>
    </w:p>
    <w:p w14:paraId="4B29D047" w14:textId="77777777" w:rsidR="009F442C" w:rsidRDefault="009F442C" w:rsidP="009777A4">
      <w:pPr>
        <w:spacing w:after="0" w:line="240" w:lineRule="auto"/>
        <w:ind w:left="284"/>
        <w:jc w:val="both"/>
        <w:rPr>
          <w:rFonts w:ascii="Constantia" w:hAnsi="Constantia"/>
          <w:b/>
          <w:bCs/>
          <w:sz w:val="24"/>
          <w:lang w:val="en-US" w:eastAsia="zh-CN"/>
        </w:rPr>
      </w:pPr>
    </w:p>
    <w:p w14:paraId="58CF51DE" w14:textId="77777777" w:rsidR="009777A4" w:rsidRPr="009777A4" w:rsidRDefault="00993D6A" w:rsidP="009777A4">
      <w:pPr>
        <w:spacing w:after="0" w:line="240" w:lineRule="auto"/>
        <w:ind w:left="284"/>
        <w:jc w:val="both"/>
        <w:rPr>
          <w:rFonts w:ascii="Constantia" w:hAnsi="Constantia"/>
          <w:b/>
          <w:bCs/>
          <w:sz w:val="24"/>
          <w:lang w:val="en-US" w:eastAsia="zh-CN"/>
        </w:rPr>
      </w:pPr>
      <w:r w:rsidRPr="009777A4">
        <w:rPr>
          <w:rFonts w:ascii="Constantia" w:hAnsi="Constantia"/>
          <w:b/>
          <w:bCs/>
          <w:sz w:val="24"/>
          <w:lang w:val="en-US" w:eastAsia="zh-CN"/>
        </w:rPr>
        <w:t>Penguatan Adab</w:t>
      </w:r>
    </w:p>
    <w:p w14:paraId="758E42D6" w14:textId="77777777" w:rsidR="009777A4" w:rsidRDefault="00993D6A" w:rsidP="009777A4">
      <w:pPr>
        <w:spacing w:after="0" w:line="240" w:lineRule="auto"/>
        <w:ind w:left="284"/>
        <w:jc w:val="both"/>
        <w:rPr>
          <w:rFonts w:ascii="Constantia" w:hAnsi="Constantia"/>
          <w:sz w:val="24"/>
          <w:lang w:val="en-US" w:eastAsia="zh-CN"/>
        </w:rPr>
      </w:pPr>
      <w:r w:rsidRPr="009777A4">
        <w:rPr>
          <w:rFonts w:ascii="Constantia" w:hAnsi="Constantia"/>
          <w:sz w:val="24"/>
          <w:lang w:val="en-US" w:eastAsia="zh-CN"/>
        </w:rPr>
        <w:t>Pendidikan adab yang diterapkan di Kuttab Ibnu Abbas Karanganyar, terdiri dari:</w:t>
      </w:r>
      <w:r w:rsidRPr="009777A4">
        <w:rPr>
          <w:rFonts w:ascii="Constantia" w:hAnsi="Constantia"/>
          <w:sz w:val="24"/>
          <w:lang w:val="en-US" w:eastAsia="zh-CN"/>
        </w:rPr>
        <w:t xml:space="preserve"> </w:t>
      </w:r>
      <w:r w:rsidR="003C58EB" w:rsidRPr="009777A4">
        <w:rPr>
          <w:rFonts w:ascii="Constantia" w:hAnsi="Constantia"/>
          <w:sz w:val="24"/>
          <w:lang w:val="en-US" w:eastAsia="zh-CN"/>
        </w:rPr>
        <w:t>a</w:t>
      </w:r>
      <w:r w:rsidRPr="009777A4">
        <w:rPr>
          <w:rFonts w:ascii="Constantia" w:hAnsi="Constantia"/>
          <w:sz w:val="24"/>
          <w:lang w:val="en-US" w:eastAsia="zh-CN"/>
        </w:rPr>
        <w:t xml:space="preserve">) </w:t>
      </w:r>
      <w:r w:rsidRPr="009777A4">
        <w:rPr>
          <w:rFonts w:ascii="Constantia" w:hAnsi="Constantia"/>
          <w:sz w:val="24"/>
          <w:lang w:val="en-US" w:eastAsia="zh-CN"/>
        </w:rPr>
        <w:t>Di sekolah</w:t>
      </w:r>
      <w:r w:rsidRPr="009777A4">
        <w:rPr>
          <w:rFonts w:ascii="Constantia" w:hAnsi="Constantia"/>
          <w:sz w:val="24"/>
          <w:lang w:val="en-US" w:eastAsia="zh-CN"/>
        </w:rPr>
        <w:t xml:space="preserve">, </w:t>
      </w:r>
      <w:r w:rsidR="003C58EB" w:rsidRPr="009777A4">
        <w:rPr>
          <w:rFonts w:ascii="Constantia" w:hAnsi="Constantia"/>
          <w:sz w:val="24"/>
          <w:lang w:val="en-US" w:eastAsia="zh-CN"/>
        </w:rPr>
        <w:t>dimana</w:t>
      </w:r>
      <w:r w:rsidRPr="009777A4">
        <w:rPr>
          <w:rFonts w:ascii="Constantia" w:hAnsi="Constantia"/>
          <w:sz w:val="24"/>
          <w:lang w:val="en-US" w:eastAsia="zh-CN"/>
        </w:rPr>
        <w:t xml:space="preserve"> setiap rangkaian kegiatan, para pendidik selalu berada di garda terdepan untuk mencontohkan adab-adab harian seperti, adab makan, adab berbicara, adab berteman, dan lain sebagainya. Sesuai arahan kurikulum, baik </w:t>
      </w:r>
      <w:r w:rsidRPr="009777A4">
        <w:rPr>
          <w:rFonts w:ascii="Constantia" w:hAnsi="Constantia"/>
          <w:sz w:val="24"/>
          <w:lang w:val="en-US" w:eastAsia="zh-CN"/>
        </w:rPr>
        <w:lastRenderedPageBreak/>
        <w:t>kurikulum Qur’an maupun kurikulum iman, pendidik tidak diperkenankan untuk memulai kegiatan halaqoh Al Qur’an atau pembelajaran lainnya, sebelum memastikan adab peserta didik tertata rapi dan tertib. Pendidik wajib membuat kesepakatan-kesepakatan belajar, agar proses pembelajaran berjalan efektif dan maksimal. Upaya untuk menjadikan adab dan akhlak yang baik menjadi kebiasaan dan budaya sekolah, para pendidik senantiasa menjaga dan mengingatkan dengan sesegera mungkin kepada peserta didik yang melanggar adab dan tata tertib yang telah disepakati bersama. Dalam pembelajaran Al Qur’an, diniyah, ilmu umum maupun keterampilan, para pendidik senantiasa mendampingi proses pembelajarannya dengan tetap menjaga adab-adab bertholabul ‘ilmi, adab di dalam kelas, adab kepada guru, dan lain sebagainya</w:t>
      </w:r>
      <w:r w:rsidR="003C58EB" w:rsidRPr="009777A4">
        <w:rPr>
          <w:rFonts w:ascii="Constantia" w:hAnsi="Constantia"/>
          <w:sz w:val="24"/>
          <w:lang w:val="en-US" w:eastAsia="zh-CN"/>
        </w:rPr>
        <w:t>,</w:t>
      </w:r>
      <w:r w:rsidRPr="009777A4">
        <w:rPr>
          <w:rFonts w:ascii="Constantia" w:hAnsi="Constantia"/>
          <w:sz w:val="24"/>
          <w:lang w:val="en-US" w:eastAsia="zh-CN"/>
        </w:rPr>
        <w:t xml:space="preserve"> </w:t>
      </w:r>
      <w:r w:rsidR="003C58EB" w:rsidRPr="009777A4">
        <w:rPr>
          <w:rFonts w:ascii="Constantia" w:hAnsi="Constantia"/>
          <w:sz w:val="24"/>
          <w:lang w:val="en-US" w:eastAsia="zh-CN"/>
        </w:rPr>
        <w:t>b</w:t>
      </w:r>
      <w:r w:rsidRPr="009777A4">
        <w:rPr>
          <w:rFonts w:ascii="Constantia" w:hAnsi="Constantia"/>
          <w:sz w:val="24"/>
          <w:lang w:val="en-US" w:eastAsia="zh-CN"/>
        </w:rPr>
        <w:t xml:space="preserve">) </w:t>
      </w:r>
      <w:r w:rsidRPr="009777A4">
        <w:rPr>
          <w:rFonts w:ascii="Constantia" w:hAnsi="Constantia"/>
          <w:sz w:val="24"/>
          <w:lang w:val="en-US" w:eastAsia="zh-CN"/>
        </w:rPr>
        <w:t>Di rumah</w:t>
      </w:r>
      <w:r w:rsidRPr="009777A4">
        <w:rPr>
          <w:rFonts w:ascii="Constantia" w:hAnsi="Constantia"/>
          <w:sz w:val="24"/>
          <w:lang w:val="en-US" w:eastAsia="zh-CN"/>
        </w:rPr>
        <w:t>,</w:t>
      </w:r>
      <w:r w:rsidR="003C58EB" w:rsidRPr="009777A4">
        <w:rPr>
          <w:rFonts w:ascii="Constantia" w:hAnsi="Constantia"/>
          <w:sz w:val="24"/>
          <w:lang w:val="en-US" w:eastAsia="zh-CN"/>
        </w:rPr>
        <w:t xml:space="preserve"> dimana sesuai dengan </w:t>
      </w:r>
      <w:r w:rsidRPr="009777A4">
        <w:rPr>
          <w:rFonts w:ascii="Constantia" w:hAnsi="Constantia"/>
          <w:sz w:val="24"/>
          <w:lang w:val="en-US" w:eastAsia="zh-CN"/>
        </w:rPr>
        <w:t>wawancara awal bersama orangtua pada saat mendaftar, salah satunya adalah menyepakati adanya kerjasama dalam mendidik dan mendampingi adab-adab yang dibiasakan di sekolah, untuk dijaga dan dibiasakan juga ketika di rumah, hingga menjadi budaya di lingkungan keluarga, serta di masyarakat.</w:t>
      </w:r>
    </w:p>
    <w:p w14:paraId="5BC050B6" w14:textId="3ECDF1A1" w:rsidR="009F442C" w:rsidRPr="009F442C" w:rsidRDefault="009F442C" w:rsidP="009F442C">
      <w:pPr>
        <w:spacing w:after="0" w:line="240" w:lineRule="auto"/>
        <w:ind w:left="284"/>
        <w:jc w:val="both"/>
        <w:rPr>
          <w:rFonts w:ascii="Constantia" w:eastAsia="SimSun" w:hAnsi="Constantia" w:cs="Times New Roman"/>
          <w:noProof w:val="0"/>
          <w:sz w:val="24"/>
          <w:lang w:val="en-US" w:eastAsia="zh-CN"/>
        </w:rPr>
      </w:pPr>
      <w:r w:rsidRPr="009F442C">
        <w:rPr>
          <w:rFonts w:ascii="Constantia" w:eastAsia="SimSun" w:hAnsi="Constantia" w:cs="Times New Roman"/>
          <w:noProof w:val="0"/>
          <w:sz w:val="24"/>
          <w:lang w:val="en-US" w:eastAsia="zh-CN"/>
        </w:rPr>
        <w:t xml:space="preserve">Selaras dengan </w:t>
      </w:r>
      <w:proofErr w:type="spellStart"/>
      <w:r w:rsidRPr="009F442C">
        <w:rPr>
          <w:rFonts w:ascii="Constantia" w:eastAsia="SimSun" w:hAnsi="Constantia" w:cs="Times New Roman"/>
          <w:noProof w:val="0"/>
          <w:sz w:val="24"/>
          <w:lang w:val="en-US" w:eastAsia="zh-CN"/>
        </w:rPr>
        <w:t>teori</w:t>
      </w:r>
      <w:proofErr w:type="spellEnd"/>
      <w:r w:rsidRPr="009F442C">
        <w:rPr>
          <w:rFonts w:ascii="Constantia" w:eastAsia="SimSun" w:hAnsi="Constantia" w:cs="Times New Roman"/>
          <w:noProof w:val="0"/>
          <w:sz w:val="24"/>
          <w:lang w:val="en-US" w:eastAsia="zh-CN"/>
        </w:rPr>
        <w:t xml:space="preserve"> Haryanto, </w:t>
      </w:r>
      <w:proofErr w:type="spellStart"/>
      <w:r w:rsidRPr="009F442C">
        <w:rPr>
          <w:rFonts w:ascii="Constantia" w:eastAsia="SimSun" w:hAnsi="Constantia" w:cs="Times New Roman"/>
          <w:noProof w:val="0"/>
          <w:sz w:val="24"/>
          <w:lang w:val="en-US" w:eastAsia="zh-CN"/>
        </w:rPr>
        <w:t>bahwa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ruang</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lingkup</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pendidikan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adab</w:t>
      </w:r>
      <w:proofErr w:type="spellEnd"/>
      <w:r w:rsidRPr="009F442C">
        <w:rPr>
          <w:rFonts w:ascii="Constantia" w:eastAsia="SimSun" w:hAnsi="Constantia" w:cs="Times New Roman"/>
          <w:noProof w:val="0"/>
          <w:sz w:val="24"/>
          <w:lang w:val="en-US" w:eastAsia="zh-CN"/>
        </w:rPr>
        <w:t xml:space="preserve"> yang </w:t>
      </w:r>
      <w:proofErr w:type="spellStart"/>
      <w:r w:rsidRPr="009F442C">
        <w:rPr>
          <w:rFonts w:ascii="Constantia" w:eastAsia="SimSun" w:hAnsi="Constantia" w:cs="Times New Roman"/>
          <w:noProof w:val="0"/>
          <w:sz w:val="24"/>
          <w:lang w:val="en-US" w:eastAsia="zh-CN"/>
        </w:rPr>
        <w:t>dikutip</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dari</w:t>
      </w:r>
      <w:proofErr w:type="spellEnd"/>
      <w:r w:rsidRPr="009F442C">
        <w:rPr>
          <w:rFonts w:ascii="Constantia" w:eastAsia="SimSun" w:hAnsi="Constantia" w:cs="Times New Roman"/>
          <w:noProof w:val="0"/>
          <w:sz w:val="24"/>
          <w:lang w:val="en-US" w:eastAsia="zh-CN"/>
        </w:rPr>
        <w:t xml:space="preserve"> kitab </w:t>
      </w:r>
      <w:r w:rsidRPr="009F442C">
        <w:rPr>
          <w:rFonts w:ascii="Constantia" w:eastAsia="SimSun" w:hAnsi="Constantia" w:cs="Times New Roman"/>
          <w:i/>
          <w:iCs/>
          <w:noProof w:val="0"/>
          <w:sz w:val="24"/>
          <w:lang w:val="en-US" w:eastAsia="zh-CN"/>
        </w:rPr>
        <w:t>al-Jami’ al-</w:t>
      </w:r>
      <w:proofErr w:type="spellStart"/>
      <w:r w:rsidRPr="009F442C">
        <w:rPr>
          <w:rFonts w:ascii="Constantia" w:eastAsia="SimSun" w:hAnsi="Constantia" w:cs="Times New Roman"/>
          <w:i/>
          <w:iCs/>
          <w:noProof w:val="0"/>
          <w:sz w:val="24"/>
          <w:lang w:val="en-US" w:eastAsia="zh-CN"/>
        </w:rPr>
        <w:t>Shahih</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yaitu</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adab</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terhadap</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prinsip-prinsip</w:t>
      </w:r>
      <w:proofErr w:type="spellEnd"/>
      <w:r w:rsidRPr="009F442C">
        <w:rPr>
          <w:rFonts w:ascii="Constantia" w:eastAsia="SimSun" w:hAnsi="Constantia" w:cs="Times New Roman"/>
          <w:noProof w:val="0"/>
          <w:sz w:val="24"/>
          <w:lang w:val="en-US" w:eastAsia="zh-CN"/>
        </w:rPr>
        <w:t xml:space="preserve"> agama, </w:t>
      </w:r>
      <w:proofErr w:type="spellStart"/>
      <w:r w:rsidRPr="009F442C">
        <w:rPr>
          <w:rFonts w:ascii="Constantia" w:eastAsia="SimSun" w:hAnsi="Constantia" w:cs="Times New Roman"/>
          <w:noProof w:val="0"/>
          <w:sz w:val="24"/>
          <w:lang w:val="en-US" w:eastAsia="zh-CN"/>
        </w:rPr>
        <w:t>adab</w:t>
      </w:r>
      <w:proofErr w:type="spellEnd"/>
      <w:r w:rsidRPr="009F442C">
        <w:rPr>
          <w:rFonts w:ascii="Constantia" w:eastAsia="SimSun" w:hAnsi="Constantia" w:cs="Times New Roman"/>
          <w:noProof w:val="0"/>
          <w:sz w:val="24"/>
          <w:lang w:val="en-US" w:eastAsia="zh-CN"/>
        </w:rPr>
        <w:t xml:space="preserve"> kepada </w:t>
      </w:r>
      <w:proofErr w:type="spellStart"/>
      <w:r w:rsidRPr="009F442C">
        <w:rPr>
          <w:rFonts w:ascii="Constantia" w:eastAsia="SimSun" w:hAnsi="Constantia" w:cs="Times New Roman"/>
          <w:noProof w:val="0"/>
          <w:sz w:val="24"/>
          <w:lang w:val="en-US" w:eastAsia="zh-CN"/>
        </w:rPr>
        <w:t>diri</w:t>
      </w:r>
      <w:proofErr w:type="spellEnd"/>
      <w:r w:rsidRPr="009F442C">
        <w:rPr>
          <w:rFonts w:ascii="Constantia" w:eastAsia="SimSun" w:hAnsi="Constantia" w:cs="Times New Roman"/>
          <w:noProof w:val="0"/>
          <w:sz w:val="24"/>
          <w:lang w:val="en-US" w:eastAsia="zh-CN"/>
        </w:rPr>
        <w:t xml:space="preserve"> sendiri, dan </w:t>
      </w:r>
      <w:proofErr w:type="spellStart"/>
      <w:r w:rsidRPr="009F442C">
        <w:rPr>
          <w:rFonts w:ascii="Constantia" w:eastAsia="SimSun" w:hAnsi="Constantia" w:cs="Times New Roman"/>
          <w:noProof w:val="0"/>
          <w:sz w:val="24"/>
          <w:lang w:val="en-US" w:eastAsia="zh-CN"/>
        </w:rPr>
        <w:t>adab</w:t>
      </w:r>
      <w:proofErr w:type="spellEnd"/>
      <w:r w:rsidRPr="009F442C">
        <w:rPr>
          <w:rFonts w:ascii="Constantia" w:eastAsia="SimSun" w:hAnsi="Constantia" w:cs="Times New Roman"/>
          <w:noProof w:val="0"/>
          <w:sz w:val="24"/>
          <w:lang w:val="en-US" w:eastAsia="zh-CN"/>
        </w:rPr>
        <w:t xml:space="preserve"> kepada </w:t>
      </w:r>
      <w:proofErr w:type="spellStart"/>
      <w:r w:rsidRPr="009F442C">
        <w:rPr>
          <w:rFonts w:ascii="Constantia" w:eastAsia="SimSun" w:hAnsi="Constantia" w:cs="Times New Roman"/>
          <w:noProof w:val="0"/>
          <w:sz w:val="24"/>
          <w:lang w:val="en-US" w:eastAsia="zh-CN"/>
        </w:rPr>
        <w:t>oranglain</w:t>
      </w:r>
      <w:proofErr w:type="spellEnd"/>
      <w:r w:rsidRPr="009F442C">
        <w:rPr>
          <w:rFonts w:ascii="Constantia" w:eastAsia="SimSun" w:hAnsi="Constantia" w:cs="Times New Roman"/>
          <w:noProof w:val="0"/>
          <w:sz w:val="24"/>
          <w:lang w:val="en-US" w:eastAsia="zh-CN"/>
        </w:rPr>
        <w:t xml:space="preserve">, telah </w:t>
      </w:r>
      <w:proofErr w:type="spellStart"/>
      <w:r w:rsidRPr="009F442C">
        <w:rPr>
          <w:rFonts w:ascii="Constantia" w:eastAsia="SimSun" w:hAnsi="Constantia" w:cs="Times New Roman"/>
          <w:noProof w:val="0"/>
          <w:sz w:val="24"/>
          <w:lang w:val="en-US" w:eastAsia="zh-CN"/>
        </w:rPr>
        <w:t>dijalankan</w:t>
      </w:r>
      <w:proofErr w:type="spellEnd"/>
      <w:r w:rsidRPr="009F442C">
        <w:rPr>
          <w:rFonts w:ascii="Constantia" w:eastAsia="SimSun" w:hAnsi="Constantia" w:cs="Times New Roman"/>
          <w:noProof w:val="0"/>
          <w:sz w:val="24"/>
          <w:lang w:val="en-US" w:eastAsia="zh-CN"/>
        </w:rPr>
        <w:t xml:space="preserve"> di Kuttab Ibnu Abbas </w:t>
      </w:r>
      <w:proofErr w:type="spellStart"/>
      <w:r w:rsidRPr="009F442C">
        <w:rPr>
          <w:rFonts w:ascii="Constantia" w:eastAsia="SimSun" w:hAnsi="Constantia" w:cs="Times New Roman"/>
          <w:noProof w:val="0"/>
          <w:sz w:val="24"/>
          <w:lang w:val="en-US" w:eastAsia="zh-CN"/>
        </w:rPr>
        <w:t>Karanganyar</w:t>
      </w:r>
      <w:proofErr w:type="spellEnd"/>
      <w:r w:rsidRPr="009F442C">
        <w:rPr>
          <w:rFonts w:ascii="Constantia" w:eastAsia="SimSun" w:hAnsi="Constantia" w:cs="Times New Roman"/>
          <w:noProof w:val="0"/>
          <w:sz w:val="24"/>
          <w:lang w:val="en-US" w:eastAsia="zh-CN"/>
        </w:rPr>
        <w:t xml:space="preserve"> dan </w:t>
      </w:r>
      <w:proofErr w:type="spellStart"/>
      <w:r w:rsidRPr="009F442C">
        <w:rPr>
          <w:rFonts w:ascii="Constantia" w:eastAsia="SimSun" w:hAnsi="Constantia" w:cs="Times New Roman"/>
          <w:noProof w:val="0"/>
          <w:sz w:val="24"/>
          <w:lang w:val="en-US" w:eastAsia="zh-CN"/>
        </w:rPr>
        <w:t>terbukti</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efektif</w:t>
      </w:r>
      <w:proofErr w:type="spellEnd"/>
      <w:r w:rsidRPr="009F442C">
        <w:rPr>
          <w:rFonts w:ascii="Constantia" w:eastAsia="SimSun" w:hAnsi="Constantia" w:cs="Times New Roman"/>
          <w:noProof w:val="0"/>
          <w:sz w:val="24"/>
          <w:lang w:val="en-US" w:eastAsia="zh-CN"/>
        </w:rPr>
        <w:t xml:space="preserve"> dapat </w:t>
      </w:r>
      <w:proofErr w:type="spellStart"/>
      <w:r w:rsidRPr="009F442C">
        <w:rPr>
          <w:rFonts w:ascii="Constantia" w:eastAsia="SimSun" w:hAnsi="Constantia" w:cs="Times New Roman"/>
          <w:noProof w:val="0"/>
          <w:sz w:val="24"/>
          <w:lang w:val="en-US" w:eastAsia="zh-CN"/>
        </w:rPr>
        <w:t>meningkatkan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adab</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peserta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didik</w:t>
      </w:r>
      <w:proofErr w:type="spellEnd"/>
      <w:r w:rsidRPr="009F442C">
        <w:rPr>
          <w:rFonts w:ascii="Constantia" w:eastAsia="SimSun" w:hAnsi="Constantia" w:cs="Times New Roman"/>
          <w:noProof w:val="0"/>
          <w:sz w:val="24"/>
          <w:lang w:val="en-US" w:eastAsia="zh-CN"/>
        </w:rPr>
        <w:t xml:space="preserve">, dengan tetap </w:t>
      </w:r>
      <w:proofErr w:type="spellStart"/>
      <w:r w:rsidRPr="009F442C">
        <w:rPr>
          <w:rFonts w:ascii="Constantia" w:eastAsia="SimSun" w:hAnsi="Constantia" w:cs="Times New Roman"/>
          <w:noProof w:val="0"/>
          <w:sz w:val="24"/>
          <w:lang w:val="en-US" w:eastAsia="zh-CN"/>
        </w:rPr>
        <w:t>menjaga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prinsip-prinsip</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metode</w:t>
      </w:r>
      <w:proofErr w:type="spellEnd"/>
      <w:r w:rsidRPr="009F442C">
        <w:rPr>
          <w:rFonts w:ascii="Constantia" w:eastAsia="SimSun" w:hAnsi="Constantia" w:cs="Times New Roman"/>
          <w:noProof w:val="0"/>
          <w:sz w:val="24"/>
          <w:lang w:val="en-US" w:eastAsia="zh-CN"/>
        </w:rPr>
        <w:t xml:space="preserve">, dan </w:t>
      </w:r>
      <w:proofErr w:type="spellStart"/>
      <w:r w:rsidRPr="009F442C">
        <w:rPr>
          <w:rFonts w:ascii="Constantia" w:eastAsia="SimSun" w:hAnsi="Constantia" w:cs="Times New Roman"/>
          <w:noProof w:val="0"/>
          <w:sz w:val="24"/>
          <w:lang w:val="en-US" w:eastAsia="zh-CN"/>
        </w:rPr>
        <w:t>evaluasi</w:t>
      </w:r>
      <w:proofErr w:type="spellEnd"/>
      <w:r w:rsidRPr="009F442C">
        <w:rPr>
          <w:rFonts w:ascii="Constantia" w:eastAsia="SimSun" w:hAnsi="Constantia" w:cs="Times New Roman"/>
          <w:noProof w:val="0"/>
          <w:sz w:val="24"/>
          <w:lang w:val="en-US" w:eastAsia="zh-CN"/>
        </w:rPr>
        <w:t xml:space="preserve"> dalam proses </w:t>
      </w:r>
      <w:proofErr w:type="spellStart"/>
      <w:r w:rsidRPr="009F442C">
        <w:rPr>
          <w:rFonts w:ascii="Constantia" w:eastAsia="SimSun" w:hAnsi="Constantia" w:cs="Times New Roman"/>
          <w:noProof w:val="0"/>
          <w:sz w:val="24"/>
          <w:lang w:val="en-US" w:eastAsia="zh-CN"/>
        </w:rPr>
        <w:t>pendidikan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adab</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berlangsung</w:t>
      </w:r>
      <w:proofErr w:type="spellEnd"/>
      <w:r w:rsidRPr="009F442C">
        <w:rPr>
          <w:rFonts w:ascii="Constantia" w:eastAsia="SimSun" w:hAnsi="Constantia" w:cs="Times New Roman"/>
          <w:noProof w:val="0"/>
          <w:sz w:val="24"/>
          <w:lang w:val="en-US" w:eastAsia="zh-CN"/>
        </w:rPr>
        <w:t xml:space="preserve">. Teori </w:t>
      </w:r>
      <w:proofErr w:type="spellStart"/>
      <w:r w:rsidRPr="009F442C">
        <w:rPr>
          <w:rFonts w:ascii="Constantia" w:eastAsia="SimSun" w:hAnsi="Constantia" w:cs="Times New Roman"/>
          <w:noProof w:val="0"/>
          <w:sz w:val="24"/>
          <w:lang w:val="en-US" w:eastAsia="zh-CN"/>
        </w:rPr>
        <w:t>Rachmawati</w:t>
      </w:r>
      <w:proofErr w:type="spellEnd"/>
      <w:r w:rsidRPr="009F442C">
        <w:rPr>
          <w:rFonts w:ascii="Constantia" w:eastAsia="SimSun" w:hAnsi="Constantia" w:cs="Times New Roman"/>
          <w:noProof w:val="0"/>
          <w:sz w:val="24"/>
          <w:lang w:val="en-US" w:eastAsia="zh-CN"/>
        </w:rPr>
        <w:t xml:space="preserve"> &amp; </w:t>
      </w:r>
      <w:proofErr w:type="spellStart"/>
      <w:r w:rsidRPr="009F442C">
        <w:rPr>
          <w:rFonts w:ascii="Constantia" w:eastAsia="SimSun" w:hAnsi="Constantia" w:cs="Times New Roman"/>
          <w:noProof w:val="0"/>
          <w:sz w:val="24"/>
          <w:lang w:val="en-US" w:eastAsia="zh-CN"/>
        </w:rPr>
        <w:t>Purwandari</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tentang</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langkah-langkah</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penguatan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pendidikan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adab</w:t>
      </w:r>
      <w:proofErr w:type="spellEnd"/>
      <w:r w:rsidRPr="009F442C">
        <w:rPr>
          <w:rFonts w:ascii="Constantia" w:eastAsia="SimSun" w:hAnsi="Constantia" w:cs="Times New Roman"/>
          <w:noProof w:val="0"/>
          <w:sz w:val="24"/>
          <w:lang w:val="en-US" w:eastAsia="zh-CN"/>
        </w:rPr>
        <w:t xml:space="preserve"> yang </w:t>
      </w:r>
      <w:proofErr w:type="spellStart"/>
      <w:r w:rsidRPr="009F442C">
        <w:rPr>
          <w:rFonts w:ascii="Constantia" w:eastAsia="SimSun" w:hAnsi="Constantia" w:cs="Times New Roman"/>
          <w:noProof w:val="0"/>
          <w:sz w:val="24"/>
          <w:lang w:val="en-US" w:eastAsia="zh-CN"/>
        </w:rPr>
        <w:t>dijalankan</w:t>
      </w:r>
      <w:proofErr w:type="spellEnd"/>
      <w:r w:rsidRPr="009F442C">
        <w:rPr>
          <w:rFonts w:ascii="Constantia" w:eastAsia="SimSun" w:hAnsi="Constantia" w:cs="Times New Roman"/>
          <w:noProof w:val="0"/>
          <w:sz w:val="24"/>
          <w:lang w:val="en-US" w:eastAsia="zh-CN"/>
        </w:rPr>
        <w:t xml:space="preserve"> di Kuttab Ibnu Abbas </w:t>
      </w:r>
      <w:proofErr w:type="spellStart"/>
      <w:r w:rsidRPr="009F442C">
        <w:rPr>
          <w:rFonts w:ascii="Constantia" w:eastAsia="SimSun" w:hAnsi="Constantia" w:cs="Times New Roman"/>
          <w:noProof w:val="0"/>
          <w:sz w:val="24"/>
          <w:lang w:val="en-US" w:eastAsia="zh-CN"/>
        </w:rPr>
        <w:t>Karanganyar</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terbukti</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efektif</w:t>
      </w:r>
      <w:proofErr w:type="spellEnd"/>
      <w:r w:rsidRPr="009F442C">
        <w:rPr>
          <w:rFonts w:ascii="Constantia" w:eastAsia="SimSun" w:hAnsi="Constantia" w:cs="Times New Roman"/>
          <w:noProof w:val="0"/>
          <w:sz w:val="24"/>
          <w:lang w:val="en-US" w:eastAsia="zh-CN"/>
        </w:rPr>
        <w:t xml:space="preserve"> dan </w:t>
      </w:r>
      <w:proofErr w:type="spellStart"/>
      <w:r w:rsidRPr="009F442C">
        <w:rPr>
          <w:rFonts w:ascii="Constantia" w:eastAsia="SimSun" w:hAnsi="Constantia" w:cs="Times New Roman"/>
          <w:noProof w:val="0"/>
          <w:sz w:val="24"/>
          <w:lang w:val="en-US" w:eastAsia="zh-CN"/>
        </w:rPr>
        <w:t>berpengaruh</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kuat</w:t>
      </w:r>
      <w:proofErr w:type="spellEnd"/>
      <w:r w:rsidRPr="009F442C">
        <w:rPr>
          <w:rFonts w:ascii="Constantia" w:eastAsia="SimSun" w:hAnsi="Constantia" w:cs="Times New Roman"/>
          <w:noProof w:val="0"/>
          <w:sz w:val="24"/>
          <w:lang w:val="en-US" w:eastAsia="zh-CN"/>
        </w:rPr>
        <w:t xml:space="preserve"> dalam </w:t>
      </w:r>
      <w:proofErr w:type="spellStart"/>
      <w:r w:rsidRPr="009F442C">
        <w:rPr>
          <w:rFonts w:ascii="Constantia" w:eastAsia="SimSun" w:hAnsi="Constantia" w:cs="Times New Roman"/>
          <w:noProof w:val="0"/>
          <w:sz w:val="24"/>
          <w:lang w:val="en-US" w:eastAsia="zh-CN"/>
        </w:rPr>
        <w:t>usaha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meningkatkan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adab</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peserta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didik</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yakni</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keteladanan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pendidik</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kesiapan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peserta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didik</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pendekatan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aplikatif</w:t>
      </w:r>
      <w:proofErr w:type="spellEnd"/>
      <w:r w:rsidRPr="009F442C">
        <w:rPr>
          <w:rFonts w:ascii="Constantia" w:eastAsia="SimSun" w:hAnsi="Constantia" w:cs="Times New Roman"/>
          <w:noProof w:val="0"/>
          <w:sz w:val="24"/>
          <w:lang w:val="en-US" w:eastAsia="zh-CN"/>
        </w:rPr>
        <w:t xml:space="preserve"> dan </w:t>
      </w:r>
      <w:proofErr w:type="spellStart"/>
      <w:r w:rsidRPr="009F442C">
        <w:rPr>
          <w:rFonts w:ascii="Constantia" w:eastAsia="SimSun" w:hAnsi="Constantia" w:cs="Times New Roman"/>
          <w:noProof w:val="0"/>
          <w:sz w:val="24"/>
          <w:lang w:val="en-US" w:eastAsia="zh-CN"/>
        </w:rPr>
        <w:t>membangun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keteladanan</w:t>
      </w:r>
      <w:proofErr w:type="spellEnd"/>
      <w:r w:rsidRPr="009F442C">
        <w:rPr>
          <w:rFonts w:ascii="Constantia" w:eastAsia="SimSun" w:hAnsi="Constantia" w:cs="Times New Roman"/>
          <w:noProof w:val="0"/>
          <w:sz w:val="24"/>
          <w:lang w:val="en-US" w:eastAsia="zh-CN"/>
        </w:rPr>
        <w:t xml:space="preserve"> orang-orang </w:t>
      </w:r>
      <w:proofErr w:type="spellStart"/>
      <w:r w:rsidRPr="009F442C">
        <w:rPr>
          <w:rFonts w:ascii="Constantia" w:eastAsia="SimSun" w:hAnsi="Constantia" w:cs="Times New Roman"/>
          <w:noProof w:val="0"/>
          <w:sz w:val="24"/>
          <w:lang w:val="en-US" w:eastAsia="zh-CN"/>
        </w:rPr>
        <w:t>sekitar</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serta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penguatan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iman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melalui</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pengaran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ilmu</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syar’i</w:t>
      </w:r>
      <w:proofErr w:type="spellEnd"/>
      <w:r w:rsidRPr="009F442C">
        <w:rPr>
          <w:rFonts w:ascii="Constantia" w:eastAsia="SimSun" w:hAnsi="Constantia" w:cs="Times New Roman"/>
          <w:noProof w:val="0"/>
          <w:sz w:val="24"/>
          <w:lang w:val="en-US" w:eastAsia="zh-CN"/>
        </w:rPr>
        <w:t xml:space="preserve"> dan </w:t>
      </w:r>
      <w:proofErr w:type="spellStart"/>
      <w:r w:rsidRPr="009F442C">
        <w:rPr>
          <w:rFonts w:ascii="Constantia" w:eastAsia="SimSun" w:hAnsi="Constantia" w:cs="Times New Roman"/>
          <w:noProof w:val="0"/>
          <w:sz w:val="24"/>
          <w:lang w:val="en-US" w:eastAsia="zh-CN"/>
        </w:rPr>
        <w:t>ilmu</w:t>
      </w:r>
      <w:proofErr w:type="spellEnd"/>
      <w:r w:rsidRPr="009F442C">
        <w:rPr>
          <w:rFonts w:ascii="Constantia" w:eastAsia="SimSun" w:hAnsi="Constantia" w:cs="Times New Roman"/>
          <w:noProof w:val="0"/>
          <w:sz w:val="24"/>
          <w:lang w:val="en-US" w:eastAsia="zh-CN"/>
        </w:rPr>
        <w:t xml:space="preserve"> umum</w:t>
      </w:r>
      <w:r>
        <w:rPr>
          <w:rFonts w:ascii="Constantia" w:eastAsia="SimSun" w:hAnsi="Constantia" w:cs="Times New Roman"/>
          <w:noProof w:val="0"/>
          <w:sz w:val="24"/>
          <w:lang w:val="en-US" w:eastAsia="zh-CN"/>
        </w:rPr>
        <w:t xml:space="preserve"> </w:t>
      </w:r>
      <w:r>
        <w:rPr>
          <w:rFonts w:ascii="Constantia" w:eastAsia="SimSun" w:hAnsi="Constantia" w:cs="Times New Roman"/>
          <w:noProof w:val="0"/>
          <w:sz w:val="24"/>
          <w:lang w:val="en-US" w:eastAsia="zh-CN"/>
        </w:rPr>
        <w:fldChar w:fldCharType="begin" w:fldLock="1"/>
      </w:r>
      <w:r>
        <w:rPr>
          <w:rFonts w:ascii="Constantia" w:eastAsia="SimSun" w:hAnsi="Constantia" w:cs="Times New Roman"/>
          <w:noProof w:val="0"/>
          <w:sz w:val="24"/>
          <w:lang w:val="en-US" w:eastAsia="zh-CN"/>
        </w:rPr>
        <w:instrText>ADDIN CSL_CITATION {"citationItems":[{"id":"ITEM-1","itemData":{"DOI":"10.32832/tawazun.v14i1.4009","ISSN":"1978-6786","abstract":"&lt;p class=\"15bIsiAbstractBInggris\"&gt;The character education program launched by the Government has not reaped encouraging results, as evidenced by the worsening moral decline that occurs in the midst of the nation's children, such as corruption, drug abuse, LGBT lifestyle, free sex association, fighting between students, students and villagers, intolerance among religious people, separatism that threatens the integrity of the Republic of Indonesia, and so forth.  The concept of education in imam al-Tirmiżî's al-Jâmi' al-</w:instrText>
      </w:r>
      <w:r>
        <w:rPr>
          <w:rFonts w:ascii="Cambria" w:eastAsia="SimSun" w:hAnsi="Cambria" w:cs="Cambria"/>
          <w:noProof w:val="0"/>
          <w:sz w:val="24"/>
          <w:lang w:val="en-US" w:eastAsia="zh-CN"/>
        </w:rPr>
        <w:instrText>Ṣ</w:instrText>
      </w:r>
      <w:r>
        <w:rPr>
          <w:rFonts w:ascii="Constantia" w:eastAsia="SimSun" w:hAnsi="Constantia" w:cs="Times New Roman"/>
          <w:noProof w:val="0"/>
          <w:sz w:val="24"/>
          <w:lang w:val="en-US" w:eastAsia="zh-CN"/>
        </w:rPr>
        <w:instrText>a</w:instrText>
      </w:r>
      <w:r>
        <w:rPr>
          <w:rFonts w:ascii="Cambria" w:eastAsia="SimSun" w:hAnsi="Cambria" w:cs="Cambria"/>
          <w:noProof w:val="0"/>
          <w:sz w:val="24"/>
          <w:lang w:val="en-US" w:eastAsia="zh-CN"/>
        </w:rPr>
        <w:instrText>ḥ</w:instrText>
      </w:r>
      <w:r>
        <w:rPr>
          <w:rFonts w:ascii="Constantia" w:eastAsia="SimSun" w:hAnsi="Constantia" w:cs="Times New Roman"/>
          <w:noProof w:val="0"/>
          <w:sz w:val="24"/>
          <w:lang w:val="en-US" w:eastAsia="zh-CN"/>
        </w:rPr>
        <w:instrText>î</w:instrText>
      </w:r>
      <w:r>
        <w:rPr>
          <w:rFonts w:ascii="Cambria" w:eastAsia="SimSun" w:hAnsi="Cambria" w:cs="Cambria"/>
          <w:noProof w:val="0"/>
          <w:sz w:val="24"/>
          <w:lang w:val="en-US" w:eastAsia="zh-CN"/>
        </w:rPr>
        <w:instrText>ḥ</w:instrText>
      </w:r>
      <w:r>
        <w:rPr>
          <w:rFonts w:ascii="Constantia" w:eastAsia="SimSun" w:hAnsi="Constantia" w:cs="Times New Roman"/>
          <w:noProof w:val="0"/>
          <w:sz w:val="24"/>
          <w:lang w:val="en-US" w:eastAsia="zh-CN"/>
        </w:rPr>
        <w:instrText xml:space="preserve"> explains in detail the basic potential of man (heart, reason, taste, initiative and body), and explains the relationship between an individual and religious principles, with oneself and with his environment. The concept is very relevant to the purpose of national education, which is noble and morally praiseworthy to be able to improve the quality of individuals, families and communities to build a just and civilized national and state order, to further achieve the ideals of social justice for all Indonesians.&lt;/p&gt;&lt;p class=\"16aJudulAbstrak\"&gt;&lt;strong&gt;Abstrak  &lt;/strong&gt;                                &lt;/p&gt;&lt;p class=\"16cKataKunci\"&gt;Program pendidikan karakter yang dicanangkan oleh Pemerintah belum menuai hasil yang menggembirakan, dibuktikan dengan semakin parahnya kemunduran moral yang terjadi di tengah-tengah anak bangsa, seperti korupsi, penyalahgunaan obat-obat terlarang, gaya hidup LGBT, pergaulan seks bebas, tawuran antar pelajar, mahasiswa dan warga kampung, intoleransi antar umat beragama, separatisme yang mengancam keutuhan NKRI, dan lain sebagainya.  Konsep pendidikan adab dalam kitab al-Jâmi’ al-</w:instrText>
      </w:r>
      <w:r>
        <w:rPr>
          <w:rFonts w:ascii="Cambria" w:eastAsia="SimSun" w:hAnsi="Cambria" w:cs="Cambria"/>
          <w:noProof w:val="0"/>
          <w:sz w:val="24"/>
          <w:lang w:val="en-US" w:eastAsia="zh-CN"/>
        </w:rPr>
        <w:instrText>Ṣ</w:instrText>
      </w:r>
      <w:r>
        <w:rPr>
          <w:rFonts w:ascii="Constantia" w:eastAsia="SimSun" w:hAnsi="Constantia" w:cs="Times New Roman"/>
          <w:noProof w:val="0"/>
          <w:sz w:val="24"/>
          <w:lang w:val="en-US" w:eastAsia="zh-CN"/>
        </w:rPr>
        <w:instrText>a</w:instrText>
      </w:r>
      <w:r>
        <w:rPr>
          <w:rFonts w:ascii="Cambria" w:eastAsia="SimSun" w:hAnsi="Cambria" w:cs="Cambria"/>
          <w:noProof w:val="0"/>
          <w:sz w:val="24"/>
          <w:lang w:val="en-US" w:eastAsia="zh-CN"/>
        </w:rPr>
        <w:instrText>ḥ</w:instrText>
      </w:r>
      <w:r>
        <w:rPr>
          <w:rFonts w:ascii="Constantia" w:eastAsia="SimSun" w:hAnsi="Constantia" w:cs="Times New Roman"/>
          <w:noProof w:val="0"/>
          <w:sz w:val="24"/>
          <w:lang w:val="en-US" w:eastAsia="zh-CN"/>
        </w:rPr>
        <w:instrText>î</w:instrText>
      </w:r>
      <w:r>
        <w:rPr>
          <w:rFonts w:ascii="Cambria" w:eastAsia="SimSun" w:hAnsi="Cambria" w:cs="Cambria"/>
          <w:noProof w:val="0"/>
          <w:sz w:val="24"/>
          <w:lang w:val="en-US" w:eastAsia="zh-CN"/>
        </w:rPr>
        <w:instrText>ḥ</w:instrText>
      </w:r>
      <w:r>
        <w:rPr>
          <w:rFonts w:ascii="Constantia" w:eastAsia="SimSun" w:hAnsi="Constantia" w:cs="Times New Roman"/>
          <w:noProof w:val="0"/>
          <w:sz w:val="24"/>
          <w:lang w:val="en-US" w:eastAsia="zh-CN"/>
        </w:rPr>
        <w:instrText xml:space="preserve"> karya Imam al-Tirmiżî menerangkan secara terperinci dalam mengembangkan potensi dasar manusia (hati, akal, rasa, karsa dan raga), serta menjelaskan relasi antara seorang individu dengan prinsip-prinsip agama, dengan diri sendiri dan dengan lingkungannya. Konsep sangat relevan dengan tujuan pendidikan nasional, yangmana adab mulia dan akhlak terpuji mampu meningkatkan kualitas individu, keluarga dan masyarakat untuk membangun tatanan berbangsa dan bernegara yang berkeadilan dan beradab, untuk selanjutnya mencapai cita-cita keadilan sosial bagi seluruh rakyat Indonesia.&lt;/p&gt;","author":[{"dropping-particle":"","family":"Haryanto","given":"Haryanto","non-dropping-particle":"","parse-names":false,"suffix":""}],"container-title":"Tawazun: Jurnal Pendidikan Islam","id":"ITEM-1","issue":"1","issued":{"date-parts":[["2021"]]},"page":"42","title":"Konsep Pendidikan Adab dalam Kitab Al-Jâmi’ Al-</w:instrText>
      </w:r>
      <w:r>
        <w:rPr>
          <w:rFonts w:ascii="Cambria" w:eastAsia="SimSun" w:hAnsi="Cambria" w:cs="Cambria"/>
          <w:noProof w:val="0"/>
          <w:sz w:val="24"/>
          <w:lang w:val="en-US" w:eastAsia="zh-CN"/>
        </w:rPr>
        <w:instrText>Ṣ</w:instrText>
      </w:r>
      <w:r>
        <w:rPr>
          <w:rFonts w:ascii="Constantia" w:eastAsia="SimSun" w:hAnsi="Constantia" w:cs="Times New Roman"/>
          <w:noProof w:val="0"/>
          <w:sz w:val="24"/>
          <w:lang w:val="en-US" w:eastAsia="zh-CN"/>
        </w:rPr>
        <w:instrText>a</w:instrText>
      </w:r>
      <w:r>
        <w:rPr>
          <w:rFonts w:ascii="Cambria" w:eastAsia="SimSun" w:hAnsi="Cambria" w:cs="Cambria"/>
          <w:noProof w:val="0"/>
          <w:sz w:val="24"/>
          <w:lang w:val="en-US" w:eastAsia="zh-CN"/>
        </w:rPr>
        <w:instrText>ḥ</w:instrText>
      </w:r>
      <w:r>
        <w:rPr>
          <w:rFonts w:ascii="Constantia" w:eastAsia="SimSun" w:hAnsi="Constantia" w:cs="Times New Roman"/>
          <w:noProof w:val="0"/>
          <w:sz w:val="24"/>
          <w:lang w:val="en-US" w:eastAsia="zh-CN"/>
        </w:rPr>
        <w:instrText>î</w:instrText>
      </w:r>
      <w:r>
        <w:rPr>
          <w:rFonts w:ascii="Cambria" w:eastAsia="SimSun" w:hAnsi="Cambria" w:cs="Cambria"/>
          <w:noProof w:val="0"/>
          <w:sz w:val="24"/>
          <w:lang w:val="en-US" w:eastAsia="zh-CN"/>
        </w:rPr>
        <w:instrText>ḥ</w:instrText>
      </w:r>
      <w:r>
        <w:rPr>
          <w:rFonts w:ascii="Constantia" w:eastAsia="SimSun" w:hAnsi="Constantia" w:cs="Times New Roman"/>
          <w:noProof w:val="0"/>
          <w:sz w:val="24"/>
          <w:lang w:val="en-US" w:eastAsia="zh-CN"/>
        </w:rPr>
        <w:instrText xml:space="preserve"> Karya Imam Al-Tirmiżî dan Relevansinya dengan Tujuan Pendidikan Nasional","type":"article-journal","volume":"14"},"uris":["http://www.mendeley.com/documents/?uuid=880b4b9c-4edd-42bf-a92a-6cf60facde69"]}],"mendeley":{"formattedCitation":"(Haryanto, 2021)","plainTextFormattedCitation":"(Haryanto, 2021)","previouslyFormattedCitation":"(Haryanto, 2021)"},"properties":{"noteIndex":0},"schema":"https://github.com/citation-style-language/schema/raw/master/csl-citation.json"}</w:instrText>
      </w:r>
      <w:r>
        <w:rPr>
          <w:rFonts w:ascii="Constantia" w:eastAsia="SimSun" w:hAnsi="Constantia" w:cs="Times New Roman"/>
          <w:noProof w:val="0"/>
          <w:sz w:val="24"/>
          <w:lang w:val="en-US" w:eastAsia="zh-CN"/>
        </w:rPr>
        <w:fldChar w:fldCharType="separate"/>
      </w:r>
      <w:r w:rsidRPr="009F442C">
        <w:rPr>
          <w:rFonts w:ascii="Constantia" w:eastAsia="SimSun" w:hAnsi="Constantia" w:cs="Times New Roman"/>
          <w:sz w:val="24"/>
          <w:lang w:val="en-US" w:eastAsia="zh-CN"/>
        </w:rPr>
        <w:t>(Haryanto, 2021)</w:t>
      </w:r>
      <w:r>
        <w:rPr>
          <w:rFonts w:ascii="Constantia" w:eastAsia="SimSun" w:hAnsi="Constantia" w:cs="Times New Roman"/>
          <w:noProof w:val="0"/>
          <w:sz w:val="24"/>
          <w:lang w:val="en-US" w:eastAsia="zh-CN"/>
        </w:rPr>
        <w:fldChar w:fldCharType="end"/>
      </w:r>
      <w:r>
        <w:rPr>
          <w:rFonts w:ascii="Constantia" w:eastAsia="SimSun" w:hAnsi="Constantia" w:cs="Times New Roman"/>
          <w:noProof w:val="0"/>
          <w:sz w:val="24"/>
          <w:lang w:val="en-US" w:eastAsia="zh-CN"/>
        </w:rPr>
        <w:fldChar w:fldCharType="begin" w:fldLock="1"/>
      </w:r>
      <w:r>
        <w:rPr>
          <w:rFonts w:ascii="Constantia" w:eastAsia="SimSun" w:hAnsi="Constantia" w:cs="Times New Roman"/>
          <w:noProof w:val="0"/>
          <w:sz w:val="24"/>
          <w:lang w:val="en-US" w:eastAsia="zh-CN"/>
        </w:rPr>
        <w:instrText>ADDIN CSL_CITATION {"citationItems":[{"id":"ITEM-1","itemData":{"DOI":"10.32832/tawazun.v15i2.7272","ISSN":"1978-6786","abstract":"Applications in Islamic education cannot be separated from the challenges that have an impact on the quality of the students. This challenge, if left unchecked, will further distance itself from its goal, to form Al Insan Al Kamil. So the concept of ta'dib becomes an offer to strengthen the application of Islamic education. This article aims to explore the process of ta'dib as a solid foundation that strengthens the application of Islamic education. The method used in this article is qualitative with a systematic literature review approach. Relevant articles were collected from the google scholar portal through the PRISMA (Preferred Reporting Item for Systematic Reviews and Meta-analyses) flow. Then a descriptive content analysis was carried out. The results found indicate that the thing that is prioritized in the ta'dib process is the integration of knowledge, charity, and morals in everyday life. The ta'dib process is a two-way process between educators and students. This process emphasizes good examples and habituation. Its application is not only in schools setting but is also sustainable in the family and society in general. Abstrak Aplikasi dalam pendidikan Islam tidak terlepas dari tantangan-tantangan yang berdampak pada kualitas peserta didiknya. Tantangan ini jika dibiarkan akan semakin menjauhkan dari tujuannya, untuk membentuk Al Insan Al Kamil . Sehingga konsep ta’dib menjadi sebuah tawaran untuk menguatkan aplikasi pendidikan Islam. Artikel ini bertujuan untuk menelusuri proses ta’dib sebagai landasan kokoh yang menguatkan aplikasi dari pendidikan Islam. Metode yang dilakukan dalam artikel ini yaitu kualitatif dengan pendekatan systematic literature review . Artikel-artikel yang relevan dikumpulkan dari portal Google scholar melalui alur PRISMA ( Preferred Reporting Item for Systematic Reviews and Meta-analyses ). Kemudian dilakukan analisis isi secara deskriptif. Hasil yang ditemukan menunjukkan bahwa hal yang diutamakan dalam proses ta’dib ialah integrasi antara ilmu, amal dan akhlak dalam kehidupan sehari-hari. Proses ta’dib merupakan proses dua arah antara pendidik dengan peserta didik. Proses ini menekankan pada keteladanan dan pembiasaan yang baik. Aplikasinya tidak hanya di- setting sekolah, namun juga berkelanjutan di lingkungan keluarga dan masyarakat secara umum.","author":[{"dropping-particle":"","family":"Rachmawati","given":"Depy Eka","non-dropping-particle":"","parse-names":false,"suffix":""},{"dropping-particle":"","family":"Purwandari","given":"Eny","non-dropping-particle":"","parse-names":false,"suffix":""}],"container-title":"Tawazun: Jurnal Pendidikan Islam","id":"ITEM-1","issue":"2","issued":{"date-parts":[["2022"]]},"page":"175","title":"Proses Ta’dib sebagai penguatan aplikasi pendidikan Islam di Indonesia: Pendekatan Systematic Literature Review","type":"article-journal","volume":"15"},"uris":["http://www.mendeley.com/documents/?uuid=6760cb71-dd05-420b-ad07-006ff3d31064"]}],"mendeley":{"formattedCitation":"(Rachmawati &amp; Purwandari, 2022)","plainTextFormattedCitation":"(Rachmawati &amp; Purwandari, 2022)","previouslyFormattedCitation":"(Rachmawati &amp; Purwandari, 2022)"},"properties":{"noteIndex":0},"schema":"https://github.com/citation-style-language/schema/raw/master/csl-citation.json"}</w:instrText>
      </w:r>
      <w:r>
        <w:rPr>
          <w:rFonts w:ascii="Constantia" w:eastAsia="SimSun" w:hAnsi="Constantia" w:cs="Times New Roman"/>
          <w:noProof w:val="0"/>
          <w:sz w:val="24"/>
          <w:lang w:val="en-US" w:eastAsia="zh-CN"/>
        </w:rPr>
        <w:fldChar w:fldCharType="separate"/>
      </w:r>
      <w:r w:rsidRPr="009F442C">
        <w:rPr>
          <w:rFonts w:ascii="Constantia" w:eastAsia="SimSun" w:hAnsi="Constantia" w:cs="Times New Roman"/>
          <w:sz w:val="24"/>
          <w:lang w:val="en-US" w:eastAsia="zh-CN"/>
        </w:rPr>
        <w:t>(Rachmawati &amp; Purwandari, 2022)</w:t>
      </w:r>
      <w:r>
        <w:rPr>
          <w:rFonts w:ascii="Constantia" w:eastAsia="SimSun" w:hAnsi="Constantia" w:cs="Times New Roman"/>
          <w:noProof w:val="0"/>
          <w:sz w:val="24"/>
          <w:lang w:val="en-US" w:eastAsia="zh-CN"/>
        </w:rPr>
        <w:fldChar w:fldCharType="end"/>
      </w:r>
      <w:r w:rsidRPr="009F442C">
        <w:rPr>
          <w:rFonts w:ascii="Constantia" w:eastAsia="SimSun" w:hAnsi="Constantia" w:cs="Times New Roman"/>
          <w:noProof w:val="0"/>
          <w:sz w:val="24"/>
          <w:lang w:val="en-US" w:eastAsia="zh-CN"/>
        </w:rPr>
        <w:t>.</w:t>
      </w:r>
    </w:p>
    <w:p w14:paraId="3A48EE45" w14:textId="77777777" w:rsidR="009777A4" w:rsidRDefault="009777A4" w:rsidP="009777A4">
      <w:pPr>
        <w:spacing w:after="0" w:line="240" w:lineRule="auto"/>
        <w:ind w:left="284"/>
        <w:jc w:val="both"/>
        <w:rPr>
          <w:rFonts w:ascii="Constantia" w:hAnsi="Constantia"/>
          <w:b/>
          <w:bCs/>
          <w:sz w:val="24"/>
          <w:lang w:val="en-US" w:eastAsia="zh-CN"/>
        </w:rPr>
      </w:pPr>
    </w:p>
    <w:p w14:paraId="66AFC226" w14:textId="77777777" w:rsidR="009777A4" w:rsidRPr="009777A4" w:rsidRDefault="00993D6A" w:rsidP="009777A4">
      <w:pPr>
        <w:spacing w:after="0" w:line="240" w:lineRule="auto"/>
        <w:ind w:left="284"/>
        <w:jc w:val="both"/>
        <w:rPr>
          <w:rFonts w:ascii="Constantia" w:hAnsi="Constantia"/>
          <w:b/>
          <w:bCs/>
          <w:sz w:val="24"/>
          <w:lang w:val="en-US" w:eastAsia="zh-CN"/>
        </w:rPr>
      </w:pPr>
      <w:r w:rsidRPr="009777A4">
        <w:rPr>
          <w:rFonts w:ascii="Constantia" w:hAnsi="Constantia"/>
          <w:b/>
          <w:bCs/>
          <w:sz w:val="24"/>
          <w:lang w:val="en-US" w:eastAsia="zh-CN"/>
        </w:rPr>
        <w:t>Penguatan Karakter</w:t>
      </w:r>
    </w:p>
    <w:p w14:paraId="0D48C07A" w14:textId="6A19466D" w:rsidR="00993D6A" w:rsidRDefault="00993D6A" w:rsidP="009777A4">
      <w:pPr>
        <w:spacing w:after="0" w:line="240" w:lineRule="auto"/>
        <w:ind w:left="284"/>
        <w:jc w:val="both"/>
        <w:rPr>
          <w:rFonts w:ascii="Constantia" w:hAnsi="Constantia"/>
          <w:sz w:val="24"/>
          <w:lang w:val="en-US" w:eastAsia="zh-CN"/>
        </w:rPr>
      </w:pPr>
      <w:r w:rsidRPr="009777A4">
        <w:rPr>
          <w:rFonts w:ascii="Constantia" w:hAnsi="Constantia"/>
          <w:sz w:val="24"/>
          <w:lang w:val="en-US" w:eastAsia="zh-CN"/>
        </w:rPr>
        <w:t xml:space="preserve">Karakter merupakan salah satu tolak ukur dalam menilai kemajuan dan perkembangan suatu bangsa. Pendidikan islam diharapkan mampu menjadi wadah dalam pembentukan, pembinaan dan perkembangan karakter peserta didik melalui kebijakan-kebijakan yang dikeluarkan sebagai langkah untuk mencapai tujuan yang diinginkan </w:t>
      </w:r>
      <w:r w:rsidRPr="009777A4">
        <w:rPr>
          <w:rFonts w:ascii="Constantia" w:hAnsi="Constantia"/>
          <w:sz w:val="24"/>
          <w:lang w:val="en-US" w:eastAsia="zh-CN"/>
        </w:rPr>
        <w:fldChar w:fldCharType="begin" w:fldLock="1"/>
      </w:r>
      <w:r w:rsidRPr="009777A4">
        <w:rPr>
          <w:rFonts w:ascii="Constantia" w:hAnsi="Constantia"/>
          <w:sz w:val="24"/>
          <w:lang w:val="en-US" w:eastAsia="zh-CN"/>
        </w:rPr>
        <w:instrText>ADDIN CSL_CITATION {"citationItems":[{"id":"ITEM-1","itemData":{"author":[{"dropping-particle":"","family":"Rafid","given":"Rahmat","non-dropping-particle":"","parse-names":false,"suffix":""}],"id":"ITEM-1","issue":"7","issued":{"date-parts":[["2018"]]},"page":"711-718","title":"Konsep Kepribadian Muslim Muhammad Iqbal Perspektif Pendidikan Islam Sebagai Upaya Pengembangan dan Penguatan Karakter Generasi Milenial","type":"article-journal","volume":"2"},"uris":["http://www.mendeley.com/documents/?uuid=8cc80014-4a2f-4c4e-9bbc-f6a7fe5bd9c8"]}],"mendeley":{"formattedCitation":"(Rafid, 2018)","plainTextFormattedCitation":"(Rafid, 2018)","previouslyFormattedCitation":"(Rafid, 2018)"},"properties":{"noteIndex":0},"schema":"https://github.com/citation-style-language/schema/raw/master/csl-citation.json"}</w:instrText>
      </w:r>
      <w:r w:rsidRPr="009777A4">
        <w:rPr>
          <w:rFonts w:ascii="Constantia" w:hAnsi="Constantia"/>
          <w:sz w:val="24"/>
          <w:lang w:val="en-US" w:eastAsia="zh-CN"/>
        </w:rPr>
        <w:fldChar w:fldCharType="separate"/>
      </w:r>
      <w:r w:rsidRPr="009777A4">
        <w:rPr>
          <w:rFonts w:ascii="Constantia" w:hAnsi="Constantia"/>
          <w:sz w:val="24"/>
          <w:lang w:val="en-US" w:eastAsia="zh-CN"/>
        </w:rPr>
        <w:t>(Rafid, 2018)</w:t>
      </w:r>
      <w:r w:rsidRPr="009777A4">
        <w:rPr>
          <w:rFonts w:ascii="Constantia" w:hAnsi="Constantia"/>
          <w:sz w:val="24"/>
          <w:lang w:val="en-US" w:eastAsia="zh-CN"/>
        </w:rPr>
        <w:fldChar w:fldCharType="end"/>
      </w:r>
      <w:r w:rsidRPr="009777A4">
        <w:rPr>
          <w:rFonts w:ascii="Constantia" w:hAnsi="Constantia"/>
          <w:sz w:val="24"/>
          <w:lang w:val="en-US" w:eastAsia="zh-CN"/>
        </w:rPr>
        <w:t>. Diantara implementasi penguatan karakter di Kuttab Ibnu Abbas Karanganyar adalah sebagai berikut:</w:t>
      </w:r>
      <w:r w:rsidRPr="009777A4">
        <w:rPr>
          <w:rFonts w:ascii="Constantia" w:hAnsi="Constantia"/>
          <w:sz w:val="24"/>
          <w:lang w:val="en-US" w:eastAsia="zh-CN"/>
        </w:rPr>
        <w:t xml:space="preserve"> </w:t>
      </w:r>
      <w:r w:rsidR="003C58EB" w:rsidRPr="009777A4">
        <w:rPr>
          <w:rFonts w:ascii="Constantia" w:hAnsi="Constantia"/>
          <w:sz w:val="24"/>
          <w:lang w:val="en-US" w:eastAsia="zh-CN"/>
        </w:rPr>
        <w:t>a</w:t>
      </w:r>
      <w:r w:rsidRPr="009777A4">
        <w:rPr>
          <w:rFonts w:ascii="Constantia" w:hAnsi="Constantia"/>
          <w:sz w:val="24"/>
          <w:lang w:val="en-US" w:eastAsia="zh-CN"/>
        </w:rPr>
        <w:t xml:space="preserve">) </w:t>
      </w:r>
      <w:r w:rsidR="003C58EB" w:rsidRPr="009777A4">
        <w:rPr>
          <w:rFonts w:ascii="Constantia" w:hAnsi="Constantia"/>
          <w:sz w:val="24"/>
          <w:lang w:val="en-US" w:eastAsia="zh-CN"/>
        </w:rPr>
        <w:t>m</w:t>
      </w:r>
      <w:r w:rsidRPr="009777A4">
        <w:rPr>
          <w:rFonts w:ascii="Constantia" w:hAnsi="Constantia"/>
          <w:sz w:val="24"/>
          <w:lang w:val="en-US" w:eastAsia="zh-CN"/>
        </w:rPr>
        <w:t xml:space="preserve">engenalkan Allah </w:t>
      </w:r>
      <w:r w:rsidRPr="009777A4">
        <w:rPr>
          <w:rFonts w:ascii="Constantia" w:hAnsi="Constantia"/>
          <w:i/>
          <w:iCs/>
          <w:sz w:val="24"/>
          <w:lang w:val="en-US" w:eastAsia="zh-CN"/>
        </w:rPr>
        <w:t>subhanahu wa ta’ala</w:t>
      </w:r>
      <w:r w:rsidRPr="009777A4">
        <w:rPr>
          <w:rFonts w:ascii="Constantia" w:hAnsi="Constantia"/>
          <w:sz w:val="24"/>
          <w:lang w:val="en-US" w:eastAsia="zh-CN"/>
        </w:rPr>
        <w:t xml:space="preserve"> sebagai pencipta, serta memahamkan kedudukan manusia sebagai seorang hamba dihadapan-Nya.</w:t>
      </w:r>
      <w:r w:rsidRPr="009777A4">
        <w:rPr>
          <w:rFonts w:ascii="Constantia" w:hAnsi="Constantia"/>
          <w:sz w:val="24"/>
          <w:lang w:val="en-US" w:eastAsia="zh-CN"/>
        </w:rPr>
        <w:t xml:space="preserve"> </w:t>
      </w:r>
      <w:r w:rsidRPr="009777A4">
        <w:rPr>
          <w:rFonts w:ascii="Constantia" w:hAnsi="Constantia"/>
          <w:sz w:val="24"/>
          <w:lang w:val="en-US" w:eastAsia="zh-CN"/>
        </w:rPr>
        <w:t xml:space="preserve">Peserta didik diarahkan kepada pemahaman tentang kedudukan dirinya sebagai hamba Allah </w:t>
      </w:r>
      <w:r w:rsidRPr="009777A4">
        <w:rPr>
          <w:rFonts w:ascii="Constantia" w:hAnsi="Constantia"/>
          <w:i/>
          <w:iCs/>
          <w:sz w:val="24"/>
          <w:lang w:val="en-US" w:eastAsia="zh-CN"/>
        </w:rPr>
        <w:t>subhanahu wa ta’ala</w:t>
      </w:r>
      <w:r w:rsidR="00F43674" w:rsidRPr="009777A4">
        <w:rPr>
          <w:rFonts w:ascii="Constantia" w:hAnsi="Constantia"/>
          <w:sz w:val="24"/>
          <w:lang w:val="en-US" w:eastAsia="zh-CN"/>
        </w:rPr>
        <w:t xml:space="preserve"> </w:t>
      </w:r>
      <w:r w:rsidRPr="009777A4">
        <w:rPr>
          <w:rFonts w:ascii="Constantia" w:hAnsi="Constantia"/>
          <w:sz w:val="24"/>
          <w:lang w:val="en-US" w:eastAsia="zh-CN"/>
        </w:rPr>
        <w:t xml:space="preserve">dan dibimbing untuk senantiasa mendekatkan diri kepada Allah </w:t>
      </w:r>
      <w:r w:rsidRPr="009777A4">
        <w:rPr>
          <w:rFonts w:ascii="Constantia" w:hAnsi="Constantia"/>
          <w:i/>
          <w:iCs/>
          <w:sz w:val="24"/>
          <w:lang w:val="en-US" w:eastAsia="zh-CN"/>
        </w:rPr>
        <w:t>subhanahu wa ta’ala</w:t>
      </w:r>
      <w:r w:rsidR="00F43674" w:rsidRPr="009777A4">
        <w:rPr>
          <w:rFonts w:ascii="Constantia" w:hAnsi="Constantia"/>
          <w:sz w:val="24"/>
          <w:lang w:val="en-US" w:eastAsia="zh-CN"/>
        </w:rPr>
        <w:t>, s</w:t>
      </w:r>
      <w:r w:rsidRPr="009777A4">
        <w:rPr>
          <w:rFonts w:ascii="Constantia" w:hAnsi="Constantia"/>
          <w:sz w:val="24"/>
          <w:lang w:val="en-US" w:eastAsia="zh-CN"/>
        </w:rPr>
        <w:t xml:space="preserve">ebagai bentuk cinta dan berterima kasih kepada Rabbnya, peserta didik diberikan pemahaman tentang kewajiban-kewajiban dan larangan-larangan Allah </w:t>
      </w:r>
      <w:r w:rsidRPr="009777A4">
        <w:rPr>
          <w:rFonts w:ascii="Constantia" w:hAnsi="Constantia"/>
          <w:i/>
          <w:iCs/>
          <w:sz w:val="24"/>
          <w:lang w:val="en-US" w:eastAsia="zh-CN"/>
        </w:rPr>
        <w:t>subhanahu wa ta’ala</w:t>
      </w:r>
      <w:r w:rsidRPr="009777A4">
        <w:rPr>
          <w:rFonts w:ascii="Constantia" w:hAnsi="Constantia"/>
          <w:sz w:val="24"/>
          <w:lang w:val="en-US" w:eastAsia="zh-CN"/>
        </w:rPr>
        <w:t xml:space="preserve">, termasuk menanamkan rasa takut kepada Allah </w:t>
      </w:r>
      <w:r w:rsidRPr="009777A4">
        <w:rPr>
          <w:rFonts w:ascii="Constantia" w:hAnsi="Constantia"/>
          <w:i/>
          <w:iCs/>
          <w:sz w:val="24"/>
          <w:lang w:val="en-US" w:eastAsia="zh-CN"/>
        </w:rPr>
        <w:t>subhanahu wa ta’ala</w:t>
      </w:r>
      <w:r w:rsidRPr="009777A4">
        <w:rPr>
          <w:rFonts w:ascii="Constantia" w:hAnsi="Constantia"/>
          <w:sz w:val="24"/>
          <w:lang w:val="en-US" w:eastAsia="zh-CN"/>
        </w:rPr>
        <w:t>, ketika berbuat keburukan. Dimana konsekuensi terburuknya adalah diberikannya hukuman yang kekal di neraka</w:t>
      </w:r>
      <w:r w:rsidR="00F43674" w:rsidRPr="009777A4">
        <w:rPr>
          <w:rFonts w:ascii="Constantia" w:hAnsi="Constantia"/>
          <w:sz w:val="24"/>
          <w:lang w:val="en-US" w:eastAsia="zh-CN"/>
        </w:rPr>
        <w:t>, b</w:t>
      </w:r>
      <w:r w:rsidRPr="009777A4">
        <w:rPr>
          <w:rFonts w:ascii="Constantia" w:hAnsi="Constantia"/>
          <w:sz w:val="24"/>
          <w:lang w:val="en-US" w:eastAsia="zh-CN"/>
        </w:rPr>
        <w:t xml:space="preserve">) </w:t>
      </w:r>
      <w:r w:rsidR="00F43674" w:rsidRPr="009777A4">
        <w:rPr>
          <w:rFonts w:ascii="Constantia" w:hAnsi="Constantia"/>
          <w:sz w:val="24"/>
          <w:lang w:val="en-US" w:eastAsia="zh-CN"/>
        </w:rPr>
        <w:t>k</w:t>
      </w:r>
      <w:r w:rsidRPr="009777A4">
        <w:rPr>
          <w:rFonts w:ascii="Constantia" w:hAnsi="Constantia"/>
          <w:sz w:val="24"/>
          <w:lang w:val="en-US" w:eastAsia="zh-CN"/>
        </w:rPr>
        <w:t>onsistensi pendampingan pendidikan karakter secara bertahap sesuai usia peserta didik dan dilakukan secara terus menerus</w:t>
      </w:r>
      <w:r w:rsidR="00F43674" w:rsidRPr="009777A4">
        <w:rPr>
          <w:rFonts w:ascii="Constantia" w:hAnsi="Constantia"/>
          <w:sz w:val="24"/>
          <w:lang w:val="en-US" w:eastAsia="zh-CN"/>
        </w:rPr>
        <w:t>, s</w:t>
      </w:r>
      <w:r w:rsidRPr="009777A4">
        <w:rPr>
          <w:rFonts w:ascii="Constantia" w:hAnsi="Constantia"/>
          <w:sz w:val="24"/>
          <w:lang w:val="en-US" w:eastAsia="zh-CN"/>
        </w:rPr>
        <w:t xml:space="preserve">ejak pendidikan dijenjang awal mulai ditanamkan karakter-karakter kedisiplinan, tanggung jawab, kemandirian, kerja keras dan lain sebagainya. Karakter-karakter tersebut ditanamkan melalui pemilihan materi-materi pembelajaran yang memuat nilai-nilai </w:t>
      </w:r>
      <w:r w:rsidRPr="009777A4">
        <w:rPr>
          <w:rFonts w:ascii="Constantia" w:hAnsi="Constantia"/>
          <w:sz w:val="24"/>
          <w:lang w:val="en-US" w:eastAsia="zh-CN"/>
        </w:rPr>
        <w:lastRenderedPageBreak/>
        <w:t>karakter, serta penugasan-penugasan lain, baik di sekolah mapun di rumah. Kerjasama dan komunikasi aktif oleh guru kelas dengan orangtua atau wali peserta didik, menjadi faktor utama keberhasilan pendidikan karakter yang dijalankan di Kuttab Ibnu Abbas Karanganyar</w:t>
      </w:r>
      <w:r w:rsidR="00F43674" w:rsidRPr="009777A4">
        <w:rPr>
          <w:rFonts w:ascii="Constantia" w:hAnsi="Constantia"/>
          <w:sz w:val="24"/>
          <w:lang w:val="en-US" w:eastAsia="zh-CN"/>
        </w:rPr>
        <w:t>,</w:t>
      </w:r>
      <w:r w:rsidRPr="009777A4">
        <w:rPr>
          <w:rFonts w:ascii="Constantia" w:hAnsi="Constantia"/>
          <w:sz w:val="24"/>
          <w:lang w:val="en-US" w:eastAsia="zh-CN"/>
        </w:rPr>
        <w:t xml:space="preserve"> </w:t>
      </w:r>
      <w:r w:rsidR="00F43674" w:rsidRPr="009777A4">
        <w:rPr>
          <w:rFonts w:ascii="Constantia" w:hAnsi="Constantia"/>
          <w:sz w:val="24"/>
          <w:lang w:val="en-US" w:eastAsia="zh-CN"/>
        </w:rPr>
        <w:t>c</w:t>
      </w:r>
      <w:r w:rsidRPr="009777A4">
        <w:rPr>
          <w:rFonts w:ascii="Constantia" w:hAnsi="Constantia"/>
          <w:sz w:val="24"/>
          <w:lang w:val="en-US" w:eastAsia="zh-CN"/>
        </w:rPr>
        <w:t xml:space="preserve">) </w:t>
      </w:r>
      <w:r w:rsidR="00F43674" w:rsidRPr="009777A4">
        <w:rPr>
          <w:rFonts w:ascii="Constantia" w:hAnsi="Constantia"/>
          <w:sz w:val="24"/>
          <w:lang w:val="en-US" w:eastAsia="zh-CN"/>
        </w:rPr>
        <w:t>m</w:t>
      </w:r>
      <w:r w:rsidRPr="009777A4">
        <w:rPr>
          <w:rFonts w:ascii="Constantia" w:hAnsi="Constantia"/>
          <w:sz w:val="24"/>
          <w:lang w:val="en-US" w:eastAsia="zh-CN"/>
        </w:rPr>
        <w:t>enguatkan kepribadian muslim dalam diri peserta didik</w:t>
      </w:r>
      <w:r w:rsidR="00F43674" w:rsidRPr="009777A4">
        <w:rPr>
          <w:rFonts w:ascii="Constantia" w:hAnsi="Constantia"/>
          <w:sz w:val="24"/>
          <w:lang w:val="en-US" w:eastAsia="zh-CN"/>
        </w:rPr>
        <w:t>, dimana p</w:t>
      </w:r>
      <w:r w:rsidRPr="009777A4">
        <w:rPr>
          <w:rFonts w:ascii="Constantia" w:hAnsi="Constantia"/>
          <w:sz w:val="24"/>
          <w:lang w:val="en-US" w:eastAsia="zh-CN"/>
        </w:rPr>
        <w:t>roses pendidikan karakter seorang muslim, membutuhkan waktu yang tidak singkat</w:t>
      </w:r>
      <w:r w:rsidR="00F43674" w:rsidRPr="009777A4">
        <w:rPr>
          <w:rFonts w:ascii="Constantia" w:hAnsi="Constantia"/>
          <w:sz w:val="24"/>
          <w:lang w:val="en-US" w:eastAsia="zh-CN"/>
        </w:rPr>
        <w:t>, k</w:t>
      </w:r>
      <w:r w:rsidRPr="009777A4">
        <w:rPr>
          <w:rFonts w:ascii="Constantia" w:hAnsi="Constantia"/>
          <w:sz w:val="24"/>
          <w:lang w:val="en-US" w:eastAsia="zh-CN"/>
        </w:rPr>
        <w:t xml:space="preserve">arakter-karakter yang kuat sebagai seorang muslim akan terbentuk melalui proses pembiasaan pola hidup </w:t>
      </w:r>
      <w:r w:rsidR="00F43674" w:rsidRPr="009777A4">
        <w:rPr>
          <w:rFonts w:ascii="Constantia" w:hAnsi="Constantia"/>
          <w:sz w:val="24"/>
          <w:lang w:val="en-US" w:eastAsia="zh-CN"/>
        </w:rPr>
        <w:t>i</w:t>
      </w:r>
      <w:r w:rsidRPr="009777A4">
        <w:rPr>
          <w:rFonts w:ascii="Constantia" w:hAnsi="Constantia"/>
          <w:sz w:val="24"/>
          <w:lang w:val="en-US" w:eastAsia="zh-CN"/>
        </w:rPr>
        <w:t>slami yang dilakukan secara terus menerus</w:t>
      </w:r>
      <w:r w:rsidR="00F43674" w:rsidRPr="009777A4">
        <w:rPr>
          <w:rFonts w:ascii="Constantia" w:hAnsi="Constantia"/>
          <w:sz w:val="24"/>
          <w:lang w:val="en-US" w:eastAsia="zh-CN"/>
        </w:rPr>
        <w:t xml:space="preserve"> dan butuh untuk</w:t>
      </w:r>
      <w:r w:rsidRPr="009777A4">
        <w:rPr>
          <w:rFonts w:ascii="Constantia" w:hAnsi="Constantia"/>
          <w:sz w:val="24"/>
          <w:lang w:val="en-US" w:eastAsia="zh-CN"/>
        </w:rPr>
        <w:t xml:space="preserve"> ditekankan oleh pendidik di sekolah, maupun orangtua  di rumah, serta </w:t>
      </w:r>
      <w:r w:rsidR="00F43674" w:rsidRPr="009777A4">
        <w:rPr>
          <w:rFonts w:ascii="Constantia" w:hAnsi="Constantia"/>
          <w:sz w:val="24"/>
          <w:lang w:val="en-US" w:eastAsia="zh-CN"/>
        </w:rPr>
        <w:t xml:space="preserve">didukung </w:t>
      </w:r>
      <w:r w:rsidRPr="009777A4">
        <w:rPr>
          <w:rFonts w:ascii="Constantia" w:hAnsi="Constantia"/>
          <w:sz w:val="24"/>
          <w:lang w:val="en-US" w:eastAsia="zh-CN"/>
        </w:rPr>
        <w:t xml:space="preserve">lingkungan masyarakat yang </w:t>
      </w:r>
      <w:r w:rsidR="00F43674" w:rsidRPr="009777A4">
        <w:rPr>
          <w:rFonts w:ascii="Constantia" w:hAnsi="Constantia"/>
          <w:sz w:val="24"/>
          <w:lang w:val="en-US" w:eastAsia="zh-CN"/>
        </w:rPr>
        <w:t>i</w:t>
      </w:r>
      <w:r w:rsidRPr="009777A4">
        <w:rPr>
          <w:rFonts w:ascii="Constantia" w:hAnsi="Constantia"/>
          <w:sz w:val="24"/>
          <w:lang w:val="en-US" w:eastAsia="zh-CN"/>
        </w:rPr>
        <w:t>slami</w:t>
      </w:r>
      <w:r w:rsidR="00F43674" w:rsidRPr="009777A4">
        <w:rPr>
          <w:rFonts w:ascii="Constantia" w:hAnsi="Constantia"/>
          <w:sz w:val="24"/>
          <w:lang w:val="en-US" w:eastAsia="zh-CN"/>
        </w:rPr>
        <w:t>, s</w:t>
      </w:r>
      <w:r w:rsidRPr="009777A4">
        <w:rPr>
          <w:rFonts w:ascii="Constantia" w:hAnsi="Constantia"/>
          <w:sz w:val="24"/>
          <w:lang w:val="en-US" w:eastAsia="zh-CN"/>
        </w:rPr>
        <w:t>elain itu, di dalam manajemen pengelolaan sekolah pun dimasukkan sisi-sisi karakter seperti dalam menentukan visi misi, memilih kegiatan-kegiatan akademik maupun non akademik, semuanya dikaitkan dengan pendidikan karakter peserta didik.</w:t>
      </w:r>
    </w:p>
    <w:p w14:paraId="6F9112E7" w14:textId="454ACCE5" w:rsidR="009F442C" w:rsidRPr="009F442C" w:rsidRDefault="009F442C" w:rsidP="009F442C">
      <w:pPr>
        <w:spacing w:after="0" w:line="240" w:lineRule="auto"/>
        <w:ind w:left="284"/>
        <w:jc w:val="both"/>
        <w:rPr>
          <w:rFonts w:ascii="Constantia" w:eastAsia="SimSun" w:hAnsi="Constantia" w:cs="Times New Roman"/>
          <w:noProof w:val="0"/>
          <w:sz w:val="24"/>
          <w:lang w:val="en-US" w:eastAsia="zh-CN"/>
        </w:rPr>
      </w:pPr>
      <w:r w:rsidRPr="009F442C">
        <w:rPr>
          <w:rFonts w:ascii="Constantia" w:eastAsia="SimSun" w:hAnsi="Constantia" w:cs="Times New Roman"/>
          <w:noProof w:val="0"/>
          <w:sz w:val="24"/>
          <w:lang w:val="en-US" w:eastAsia="zh-CN"/>
        </w:rPr>
        <w:t xml:space="preserve">Selaras dengan </w:t>
      </w:r>
      <w:proofErr w:type="spellStart"/>
      <w:r w:rsidRPr="009F442C">
        <w:rPr>
          <w:rFonts w:ascii="Constantia" w:eastAsia="SimSun" w:hAnsi="Constantia" w:cs="Times New Roman"/>
          <w:noProof w:val="0"/>
          <w:sz w:val="24"/>
          <w:lang w:val="en-US" w:eastAsia="zh-CN"/>
        </w:rPr>
        <w:t>teori</w:t>
      </w:r>
      <w:proofErr w:type="spellEnd"/>
      <w:r w:rsidRPr="009F442C">
        <w:rPr>
          <w:rFonts w:ascii="Constantia" w:eastAsia="SimSun" w:hAnsi="Constantia" w:cs="Times New Roman"/>
          <w:noProof w:val="0"/>
          <w:sz w:val="24"/>
          <w:lang w:val="en-US" w:eastAsia="zh-CN"/>
        </w:rPr>
        <w:t xml:space="preserve"> Rafid dan Izzah, Kuttab Ibnu Abbas </w:t>
      </w:r>
      <w:proofErr w:type="spellStart"/>
      <w:r w:rsidRPr="009F442C">
        <w:rPr>
          <w:rFonts w:ascii="Constantia" w:eastAsia="SimSun" w:hAnsi="Constantia" w:cs="Times New Roman"/>
          <w:noProof w:val="0"/>
          <w:sz w:val="24"/>
          <w:lang w:val="en-US" w:eastAsia="zh-CN"/>
        </w:rPr>
        <w:t>Karanganyar</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menempuh</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jalan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penguatan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pendidikan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karakter</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peserta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didiknya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melalui</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mendekatkan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diri</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peserta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didik</w:t>
      </w:r>
      <w:proofErr w:type="spellEnd"/>
      <w:r w:rsidRPr="009F442C">
        <w:rPr>
          <w:rFonts w:ascii="Constantia" w:eastAsia="SimSun" w:hAnsi="Constantia" w:cs="Times New Roman"/>
          <w:noProof w:val="0"/>
          <w:sz w:val="24"/>
          <w:lang w:val="en-US" w:eastAsia="zh-CN"/>
        </w:rPr>
        <w:t xml:space="preserve"> kepada Allah </w:t>
      </w:r>
      <w:proofErr w:type="spellStart"/>
      <w:r w:rsidRPr="009F442C">
        <w:rPr>
          <w:rFonts w:ascii="Constantia" w:eastAsia="SimSun" w:hAnsi="Constantia" w:cs="Times New Roman"/>
          <w:noProof w:val="0"/>
          <w:sz w:val="24"/>
          <w:lang w:val="en-US" w:eastAsia="zh-CN"/>
        </w:rPr>
        <w:t>subhanahu</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wa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ta’ala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dibentuk</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secara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bertahap</w:t>
      </w:r>
      <w:proofErr w:type="spellEnd"/>
      <w:r w:rsidRPr="009F442C">
        <w:rPr>
          <w:rFonts w:ascii="Constantia" w:eastAsia="SimSun" w:hAnsi="Constantia" w:cs="Times New Roman"/>
          <w:noProof w:val="0"/>
          <w:sz w:val="24"/>
          <w:lang w:val="en-US" w:eastAsia="zh-CN"/>
        </w:rPr>
        <w:t xml:space="preserve"> dan </w:t>
      </w:r>
      <w:proofErr w:type="spellStart"/>
      <w:r w:rsidRPr="009F442C">
        <w:rPr>
          <w:rFonts w:ascii="Constantia" w:eastAsia="SimSun" w:hAnsi="Constantia" w:cs="Times New Roman"/>
          <w:noProof w:val="0"/>
          <w:sz w:val="24"/>
          <w:lang w:val="en-US" w:eastAsia="zh-CN"/>
        </w:rPr>
        <w:t>dimulai</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sejak</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dini</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serta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membentuk</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kepribadian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muslim</w:t>
      </w:r>
      <w:proofErr w:type="spellEnd"/>
      <w:r w:rsidRPr="009F442C">
        <w:rPr>
          <w:rFonts w:ascii="Constantia" w:eastAsia="SimSun" w:hAnsi="Constantia" w:cs="Times New Roman"/>
          <w:noProof w:val="0"/>
          <w:sz w:val="24"/>
          <w:lang w:val="en-US" w:eastAsia="zh-CN"/>
        </w:rPr>
        <w:t xml:space="preserve"> dalam </w:t>
      </w:r>
      <w:proofErr w:type="spellStart"/>
      <w:r w:rsidRPr="009F442C">
        <w:rPr>
          <w:rFonts w:ascii="Constantia" w:eastAsia="SimSun" w:hAnsi="Constantia" w:cs="Times New Roman"/>
          <w:noProof w:val="0"/>
          <w:sz w:val="24"/>
          <w:lang w:val="en-US" w:eastAsia="zh-CN"/>
        </w:rPr>
        <w:t>diri</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peserta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didik</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Dikuatkan</w:t>
      </w:r>
      <w:proofErr w:type="spellEnd"/>
      <w:r w:rsidRPr="009F442C">
        <w:rPr>
          <w:rFonts w:ascii="Constantia" w:eastAsia="SimSun" w:hAnsi="Constantia" w:cs="Times New Roman"/>
          <w:noProof w:val="0"/>
          <w:sz w:val="24"/>
          <w:lang w:val="en-US" w:eastAsia="zh-CN"/>
        </w:rPr>
        <w:t xml:space="preserve"> dengan </w:t>
      </w:r>
      <w:proofErr w:type="spellStart"/>
      <w:r w:rsidRPr="009F442C">
        <w:rPr>
          <w:rFonts w:ascii="Constantia" w:eastAsia="SimSun" w:hAnsi="Constantia" w:cs="Times New Roman"/>
          <w:noProof w:val="0"/>
          <w:sz w:val="24"/>
          <w:lang w:val="en-US" w:eastAsia="zh-CN"/>
        </w:rPr>
        <w:t>teori</w:t>
      </w:r>
      <w:proofErr w:type="spellEnd"/>
      <w:r w:rsidRPr="009F442C">
        <w:rPr>
          <w:rFonts w:ascii="Constantia" w:eastAsia="SimSun" w:hAnsi="Constantia" w:cs="Times New Roman"/>
          <w:noProof w:val="0"/>
          <w:sz w:val="24"/>
          <w:lang w:val="en-US" w:eastAsia="zh-CN"/>
        </w:rPr>
        <w:t xml:space="preserve"> Noer &amp; </w:t>
      </w:r>
      <w:proofErr w:type="spellStart"/>
      <w:r w:rsidRPr="009F442C">
        <w:rPr>
          <w:rFonts w:ascii="Constantia" w:eastAsia="SimSun" w:hAnsi="Constantia" w:cs="Times New Roman"/>
          <w:noProof w:val="0"/>
          <w:sz w:val="24"/>
          <w:lang w:val="en-US" w:eastAsia="zh-CN"/>
        </w:rPr>
        <w:t>Sarumpaet</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dimana</w:t>
      </w:r>
      <w:proofErr w:type="spellEnd"/>
      <w:r w:rsidRPr="009F442C">
        <w:rPr>
          <w:rFonts w:ascii="Constantia" w:eastAsia="SimSun" w:hAnsi="Constantia" w:cs="Times New Roman"/>
          <w:noProof w:val="0"/>
          <w:sz w:val="24"/>
          <w:lang w:val="en-US" w:eastAsia="zh-CN"/>
        </w:rPr>
        <w:t xml:space="preserve"> proses </w:t>
      </w:r>
      <w:proofErr w:type="spellStart"/>
      <w:r w:rsidRPr="009F442C">
        <w:rPr>
          <w:rFonts w:ascii="Constantia" w:eastAsia="SimSun" w:hAnsi="Constantia" w:cs="Times New Roman"/>
          <w:noProof w:val="0"/>
          <w:sz w:val="24"/>
          <w:lang w:val="en-US" w:eastAsia="zh-CN"/>
        </w:rPr>
        <w:t>penguatan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karakter</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peserta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didik</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tersebut</w:t>
      </w:r>
      <w:proofErr w:type="spellEnd"/>
      <w:r w:rsidRPr="009F442C">
        <w:rPr>
          <w:rFonts w:ascii="Constantia" w:eastAsia="SimSun" w:hAnsi="Constantia" w:cs="Times New Roman"/>
          <w:noProof w:val="0"/>
          <w:sz w:val="24"/>
          <w:lang w:val="en-US" w:eastAsia="zh-CN"/>
        </w:rPr>
        <w:t xml:space="preserve"> harus </w:t>
      </w:r>
      <w:proofErr w:type="spellStart"/>
      <w:r w:rsidRPr="009F442C">
        <w:rPr>
          <w:rFonts w:ascii="Constantia" w:eastAsia="SimSun" w:hAnsi="Constantia" w:cs="Times New Roman"/>
          <w:noProof w:val="0"/>
          <w:sz w:val="24"/>
          <w:lang w:val="en-US" w:eastAsia="zh-CN"/>
        </w:rPr>
        <w:t>didukung</w:t>
      </w:r>
      <w:proofErr w:type="spellEnd"/>
      <w:r w:rsidRPr="009F442C">
        <w:rPr>
          <w:rFonts w:ascii="Constantia" w:eastAsia="SimSun" w:hAnsi="Constantia" w:cs="Times New Roman"/>
          <w:noProof w:val="0"/>
          <w:sz w:val="24"/>
          <w:lang w:val="en-US" w:eastAsia="zh-CN"/>
        </w:rPr>
        <w:t xml:space="preserve"> dengan; </w:t>
      </w:r>
      <w:proofErr w:type="spellStart"/>
      <w:r w:rsidRPr="009F442C">
        <w:rPr>
          <w:rFonts w:ascii="Constantia" w:eastAsia="SimSun" w:hAnsi="Constantia" w:cs="Times New Roman"/>
          <w:noProof w:val="0"/>
          <w:sz w:val="24"/>
          <w:lang w:val="en-US" w:eastAsia="zh-CN"/>
        </w:rPr>
        <w:t>teladan</w:t>
      </w:r>
      <w:proofErr w:type="spellEnd"/>
      <w:r w:rsidRPr="009F442C">
        <w:rPr>
          <w:rFonts w:ascii="Constantia" w:eastAsia="SimSun" w:hAnsi="Constantia" w:cs="Times New Roman"/>
          <w:noProof w:val="0"/>
          <w:sz w:val="24"/>
          <w:lang w:val="en-US" w:eastAsia="zh-CN"/>
        </w:rPr>
        <w:t xml:space="preserve"> guru dan semua </w:t>
      </w:r>
      <w:proofErr w:type="spellStart"/>
      <w:r w:rsidRPr="009F442C">
        <w:rPr>
          <w:rFonts w:ascii="Constantia" w:eastAsia="SimSun" w:hAnsi="Constantia" w:cs="Times New Roman"/>
          <w:noProof w:val="0"/>
          <w:sz w:val="24"/>
          <w:lang w:val="en-US" w:eastAsia="zh-CN"/>
        </w:rPr>
        <w:t>warga</w:t>
      </w:r>
      <w:proofErr w:type="spellEnd"/>
      <w:r w:rsidRPr="009F442C">
        <w:rPr>
          <w:rFonts w:ascii="Constantia" w:eastAsia="SimSun" w:hAnsi="Constantia" w:cs="Times New Roman"/>
          <w:noProof w:val="0"/>
          <w:sz w:val="24"/>
          <w:lang w:val="en-US" w:eastAsia="zh-CN"/>
        </w:rPr>
        <w:t xml:space="preserve"> sekolah, </w:t>
      </w:r>
      <w:proofErr w:type="spellStart"/>
      <w:r w:rsidRPr="009F442C">
        <w:rPr>
          <w:rFonts w:ascii="Constantia" w:eastAsia="SimSun" w:hAnsi="Constantia" w:cs="Times New Roman"/>
          <w:noProof w:val="0"/>
          <w:sz w:val="24"/>
          <w:lang w:val="en-US" w:eastAsia="zh-CN"/>
        </w:rPr>
        <w:t>dilakukan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secara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kontinyu</w:t>
      </w:r>
      <w:proofErr w:type="spellEnd"/>
      <w:r w:rsidRPr="009F442C">
        <w:rPr>
          <w:rFonts w:ascii="Constantia" w:eastAsia="SimSun" w:hAnsi="Constantia" w:cs="Times New Roman"/>
          <w:noProof w:val="0"/>
          <w:sz w:val="24"/>
          <w:lang w:val="en-US" w:eastAsia="zh-CN"/>
        </w:rPr>
        <w:t xml:space="preserve"> dan </w:t>
      </w:r>
      <w:proofErr w:type="spellStart"/>
      <w:r w:rsidRPr="009F442C">
        <w:rPr>
          <w:rFonts w:ascii="Constantia" w:eastAsia="SimSun" w:hAnsi="Constantia" w:cs="Times New Roman"/>
          <w:noProof w:val="0"/>
          <w:sz w:val="24"/>
          <w:lang w:val="en-US" w:eastAsia="zh-CN"/>
        </w:rPr>
        <w:t>konsisten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serta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selalu</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mengintegrasikan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pendidikan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karakter</w:t>
      </w:r>
      <w:proofErr w:type="spellEnd"/>
      <w:r w:rsidRPr="009F442C">
        <w:rPr>
          <w:rFonts w:ascii="Constantia" w:eastAsia="SimSun" w:hAnsi="Constantia" w:cs="Times New Roman"/>
          <w:noProof w:val="0"/>
          <w:sz w:val="24"/>
          <w:lang w:val="en-US" w:eastAsia="zh-CN"/>
        </w:rPr>
        <w:t xml:space="preserve"> dalam setiap </w:t>
      </w:r>
      <w:proofErr w:type="spellStart"/>
      <w:r w:rsidRPr="009F442C">
        <w:rPr>
          <w:rFonts w:ascii="Constantia" w:eastAsia="SimSun" w:hAnsi="Constantia" w:cs="Times New Roman"/>
          <w:noProof w:val="0"/>
          <w:sz w:val="24"/>
          <w:lang w:val="en-US" w:eastAsia="zh-CN"/>
        </w:rPr>
        <w:t>muatan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pembelajaran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ektrakurikuler</w:t>
      </w:r>
      <w:proofErr w:type="spellEnd"/>
      <w:r w:rsidRPr="009F442C">
        <w:rPr>
          <w:rFonts w:ascii="Constantia" w:eastAsia="SimSun" w:hAnsi="Constantia" w:cs="Times New Roman"/>
          <w:noProof w:val="0"/>
          <w:sz w:val="24"/>
          <w:lang w:val="en-US" w:eastAsia="zh-CN"/>
        </w:rPr>
        <w:t xml:space="preserve"> dan </w:t>
      </w:r>
      <w:proofErr w:type="spellStart"/>
      <w:r w:rsidRPr="009F442C">
        <w:rPr>
          <w:rFonts w:ascii="Constantia" w:eastAsia="SimSun" w:hAnsi="Constantia" w:cs="Times New Roman"/>
          <w:noProof w:val="0"/>
          <w:sz w:val="24"/>
          <w:lang w:val="en-US" w:eastAsia="zh-CN"/>
        </w:rPr>
        <w:t>manajemen</w:t>
      </w:r>
      <w:proofErr w:type="spellEnd"/>
      <w:r w:rsidRPr="009F442C">
        <w:rPr>
          <w:rFonts w:ascii="Constantia" w:eastAsia="SimSun" w:hAnsi="Constantia" w:cs="Times New Roman"/>
          <w:noProof w:val="0"/>
          <w:sz w:val="24"/>
          <w:lang w:val="en-US" w:eastAsia="zh-CN"/>
        </w:rPr>
        <w:t xml:space="preserve"> sekolah</w:t>
      </w:r>
      <w:r>
        <w:rPr>
          <w:rFonts w:ascii="Constantia" w:eastAsia="SimSun" w:hAnsi="Constantia" w:cs="Times New Roman"/>
          <w:noProof w:val="0"/>
          <w:sz w:val="24"/>
          <w:lang w:val="en-US" w:eastAsia="zh-CN"/>
        </w:rPr>
        <w:t xml:space="preserve"> </w:t>
      </w:r>
      <w:r>
        <w:rPr>
          <w:rFonts w:ascii="Constantia" w:eastAsia="SimSun" w:hAnsi="Constantia" w:cs="Times New Roman"/>
          <w:noProof w:val="0"/>
          <w:sz w:val="24"/>
          <w:lang w:val="en-US" w:eastAsia="zh-CN"/>
        </w:rPr>
        <w:fldChar w:fldCharType="begin" w:fldLock="1"/>
      </w:r>
      <w:r>
        <w:rPr>
          <w:rFonts w:ascii="Constantia" w:eastAsia="SimSun" w:hAnsi="Constantia" w:cs="Times New Roman"/>
          <w:noProof w:val="0"/>
          <w:sz w:val="24"/>
          <w:lang w:val="en-US" w:eastAsia="zh-CN"/>
        </w:rPr>
        <w:instrText>ADDIN CSL_CITATION {"citationItems":[{"id":"ITEM-1","itemData":{"author":[{"dropping-particle":"","family":"Rafid","given":"Rahmat","non-dropping-particle":"","parse-names":false,"suffix":""}],"id":"ITEM-1","issue":"7","issued":{"date-parts":[["2018"]]},"page":"711-718","title":"Konsep Kepribadian Muslim Muhammad Iqbal Perspektif Pendidikan Islam Sebagai Upaya Pengembangan dan Penguatan Karakter Generasi Milenial","type":"article-journal","volume":"2"},"uris":["http://www.mendeley.com/documents/?uuid=8cc80014-4a2f-4c4e-9bbc-f6a7fe5bd9c8"]}],"mendeley":{"formattedCitation":"(Rafid, 2018)","plainTextFormattedCitation":"(Rafid, 2018)","previouslyFormattedCitation":"(Rafid, 2018)"},"properties":{"noteIndex":0},"schema":"https://github.com/citation-style-language/schema/raw/master/csl-citation.json"}</w:instrText>
      </w:r>
      <w:r>
        <w:rPr>
          <w:rFonts w:ascii="Constantia" w:eastAsia="SimSun" w:hAnsi="Constantia" w:cs="Times New Roman"/>
          <w:noProof w:val="0"/>
          <w:sz w:val="24"/>
          <w:lang w:val="en-US" w:eastAsia="zh-CN"/>
        </w:rPr>
        <w:fldChar w:fldCharType="separate"/>
      </w:r>
      <w:r w:rsidRPr="009F442C">
        <w:rPr>
          <w:rFonts w:ascii="Constantia" w:eastAsia="SimSun" w:hAnsi="Constantia" w:cs="Times New Roman"/>
          <w:sz w:val="24"/>
          <w:lang w:val="en-US" w:eastAsia="zh-CN"/>
        </w:rPr>
        <w:t>(Rafid, 2018)</w:t>
      </w:r>
      <w:r>
        <w:rPr>
          <w:rFonts w:ascii="Constantia" w:eastAsia="SimSun" w:hAnsi="Constantia" w:cs="Times New Roman"/>
          <w:noProof w:val="0"/>
          <w:sz w:val="24"/>
          <w:lang w:val="en-US" w:eastAsia="zh-CN"/>
        </w:rPr>
        <w:fldChar w:fldCharType="end"/>
      </w:r>
      <w:r>
        <w:rPr>
          <w:rFonts w:ascii="Constantia" w:eastAsia="SimSun" w:hAnsi="Constantia" w:cs="Times New Roman"/>
          <w:noProof w:val="0"/>
          <w:sz w:val="24"/>
          <w:lang w:val="en-US" w:eastAsia="zh-CN"/>
        </w:rPr>
        <w:fldChar w:fldCharType="begin" w:fldLock="1"/>
      </w:r>
      <w:r>
        <w:rPr>
          <w:rFonts w:ascii="Constantia" w:eastAsia="SimSun" w:hAnsi="Constantia" w:cs="Times New Roman"/>
          <w:noProof w:val="0"/>
          <w:sz w:val="24"/>
          <w:lang w:val="en-US" w:eastAsia="zh-CN"/>
        </w:rPr>
        <w:instrText>ADDIN CSL_CITATION {"citationItems":[{"id":"ITEM-1","itemData":{"DOI":"10.25299/al-hikmah:jaip.2017.vol14(2).1028","ISSN":"1412-5382","abstract":"Kepribadian   seseorang   tercermin   dari   akhlak   yang   mulia,   dia   akan mengantarkan  seseorang  kepada  martabat  yang  tinggi. Akhir-akhir  ini  adab  yang  mulia  merupakan  hal  yang  mahal  dan  sulit  dicari.  Minimnya  pemahaman akan  nilai-nilai  adab yang  terkandung  dalam al  qur’an dan hadits  akan  semakin memperparah kondisi kepribadian seseorang. Untuk  membentuk  pribadi  yang  mulia,  hendaknya  penanaman  adab terhadap  anak  digalakkan  sejak  dini,  karena  pembentukannya  akan  lebih  mudah dibanding  setelah  anak  tersebut  menginjak  dewasa. Al-jarnuzi membahas tentang beberapa  konsep adab yang  perlu  kita  aplikasikan  dalam pembelajaran, sehingga akan  tercipta  pribadi  yang  santun sesuai  tuntunan  al  qur</w:instrText>
      </w:r>
      <w:r>
        <w:rPr>
          <w:rFonts w:ascii="Times New Roman" w:eastAsia="SimSun" w:hAnsi="Times New Roman" w:cs="Times New Roman"/>
          <w:noProof w:val="0"/>
          <w:sz w:val="24"/>
          <w:lang w:val="en-US" w:eastAsia="zh-CN"/>
        </w:rPr>
        <w:instrText>‟</w:instrText>
      </w:r>
      <w:r>
        <w:rPr>
          <w:rFonts w:ascii="Constantia" w:eastAsia="SimSun" w:hAnsi="Constantia" w:cs="Times New Roman"/>
          <w:noProof w:val="0"/>
          <w:sz w:val="24"/>
          <w:lang w:val="en-US" w:eastAsia="zh-CN"/>
        </w:rPr>
        <w:instrText>an.</w:instrText>
      </w:r>
      <w:r>
        <w:rPr>
          <w:rFonts w:ascii="Constantia" w:eastAsia="SimSun" w:hAnsi="Constantia" w:cs="Constantia"/>
          <w:noProof w:val="0"/>
          <w:sz w:val="24"/>
          <w:lang w:val="en-US" w:eastAsia="zh-CN"/>
        </w:rPr>
        <w:instrText> </w:instrText>
      </w:r>
      <w:r>
        <w:rPr>
          <w:rFonts w:ascii="Constantia" w:eastAsia="SimSun" w:hAnsi="Constantia" w:cs="Times New Roman"/>
          <w:noProof w:val="0"/>
          <w:sz w:val="24"/>
          <w:lang w:val="en-US" w:eastAsia="zh-CN"/>
        </w:rPr>
        <w:instrText xml:space="preserve"> Jenis</w:instrText>
      </w:r>
      <w:r>
        <w:rPr>
          <w:rFonts w:ascii="Constantia" w:eastAsia="SimSun" w:hAnsi="Constantia" w:cs="Constantia"/>
          <w:noProof w:val="0"/>
          <w:sz w:val="24"/>
          <w:lang w:val="en-US" w:eastAsia="zh-CN"/>
        </w:rPr>
        <w:instrText> </w:instrText>
      </w:r>
      <w:r>
        <w:rPr>
          <w:rFonts w:ascii="Constantia" w:eastAsia="SimSun" w:hAnsi="Constantia" w:cs="Times New Roman"/>
          <w:noProof w:val="0"/>
          <w:sz w:val="24"/>
          <w:lang w:val="en-US" w:eastAsia="zh-CN"/>
        </w:rPr>
        <w:instrText xml:space="preserve"> penelitian</w:instrText>
      </w:r>
      <w:r>
        <w:rPr>
          <w:rFonts w:ascii="Constantia" w:eastAsia="SimSun" w:hAnsi="Constantia" w:cs="Constantia"/>
          <w:noProof w:val="0"/>
          <w:sz w:val="24"/>
          <w:lang w:val="en-US" w:eastAsia="zh-CN"/>
        </w:rPr>
        <w:instrText> </w:instrText>
      </w:r>
      <w:r>
        <w:rPr>
          <w:rFonts w:ascii="Constantia" w:eastAsia="SimSun" w:hAnsi="Constantia" w:cs="Times New Roman"/>
          <w:noProof w:val="0"/>
          <w:sz w:val="24"/>
          <w:lang w:val="en-US" w:eastAsia="zh-CN"/>
        </w:rPr>
        <w:instrText xml:space="preserve"> ini merupakan</w:instrText>
      </w:r>
      <w:r>
        <w:rPr>
          <w:rFonts w:ascii="Constantia" w:eastAsia="SimSun" w:hAnsi="Constantia" w:cs="Constantia"/>
          <w:noProof w:val="0"/>
          <w:sz w:val="24"/>
          <w:lang w:val="en-US" w:eastAsia="zh-CN"/>
        </w:rPr>
        <w:instrText> </w:instrText>
      </w:r>
      <w:r>
        <w:rPr>
          <w:rFonts w:ascii="Constantia" w:eastAsia="SimSun" w:hAnsi="Constantia" w:cs="Times New Roman"/>
          <w:noProof w:val="0"/>
          <w:sz w:val="24"/>
          <w:lang w:val="en-US" w:eastAsia="zh-CN"/>
        </w:rPr>
        <w:instrText xml:space="preserve"> penelitian</w:instrText>
      </w:r>
      <w:r>
        <w:rPr>
          <w:rFonts w:ascii="Constantia" w:eastAsia="SimSun" w:hAnsi="Constantia" w:cs="Constantia"/>
          <w:noProof w:val="0"/>
          <w:sz w:val="24"/>
          <w:lang w:val="en-US" w:eastAsia="zh-CN"/>
        </w:rPr>
        <w:instrText> </w:instrText>
      </w:r>
      <w:r>
        <w:rPr>
          <w:rFonts w:ascii="Constantia" w:eastAsia="SimSun" w:hAnsi="Constantia" w:cs="Times New Roman"/>
          <w:noProof w:val="0"/>
          <w:sz w:val="24"/>
          <w:lang w:val="en-US" w:eastAsia="zh-CN"/>
        </w:rPr>
        <w:instrText xml:space="preserve"> kajian</w:instrText>
      </w:r>
      <w:r>
        <w:rPr>
          <w:rFonts w:ascii="Constantia" w:eastAsia="SimSun" w:hAnsi="Constantia" w:cs="Constantia"/>
          <w:noProof w:val="0"/>
          <w:sz w:val="24"/>
          <w:lang w:val="en-US" w:eastAsia="zh-CN"/>
        </w:rPr>
        <w:instrText> </w:instrText>
      </w:r>
      <w:r>
        <w:rPr>
          <w:rFonts w:ascii="Constantia" w:eastAsia="SimSun" w:hAnsi="Constantia" w:cs="Times New Roman"/>
          <w:noProof w:val="0"/>
          <w:sz w:val="24"/>
          <w:lang w:val="en-US" w:eastAsia="zh-CN"/>
        </w:rPr>
        <w:instrText xml:space="preserve"> pustaka. Untuk memperoleh</w:instrText>
      </w:r>
      <w:r>
        <w:rPr>
          <w:rFonts w:ascii="Constantia" w:eastAsia="SimSun" w:hAnsi="Constantia" w:cs="Constantia"/>
          <w:noProof w:val="0"/>
          <w:sz w:val="24"/>
          <w:lang w:val="en-US" w:eastAsia="zh-CN"/>
        </w:rPr>
        <w:instrText>  </w:instrText>
      </w:r>
      <w:r>
        <w:rPr>
          <w:rFonts w:ascii="Constantia" w:eastAsia="SimSun" w:hAnsi="Constantia" w:cs="Times New Roman"/>
          <w:noProof w:val="0"/>
          <w:sz w:val="24"/>
          <w:lang w:val="en-US" w:eastAsia="zh-CN"/>
        </w:rPr>
        <w:instrText xml:space="preserve"> data</w:instrText>
      </w:r>
      <w:r>
        <w:rPr>
          <w:rFonts w:ascii="Constantia" w:eastAsia="SimSun" w:hAnsi="Constantia" w:cs="Constantia"/>
          <w:noProof w:val="0"/>
          <w:sz w:val="24"/>
          <w:lang w:val="en-US" w:eastAsia="zh-CN"/>
        </w:rPr>
        <w:instrText>  </w:instrText>
      </w:r>
      <w:r>
        <w:rPr>
          <w:rFonts w:ascii="Constantia" w:eastAsia="SimSun" w:hAnsi="Constantia" w:cs="Times New Roman"/>
          <w:noProof w:val="0"/>
          <w:sz w:val="24"/>
          <w:lang w:val="en-US" w:eastAsia="zh-CN"/>
        </w:rPr>
        <w:instrText xml:space="preserve"> yang</w:instrText>
      </w:r>
      <w:r>
        <w:rPr>
          <w:rFonts w:ascii="Constantia" w:eastAsia="SimSun" w:hAnsi="Constantia" w:cs="Constantia"/>
          <w:noProof w:val="0"/>
          <w:sz w:val="24"/>
          <w:lang w:val="en-US" w:eastAsia="zh-CN"/>
        </w:rPr>
        <w:instrText> </w:instrText>
      </w:r>
      <w:r>
        <w:rPr>
          <w:rFonts w:ascii="Constantia" w:eastAsia="SimSun" w:hAnsi="Constantia" w:cs="Times New Roman"/>
          <w:noProof w:val="0"/>
          <w:sz w:val="24"/>
          <w:lang w:val="en-US" w:eastAsia="zh-CN"/>
        </w:rPr>
        <w:instrText xml:space="preserve"> representatif</w:instrText>
      </w:r>
      <w:r>
        <w:rPr>
          <w:rFonts w:ascii="Constantia" w:eastAsia="SimSun" w:hAnsi="Constantia" w:cs="Constantia"/>
          <w:noProof w:val="0"/>
          <w:sz w:val="24"/>
          <w:lang w:val="en-US" w:eastAsia="zh-CN"/>
        </w:rPr>
        <w:instrText> </w:instrText>
      </w:r>
      <w:r>
        <w:rPr>
          <w:rFonts w:ascii="Constantia" w:eastAsia="SimSun" w:hAnsi="Constantia" w:cs="Times New Roman"/>
          <w:noProof w:val="0"/>
          <w:sz w:val="24"/>
          <w:lang w:val="en-US" w:eastAsia="zh-CN"/>
        </w:rPr>
        <w:instrText xml:space="preserve"> dalam</w:instrText>
      </w:r>
      <w:r>
        <w:rPr>
          <w:rFonts w:ascii="Constantia" w:eastAsia="SimSun" w:hAnsi="Constantia" w:cs="Constantia"/>
          <w:noProof w:val="0"/>
          <w:sz w:val="24"/>
          <w:lang w:val="en-US" w:eastAsia="zh-CN"/>
        </w:rPr>
        <w:instrText>  </w:instrText>
      </w:r>
      <w:r>
        <w:rPr>
          <w:rFonts w:ascii="Constantia" w:eastAsia="SimSun" w:hAnsi="Constantia" w:cs="Times New Roman"/>
          <w:noProof w:val="0"/>
          <w:sz w:val="24"/>
          <w:lang w:val="en-US" w:eastAsia="zh-CN"/>
        </w:rPr>
        <w:instrText xml:space="preserve"> pembahasan   skripsi   ini digunakan metode penelitian kepustakaan (library research) dengan cara mencari mengumpulkan,  membaca  dan menganalisa  buku-buku  yang  ada  relevansinya dengan masalah penelitian, kemudian diolah sesuai dengan kemampuan penulis. Hasil temuan menunjukkan bahwa konsep adab dalam belajar  yang di gagas oleh Al-jarnuzi ini memiliki  konsep adab belajar yang terklasifikasi ke dalam adab belajar murid terhadap Allah, adab belajar murid terhadap diri sendiri, adab belajar murid  terhadap sesama (orang tua, guru, dan teman), dan adab belajar murid terhadap ilmu. Rekomendasi dalam penelitian ini, hendaknya semua pihak yang berkecimpung dalam pendidikan khususnya bagi seorang murid, harus senantiasa mengaplikasikan adab belajar yang  telah digagas oleh Al-jarnuji ini ,agar memperoleh keberhasilan dan kesuksesan dalam belajar, sehingga mendapatkan ilmu yang bermanfaat.","author":[{"dropping-particle":"","family":"Noer","given":"Muhammad Ali","non-dropping-particle":"","parse-names":false,"suffix":""},{"dropping-particle":"","family":"Sarumpaet","given":"Azin","non-dropping-particle":"","parse-names":false,"suffix":""}],"container-title":"Al-Hikmah: Jurnal Agama dan Ilmu Pengetahuan","id":"ITEM-1","issue":"2","issued":{"date-parts":[["2017"]]},"page":"181-208","title":"Konsep Adab Peserta Didik dalam Pembelajaran menurut Az-Zarnuji dan Implikasinya terhadap Pendidikan karakter di Indonesia","type":"article-journal","volume":"14"},"uris":["http://www.mendeley.com/documents/?uuid=075d4a78-c116-42ba-899d-cea69f46ab6b"]}],"mendeley":{"formattedCitation":"(Noer &amp; Sarumpaet, 2017)","plainTextFormattedCitation":"(Noer &amp; Sarumpaet, 2017)","previouslyFormattedCitation":"(Noer &amp; Sarumpaet, 2017)"},"properties":{"noteIndex":0},"schema":"https://github.com/citation-style-language/schema/raw/master/csl-citation.json"}</w:instrText>
      </w:r>
      <w:r>
        <w:rPr>
          <w:rFonts w:ascii="Constantia" w:eastAsia="SimSun" w:hAnsi="Constantia" w:cs="Times New Roman"/>
          <w:noProof w:val="0"/>
          <w:sz w:val="24"/>
          <w:lang w:val="en-US" w:eastAsia="zh-CN"/>
        </w:rPr>
        <w:fldChar w:fldCharType="separate"/>
      </w:r>
      <w:r w:rsidRPr="009F442C">
        <w:rPr>
          <w:rFonts w:ascii="Constantia" w:eastAsia="SimSun" w:hAnsi="Constantia" w:cs="Times New Roman"/>
          <w:sz w:val="24"/>
          <w:lang w:val="en-US" w:eastAsia="zh-CN"/>
        </w:rPr>
        <w:t>(Noer &amp; Sarumpaet, 2017)</w:t>
      </w:r>
      <w:r>
        <w:rPr>
          <w:rFonts w:ascii="Constantia" w:eastAsia="SimSun" w:hAnsi="Constantia" w:cs="Times New Roman"/>
          <w:noProof w:val="0"/>
          <w:sz w:val="24"/>
          <w:lang w:val="en-US" w:eastAsia="zh-CN"/>
        </w:rPr>
        <w:fldChar w:fldCharType="end"/>
      </w:r>
      <w:r w:rsidRPr="009F442C">
        <w:rPr>
          <w:rFonts w:ascii="Constantia" w:eastAsia="SimSun" w:hAnsi="Constantia" w:cs="Times New Roman"/>
          <w:noProof w:val="0"/>
          <w:sz w:val="24"/>
          <w:lang w:val="en-US" w:eastAsia="zh-CN"/>
        </w:rPr>
        <w:t>.</w:t>
      </w:r>
    </w:p>
    <w:p w14:paraId="6C9A1E80" w14:textId="77777777" w:rsidR="009F442C" w:rsidRPr="009777A4" w:rsidRDefault="009F442C" w:rsidP="009777A4">
      <w:pPr>
        <w:spacing w:after="0" w:line="240" w:lineRule="auto"/>
        <w:ind w:left="284"/>
        <w:jc w:val="both"/>
        <w:rPr>
          <w:rFonts w:ascii="Constantia" w:hAnsi="Constantia"/>
          <w:b/>
          <w:bCs/>
          <w:sz w:val="24"/>
          <w:lang w:val="en-US" w:eastAsia="zh-CN"/>
        </w:rPr>
      </w:pPr>
    </w:p>
    <w:p w14:paraId="1244310F" w14:textId="1E2462B2" w:rsidR="00C255D4" w:rsidRPr="009777A4" w:rsidRDefault="009777A4" w:rsidP="00C255D4">
      <w:pPr>
        <w:spacing w:after="0" w:line="240" w:lineRule="auto"/>
        <w:ind w:left="284"/>
        <w:jc w:val="both"/>
        <w:rPr>
          <w:rFonts w:ascii="Constantia" w:hAnsi="Constantia"/>
          <w:b/>
          <w:bCs/>
          <w:sz w:val="24"/>
          <w:lang w:val="en-US" w:eastAsia="zh-CN"/>
        </w:rPr>
      </w:pPr>
      <w:r w:rsidRPr="009777A4">
        <w:rPr>
          <w:rFonts w:ascii="Constantia" w:hAnsi="Constantia"/>
          <w:b/>
          <w:bCs/>
          <w:sz w:val="24"/>
          <w:lang w:val="en-US" w:eastAsia="zh-CN"/>
        </w:rPr>
        <w:t>Tahapan Penguatan Iman, Adab dan Karakter Peserta Didik Melalui Pendidikan Agama Islam di Kuttab Ibnu Abbas Karanganyar</w:t>
      </w:r>
    </w:p>
    <w:p w14:paraId="12C4EB9C" w14:textId="77777777" w:rsidR="009777A4" w:rsidRDefault="00212B73" w:rsidP="00C255D4">
      <w:pPr>
        <w:spacing w:after="0" w:line="240" w:lineRule="auto"/>
        <w:ind w:left="284"/>
        <w:jc w:val="both"/>
        <w:rPr>
          <w:rFonts w:ascii="Constantia" w:hAnsi="Constantia"/>
          <w:sz w:val="24"/>
          <w:lang w:val="en-US" w:eastAsia="zh-CN"/>
        </w:rPr>
      </w:pPr>
      <w:r w:rsidRPr="009777A4">
        <w:rPr>
          <w:rFonts w:ascii="Constantia" w:hAnsi="Constantia"/>
          <w:sz w:val="24"/>
          <w:lang w:val="en-US" w:eastAsia="zh-CN"/>
        </w:rPr>
        <w:t>Pendidikan agama islam yang diimplementasikan di Kuttab Ibnu Abbas Karanganyar, diyakini mampu berperan penting dalam upaya peningkatan kualitas iman, adab dan karakter peserta didik. Diantara tahapan yang dijalankan adalah:</w:t>
      </w:r>
      <w:r w:rsidR="00C255D4" w:rsidRPr="009777A4">
        <w:rPr>
          <w:rFonts w:ascii="Constantia" w:hAnsi="Constantia"/>
          <w:sz w:val="24"/>
          <w:lang w:val="en-US" w:eastAsia="zh-CN"/>
        </w:rPr>
        <w:t xml:space="preserve"> </w:t>
      </w:r>
    </w:p>
    <w:p w14:paraId="42D3F1AF" w14:textId="77777777" w:rsidR="009777A4" w:rsidRDefault="00212B73" w:rsidP="009777A4">
      <w:pPr>
        <w:pStyle w:val="ListParagraph"/>
        <w:numPr>
          <w:ilvl w:val="0"/>
          <w:numId w:val="32"/>
        </w:numPr>
        <w:spacing w:after="0" w:line="240" w:lineRule="auto"/>
        <w:jc w:val="both"/>
        <w:rPr>
          <w:rFonts w:ascii="Constantia" w:hAnsi="Constantia"/>
          <w:sz w:val="24"/>
          <w:lang w:val="en-US" w:eastAsia="zh-CN"/>
        </w:rPr>
      </w:pPr>
      <w:proofErr w:type="spellStart"/>
      <w:r w:rsidRPr="009777A4">
        <w:rPr>
          <w:rFonts w:ascii="Constantia" w:hAnsi="Constantia"/>
          <w:sz w:val="24"/>
          <w:lang w:val="en-US" w:eastAsia="zh-CN"/>
        </w:rPr>
        <w:t>Penyusunan</w:t>
      </w:r>
      <w:proofErr w:type="spellEnd"/>
      <w:r w:rsidRPr="009777A4">
        <w:rPr>
          <w:rFonts w:ascii="Constantia" w:hAnsi="Constantia"/>
          <w:sz w:val="24"/>
          <w:lang w:val="en-US" w:eastAsia="zh-CN"/>
        </w:rPr>
        <w:t xml:space="preserve"> </w:t>
      </w:r>
      <w:proofErr w:type="spellStart"/>
      <w:r w:rsidRPr="009777A4">
        <w:rPr>
          <w:rFonts w:ascii="Constantia" w:hAnsi="Constantia"/>
          <w:sz w:val="24"/>
          <w:lang w:val="en-US" w:eastAsia="zh-CN"/>
        </w:rPr>
        <w:t>Kurikulum</w:t>
      </w:r>
      <w:proofErr w:type="spellEnd"/>
    </w:p>
    <w:p w14:paraId="781C79C2" w14:textId="694018D7" w:rsidR="009777A4" w:rsidRDefault="00212B73" w:rsidP="009777A4">
      <w:pPr>
        <w:pStyle w:val="ListParagraph"/>
        <w:spacing w:after="0" w:line="240" w:lineRule="auto"/>
        <w:ind w:left="644"/>
        <w:jc w:val="both"/>
        <w:rPr>
          <w:rFonts w:ascii="Constantia" w:hAnsi="Constantia"/>
          <w:sz w:val="24"/>
          <w:lang w:val="en-US" w:eastAsia="zh-CN"/>
        </w:rPr>
      </w:pPr>
      <w:proofErr w:type="spellStart"/>
      <w:r w:rsidRPr="009777A4">
        <w:rPr>
          <w:rFonts w:ascii="Constantia" w:hAnsi="Constantia"/>
          <w:sz w:val="24"/>
          <w:lang w:val="en-US" w:eastAsia="zh-CN"/>
        </w:rPr>
        <w:t>Kurikulum</w:t>
      </w:r>
      <w:proofErr w:type="spellEnd"/>
      <w:r w:rsidRPr="009777A4">
        <w:rPr>
          <w:rFonts w:ascii="Constantia" w:hAnsi="Constantia"/>
          <w:sz w:val="24"/>
          <w:lang w:val="en-US" w:eastAsia="zh-CN"/>
        </w:rPr>
        <w:t xml:space="preserve"> Kuttab Ibnu Abbas disusun berdasarkan hasil telaah dari dua kitab yang membahas tentang Kuttab, yaitu 1) Kitab Al Katatib Naysa A Tuhaa Wa Amnatuha Wa Atsaruhaa Fii Ta’allumi Wa Ta’liimil Qur’anul Kariim ( Al Katatib Fii Misra Anmawadzijan ) karya Syeikh Dr. Mabruk Bahiyid Diin Ad Da’diri, yang membahas tentang Kuttab-Kuttab yang ada di Mesir, 2) Kitab Al Katatib Fil Haramaini Asy Syariifaini Wa Maa Haulahumaa, karya Syekh Dr. Abdullatif Abdullah bin Duhais, yang membahas tentang Kuttab-Kuttab yang ada di Haramain</w:t>
      </w:r>
      <w:r w:rsidR="00C255D4" w:rsidRPr="009777A4">
        <w:rPr>
          <w:rFonts w:ascii="Constantia" w:hAnsi="Constantia"/>
          <w:sz w:val="24"/>
          <w:lang w:val="en-US" w:eastAsia="zh-CN"/>
        </w:rPr>
        <w:t xml:space="preserve">. </w:t>
      </w:r>
      <w:r w:rsidRPr="009777A4">
        <w:rPr>
          <w:rFonts w:ascii="Constantia" w:hAnsi="Constantia"/>
          <w:sz w:val="24"/>
          <w:lang w:val="en-US" w:eastAsia="zh-CN"/>
        </w:rPr>
        <w:t>Dengan memperbanyak muatan pendidikan islam di dalam kurikulumnya, yang mana telah dilakukan oleh para ulama terdahulu, diyakini mampu membawa arah pendidikan islam semakin jelas dan berkualitas. Dengan sering berubahnya kurikulum pendidikan yang ada di negara Indonesia, dimana banyak kepentingan dan aspek yang dipertimbangkan, yang terkadang tidak lagi memperhatikan kepentingan umat islam saja, akan tetapi juga agama-agama lain yang tersebar di negara Indonesia</w:t>
      </w:r>
      <w:r w:rsidR="00C255D4" w:rsidRPr="009777A4">
        <w:rPr>
          <w:rFonts w:ascii="Constantia" w:hAnsi="Constantia"/>
          <w:sz w:val="24"/>
          <w:lang w:val="en-US" w:eastAsia="zh-CN"/>
        </w:rPr>
        <w:t xml:space="preserve">. </w:t>
      </w:r>
      <w:r w:rsidRPr="009777A4">
        <w:rPr>
          <w:rFonts w:ascii="Constantia" w:hAnsi="Constantia"/>
          <w:sz w:val="24"/>
          <w:lang w:val="en-US" w:eastAsia="zh-CN"/>
        </w:rPr>
        <w:t xml:space="preserve">Ustadzah Waahsturi, Kepala Kuttab, menjelaskan bahwa kurikulum merdeka, memberikan kebebasan setiap lembaga pendidikan untuk menjalankan proses pendidikan di masing-masing lembaga satuan pendidikan sesuai dengan visi dan misinya masing-masing. Ditambah dengan regulasi pemerintah di bawah naungan Kemetrian Pendidikan dan Kebudayaan Islam, kemudian turun kepada Dinas Pendidikan dan Kebudayaan </w:t>
      </w:r>
      <w:r w:rsidRPr="009777A4">
        <w:rPr>
          <w:rFonts w:ascii="Constantia" w:hAnsi="Constantia"/>
          <w:sz w:val="24"/>
          <w:lang w:val="en-US" w:eastAsia="zh-CN"/>
        </w:rPr>
        <w:lastRenderedPageBreak/>
        <w:t xml:space="preserve">Kasi Bidang Pendidikan Masyarakat, khususnya Bidang Pusat Kegiatan Belajar Masyarakat (PKBM), </w:t>
      </w:r>
      <w:proofErr w:type="spellStart"/>
      <w:r w:rsidRPr="009777A4">
        <w:rPr>
          <w:rFonts w:ascii="Constantia" w:hAnsi="Constantia"/>
          <w:sz w:val="24"/>
          <w:lang w:val="en-US" w:eastAsia="zh-CN"/>
        </w:rPr>
        <w:t>memberikan</w:t>
      </w:r>
      <w:proofErr w:type="spellEnd"/>
      <w:r w:rsidRPr="009777A4">
        <w:rPr>
          <w:rFonts w:ascii="Constantia" w:hAnsi="Constantia"/>
          <w:sz w:val="24"/>
          <w:lang w:val="en-US" w:eastAsia="zh-CN"/>
        </w:rPr>
        <w:t xml:space="preserve"> ruang yang selebar-lebarnya kepada Kuttab Ibnu Abbas Karanganyar untuk mengembangkan pendidikan yang ada, disesuaikan dengan visi dan misi lembaganya. </w:t>
      </w:r>
      <w:proofErr w:type="spellStart"/>
      <w:r w:rsidRPr="009777A4">
        <w:rPr>
          <w:rFonts w:ascii="Constantia" w:hAnsi="Constantia"/>
          <w:sz w:val="24"/>
          <w:lang w:val="en-US" w:eastAsia="zh-CN"/>
        </w:rPr>
        <w:t>Seluruh</w:t>
      </w:r>
      <w:proofErr w:type="spellEnd"/>
      <w:r w:rsidRPr="009777A4">
        <w:rPr>
          <w:rFonts w:ascii="Constantia" w:hAnsi="Constantia"/>
          <w:sz w:val="24"/>
          <w:lang w:val="en-US" w:eastAsia="zh-CN"/>
        </w:rPr>
        <w:t xml:space="preserve"> muatan pendidikan, baik mata pelajaran maupun kegiatan-kegiatan dan program yang ada di Kuttab Ibnu Abbas Karanganyar, selalu dikaitkan kepada arah kualitas iman, adab dan </w:t>
      </w:r>
      <w:proofErr w:type="spellStart"/>
      <w:r w:rsidRPr="009777A4">
        <w:rPr>
          <w:rFonts w:ascii="Constantia" w:hAnsi="Constantia"/>
          <w:sz w:val="24"/>
          <w:lang w:val="en-US" w:eastAsia="zh-CN"/>
        </w:rPr>
        <w:t>karakter</w:t>
      </w:r>
      <w:proofErr w:type="spellEnd"/>
      <w:r w:rsidRPr="009777A4">
        <w:rPr>
          <w:rFonts w:ascii="Constantia" w:hAnsi="Constantia"/>
          <w:sz w:val="24"/>
          <w:lang w:val="en-US" w:eastAsia="zh-CN"/>
        </w:rPr>
        <w:t xml:space="preserve"> </w:t>
      </w:r>
      <w:proofErr w:type="spellStart"/>
      <w:r w:rsidRPr="009777A4">
        <w:rPr>
          <w:rFonts w:ascii="Constantia" w:hAnsi="Constantia"/>
          <w:sz w:val="24"/>
          <w:lang w:val="en-US" w:eastAsia="zh-CN"/>
        </w:rPr>
        <w:t>peserta</w:t>
      </w:r>
      <w:proofErr w:type="spellEnd"/>
      <w:r w:rsidRPr="009777A4">
        <w:rPr>
          <w:rFonts w:ascii="Constantia" w:hAnsi="Constantia"/>
          <w:sz w:val="24"/>
          <w:lang w:val="en-US" w:eastAsia="zh-CN"/>
        </w:rPr>
        <w:t xml:space="preserve"> </w:t>
      </w:r>
      <w:proofErr w:type="spellStart"/>
      <w:r w:rsidRPr="009777A4">
        <w:rPr>
          <w:rFonts w:ascii="Constantia" w:hAnsi="Constantia"/>
          <w:sz w:val="24"/>
          <w:lang w:val="en-US" w:eastAsia="zh-CN"/>
        </w:rPr>
        <w:t>didiknya</w:t>
      </w:r>
      <w:proofErr w:type="spellEnd"/>
      <w:r w:rsidRPr="009777A4">
        <w:rPr>
          <w:rFonts w:ascii="Constantia" w:hAnsi="Constantia"/>
          <w:sz w:val="24"/>
          <w:lang w:val="en-US" w:eastAsia="zh-CN"/>
        </w:rPr>
        <w:t>.</w:t>
      </w:r>
    </w:p>
    <w:p w14:paraId="379E582F" w14:textId="77777777" w:rsidR="009777A4" w:rsidRDefault="00212B73" w:rsidP="009777A4">
      <w:pPr>
        <w:pStyle w:val="ListParagraph"/>
        <w:numPr>
          <w:ilvl w:val="0"/>
          <w:numId w:val="32"/>
        </w:numPr>
        <w:spacing w:after="0" w:line="240" w:lineRule="auto"/>
        <w:jc w:val="both"/>
        <w:rPr>
          <w:rFonts w:ascii="Constantia" w:hAnsi="Constantia"/>
          <w:sz w:val="24"/>
          <w:lang w:val="en-US" w:eastAsia="zh-CN"/>
        </w:rPr>
      </w:pPr>
      <w:proofErr w:type="spellStart"/>
      <w:r w:rsidRPr="009777A4">
        <w:rPr>
          <w:rFonts w:ascii="Constantia" w:hAnsi="Constantia"/>
          <w:sz w:val="24"/>
          <w:lang w:val="en-US" w:eastAsia="zh-CN"/>
        </w:rPr>
        <w:t>Pelaksanaan</w:t>
      </w:r>
      <w:proofErr w:type="spellEnd"/>
      <w:r w:rsidRPr="009777A4">
        <w:rPr>
          <w:rFonts w:ascii="Constantia" w:hAnsi="Constantia"/>
          <w:sz w:val="24"/>
          <w:lang w:val="en-US" w:eastAsia="zh-CN"/>
        </w:rPr>
        <w:t xml:space="preserve"> dan </w:t>
      </w:r>
      <w:proofErr w:type="spellStart"/>
      <w:r w:rsidRPr="009777A4">
        <w:rPr>
          <w:rFonts w:ascii="Constantia" w:hAnsi="Constantia"/>
          <w:sz w:val="24"/>
          <w:lang w:val="en-US" w:eastAsia="zh-CN"/>
        </w:rPr>
        <w:t>Pendampingan</w:t>
      </w:r>
      <w:proofErr w:type="spellEnd"/>
    </w:p>
    <w:p w14:paraId="46461E8B" w14:textId="0620AC74" w:rsidR="009777A4" w:rsidRDefault="00212B73" w:rsidP="009777A4">
      <w:pPr>
        <w:pStyle w:val="ListParagraph"/>
        <w:spacing w:after="0" w:line="240" w:lineRule="auto"/>
        <w:ind w:left="644"/>
        <w:jc w:val="both"/>
        <w:rPr>
          <w:rFonts w:ascii="Constantia" w:hAnsi="Constantia"/>
          <w:sz w:val="24"/>
          <w:lang w:val="en-US" w:eastAsia="zh-CN"/>
        </w:rPr>
      </w:pPr>
      <w:r w:rsidRPr="009777A4">
        <w:rPr>
          <w:rFonts w:ascii="Constantia" w:hAnsi="Constantia"/>
          <w:sz w:val="24"/>
          <w:lang w:val="en-US" w:eastAsia="zh-CN"/>
        </w:rPr>
        <w:t xml:space="preserve">Dalam </w:t>
      </w:r>
      <w:proofErr w:type="spellStart"/>
      <w:r w:rsidRPr="009777A4">
        <w:rPr>
          <w:rFonts w:ascii="Constantia" w:hAnsi="Constantia"/>
          <w:sz w:val="24"/>
          <w:lang w:val="en-US" w:eastAsia="zh-CN"/>
        </w:rPr>
        <w:t>melaksanakan</w:t>
      </w:r>
      <w:proofErr w:type="spellEnd"/>
      <w:r w:rsidRPr="009777A4">
        <w:rPr>
          <w:rFonts w:ascii="Constantia" w:hAnsi="Constantia"/>
          <w:sz w:val="24"/>
          <w:lang w:val="en-US" w:eastAsia="zh-CN"/>
        </w:rPr>
        <w:t xml:space="preserve"> baik proses </w:t>
      </w:r>
      <w:proofErr w:type="spellStart"/>
      <w:r w:rsidRPr="009777A4">
        <w:rPr>
          <w:rFonts w:ascii="Constantia" w:hAnsi="Constantia"/>
          <w:sz w:val="24"/>
          <w:lang w:val="en-US" w:eastAsia="zh-CN"/>
        </w:rPr>
        <w:t>pembelajaran</w:t>
      </w:r>
      <w:proofErr w:type="spellEnd"/>
      <w:r w:rsidRPr="009777A4">
        <w:rPr>
          <w:rFonts w:ascii="Constantia" w:hAnsi="Constantia"/>
          <w:sz w:val="24"/>
          <w:lang w:val="en-US" w:eastAsia="zh-CN"/>
        </w:rPr>
        <w:t xml:space="preserve"> maupun kegiatan yang telah direncanakan, pendidik Kuttab Ibnu Abbas Karanganyar senantiasa menggunakan metode dan pendekatan yang telah disepakati dalam rapat koordinasi rutin. Metode yang digunakan berubah-ubah, menyesuaikan beberapa kondisi, seperti: kemampuan peserta didik, latar belakang keluarga, kondisi psikologi peserta didik, pemikiran dan kesadaran orangtua serta kondisi lingkungan masyarakat sekitar. Pendekatan individu dilakukan secara khusus kepada peserta didik tertentu yang tidak mampu diberikan pendekatan secara klasikal. Diantara pendidik saling bertukar solusi dalam menghadapi setiap kendala di kelas masing-masing, ketika jam kosong, pulang sekolah dan </w:t>
      </w:r>
      <w:proofErr w:type="spellStart"/>
      <w:r w:rsidRPr="009777A4">
        <w:rPr>
          <w:rFonts w:ascii="Constantia" w:hAnsi="Constantia"/>
          <w:sz w:val="24"/>
          <w:lang w:val="en-US" w:eastAsia="zh-CN"/>
        </w:rPr>
        <w:t>rapat</w:t>
      </w:r>
      <w:proofErr w:type="spellEnd"/>
      <w:r w:rsidRPr="009777A4">
        <w:rPr>
          <w:rFonts w:ascii="Constantia" w:hAnsi="Constantia"/>
          <w:sz w:val="24"/>
          <w:lang w:val="en-US" w:eastAsia="zh-CN"/>
        </w:rPr>
        <w:t xml:space="preserve"> </w:t>
      </w:r>
      <w:proofErr w:type="spellStart"/>
      <w:r w:rsidRPr="009777A4">
        <w:rPr>
          <w:rFonts w:ascii="Constantia" w:hAnsi="Constantia"/>
          <w:sz w:val="24"/>
          <w:lang w:val="en-US" w:eastAsia="zh-CN"/>
        </w:rPr>
        <w:t>koordinasi</w:t>
      </w:r>
      <w:proofErr w:type="spellEnd"/>
      <w:r w:rsidRPr="009777A4">
        <w:rPr>
          <w:rFonts w:ascii="Constantia" w:hAnsi="Constantia"/>
          <w:sz w:val="24"/>
          <w:lang w:val="en-US" w:eastAsia="zh-CN"/>
        </w:rPr>
        <w:t>.</w:t>
      </w:r>
      <w:r w:rsidR="009F442C">
        <w:rPr>
          <w:rFonts w:ascii="Constantia" w:hAnsi="Constantia"/>
          <w:sz w:val="24"/>
          <w:lang w:val="en-US" w:eastAsia="zh-CN"/>
        </w:rPr>
        <w:t xml:space="preserve"> </w:t>
      </w:r>
      <w:proofErr w:type="gramStart"/>
      <w:r w:rsidRPr="009777A4">
        <w:rPr>
          <w:rFonts w:ascii="Constantia" w:hAnsi="Constantia"/>
          <w:sz w:val="24"/>
          <w:lang w:val="en-US" w:eastAsia="zh-CN"/>
        </w:rPr>
        <w:t>Tata</w:t>
      </w:r>
      <w:proofErr w:type="gramEnd"/>
      <w:r w:rsidRPr="009777A4">
        <w:rPr>
          <w:rFonts w:ascii="Constantia" w:hAnsi="Constantia"/>
          <w:sz w:val="24"/>
          <w:lang w:val="en-US" w:eastAsia="zh-CN"/>
        </w:rPr>
        <w:t xml:space="preserve"> </w:t>
      </w:r>
      <w:proofErr w:type="spellStart"/>
      <w:r w:rsidRPr="009777A4">
        <w:rPr>
          <w:rFonts w:ascii="Constantia" w:hAnsi="Constantia"/>
          <w:sz w:val="24"/>
          <w:lang w:val="en-US" w:eastAsia="zh-CN"/>
        </w:rPr>
        <w:t>tertib</w:t>
      </w:r>
      <w:proofErr w:type="spellEnd"/>
      <w:r w:rsidRPr="009777A4">
        <w:rPr>
          <w:rFonts w:ascii="Constantia" w:hAnsi="Constantia"/>
          <w:sz w:val="24"/>
          <w:lang w:val="en-US" w:eastAsia="zh-CN"/>
        </w:rPr>
        <w:t xml:space="preserve"> yang </w:t>
      </w:r>
      <w:proofErr w:type="spellStart"/>
      <w:r w:rsidRPr="009777A4">
        <w:rPr>
          <w:rFonts w:ascii="Constantia" w:hAnsi="Constantia"/>
          <w:sz w:val="24"/>
          <w:lang w:val="en-US" w:eastAsia="zh-CN"/>
        </w:rPr>
        <w:t>berlaku</w:t>
      </w:r>
      <w:proofErr w:type="spellEnd"/>
      <w:r w:rsidRPr="009777A4">
        <w:rPr>
          <w:rFonts w:ascii="Constantia" w:hAnsi="Constantia"/>
          <w:sz w:val="24"/>
          <w:lang w:val="en-US" w:eastAsia="zh-CN"/>
        </w:rPr>
        <w:t xml:space="preserve">, </w:t>
      </w:r>
      <w:proofErr w:type="spellStart"/>
      <w:r w:rsidRPr="009777A4">
        <w:rPr>
          <w:rFonts w:ascii="Constantia" w:hAnsi="Constantia"/>
          <w:sz w:val="24"/>
          <w:lang w:val="en-US" w:eastAsia="zh-CN"/>
        </w:rPr>
        <w:t>serta</w:t>
      </w:r>
      <w:proofErr w:type="spellEnd"/>
      <w:r w:rsidRPr="009777A4">
        <w:rPr>
          <w:rFonts w:ascii="Constantia" w:hAnsi="Constantia"/>
          <w:sz w:val="24"/>
          <w:lang w:val="en-US" w:eastAsia="zh-CN"/>
        </w:rPr>
        <w:t xml:space="preserve"> kesepakatan-kesepakatan belajar tidak hanya dibuat di awal tahun pelajaran. Akan tetapi dalam pelaksanaannya membutuhkan pendampingan secara kontinyu. Pelanggaran-pelanggaran yang berkaitan dengan keimanan, baik di dalam ibadah maupun mualamah yang dilakukan oleh peserta didik, secara langsung ditindak lanjuti dengan menerapkan metode nasihat dan hukuman non fisik. Begitu juga dengan pelanggaran adab sehari-hari, para pendidik tidak jenuh untuk selalu mengingatkan, kaitannya dengan adab makan dan minum, adab berbicara, adab berteman, adab kepada guru, adab kepada orangtua, dan lain sebagainya. Begitu pula dengan pembiasaan karakter, peserta didik yang sering terlambat, malas, tidak bersemangat, cengeng, mudah mengeluh, ketergantungan dengan oranglain, setiap hari diingatkan oleh pendidik baik ketika apel, di dalam kelas, maupun diwaktu-waktu senggang atau istirahat.Ketelatenan dalam mendapingi proses pendidikan, merupakan faktor penting dalam upaya peningkatan kualitas iman, adab dan karakter peserta didik, melalui pendidikan agama islam yang diaplikasikan, tidak terbatas pada </w:t>
      </w:r>
      <w:proofErr w:type="spellStart"/>
      <w:r w:rsidRPr="009777A4">
        <w:rPr>
          <w:rFonts w:ascii="Constantia" w:hAnsi="Constantia"/>
          <w:sz w:val="24"/>
          <w:lang w:val="en-US" w:eastAsia="zh-CN"/>
        </w:rPr>
        <w:t>pemberian</w:t>
      </w:r>
      <w:proofErr w:type="spellEnd"/>
      <w:r w:rsidRPr="009777A4">
        <w:rPr>
          <w:rFonts w:ascii="Constantia" w:hAnsi="Constantia"/>
          <w:sz w:val="24"/>
          <w:lang w:val="en-US" w:eastAsia="zh-CN"/>
        </w:rPr>
        <w:t xml:space="preserve"> materi </w:t>
      </w:r>
      <w:proofErr w:type="spellStart"/>
      <w:r w:rsidRPr="009777A4">
        <w:rPr>
          <w:rFonts w:ascii="Constantia" w:hAnsi="Constantia"/>
          <w:sz w:val="24"/>
          <w:lang w:val="en-US" w:eastAsia="zh-CN"/>
        </w:rPr>
        <w:t>keilmuan</w:t>
      </w:r>
      <w:proofErr w:type="spellEnd"/>
      <w:r w:rsidRPr="009777A4">
        <w:rPr>
          <w:rFonts w:ascii="Constantia" w:hAnsi="Constantia"/>
          <w:sz w:val="24"/>
          <w:lang w:val="en-US" w:eastAsia="zh-CN"/>
        </w:rPr>
        <w:t xml:space="preserve"> </w:t>
      </w:r>
      <w:proofErr w:type="spellStart"/>
      <w:r w:rsidRPr="009777A4">
        <w:rPr>
          <w:rFonts w:ascii="Constantia" w:hAnsi="Constantia"/>
          <w:sz w:val="24"/>
          <w:lang w:val="en-US" w:eastAsia="zh-CN"/>
        </w:rPr>
        <w:t>semata</w:t>
      </w:r>
      <w:proofErr w:type="spellEnd"/>
      <w:r w:rsidRPr="009777A4">
        <w:rPr>
          <w:rFonts w:ascii="Constantia" w:hAnsi="Constantia"/>
          <w:sz w:val="24"/>
          <w:lang w:val="en-US" w:eastAsia="zh-CN"/>
        </w:rPr>
        <w:t>.</w:t>
      </w:r>
    </w:p>
    <w:p w14:paraId="5E916D0D" w14:textId="77777777" w:rsidR="009F442C" w:rsidRDefault="00212B73" w:rsidP="009777A4">
      <w:pPr>
        <w:pStyle w:val="ListParagraph"/>
        <w:numPr>
          <w:ilvl w:val="0"/>
          <w:numId w:val="32"/>
        </w:numPr>
        <w:spacing w:after="0" w:line="240" w:lineRule="auto"/>
        <w:jc w:val="both"/>
        <w:rPr>
          <w:rFonts w:ascii="Constantia" w:hAnsi="Constantia"/>
          <w:sz w:val="24"/>
          <w:lang w:val="en-US" w:eastAsia="zh-CN"/>
        </w:rPr>
      </w:pPr>
      <w:proofErr w:type="spellStart"/>
      <w:r w:rsidRPr="009777A4">
        <w:rPr>
          <w:rFonts w:ascii="Constantia" w:hAnsi="Constantia"/>
          <w:sz w:val="24"/>
          <w:lang w:val="en-US" w:eastAsia="zh-CN"/>
        </w:rPr>
        <w:t>Evaluasi</w:t>
      </w:r>
      <w:proofErr w:type="spellEnd"/>
      <w:r w:rsidRPr="009777A4">
        <w:rPr>
          <w:rFonts w:ascii="Constantia" w:hAnsi="Constantia"/>
          <w:sz w:val="24"/>
          <w:lang w:val="en-US" w:eastAsia="zh-CN"/>
        </w:rPr>
        <w:t xml:space="preserve"> dan </w:t>
      </w:r>
      <w:proofErr w:type="spellStart"/>
      <w:r w:rsidRPr="009777A4">
        <w:rPr>
          <w:rFonts w:ascii="Constantia" w:hAnsi="Constantia"/>
          <w:sz w:val="24"/>
          <w:lang w:val="en-US" w:eastAsia="zh-CN"/>
        </w:rPr>
        <w:t>solusi</w:t>
      </w:r>
      <w:proofErr w:type="spellEnd"/>
    </w:p>
    <w:p w14:paraId="0B017DE4" w14:textId="566AE99F" w:rsidR="00C255D4" w:rsidRPr="009777A4" w:rsidRDefault="00212B73" w:rsidP="009F442C">
      <w:pPr>
        <w:pStyle w:val="ListParagraph"/>
        <w:spacing w:after="0" w:line="240" w:lineRule="auto"/>
        <w:ind w:left="644"/>
        <w:jc w:val="both"/>
        <w:rPr>
          <w:rFonts w:ascii="Constantia" w:hAnsi="Constantia"/>
          <w:sz w:val="24"/>
          <w:lang w:val="en-US" w:eastAsia="zh-CN"/>
        </w:rPr>
      </w:pPr>
      <w:r w:rsidRPr="009777A4">
        <w:rPr>
          <w:rFonts w:ascii="Constantia" w:hAnsi="Constantia"/>
          <w:sz w:val="24"/>
          <w:lang w:val="en-US" w:eastAsia="zh-CN"/>
        </w:rPr>
        <w:t xml:space="preserve">Proses </w:t>
      </w:r>
      <w:proofErr w:type="spellStart"/>
      <w:r w:rsidRPr="009777A4">
        <w:rPr>
          <w:rFonts w:ascii="Constantia" w:hAnsi="Constantia"/>
          <w:sz w:val="24"/>
          <w:lang w:val="en-US" w:eastAsia="zh-CN"/>
        </w:rPr>
        <w:t>pendidikan</w:t>
      </w:r>
      <w:proofErr w:type="spellEnd"/>
      <w:r w:rsidRPr="009777A4">
        <w:rPr>
          <w:rFonts w:ascii="Constantia" w:hAnsi="Constantia"/>
          <w:sz w:val="24"/>
          <w:lang w:val="en-US" w:eastAsia="zh-CN"/>
        </w:rPr>
        <w:t xml:space="preserve"> </w:t>
      </w:r>
      <w:proofErr w:type="spellStart"/>
      <w:r w:rsidRPr="009777A4">
        <w:rPr>
          <w:rFonts w:ascii="Constantia" w:hAnsi="Constantia"/>
          <w:sz w:val="24"/>
          <w:lang w:val="en-US" w:eastAsia="zh-CN"/>
        </w:rPr>
        <w:t>islam</w:t>
      </w:r>
      <w:proofErr w:type="spellEnd"/>
      <w:r w:rsidRPr="009777A4">
        <w:rPr>
          <w:rFonts w:ascii="Constantia" w:hAnsi="Constantia"/>
          <w:sz w:val="24"/>
          <w:lang w:val="en-US" w:eastAsia="zh-CN"/>
        </w:rPr>
        <w:t xml:space="preserve"> </w:t>
      </w:r>
      <w:proofErr w:type="spellStart"/>
      <w:r w:rsidRPr="009777A4">
        <w:rPr>
          <w:rFonts w:ascii="Constantia" w:hAnsi="Constantia"/>
          <w:sz w:val="24"/>
          <w:lang w:val="en-US" w:eastAsia="zh-CN"/>
        </w:rPr>
        <w:t>selamanya</w:t>
      </w:r>
      <w:proofErr w:type="spellEnd"/>
      <w:r w:rsidRPr="009777A4">
        <w:rPr>
          <w:rFonts w:ascii="Constantia" w:hAnsi="Constantia"/>
          <w:sz w:val="24"/>
          <w:lang w:val="en-US" w:eastAsia="zh-CN"/>
        </w:rPr>
        <w:t xml:space="preserve"> tidak akan berjalan mulus dan tanpa kendala. Setiap lembaga pendidikan pasti mempunyai ujian masing-masing, baik internal maupun eksternal. Dengan selalu berupaya menjaga komunikasi diantara </w:t>
      </w:r>
      <w:r w:rsidRPr="009F442C">
        <w:rPr>
          <w:rFonts w:ascii="Constantia" w:hAnsi="Constantia"/>
          <w:i/>
          <w:iCs/>
          <w:sz w:val="24"/>
          <w:lang w:val="en-US" w:eastAsia="zh-CN"/>
        </w:rPr>
        <w:t>stackholder</w:t>
      </w:r>
      <w:r w:rsidRPr="009777A4">
        <w:rPr>
          <w:rFonts w:ascii="Constantia" w:hAnsi="Constantia"/>
          <w:sz w:val="24"/>
          <w:lang w:val="en-US" w:eastAsia="zh-CN"/>
        </w:rPr>
        <w:t xml:space="preserve"> yang ada, baik kepala sekolah, pendidik, peserta didik, orangtua dan bahkan masyarakat, dapat meminimalisir setiap permasalahan yang muncul di Kuttab Ibnu Abbas Karanganyar. Evaluasi dilakukan secara terjadwal dan kontinyu, serta memegang prinsip cepat dan tanggap dalam penyelesaian masalah yang berujung pada tindak lanjut dan solusi terbaik dari setiap kendala atau masalah yang ada. Dengan demikian, kendala-kendala baik yang ada pada pendidik, peserta didik, orangtua, maupun masyarakat dalam teratasi dengan baik, efektif dan solutif.</w:t>
      </w:r>
    </w:p>
    <w:p w14:paraId="1BD67D94" w14:textId="77777777" w:rsidR="00F43674" w:rsidRDefault="00F43674" w:rsidP="00C255D4">
      <w:pPr>
        <w:spacing w:after="0" w:line="240" w:lineRule="auto"/>
        <w:ind w:left="284"/>
        <w:jc w:val="both"/>
        <w:rPr>
          <w:rFonts w:asciiTheme="majorBidi" w:hAnsiTheme="majorBidi" w:cstheme="majorBidi"/>
          <w:sz w:val="24"/>
          <w:szCs w:val="24"/>
          <w:lang w:val="en-US"/>
        </w:rPr>
      </w:pPr>
    </w:p>
    <w:p w14:paraId="64B87500" w14:textId="77777777" w:rsidR="009F442C" w:rsidRDefault="00212B73" w:rsidP="009F442C">
      <w:pPr>
        <w:spacing w:after="0" w:line="240" w:lineRule="auto"/>
        <w:ind w:left="284"/>
        <w:jc w:val="both"/>
        <w:rPr>
          <w:rFonts w:ascii="Constantia" w:eastAsia="SimSun" w:hAnsi="Constantia" w:cs="Times New Roman"/>
          <w:noProof w:val="0"/>
          <w:sz w:val="24"/>
          <w:lang w:val="en-US" w:eastAsia="zh-CN"/>
        </w:rPr>
      </w:pPr>
      <w:r w:rsidRPr="009F442C">
        <w:rPr>
          <w:rFonts w:ascii="Constantia" w:eastAsia="SimSun" w:hAnsi="Constantia" w:cs="Times New Roman"/>
          <w:noProof w:val="0"/>
          <w:sz w:val="24"/>
          <w:lang w:val="en-US" w:eastAsia="zh-CN"/>
        </w:rPr>
        <w:lastRenderedPageBreak/>
        <w:t xml:space="preserve">Pendidikan agama islam yang dijalankan di Kuttab Ibnu Abbas Karanganyar yang terencana, terprogram dan tersistem dengan rapi dan tetatur berperan penting terhadap penguatan iman, ada dan </w:t>
      </w:r>
      <w:proofErr w:type="spellStart"/>
      <w:r w:rsidRPr="009F442C">
        <w:rPr>
          <w:rFonts w:ascii="Constantia" w:eastAsia="SimSun" w:hAnsi="Constantia" w:cs="Times New Roman"/>
          <w:noProof w:val="0"/>
          <w:sz w:val="24"/>
          <w:lang w:val="en-US" w:eastAsia="zh-CN"/>
        </w:rPr>
        <w:t>karakter</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peserta</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didiknya</w:t>
      </w:r>
      <w:proofErr w:type="spellEnd"/>
      <w:r w:rsidRPr="009F442C">
        <w:rPr>
          <w:rFonts w:ascii="Constantia" w:eastAsia="SimSun" w:hAnsi="Constantia" w:cs="Times New Roman"/>
          <w:noProof w:val="0"/>
          <w:sz w:val="24"/>
          <w:lang w:val="en-US" w:eastAsia="zh-CN"/>
        </w:rPr>
        <w:t>.</w:t>
      </w:r>
    </w:p>
    <w:p w14:paraId="60126F4E" w14:textId="3A2BDEA3" w:rsidR="00212B73" w:rsidRDefault="00212B73" w:rsidP="00626D9C">
      <w:pPr>
        <w:spacing w:after="0" w:line="240" w:lineRule="auto"/>
        <w:ind w:left="284"/>
        <w:jc w:val="both"/>
        <w:rPr>
          <w:rFonts w:ascii="Constantia" w:eastAsia="SimSun" w:hAnsi="Constantia" w:cs="Times New Roman"/>
          <w:noProof w:val="0"/>
          <w:sz w:val="24"/>
          <w:lang w:val="en-US" w:eastAsia="zh-CN"/>
        </w:rPr>
      </w:pPr>
      <w:r w:rsidRPr="009F442C">
        <w:rPr>
          <w:rFonts w:ascii="Constantia" w:eastAsia="SimSun" w:hAnsi="Constantia" w:cs="Times New Roman"/>
          <w:noProof w:val="0"/>
          <w:sz w:val="24"/>
          <w:lang w:val="en-US" w:eastAsia="zh-CN"/>
        </w:rPr>
        <w:t xml:space="preserve">Dengan </w:t>
      </w:r>
      <w:proofErr w:type="spellStart"/>
      <w:r w:rsidRPr="009F442C">
        <w:rPr>
          <w:rFonts w:ascii="Constantia" w:eastAsia="SimSun" w:hAnsi="Constantia" w:cs="Times New Roman"/>
          <w:noProof w:val="0"/>
          <w:sz w:val="24"/>
          <w:lang w:val="en-US" w:eastAsia="zh-CN"/>
        </w:rPr>
        <w:t>demikian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penguatan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iman</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adab</w:t>
      </w:r>
      <w:proofErr w:type="spellEnd"/>
      <w:r w:rsidRPr="009F442C">
        <w:rPr>
          <w:rFonts w:ascii="Constantia" w:eastAsia="SimSun" w:hAnsi="Constantia" w:cs="Times New Roman"/>
          <w:noProof w:val="0"/>
          <w:sz w:val="24"/>
          <w:lang w:val="en-US" w:eastAsia="zh-CN"/>
        </w:rPr>
        <w:t xml:space="preserve"> dan karakter peserta didik diharapkan dapat terus berkembang. Selaras dengan tujuan pendidikan nasional, yaitu peserta didik memiliki kekuatan spiritual, pengendalian diri, kepribadian, kecerdasan, akhlak mulia, serta keterampilan yang diperlukan untuk dirinya, masyarakat bangsa dan negara. Selaras pula dengan tujuan pendidikan islam, yaitu untuk mencapai kesinambungan pertumbuhan kepribadian peserta didik secara menyeluruh dan seimbang, yang mencakup keseluruhan aspek fitrah peserta didik, aspek spiritual, intelektual, imajinasi, fisik, ilmiah dan bahasa, baik secara individual maupun kolektif dan mendorong semua aspek tersebut berkembang ke </w:t>
      </w:r>
      <w:proofErr w:type="spellStart"/>
      <w:r w:rsidRPr="009F442C">
        <w:rPr>
          <w:rFonts w:ascii="Constantia" w:eastAsia="SimSun" w:hAnsi="Constantia" w:cs="Times New Roman"/>
          <w:noProof w:val="0"/>
          <w:sz w:val="24"/>
          <w:lang w:val="en-US" w:eastAsia="zh-CN"/>
        </w:rPr>
        <w:t>arah</w:t>
      </w:r>
      <w:proofErr w:type="spellEnd"/>
      <w:r w:rsidRPr="009F442C">
        <w:rPr>
          <w:rFonts w:ascii="Constantia" w:eastAsia="SimSun" w:hAnsi="Constantia" w:cs="Times New Roman"/>
          <w:noProof w:val="0"/>
          <w:sz w:val="24"/>
          <w:lang w:val="en-US" w:eastAsia="zh-CN"/>
        </w:rPr>
        <w:t xml:space="preserve"> </w:t>
      </w:r>
      <w:proofErr w:type="spellStart"/>
      <w:r w:rsidRPr="009F442C">
        <w:rPr>
          <w:rFonts w:ascii="Constantia" w:eastAsia="SimSun" w:hAnsi="Constantia" w:cs="Times New Roman"/>
          <w:noProof w:val="0"/>
          <w:sz w:val="24"/>
          <w:lang w:val="en-US" w:eastAsia="zh-CN"/>
        </w:rPr>
        <w:t>kebaikan</w:t>
      </w:r>
      <w:proofErr w:type="spellEnd"/>
      <w:r w:rsidRPr="009F442C">
        <w:rPr>
          <w:rFonts w:ascii="Constantia" w:eastAsia="SimSun" w:hAnsi="Constantia" w:cs="Times New Roman"/>
          <w:noProof w:val="0"/>
          <w:sz w:val="24"/>
          <w:lang w:val="en-US" w:eastAsia="zh-CN"/>
        </w:rPr>
        <w:t xml:space="preserve"> dan </w:t>
      </w:r>
      <w:proofErr w:type="spellStart"/>
      <w:r w:rsidRPr="009F442C">
        <w:rPr>
          <w:rFonts w:ascii="Constantia" w:eastAsia="SimSun" w:hAnsi="Constantia" w:cs="Times New Roman"/>
          <w:noProof w:val="0"/>
          <w:sz w:val="24"/>
          <w:lang w:val="en-US" w:eastAsia="zh-CN"/>
        </w:rPr>
        <w:t>kesempurnaan</w:t>
      </w:r>
      <w:proofErr w:type="spellEnd"/>
      <w:r w:rsidR="009F442C">
        <w:rPr>
          <w:rFonts w:ascii="Constantia" w:eastAsia="SimSun" w:hAnsi="Constantia" w:cs="Times New Roman"/>
          <w:noProof w:val="0"/>
          <w:sz w:val="24"/>
          <w:lang w:val="en-US" w:eastAsia="zh-CN"/>
        </w:rPr>
        <w:t xml:space="preserve"> </w:t>
      </w:r>
      <w:r w:rsidR="009F442C">
        <w:rPr>
          <w:rFonts w:ascii="Constantia" w:eastAsia="SimSun" w:hAnsi="Constantia" w:cs="Times New Roman"/>
          <w:noProof w:val="0"/>
          <w:sz w:val="24"/>
          <w:lang w:val="en-US" w:eastAsia="zh-CN"/>
        </w:rPr>
        <w:fldChar w:fldCharType="begin" w:fldLock="1"/>
      </w:r>
      <w:r w:rsidR="00626D9C">
        <w:rPr>
          <w:rFonts w:ascii="Constantia" w:eastAsia="SimSun" w:hAnsi="Constantia" w:cs="Times New Roman"/>
          <w:noProof w:val="0"/>
          <w:sz w:val="24"/>
          <w:lang w:val="en-US" w:eastAsia="zh-CN"/>
        </w:rPr>
        <w:instrText>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population.","author":[{"dropping-particle":"","family":"Nabila","given":"","non-dropping-particle":"","parse-names":false,"suffix":""}],"id":"ITEM-1","issue":"3","issued":{"date-parts":[["2021"]]},"page":"6","title":"Tujuan Pendidikan Islam","type":"article-journal","volume":"7"},"uris":["http://www.mendeley.com/documents/?uuid=56d880a1-f07f-417a-9ffd-daa1880913f9"]}],"mendeley":{"formattedCitation":"(Nabila, 2021)","plainTextFormattedCitation":"(Nabila, 2021)","previouslyFormattedCitation":"(Nabila, 2021)"},"properties":{"noteIndex":0},"schema":"https://github.com/citation-style-language/schema/raw/master/csl-citation.json"}</w:instrText>
      </w:r>
      <w:r w:rsidR="009F442C">
        <w:rPr>
          <w:rFonts w:ascii="Constantia" w:eastAsia="SimSun" w:hAnsi="Constantia" w:cs="Times New Roman"/>
          <w:noProof w:val="0"/>
          <w:sz w:val="24"/>
          <w:lang w:val="en-US" w:eastAsia="zh-CN"/>
        </w:rPr>
        <w:fldChar w:fldCharType="separate"/>
      </w:r>
      <w:r w:rsidR="009F442C" w:rsidRPr="009F442C">
        <w:rPr>
          <w:rFonts w:ascii="Constantia" w:eastAsia="SimSun" w:hAnsi="Constantia" w:cs="Times New Roman"/>
          <w:sz w:val="24"/>
          <w:lang w:val="en-US" w:eastAsia="zh-CN"/>
        </w:rPr>
        <w:t>(Nabila, 2021)</w:t>
      </w:r>
      <w:r w:rsidR="009F442C">
        <w:rPr>
          <w:rFonts w:ascii="Constantia" w:eastAsia="SimSun" w:hAnsi="Constantia" w:cs="Times New Roman"/>
          <w:noProof w:val="0"/>
          <w:sz w:val="24"/>
          <w:lang w:val="en-US" w:eastAsia="zh-CN"/>
        </w:rPr>
        <w:fldChar w:fldCharType="end"/>
      </w:r>
      <w:r w:rsidR="00626D9C">
        <w:rPr>
          <w:rFonts w:ascii="Constantia" w:eastAsia="SimSun" w:hAnsi="Constantia" w:cs="Times New Roman"/>
          <w:noProof w:val="0"/>
          <w:sz w:val="24"/>
          <w:lang w:val="en-US" w:eastAsia="zh-CN"/>
        </w:rPr>
        <w:fldChar w:fldCharType="begin" w:fldLock="1"/>
      </w:r>
      <w:r w:rsidR="00626D9C">
        <w:rPr>
          <w:rFonts w:ascii="Constantia" w:eastAsia="SimSun" w:hAnsi="Constantia" w:cs="Times New Roman"/>
          <w:noProof w:val="0"/>
          <w:sz w:val="24"/>
          <w:lang w:val="en-US" w:eastAsia="zh-CN"/>
        </w:rPr>
        <w:instrText>ADDIN CSL_CITATION {"citationItems":[{"id":"ITEM-1","itemData":{"abstract":"… Islam dari aspek makna, dasar dan tujuan pendidikan Islam di Indonesia. Urgensi kajian ini … Tujuan pendidikan Islam mesti selaras dengan tujuan penciptaan manusia, tujuan tauhid, …","author":[{"dropping-particle":"","family":"Surikno","given":"Heri","non-dropping-particle":"","parse-names":false,"suffix":""},{"dropping-particle":"","family":"Novianty","given":"Sella Nurdin","non-dropping-particle":"","parse-names":false,"suffix":""},{"dropping-particle":"","family":"Miska","given":"Rehatil","non-dropping-particle":"","parse-names":false,"suffix":""}],"container-title":"Al Mau'izhah","id":"ITEM-1","issue":"1","issued":{"date-parts":[["2022"]]},"page":"225-256","title":"Hakikat Pendidikan Islam: Telaah Makna, Dasar, dan Tujuan Pendidikan Islam di Indonesia","type":"article-journal","volume":"XI"},"uris":["http://www.mendeley.com/documents/?uuid=3f8b1ee8-f309-41cb-b08b-9bcf1bc491c0"]}],"mendeley":{"formattedCitation":"(Surikno et al., 2022)","plainTextFormattedCitation":"(Surikno et al., 2022)","previouslyFormattedCitation":"(Surikno et al., 2022)"},"properties":{"noteIndex":0},"schema":"https://github.com/citation-style-language/schema/raw/master/csl-citation.json"}</w:instrText>
      </w:r>
      <w:r w:rsidR="00626D9C">
        <w:rPr>
          <w:rFonts w:ascii="Constantia" w:eastAsia="SimSun" w:hAnsi="Constantia" w:cs="Times New Roman"/>
          <w:noProof w:val="0"/>
          <w:sz w:val="24"/>
          <w:lang w:val="en-US" w:eastAsia="zh-CN"/>
        </w:rPr>
        <w:fldChar w:fldCharType="separate"/>
      </w:r>
      <w:r w:rsidR="00626D9C" w:rsidRPr="00626D9C">
        <w:rPr>
          <w:rFonts w:ascii="Constantia" w:eastAsia="SimSun" w:hAnsi="Constantia" w:cs="Times New Roman"/>
          <w:sz w:val="24"/>
          <w:lang w:val="en-US" w:eastAsia="zh-CN"/>
        </w:rPr>
        <w:t>(Surikno et al., 2022)</w:t>
      </w:r>
      <w:r w:rsidR="00626D9C">
        <w:rPr>
          <w:rFonts w:ascii="Constantia" w:eastAsia="SimSun" w:hAnsi="Constantia" w:cs="Times New Roman"/>
          <w:noProof w:val="0"/>
          <w:sz w:val="24"/>
          <w:lang w:val="en-US" w:eastAsia="zh-CN"/>
        </w:rPr>
        <w:fldChar w:fldCharType="end"/>
      </w:r>
      <w:r w:rsidR="00626D9C">
        <w:rPr>
          <w:rFonts w:ascii="Constantia" w:eastAsia="SimSun" w:hAnsi="Constantia" w:cs="Times New Roman"/>
          <w:noProof w:val="0"/>
          <w:sz w:val="24"/>
          <w:lang w:val="en-US" w:eastAsia="zh-CN"/>
        </w:rPr>
        <w:fldChar w:fldCharType="begin" w:fldLock="1"/>
      </w:r>
      <w:r w:rsidR="00626D9C">
        <w:rPr>
          <w:rFonts w:ascii="Constantia" w:eastAsia="SimSun" w:hAnsi="Constantia" w:cs="Times New Roman"/>
          <w:noProof w:val="0"/>
          <w:sz w:val="24"/>
          <w:lang w:val="en-US" w:eastAsia="zh-CN"/>
        </w:rPr>
        <w:instrText>ADDIN CSL_CITATION {"citationItems":[{"id":"ITEM-1","itemData":{"DOI":"10.32832/tawazun.v14i1.4009","ISSN":"1978-6786","abstract":"&lt;p class=\"15bIsiAbstractBInggris\"&gt;The character education program launched by the Government has not reaped encouraging results, as evidenced by the worsening moral decline that occurs in the midst of the nation's children, such as corruption, drug abuse, LGBT lifestyle, free sex association, fighting between students, students and villagers, intolerance among religious people, separatism that threatens the integrity of the Republic of Indonesia, and so forth.  The concept of education in imam al-Tirmiżî's al-Jâmi' al-</w:instrText>
      </w:r>
      <w:r w:rsidR="00626D9C">
        <w:rPr>
          <w:rFonts w:ascii="Cambria" w:eastAsia="SimSun" w:hAnsi="Cambria" w:cs="Cambria"/>
          <w:noProof w:val="0"/>
          <w:sz w:val="24"/>
          <w:lang w:val="en-US" w:eastAsia="zh-CN"/>
        </w:rPr>
        <w:instrText>Ṣ</w:instrText>
      </w:r>
      <w:r w:rsidR="00626D9C">
        <w:rPr>
          <w:rFonts w:ascii="Constantia" w:eastAsia="SimSun" w:hAnsi="Constantia" w:cs="Times New Roman"/>
          <w:noProof w:val="0"/>
          <w:sz w:val="24"/>
          <w:lang w:val="en-US" w:eastAsia="zh-CN"/>
        </w:rPr>
        <w:instrText>a</w:instrText>
      </w:r>
      <w:r w:rsidR="00626D9C">
        <w:rPr>
          <w:rFonts w:ascii="Cambria" w:eastAsia="SimSun" w:hAnsi="Cambria" w:cs="Cambria"/>
          <w:noProof w:val="0"/>
          <w:sz w:val="24"/>
          <w:lang w:val="en-US" w:eastAsia="zh-CN"/>
        </w:rPr>
        <w:instrText>ḥ</w:instrText>
      </w:r>
      <w:r w:rsidR="00626D9C">
        <w:rPr>
          <w:rFonts w:ascii="Constantia" w:eastAsia="SimSun" w:hAnsi="Constantia" w:cs="Times New Roman"/>
          <w:noProof w:val="0"/>
          <w:sz w:val="24"/>
          <w:lang w:val="en-US" w:eastAsia="zh-CN"/>
        </w:rPr>
        <w:instrText>î</w:instrText>
      </w:r>
      <w:r w:rsidR="00626D9C">
        <w:rPr>
          <w:rFonts w:ascii="Cambria" w:eastAsia="SimSun" w:hAnsi="Cambria" w:cs="Cambria"/>
          <w:noProof w:val="0"/>
          <w:sz w:val="24"/>
          <w:lang w:val="en-US" w:eastAsia="zh-CN"/>
        </w:rPr>
        <w:instrText>ḥ</w:instrText>
      </w:r>
      <w:r w:rsidR="00626D9C">
        <w:rPr>
          <w:rFonts w:ascii="Constantia" w:eastAsia="SimSun" w:hAnsi="Constantia" w:cs="Times New Roman"/>
          <w:noProof w:val="0"/>
          <w:sz w:val="24"/>
          <w:lang w:val="en-US" w:eastAsia="zh-CN"/>
        </w:rPr>
        <w:instrText xml:space="preserve"> explains in detail the basic potential of man (heart, reason, taste, initiative and body), and explains the relationship between an individual and religious principles, with oneself and with his environment. The concept is very relevant to the purpose of national education, which is noble and morally praiseworthy to be able to improve the quality of individuals, families and communities to build a just and civilized national and state order, to further achieve the ideals of social justice for all Indonesians.&lt;/p&gt;&lt;p class=\"16aJudulAbstrak\"&gt;&lt;strong&gt;Abstrak  &lt;/strong&gt;                                &lt;/p&gt;&lt;p class=\"16cKataKunci\"&gt;Program pendidikan karakter yang dicanangkan oleh Pemerintah belum menuai hasil yang menggembirakan, dibuktikan dengan semakin parahnya kemunduran moral yang terjadi di tengah-tengah anak bangsa, seperti korupsi, penyalahgunaan obat-obat terlarang, gaya hidup LGBT, pergaulan seks bebas, tawuran antar pelajar, mahasiswa dan warga kampung, intoleransi antar umat beragama, separatisme yang mengancam keutuhan NKRI, dan lain sebagainya.  Konsep pendidikan adab dalam kitab al-Jâmi’ al-</w:instrText>
      </w:r>
      <w:r w:rsidR="00626D9C">
        <w:rPr>
          <w:rFonts w:ascii="Cambria" w:eastAsia="SimSun" w:hAnsi="Cambria" w:cs="Cambria"/>
          <w:noProof w:val="0"/>
          <w:sz w:val="24"/>
          <w:lang w:val="en-US" w:eastAsia="zh-CN"/>
        </w:rPr>
        <w:instrText>Ṣ</w:instrText>
      </w:r>
      <w:r w:rsidR="00626D9C">
        <w:rPr>
          <w:rFonts w:ascii="Constantia" w:eastAsia="SimSun" w:hAnsi="Constantia" w:cs="Times New Roman"/>
          <w:noProof w:val="0"/>
          <w:sz w:val="24"/>
          <w:lang w:val="en-US" w:eastAsia="zh-CN"/>
        </w:rPr>
        <w:instrText>a</w:instrText>
      </w:r>
      <w:r w:rsidR="00626D9C">
        <w:rPr>
          <w:rFonts w:ascii="Cambria" w:eastAsia="SimSun" w:hAnsi="Cambria" w:cs="Cambria"/>
          <w:noProof w:val="0"/>
          <w:sz w:val="24"/>
          <w:lang w:val="en-US" w:eastAsia="zh-CN"/>
        </w:rPr>
        <w:instrText>ḥ</w:instrText>
      </w:r>
      <w:r w:rsidR="00626D9C">
        <w:rPr>
          <w:rFonts w:ascii="Constantia" w:eastAsia="SimSun" w:hAnsi="Constantia" w:cs="Times New Roman"/>
          <w:noProof w:val="0"/>
          <w:sz w:val="24"/>
          <w:lang w:val="en-US" w:eastAsia="zh-CN"/>
        </w:rPr>
        <w:instrText>î</w:instrText>
      </w:r>
      <w:r w:rsidR="00626D9C">
        <w:rPr>
          <w:rFonts w:ascii="Cambria" w:eastAsia="SimSun" w:hAnsi="Cambria" w:cs="Cambria"/>
          <w:noProof w:val="0"/>
          <w:sz w:val="24"/>
          <w:lang w:val="en-US" w:eastAsia="zh-CN"/>
        </w:rPr>
        <w:instrText>ḥ</w:instrText>
      </w:r>
      <w:r w:rsidR="00626D9C">
        <w:rPr>
          <w:rFonts w:ascii="Constantia" w:eastAsia="SimSun" w:hAnsi="Constantia" w:cs="Times New Roman"/>
          <w:noProof w:val="0"/>
          <w:sz w:val="24"/>
          <w:lang w:val="en-US" w:eastAsia="zh-CN"/>
        </w:rPr>
        <w:instrText xml:space="preserve"> karya Imam al-Tirmiżî menerangkan secara terperinci dalam mengembangkan potensi dasar manusia (hati, akal, rasa, karsa dan raga), serta menjelaskan relasi antara seorang individu dengan prinsip-prinsip agama, dengan diri sendiri dan dengan lingkungannya. Konsep sangat relevan dengan tujuan pendidikan nasional, yangmana adab mulia dan akhlak terpuji mampu meningkatkan kualitas individu, keluarga dan masyarakat untuk membangun tatanan berbangsa dan bernegara yang berkeadilan dan beradab, untuk selanjutnya mencapai cita-cita keadilan sosial bagi seluruh rakyat Indonesia.&lt;/p&gt;","author":[{"dropping-particle":"","family":"Haryanto","given":"Haryanto","non-dropping-particle":"","parse-names":false,"suffix":""}],"container-title":"Tawazun: Jurnal Pendidikan Islam","id":"ITEM-1","issue":"1","issued":{"date-parts":[["2021"]]},"page":"42","title":"Konsep Pendidikan Adab dalam Kitab Al-Jâmi’ Al-</w:instrText>
      </w:r>
      <w:r w:rsidR="00626D9C">
        <w:rPr>
          <w:rFonts w:ascii="Cambria" w:eastAsia="SimSun" w:hAnsi="Cambria" w:cs="Cambria"/>
          <w:noProof w:val="0"/>
          <w:sz w:val="24"/>
          <w:lang w:val="en-US" w:eastAsia="zh-CN"/>
        </w:rPr>
        <w:instrText>Ṣ</w:instrText>
      </w:r>
      <w:r w:rsidR="00626D9C">
        <w:rPr>
          <w:rFonts w:ascii="Constantia" w:eastAsia="SimSun" w:hAnsi="Constantia" w:cs="Times New Roman"/>
          <w:noProof w:val="0"/>
          <w:sz w:val="24"/>
          <w:lang w:val="en-US" w:eastAsia="zh-CN"/>
        </w:rPr>
        <w:instrText>a</w:instrText>
      </w:r>
      <w:r w:rsidR="00626D9C">
        <w:rPr>
          <w:rFonts w:ascii="Cambria" w:eastAsia="SimSun" w:hAnsi="Cambria" w:cs="Cambria"/>
          <w:noProof w:val="0"/>
          <w:sz w:val="24"/>
          <w:lang w:val="en-US" w:eastAsia="zh-CN"/>
        </w:rPr>
        <w:instrText>ḥ</w:instrText>
      </w:r>
      <w:r w:rsidR="00626D9C">
        <w:rPr>
          <w:rFonts w:ascii="Constantia" w:eastAsia="SimSun" w:hAnsi="Constantia" w:cs="Times New Roman"/>
          <w:noProof w:val="0"/>
          <w:sz w:val="24"/>
          <w:lang w:val="en-US" w:eastAsia="zh-CN"/>
        </w:rPr>
        <w:instrText>î</w:instrText>
      </w:r>
      <w:r w:rsidR="00626D9C">
        <w:rPr>
          <w:rFonts w:ascii="Cambria" w:eastAsia="SimSun" w:hAnsi="Cambria" w:cs="Cambria"/>
          <w:noProof w:val="0"/>
          <w:sz w:val="24"/>
          <w:lang w:val="en-US" w:eastAsia="zh-CN"/>
        </w:rPr>
        <w:instrText>ḥ</w:instrText>
      </w:r>
      <w:r w:rsidR="00626D9C">
        <w:rPr>
          <w:rFonts w:ascii="Constantia" w:eastAsia="SimSun" w:hAnsi="Constantia" w:cs="Times New Roman"/>
          <w:noProof w:val="0"/>
          <w:sz w:val="24"/>
          <w:lang w:val="en-US" w:eastAsia="zh-CN"/>
        </w:rPr>
        <w:instrText xml:space="preserve"> Karya Imam Al-Tirmiżî dan Relevansinya dengan Tujuan Pendidikan Nasional","type":"article-journal","volume":"14"},"uris":["http://www.mendeley.com/documents/?uuid=880b4b9c-4edd-42bf-a92a-6cf60facde69"]}],"mendeley":{"formattedCitation":"(Haryanto, 2021)","plainTextFormattedCitation":"(Haryanto, 2021)"},"properties":{"noteIndex":0},"schema":"https://github.com/citation-style-language/schema/raw/master/csl-citation.json"}</w:instrText>
      </w:r>
      <w:r w:rsidR="00626D9C">
        <w:rPr>
          <w:rFonts w:ascii="Constantia" w:eastAsia="SimSun" w:hAnsi="Constantia" w:cs="Times New Roman"/>
          <w:noProof w:val="0"/>
          <w:sz w:val="24"/>
          <w:lang w:val="en-US" w:eastAsia="zh-CN"/>
        </w:rPr>
        <w:fldChar w:fldCharType="separate"/>
      </w:r>
      <w:r w:rsidR="00626D9C" w:rsidRPr="00626D9C">
        <w:rPr>
          <w:rFonts w:ascii="Constantia" w:eastAsia="SimSun" w:hAnsi="Constantia" w:cs="Times New Roman"/>
          <w:sz w:val="24"/>
          <w:lang w:val="en-US" w:eastAsia="zh-CN"/>
        </w:rPr>
        <w:t>(Haryanto, 2021)</w:t>
      </w:r>
      <w:r w:rsidR="00626D9C">
        <w:rPr>
          <w:rFonts w:ascii="Constantia" w:eastAsia="SimSun" w:hAnsi="Constantia" w:cs="Times New Roman"/>
          <w:noProof w:val="0"/>
          <w:sz w:val="24"/>
          <w:lang w:val="en-US" w:eastAsia="zh-CN"/>
        </w:rPr>
        <w:fldChar w:fldCharType="end"/>
      </w:r>
      <w:r w:rsidRPr="009F442C">
        <w:rPr>
          <w:rFonts w:ascii="Constantia" w:eastAsia="SimSun" w:hAnsi="Constantia" w:cs="Times New Roman"/>
          <w:noProof w:val="0"/>
          <w:sz w:val="24"/>
          <w:lang w:val="en-US" w:eastAsia="zh-CN"/>
        </w:rPr>
        <w:t xml:space="preserve">. </w:t>
      </w:r>
    </w:p>
    <w:p w14:paraId="2E9E04BD" w14:textId="77777777" w:rsidR="00626D9C" w:rsidRPr="00626D9C" w:rsidRDefault="00626D9C" w:rsidP="00626D9C">
      <w:pPr>
        <w:spacing w:after="0" w:line="240" w:lineRule="auto"/>
        <w:ind w:left="284"/>
        <w:jc w:val="both"/>
        <w:rPr>
          <w:rFonts w:ascii="Constantia" w:eastAsia="SimSun" w:hAnsi="Constantia" w:cs="Times New Roman"/>
          <w:noProof w:val="0"/>
          <w:sz w:val="24"/>
          <w:lang w:val="en-US" w:eastAsia="zh-CN"/>
        </w:rPr>
      </w:pPr>
    </w:p>
    <w:p w14:paraId="1675201D" w14:textId="77777777" w:rsidR="00E91FF4" w:rsidRPr="00E91FF4" w:rsidRDefault="00E91FF4" w:rsidP="00E91FF4">
      <w:pPr>
        <w:spacing w:before="240" w:line="240" w:lineRule="auto"/>
        <w:rPr>
          <w:rFonts w:ascii="Constantia" w:hAnsi="Constantia"/>
          <w:sz w:val="24"/>
          <w:lang w:val="en-ID"/>
        </w:rPr>
      </w:pPr>
      <w:r>
        <w:rPr>
          <w:rFonts w:ascii="Constantia" w:hAnsi="Constantia"/>
          <w:b/>
          <w:sz w:val="24"/>
        </w:rPr>
        <w:t>SIMPULAN</w:t>
      </w:r>
    </w:p>
    <w:p w14:paraId="045D7C26" w14:textId="11707DB9" w:rsidR="00993D6A" w:rsidRPr="00A2715E" w:rsidRDefault="00993D6A" w:rsidP="00E91FF4">
      <w:pPr>
        <w:spacing w:line="240" w:lineRule="auto"/>
        <w:jc w:val="both"/>
        <w:rPr>
          <w:rFonts w:ascii="Constantia" w:hAnsi="Constantia"/>
          <w:sz w:val="24"/>
        </w:rPr>
      </w:pPr>
      <w:r w:rsidRPr="00993D6A">
        <w:rPr>
          <w:rFonts w:ascii="Constantia" w:hAnsi="Constantia"/>
          <w:sz w:val="24"/>
        </w:rPr>
        <w:t>Berdasarkan hasil penelitian dan pembahasan, maka dapat ditarik kesimpulan bahwa pendidikan agama islam mempunyai peranan penting dalam upaya penguatan iman, adab dan karakter peserta didik di Kuttab Ibnu Abbas Karanganyar. Proses pembelajaran muatan pendidikan agama islam yang dilakukan secara terencana, terprogram dan tersistem dengan rapi dan teratur, merupakan faktor utama penunjang keberhasilannya. Tidak terbatas pada muatan pembelajaran, nilai-nilai keislaman juga diintegrasikan ke dalam pembelajaran ilmu umum, ektrakurikuler, keterampilan dan seluruh rangkaian kegiatan yang diselenggarakan di Kuttab Ibnu Abbas Karanganyar. Dengan demikian, selain pendidikan agama islam terbukti berperan penting dalam penguatan iman, adab dan karakter peserta didik, juga ditemukan dalam penelitian ini bahwa iman, adab dan karakter peserta didik merupakan variabel utama dan prioritas untuk mewujudkan baik tujuan pendidikan nasional maupun tujuan pendidikan islam</w:t>
      </w:r>
    </w:p>
    <w:p w14:paraId="72FB9C7E" w14:textId="77777777" w:rsidR="00E91FF4" w:rsidRPr="0091246C" w:rsidRDefault="00E91FF4" w:rsidP="00E91FF4">
      <w:pPr>
        <w:spacing w:before="240" w:line="240" w:lineRule="auto"/>
        <w:rPr>
          <w:rFonts w:ascii="Constantia" w:hAnsi="Constantia"/>
          <w:b/>
          <w:sz w:val="24"/>
        </w:rPr>
      </w:pPr>
      <w:r w:rsidRPr="0091246C">
        <w:rPr>
          <w:rFonts w:ascii="Constantia" w:hAnsi="Constantia"/>
          <w:b/>
          <w:sz w:val="24"/>
        </w:rPr>
        <w:t>REFERENSI</w:t>
      </w:r>
    </w:p>
    <w:p w14:paraId="5725383F" w14:textId="2D3D73AE" w:rsidR="00626D9C" w:rsidRPr="00626D9C" w:rsidRDefault="00E91FF4" w:rsidP="00626D9C">
      <w:pPr>
        <w:widowControl w:val="0"/>
        <w:autoSpaceDE w:val="0"/>
        <w:autoSpaceDN w:val="0"/>
        <w:adjustRightInd w:val="0"/>
        <w:spacing w:line="240" w:lineRule="auto"/>
        <w:ind w:left="480" w:hanging="480"/>
        <w:rPr>
          <w:rFonts w:ascii="Constantia" w:hAnsi="Constantia" w:cs="Times New Roman"/>
          <w:sz w:val="24"/>
          <w:szCs w:val="24"/>
        </w:rPr>
      </w:pPr>
      <w:r w:rsidRPr="00A2715E">
        <w:rPr>
          <w:rFonts w:ascii="Constantia" w:hAnsi="Constantia"/>
          <w:sz w:val="24"/>
        </w:rPr>
        <w:fldChar w:fldCharType="begin" w:fldLock="1"/>
      </w:r>
      <w:r w:rsidRPr="00A2715E">
        <w:rPr>
          <w:rFonts w:ascii="Constantia" w:hAnsi="Constantia"/>
          <w:sz w:val="24"/>
        </w:rPr>
        <w:instrText xml:space="preserve">ADDIN Mendeley Bibliography CSL_BIBLIOGRAPHY </w:instrText>
      </w:r>
      <w:r w:rsidRPr="00A2715E">
        <w:rPr>
          <w:rFonts w:ascii="Constantia" w:hAnsi="Constantia"/>
          <w:sz w:val="24"/>
        </w:rPr>
        <w:fldChar w:fldCharType="separate"/>
      </w:r>
      <w:r w:rsidR="00626D9C" w:rsidRPr="00626D9C">
        <w:rPr>
          <w:rFonts w:ascii="Constantia" w:hAnsi="Constantia" w:cs="Times New Roman"/>
          <w:sz w:val="24"/>
          <w:szCs w:val="24"/>
        </w:rPr>
        <w:t xml:space="preserve">Farmawati, C. (2021). Penguatan Iman Pecandu Narkoba Melalui Psikoterapi Islam Berbasis Tradisi Sufisme. </w:t>
      </w:r>
      <w:r w:rsidR="00626D9C" w:rsidRPr="00626D9C">
        <w:rPr>
          <w:rFonts w:ascii="Constantia" w:hAnsi="Constantia" w:cs="Times New Roman"/>
          <w:i/>
          <w:iCs/>
          <w:sz w:val="24"/>
          <w:szCs w:val="24"/>
        </w:rPr>
        <w:t>Al-Qalb</w:t>
      </w:r>
      <w:r w:rsidR="00626D9C" w:rsidRPr="00626D9C">
        <w:rPr>
          <w:rFonts w:ascii="Times New Roman" w:hAnsi="Times New Roman" w:cs="Times New Roman"/>
          <w:i/>
          <w:iCs/>
          <w:sz w:val="24"/>
          <w:szCs w:val="24"/>
        </w:rPr>
        <w:t> </w:t>
      </w:r>
      <w:r w:rsidR="00626D9C" w:rsidRPr="00626D9C">
        <w:rPr>
          <w:rFonts w:ascii="Constantia" w:hAnsi="Constantia" w:cs="Times New Roman"/>
          <w:i/>
          <w:iCs/>
          <w:sz w:val="24"/>
          <w:szCs w:val="24"/>
        </w:rPr>
        <w:t>: Jurnal Psikologi Islam</w:t>
      </w:r>
      <w:r w:rsidR="00626D9C" w:rsidRPr="00626D9C">
        <w:rPr>
          <w:rFonts w:ascii="Constantia" w:hAnsi="Constantia" w:cs="Times New Roman"/>
          <w:sz w:val="24"/>
          <w:szCs w:val="24"/>
        </w:rPr>
        <w:t xml:space="preserve">, </w:t>
      </w:r>
      <w:r w:rsidR="00626D9C" w:rsidRPr="00626D9C">
        <w:rPr>
          <w:rFonts w:ascii="Constantia" w:hAnsi="Constantia" w:cs="Times New Roman"/>
          <w:i/>
          <w:iCs/>
          <w:sz w:val="24"/>
          <w:szCs w:val="24"/>
        </w:rPr>
        <w:t>12</w:t>
      </w:r>
      <w:r w:rsidR="00626D9C" w:rsidRPr="00626D9C">
        <w:rPr>
          <w:rFonts w:ascii="Constantia" w:hAnsi="Constantia" w:cs="Times New Roman"/>
          <w:sz w:val="24"/>
          <w:szCs w:val="24"/>
        </w:rPr>
        <w:t>(2), 133–148. https://ejournal.uinib.ac.id/jurnal/index.php/alqalb/article/view/3008</w:t>
      </w:r>
    </w:p>
    <w:p w14:paraId="49EB9DC8"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Haryanto, H. (2021). Konsep Pendidikan Adab dalam Kitab Al-Jâmi’ Al-</w:t>
      </w:r>
      <w:r w:rsidRPr="00626D9C">
        <w:rPr>
          <w:rFonts w:ascii="Cambria" w:hAnsi="Cambria" w:cs="Cambria"/>
          <w:sz w:val="24"/>
          <w:szCs w:val="24"/>
        </w:rPr>
        <w:t>Ṣ</w:t>
      </w:r>
      <w:r w:rsidRPr="00626D9C">
        <w:rPr>
          <w:rFonts w:ascii="Constantia" w:hAnsi="Constantia" w:cs="Times New Roman"/>
          <w:sz w:val="24"/>
          <w:szCs w:val="24"/>
        </w:rPr>
        <w:t>a</w:t>
      </w:r>
      <w:r w:rsidRPr="00626D9C">
        <w:rPr>
          <w:rFonts w:ascii="Cambria" w:hAnsi="Cambria" w:cs="Cambria"/>
          <w:sz w:val="24"/>
          <w:szCs w:val="24"/>
        </w:rPr>
        <w:t>ḥ</w:t>
      </w:r>
      <w:r w:rsidRPr="00626D9C">
        <w:rPr>
          <w:rFonts w:ascii="Constantia" w:hAnsi="Constantia" w:cs="Times New Roman"/>
          <w:sz w:val="24"/>
          <w:szCs w:val="24"/>
        </w:rPr>
        <w:t>î</w:t>
      </w:r>
      <w:r w:rsidRPr="00626D9C">
        <w:rPr>
          <w:rFonts w:ascii="Cambria" w:hAnsi="Cambria" w:cs="Cambria"/>
          <w:sz w:val="24"/>
          <w:szCs w:val="24"/>
        </w:rPr>
        <w:t>ḥ</w:t>
      </w:r>
      <w:r w:rsidRPr="00626D9C">
        <w:rPr>
          <w:rFonts w:ascii="Constantia" w:hAnsi="Constantia" w:cs="Times New Roman"/>
          <w:sz w:val="24"/>
          <w:szCs w:val="24"/>
        </w:rPr>
        <w:t xml:space="preserve"> Karya Imam Al-Tirmiżî dan Relevansinya dengan Tujuan Pendidikan Nasional. </w:t>
      </w:r>
      <w:r w:rsidRPr="00626D9C">
        <w:rPr>
          <w:rFonts w:ascii="Constantia" w:hAnsi="Constantia" w:cs="Times New Roman"/>
          <w:i/>
          <w:iCs/>
          <w:sz w:val="24"/>
          <w:szCs w:val="24"/>
        </w:rPr>
        <w:t>Tawazun: Jurnal Pendidikan Islam</w:t>
      </w:r>
      <w:r w:rsidRPr="00626D9C">
        <w:rPr>
          <w:rFonts w:ascii="Constantia" w:hAnsi="Constantia" w:cs="Times New Roman"/>
          <w:sz w:val="24"/>
          <w:szCs w:val="24"/>
        </w:rPr>
        <w:t xml:space="preserve">, </w:t>
      </w:r>
      <w:r w:rsidRPr="00626D9C">
        <w:rPr>
          <w:rFonts w:ascii="Constantia" w:hAnsi="Constantia" w:cs="Times New Roman"/>
          <w:i/>
          <w:iCs/>
          <w:sz w:val="24"/>
          <w:szCs w:val="24"/>
        </w:rPr>
        <w:t>14</w:t>
      </w:r>
      <w:r w:rsidRPr="00626D9C">
        <w:rPr>
          <w:rFonts w:ascii="Constantia" w:hAnsi="Constantia" w:cs="Times New Roman"/>
          <w:sz w:val="24"/>
          <w:szCs w:val="24"/>
        </w:rPr>
        <w:t>(1), 42. https://doi.org/10.32832/tawazun.v14i1.4009</w:t>
      </w:r>
    </w:p>
    <w:p w14:paraId="6F10D3C6"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Jeniati, H., Sutarto, &amp; Noviyenti, L. (n.d.). </w:t>
      </w:r>
      <w:r w:rsidRPr="00626D9C">
        <w:rPr>
          <w:rFonts w:ascii="Constantia" w:hAnsi="Constantia" w:cs="Times New Roman"/>
          <w:i/>
          <w:iCs/>
          <w:sz w:val="24"/>
          <w:szCs w:val="24"/>
        </w:rPr>
        <w:t>Penguatan Nilai-Nilai Pendidikan Islam di Madrasah Diniyah Awaliyah Kabupaten Kepahiang</w:t>
      </w:r>
      <w:r w:rsidRPr="00626D9C">
        <w:rPr>
          <w:rFonts w:ascii="Constantia" w:hAnsi="Constantia" w:cs="Times New Roman"/>
          <w:sz w:val="24"/>
          <w:szCs w:val="24"/>
        </w:rPr>
        <w:t xml:space="preserve">. </w:t>
      </w:r>
      <w:r w:rsidRPr="00626D9C">
        <w:rPr>
          <w:rFonts w:ascii="Constantia" w:hAnsi="Constantia" w:cs="Times New Roman"/>
          <w:i/>
          <w:iCs/>
          <w:sz w:val="24"/>
          <w:szCs w:val="24"/>
        </w:rPr>
        <w:t>9</w:t>
      </w:r>
      <w:r w:rsidRPr="00626D9C">
        <w:rPr>
          <w:rFonts w:ascii="Constantia" w:hAnsi="Constantia" w:cs="Times New Roman"/>
          <w:sz w:val="24"/>
          <w:szCs w:val="24"/>
        </w:rPr>
        <w:t>, 144–156.</w:t>
      </w:r>
    </w:p>
    <w:p w14:paraId="73995620"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Muhammad Haris. (2015). Pendidikan Islam Dalam Perspektif Prof. H.M Arifin. </w:t>
      </w:r>
      <w:r w:rsidRPr="00626D9C">
        <w:rPr>
          <w:rFonts w:ascii="Constantia" w:hAnsi="Constantia" w:cs="Times New Roman"/>
          <w:i/>
          <w:iCs/>
          <w:sz w:val="24"/>
          <w:szCs w:val="24"/>
        </w:rPr>
        <w:t>Ummul Quro</w:t>
      </w:r>
      <w:r w:rsidRPr="00626D9C">
        <w:rPr>
          <w:rFonts w:ascii="Constantia" w:hAnsi="Constantia" w:cs="Times New Roman"/>
          <w:sz w:val="24"/>
          <w:szCs w:val="24"/>
        </w:rPr>
        <w:t xml:space="preserve">, </w:t>
      </w:r>
      <w:r w:rsidRPr="00626D9C">
        <w:rPr>
          <w:rFonts w:ascii="Constantia" w:hAnsi="Constantia" w:cs="Times New Roman"/>
          <w:i/>
          <w:iCs/>
          <w:sz w:val="24"/>
          <w:szCs w:val="24"/>
        </w:rPr>
        <w:t>6</w:t>
      </w:r>
      <w:r w:rsidRPr="00626D9C">
        <w:rPr>
          <w:rFonts w:ascii="Constantia" w:hAnsi="Constantia" w:cs="Times New Roman"/>
          <w:sz w:val="24"/>
          <w:szCs w:val="24"/>
        </w:rPr>
        <w:t>(Jurnal Ummul Qura Vol VI, No 2, September 2015), 1–19. http://ejournal.kopertais4.or.id/index.php/qura/issue/view/531</w:t>
      </w:r>
    </w:p>
    <w:p w14:paraId="5C8A0BED"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Nabila. (2021). </w:t>
      </w:r>
      <w:r w:rsidRPr="00626D9C">
        <w:rPr>
          <w:rFonts w:ascii="Constantia" w:hAnsi="Constantia" w:cs="Times New Roman"/>
          <w:i/>
          <w:iCs/>
          <w:sz w:val="24"/>
          <w:szCs w:val="24"/>
        </w:rPr>
        <w:t>Tujuan Pendidikan Islam</w:t>
      </w:r>
      <w:r w:rsidRPr="00626D9C">
        <w:rPr>
          <w:rFonts w:ascii="Constantia" w:hAnsi="Constantia" w:cs="Times New Roman"/>
          <w:sz w:val="24"/>
          <w:szCs w:val="24"/>
        </w:rPr>
        <w:t xml:space="preserve">. </w:t>
      </w:r>
      <w:r w:rsidRPr="00626D9C">
        <w:rPr>
          <w:rFonts w:ascii="Constantia" w:hAnsi="Constantia" w:cs="Times New Roman"/>
          <w:i/>
          <w:iCs/>
          <w:sz w:val="24"/>
          <w:szCs w:val="24"/>
        </w:rPr>
        <w:t>7</w:t>
      </w:r>
      <w:r w:rsidRPr="00626D9C">
        <w:rPr>
          <w:rFonts w:ascii="Constantia" w:hAnsi="Constantia" w:cs="Times New Roman"/>
          <w:sz w:val="24"/>
          <w:szCs w:val="24"/>
        </w:rPr>
        <w:t>(3), 6.</w:t>
      </w:r>
    </w:p>
    <w:p w14:paraId="36F85824"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lastRenderedPageBreak/>
        <w:t xml:space="preserve">Nata, A. (2020). Penguatan materi dan metodologi Pendidikan Agama Islam. </w:t>
      </w:r>
      <w:r w:rsidRPr="00626D9C">
        <w:rPr>
          <w:rFonts w:ascii="Constantia" w:hAnsi="Constantia" w:cs="Times New Roman"/>
          <w:i/>
          <w:iCs/>
          <w:sz w:val="24"/>
          <w:szCs w:val="24"/>
        </w:rPr>
        <w:t>Ta’dibuna: Jurnal Pendidikan Islam</w:t>
      </w:r>
      <w:r w:rsidRPr="00626D9C">
        <w:rPr>
          <w:rFonts w:ascii="Constantia" w:hAnsi="Constantia" w:cs="Times New Roman"/>
          <w:sz w:val="24"/>
          <w:szCs w:val="24"/>
        </w:rPr>
        <w:t xml:space="preserve">, </w:t>
      </w:r>
      <w:r w:rsidRPr="00626D9C">
        <w:rPr>
          <w:rFonts w:ascii="Constantia" w:hAnsi="Constantia" w:cs="Times New Roman"/>
          <w:i/>
          <w:iCs/>
          <w:sz w:val="24"/>
          <w:szCs w:val="24"/>
        </w:rPr>
        <w:t>9</w:t>
      </w:r>
      <w:r w:rsidRPr="00626D9C">
        <w:rPr>
          <w:rFonts w:ascii="Constantia" w:hAnsi="Constantia" w:cs="Times New Roman"/>
          <w:sz w:val="24"/>
          <w:szCs w:val="24"/>
        </w:rPr>
        <w:t>(2), 244. https://doi.org/10.32832/tadibuna.v9i2.3366</w:t>
      </w:r>
    </w:p>
    <w:p w14:paraId="705A3D22"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Nirwati, P. (2021). Pengaruh Kompetensi Manajerial Kepala Sekolah Kompetensi Guru Dan Budaya Sekolah Terhadap Mutu Sd Negeri Di Kecamatan …. </w:t>
      </w:r>
      <w:r w:rsidRPr="00626D9C">
        <w:rPr>
          <w:rFonts w:ascii="Constantia" w:hAnsi="Constantia" w:cs="Times New Roman"/>
          <w:i/>
          <w:iCs/>
          <w:sz w:val="24"/>
          <w:szCs w:val="24"/>
        </w:rPr>
        <w:t>Jurnal Pendidikan</w:t>
      </w:r>
      <w:r w:rsidRPr="00626D9C">
        <w:rPr>
          <w:rFonts w:ascii="Constantia" w:hAnsi="Constantia" w:cs="Times New Roman"/>
          <w:sz w:val="24"/>
          <w:szCs w:val="24"/>
        </w:rPr>
        <w:t xml:space="preserve">, </w:t>
      </w:r>
      <w:r w:rsidRPr="00626D9C">
        <w:rPr>
          <w:rFonts w:ascii="Constantia" w:hAnsi="Constantia" w:cs="Times New Roman"/>
          <w:i/>
          <w:iCs/>
          <w:sz w:val="24"/>
          <w:szCs w:val="24"/>
        </w:rPr>
        <w:t>1</w:t>
      </w:r>
      <w:r w:rsidRPr="00626D9C">
        <w:rPr>
          <w:rFonts w:ascii="Constantia" w:hAnsi="Constantia" w:cs="Times New Roman"/>
          <w:sz w:val="24"/>
          <w:szCs w:val="24"/>
        </w:rPr>
        <w:t>(1), 1–16. https://journals.amikpgrikebumen.ac.id/index.php/jurnalpendidikan/article/view/17</w:t>
      </w:r>
    </w:p>
    <w:p w14:paraId="50E83C4F"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Noer, M. A., &amp; Sarumpaet, A. (2017). Konsep Adab Peserta Didik dalam Pembelajaran menurut Az-Zarnuji dan Implikasinya terhadap Pendidikan karakter di Indonesia. </w:t>
      </w:r>
      <w:r w:rsidRPr="00626D9C">
        <w:rPr>
          <w:rFonts w:ascii="Constantia" w:hAnsi="Constantia" w:cs="Times New Roman"/>
          <w:i/>
          <w:iCs/>
          <w:sz w:val="24"/>
          <w:szCs w:val="24"/>
        </w:rPr>
        <w:t>Al-Hikmah: Jurnal Agama Dan Ilmu Pengetahuan</w:t>
      </w:r>
      <w:r w:rsidRPr="00626D9C">
        <w:rPr>
          <w:rFonts w:ascii="Constantia" w:hAnsi="Constantia" w:cs="Times New Roman"/>
          <w:sz w:val="24"/>
          <w:szCs w:val="24"/>
        </w:rPr>
        <w:t xml:space="preserve">, </w:t>
      </w:r>
      <w:r w:rsidRPr="00626D9C">
        <w:rPr>
          <w:rFonts w:ascii="Constantia" w:hAnsi="Constantia" w:cs="Times New Roman"/>
          <w:i/>
          <w:iCs/>
          <w:sz w:val="24"/>
          <w:szCs w:val="24"/>
        </w:rPr>
        <w:t>14</w:t>
      </w:r>
      <w:r w:rsidRPr="00626D9C">
        <w:rPr>
          <w:rFonts w:ascii="Constantia" w:hAnsi="Constantia" w:cs="Times New Roman"/>
          <w:sz w:val="24"/>
          <w:szCs w:val="24"/>
        </w:rPr>
        <w:t>(2), 181–208. https://doi.org/10.25299/al-hikmah:jaip.2017.vol14(2).1028</w:t>
      </w:r>
    </w:p>
    <w:p w14:paraId="785E7F62"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Palopo, I. (2021). </w:t>
      </w:r>
      <w:r w:rsidRPr="00626D9C">
        <w:rPr>
          <w:rFonts w:ascii="Constantia" w:hAnsi="Constantia" w:cs="Times New Roman"/>
          <w:i/>
          <w:iCs/>
          <w:sz w:val="24"/>
          <w:szCs w:val="24"/>
        </w:rPr>
        <w:t>Islam Terpadu Darussalam</w:t>
      </w:r>
      <w:r w:rsidRPr="00626D9C">
        <w:rPr>
          <w:rFonts w:ascii="Constantia" w:hAnsi="Constantia" w:cs="Times New Roman"/>
          <w:sz w:val="24"/>
          <w:szCs w:val="24"/>
        </w:rPr>
        <w:t>.</w:t>
      </w:r>
    </w:p>
    <w:p w14:paraId="5C49C6E4"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Prasetiya, B., Rofi, S., Agus Setiawan, B., Muhammadiyah Probolinggo, S., &amp; Jember, U. (2018). Penguatan Nilai Ketauhidan Dalam Praksis Pendidikan Islam. </w:t>
      </w:r>
      <w:r w:rsidRPr="00626D9C">
        <w:rPr>
          <w:rFonts w:ascii="Constantia" w:hAnsi="Constantia" w:cs="Times New Roman"/>
          <w:i/>
          <w:iCs/>
          <w:sz w:val="24"/>
          <w:szCs w:val="24"/>
        </w:rPr>
        <w:t>Journal of Islamic Education (JIE)</w:t>
      </w:r>
      <w:r w:rsidRPr="00626D9C">
        <w:rPr>
          <w:rFonts w:ascii="Constantia" w:hAnsi="Constantia" w:cs="Times New Roman"/>
          <w:sz w:val="24"/>
          <w:szCs w:val="24"/>
        </w:rPr>
        <w:t xml:space="preserve">, </w:t>
      </w:r>
      <w:r w:rsidRPr="00626D9C">
        <w:rPr>
          <w:rFonts w:ascii="Constantia" w:hAnsi="Constantia" w:cs="Times New Roman"/>
          <w:i/>
          <w:iCs/>
          <w:sz w:val="24"/>
          <w:szCs w:val="24"/>
        </w:rPr>
        <w:t>III</w:t>
      </w:r>
      <w:r w:rsidRPr="00626D9C">
        <w:rPr>
          <w:rFonts w:ascii="Constantia" w:hAnsi="Constantia" w:cs="Times New Roman"/>
          <w:sz w:val="24"/>
          <w:szCs w:val="24"/>
        </w:rPr>
        <w:t>(1), 1.</w:t>
      </w:r>
    </w:p>
    <w:p w14:paraId="155FEF13"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Rachmawati, D. E., &amp; Purwandari, E. (2022). Proses Ta’dib sebagai penguatan aplikasi pendidikan Islam di Indonesia: Pendekatan Systematic Literature Review. </w:t>
      </w:r>
      <w:r w:rsidRPr="00626D9C">
        <w:rPr>
          <w:rFonts w:ascii="Constantia" w:hAnsi="Constantia" w:cs="Times New Roman"/>
          <w:i/>
          <w:iCs/>
          <w:sz w:val="24"/>
          <w:szCs w:val="24"/>
        </w:rPr>
        <w:t>Tawazun: Jurnal Pendidikan Islam</w:t>
      </w:r>
      <w:r w:rsidRPr="00626D9C">
        <w:rPr>
          <w:rFonts w:ascii="Constantia" w:hAnsi="Constantia" w:cs="Times New Roman"/>
          <w:sz w:val="24"/>
          <w:szCs w:val="24"/>
        </w:rPr>
        <w:t xml:space="preserve">, </w:t>
      </w:r>
      <w:r w:rsidRPr="00626D9C">
        <w:rPr>
          <w:rFonts w:ascii="Constantia" w:hAnsi="Constantia" w:cs="Times New Roman"/>
          <w:i/>
          <w:iCs/>
          <w:sz w:val="24"/>
          <w:szCs w:val="24"/>
        </w:rPr>
        <w:t>15</w:t>
      </w:r>
      <w:r w:rsidRPr="00626D9C">
        <w:rPr>
          <w:rFonts w:ascii="Constantia" w:hAnsi="Constantia" w:cs="Times New Roman"/>
          <w:sz w:val="24"/>
          <w:szCs w:val="24"/>
        </w:rPr>
        <w:t>(2), 175. https://doi.org/10.32832/tawazun.v15i2.7272</w:t>
      </w:r>
    </w:p>
    <w:p w14:paraId="1C636201"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Rafid, R. (2018). </w:t>
      </w:r>
      <w:r w:rsidRPr="00626D9C">
        <w:rPr>
          <w:rFonts w:ascii="Constantia" w:hAnsi="Constantia" w:cs="Times New Roman"/>
          <w:i/>
          <w:iCs/>
          <w:sz w:val="24"/>
          <w:szCs w:val="24"/>
        </w:rPr>
        <w:t>Konsep Kepribadian Muslim Muhammad Iqbal Perspektif Pendidikan Islam Sebagai Upaya Pengembangan dan Penguatan Karakter Generasi Milenial</w:t>
      </w:r>
      <w:r w:rsidRPr="00626D9C">
        <w:rPr>
          <w:rFonts w:ascii="Constantia" w:hAnsi="Constantia" w:cs="Times New Roman"/>
          <w:sz w:val="24"/>
          <w:szCs w:val="24"/>
        </w:rPr>
        <w:t xml:space="preserve">. </w:t>
      </w:r>
      <w:r w:rsidRPr="00626D9C">
        <w:rPr>
          <w:rFonts w:ascii="Constantia" w:hAnsi="Constantia" w:cs="Times New Roman"/>
          <w:i/>
          <w:iCs/>
          <w:sz w:val="24"/>
          <w:szCs w:val="24"/>
        </w:rPr>
        <w:t>2</w:t>
      </w:r>
      <w:r w:rsidRPr="00626D9C">
        <w:rPr>
          <w:rFonts w:ascii="Constantia" w:hAnsi="Constantia" w:cs="Times New Roman"/>
          <w:sz w:val="24"/>
          <w:szCs w:val="24"/>
        </w:rPr>
        <w:t>(7), 711–718.</w:t>
      </w:r>
    </w:p>
    <w:p w14:paraId="2BB37963"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Rakhmanita, A. (2015). Pengaruh Harga, Promosi, Lokasi dan Sarana terhadap Proses Keputusan Memilih Sekolah pada Sekolah Alam Tangerang. </w:t>
      </w:r>
      <w:r w:rsidRPr="00626D9C">
        <w:rPr>
          <w:rFonts w:ascii="Constantia" w:hAnsi="Constantia" w:cs="Times New Roman"/>
          <w:i/>
          <w:iCs/>
          <w:sz w:val="24"/>
          <w:szCs w:val="24"/>
        </w:rPr>
        <w:t>Widya Cipta</w:t>
      </w:r>
      <w:r w:rsidRPr="00626D9C">
        <w:rPr>
          <w:rFonts w:ascii="Constantia" w:hAnsi="Constantia" w:cs="Times New Roman"/>
          <w:sz w:val="24"/>
          <w:szCs w:val="24"/>
        </w:rPr>
        <w:t xml:space="preserve">, </w:t>
      </w:r>
      <w:r w:rsidRPr="00626D9C">
        <w:rPr>
          <w:rFonts w:ascii="Constantia" w:hAnsi="Constantia" w:cs="Times New Roman"/>
          <w:i/>
          <w:iCs/>
          <w:sz w:val="24"/>
          <w:szCs w:val="24"/>
        </w:rPr>
        <w:t>7</w:t>
      </w:r>
      <w:r w:rsidRPr="00626D9C">
        <w:rPr>
          <w:rFonts w:ascii="Constantia" w:hAnsi="Constantia" w:cs="Times New Roman"/>
          <w:sz w:val="24"/>
          <w:szCs w:val="24"/>
        </w:rPr>
        <w:t>(2), 114–123.</w:t>
      </w:r>
    </w:p>
    <w:p w14:paraId="1F448736"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Setiawan, F., Hutami, A. S., Riyadi, D. S., Arista, V. A., &amp; Al Dani, Y. H. (2021). Kebijakan Penguatan Pendidikan Karakter Melalui Pendidikan Agama Islam. </w:t>
      </w:r>
      <w:r w:rsidRPr="00626D9C">
        <w:rPr>
          <w:rFonts w:ascii="Constantia" w:hAnsi="Constantia" w:cs="Times New Roman"/>
          <w:i/>
          <w:iCs/>
          <w:sz w:val="24"/>
          <w:szCs w:val="24"/>
        </w:rPr>
        <w:t>Al-Mudarris (Jurnal Ilmiah Pendidikan Islam)</w:t>
      </w:r>
      <w:r w:rsidRPr="00626D9C">
        <w:rPr>
          <w:rFonts w:ascii="Constantia" w:hAnsi="Constantia" w:cs="Times New Roman"/>
          <w:sz w:val="24"/>
          <w:szCs w:val="24"/>
        </w:rPr>
        <w:t xml:space="preserve">, </w:t>
      </w:r>
      <w:r w:rsidRPr="00626D9C">
        <w:rPr>
          <w:rFonts w:ascii="Constantia" w:hAnsi="Constantia" w:cs="Times New Roman"/>
          <w:i/>
          <w:iCs/>
          <w:sz w:val="24"/>
          <w:szCs w:val="24"/>
        </w:rPr>
        <w:t>4</w:t>
      </w:r>
      <w:r w:rsidRPr="00626D9C">
        <w:rPr>
          <w:rFonts w:ascii="Constantia" w:hAnsi="Constantia" w:cs="Times New Roman"/>
          <w:sz w:val="24"/>
          <w:szCs w:val="24"/>
        </w:rPr>
        <w:t>(1), 1–22. https://doi.org/10.23971/mdr.v4i1.2809</w:t>
      </w:r>
    </w:p>
    <w:p w14:paraId="2303D798"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Sofanudin, A. (2022). Kuttab al-Fatih: New Phenomenon of Islamic Education Model in Indonesia. </w:t>
      </w:r>
      <w:r w:rsidRPr="00626D9C">
        <w:rPr>
          <w:rFonts w:ascii="Constantia" w:hAnsi="Constantia" w:cs="Times New Roman"/>
          <w:i/>
          <w:iCs/>
          <w:sz w:val="24"/>
          <w:szCs w:val="24"/>
        </w:rPr>
        <w:t>Journal of Positive School Psychology</w:t>
      </w:r>
      <w:r w:rsidRPr="00626D9C">
        <w:rPr>
          <w:rFonts w:ascii="Constantia" w:hAnsi="Constantia" w:cs="Times New Roman"/>
          <w:sz w:val="24"/>
          <w:szCs w:val="24"/>
        </w:rPr>
        <w:t xml:space="preserve">, </w:t>
      </w:r>
      <w:r w:rsidRPr="00626D9C">
        <w:rPr>
          <w:rFonts w:ascii="Constantia" w:hAnsi="Constantia" w:cs="Times New Roman"/>
          <w:i/>
          <w:iCs/>
          <w:sz w:val="24"/>
          <w:szCs w:val="24"/>
        </w:rPr>
        <w:t>6</w:t>
      </w:r>
      <w:r w:rsidRPr="00626D9C">
        <w:rPr>
          <w:rFonts w:ascii="Constantia" w:hAnsi="Constantia" w:cs="Times New Roman"/>
          <w:sz w:val="24"/>
          <w:szCs w:val="24"/>
        </w:rPr>
        <w:t>(3), 1964–1975. https://mail.journalppw.com/index.php/jpsp/article/view/1914</w:t>
      </w:r>
    </w:p>
    <w:p w14:paraId="6572A5CD"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Surikno, H., Novianty, S. N., &amp; Miska, R. (2022). Hakikat Pendidikan Islam: Telaah Makna, Dasar, dan Tujuan Pendidikan Islam di Indonesia. </w:t>
      </w:r>
      <w:r w:rsidRPr="00626D9C">
        <w:rPr>
          <w:rFonts w:ascii="Constantia" w:hAnsi="Constantia" w:cs="Times New Roman"/>
          <w:i/>
          <w:iCs/>
          <w:sz w:val="24"/>
          <w:szCs w:val="24"/>
        </w:rPr>
        <w:t>Al Mau’izhah</w:t>
      </w:r>
      <w:r w:rsidRPr="00626D9C">
        <w:rPr>
          <w:rFonts w:ascii="Constantia" w:hAnsi="Constantia" w:cs="Times New Roman"/>
          <w:sz w:val="24"/>
          <w:szCs w:val="24"/>
        </w:rPr>
        <w:t xml:space="preserve">, </w:t>
      </w:r>
      <w:r w:rsidRPr="00626D9C">
        <w:rPr>
          <w:rFonts w:ascii="Constantia" w:hAnsi="Constantia" w:cs="Times New Roman"/>
          <w:i/>
          <w:iCs/>
          <w:sz w:val="24"/>
          <w:szCs w:val="24"/>
        </w:rPr>
        <w:t>XI</w:t>
      </w:r>
      <w:r w:rsidRPr="00626D9C">
        <w:rPr>
          <w:rFonts w:ascii="Constantia" w:hAnsi="Constantia" w:cs="Times New Roman"/>
          <w:sz w:val="24"/>
          <w:szCs w:val="24"/>
        </w:rPr>
        <w:t>(1), 225–256.</w:t>
      </w:r>
    </w:p>
    <w:p w14:paraId="7A4FA387" w14:textId="77777777" w:rsidR="00626D9C" w:rsidRP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t xml:space="preserve">Thowaf, S. M., Hidayah, M., &amp; Arikhah. (2015). Penguatan Iman Melalui Penghayatan Agama dan Ketrampilan Ekonomi Kreatif dengan Pemanfaatan Teknologi Kimia Rumah Tangga Untuk Warga Tambak Lorok Semarang Utara. </w:t>
      </w:r>
      <w:r w:rsidRPr="00626D9C">
        <w:rPr>
          <w:rFonts w:ascii="Constantia" w:hAnsi="Constantia" w:cs="Times New Roman"/>
          <w:i/>
          <w:iCs/>
          <w:sz w:val="24"/>
          <w:szCs w:val="24"/>
        </w:rPr>
        <w:t>Dimas</w:t>
      </w:r>
      <w:r w:rsidRPr="00626D9C">
        <w:rPr>
          <w:rFonts w:ascii="Constantia" w:hAnsi="Constantia" w:cs="Times New Roman"/>
          <w:sz w:val="24"/>
          <w:szCs w:val="24"/>
        </w:rPr>
        <w:t xml:space="preserve">, </w:t>
      </w:r>
      <w:r w:rsidRPr="00626D9C">
        <w:rPr>
          <w:rFonts w:ascii="Constantia" w:hAnsi="Constantia" w:cs="Times New Roman"/>
          <w:i/>
          <w:iCs/>
          <w:sz w:val="24"/>
          <w:szCs w:val="24"/>
        </w:rPr>
        <w:t>15</w:t>
      </w:r>
      <w:r w:rsidRPr="00626D9C">
        <w:rPr>
          <w:rFonts w:ascii="Constantia" w:hAnsi="Constantia" w:cs="Times New Roman"/>
          <w:sz w:val="24"/>
          <w:szCs w:val="24"/>
        </w:rPr>
        <w:t>(1), 57–70.</w:t>
      </w:r>
    </w:p>
    <w:p w14:paraId="5C416E1F" w14:textId="77777777" w:rsid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r w:rsidRPr="00626D9C">
        <w:rPr>
          <w:rFonts w:ascii="Constantia" w:hAnsi="Constantia" w:cs="Times New Roman"/>
          <w:sz w:val="24"/>
          <w:szCs w:val="24"/>
        </w:rPr>
        <w:lastRenderedPageBreak/>
        <w:t xml:space="preserve">Waluyo, A. (2018). Peran Pendidikan Agama Islam Dalam Membentuk Karakter Religius Peserta Didik di SMPIT Harapan Ummat Kabupaten Purbalingga”. </w:t>
      </w:r>
      <w:r w:rsidRPr="00626D9C">
        <w:rPr>
          <w:rFonts w:ascii="Constantia" w:hAnsi="Constantia" w:cs="Times New Roman"/>
          <w:i/>
          <w:iCs/>
          <w:sz w:val="24"/>
          <w:szCs w:val="24"/>
        </w:rPr>
        <w:t>Repository IAIN Purwokerto</w:t>
      </w:r>
      <w:r w:rsidRPr="00626D9C">
        <w:rPr>
          <w:rFonts w:ascii="Constantia" w:hAnsi="Constantia" w:cs="Times New Roman"/>
          <w:sz w:val="24"/>
          <w:szCs w:val="24"/>
        </w:rPr>
        <w:t>, 1–41.</w:t>
      </w:r>
    </w:p>
    <w:p w14:paraId="5112E92B" w14:textId="77777777" w:rsid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p>
    <w:p w14:paraId="5F82025D" w14:textId="77777777" w:rsid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p>
    <w:p w14:paraId="67C9FA30" w14:textId="77777777" w:rsidR="00626D9C" w:rsidRDefault="00626D9C" w:rsidP="00626D9C">
      <w:pPr>
        <w:widowControl w:val="0"/>
        <w:autoSpaceDE w:val="0"/>
        <w:autoSpaceDN w:val="0"/>
        <w:adjustRightInd w:val="0"/>
        <w:spacing w:line="240" w:lineRule="auto"/>
        <w:ind w:left="480" w:hanging="480"/>
        <w:rPr>
          <w:rFonts w:ascii="Constantia" w:hAnsi="Constantia" w:cs="Times New Roman"/>
          <w:sz w:val="24"/>
          <w:szCs w:val="24"/>
        </w:rPr>
      </w:pPr>
    </w:p>
    <w:p w14:paraId="196B1FB9" w14:textId="3BE7E48D" w:rsidR="008D057D" w:rsidRDefault="00E91FF4" w:rsidP="0010455D">
      <w:pPr>
        <w:shd w:val="clear" w:color="auto" w:fill="FFFF00"/>
        <w:spacing w:before="240" w:line="240" w:lineRule="auto"/>
      </w:pPr>
      <w:r w:rsidRPr="00A2715E">
        <w:rPr>
          <w:rFonts w:ascii="Constantia" w:hAnsi="Constantia"/>
          <w:sz w:val="24"/>
        </w:rPr>
        <w:fldChar w:fldCharType="end"/>
      </w:r>
    </w:p>
    <w:sectPr w:rsidR="008D057D" w:rsidSect="0041565F">
      <w:footerReference w:type="first" r:id="rId10"/>
      <w:pgSz w:w="11906" w:h="16838" w:code="9"/>
      <w:pgMar w:top="1440" w:right="1440" w:bottom="1440" w:left="1440"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2D94E3" w14:textId="77777777" w:rsidR="00281633" w:rsidRDefault="00281633">
      <w:pPr>
        <w:spacing w:after="0" w:line="240" w:lineRule="auto"/>
      </w:pPr>
      <w:r>
        <w:separator/>
      </w:r>
    </w:p>
  </w:endnote>
  <w:endnote w:type="continuationSeparator" w:id="0">
    <w:p w14:paraId="6262A48B" w14:textId="77777777" w:rsidR="00281633" w:rsidRDefault="00281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altName w:val="Century Gothic"/>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sMTBol">
    <w:altName w:val="Times New Roman"/>
    <w:panose1 w:val="00000000000000000000"/>
    <w:charset w:val="00"/>
    <w:family w:val="roman"/>
    <w:notTrueType/>
    <w:pitch w:val="default"/>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Condensed">
    <w:charset w:val="00"/>
    <w:family w:val="swiss"/>
    <w:pitch w:val="variable"/>
    <w:sig w:usb0="E00002EF" w:usb1="4000205B" w:usb2="00000028"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9D9C8" w14:textId="77777777" w:rsidR="0012637E" w:rsidRPr="003E3F9D" w:rsidRDefault="00E91FF4" w:rsidP="003E3F9D">
    <w:pPr>
      <w:pStyle w:val="Footer"/>
    </w:pPr>
    <w:r w:rsidRPr="003E3F9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17E48F" w14:textId="77777777" w:rsidR="00281633" w:rsidRDefault="00281633">
      <w:pPr>
        <w:spacing w:after="0" w:line="240" w:lineRule="auto"/>
      </w:pPr>
      <w:r>
        <w:separator/>
      </w:r>
    </w:p>
  </w:footnote>
  <w:footnote w:type="continuationSeparator" w:id="0">
    <w:p w14:paraId="6461BB85" w14:textId="77777777" w:rsidR="00281633" w:rsidRDefault="002816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76755"/>
    <w:multiLevelType w:val="multilevel"/>
    <w:tmpl w:val="44DC024A"/>
    <w:lvl w:ilvl="0">
      <w:start w:val="1"/>
      <w:numFmt w:val="upp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5FA09FA"/>
    <w:multiLevelType w:val="hybridMultilevel"/>
    <w:tmpl w:val="243A22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9E5171"/>
    <w:multiLevelType w:val="hybridMultilevel"/>
    <w:tmpl w:val="8B744B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7F7039"/>
    <w:multiLevelType w:val="hybridMultilevel"/>
    <w:tmpl w:val="CC4400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834B09"/>
    <w:multiLevelType w:val="hybridMultilevel"/>
    <w:tmpl w:val="703ABEB2"/>
    <w:lvl w:ilvl="0" w:tplc="AC4C5B70">
      <w:start w:val="2"/>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5" w15:restartNumberingAfterBreak="0">
    <w:nsid w:val="25DA4AB9"/>
    <w:multiLevelType w:val="hybridMultilevel"/>
    <w:tmpl w:val="557E28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C533287"/>
    <w:multiLevelType w:val="hybridMultilevel"/>
    <w:tmpl w:val="D4DA6B72"/>
    <w:lvl w:ilvl="0" w:tplc="FFFFFFFF">
      <w:start w:val="1"/>
      <w:numFmt w:val="lowerLetter"/>
      <w:lvlText w:val="(%1)"/>
      <w:lvlJc w:val="left"/>
      <w:pPr>
        <w:ind w:left="2847" w:hanging="360"/>
      </w:pPr>
      <w:rPr>
        <w:rFonts w:hint="default"/>
      </w:rPr>
    </w:lvl>
    <w:lvl w:ilvl="1" w:tplc="FFFFFFFF" w:tentative="1">
      <w:start w:val="1"/>
      <w:numFmt w:val="lowerLetter"/>
      <w:lvlText w:val="%2."/>
      <w:lvlJc w:val="left"/>
      <w:pPr>
        <w:ind w:left="3567" w:hanging="360"/>
      </w:pPr>
    </w:lvl>
    <w:lvl w:ilvl="2" w:tplc="FFFFFFFF" w:tentative="1">
      <w:start w:val="1"/>
      <w:numFmt w:val="lowerRoman"/>
      <w:lvlText w:val="%3."/>
      <w:lvlJc w:val="right"/>
      <w:pPr>
        <w:ind w:left="4287" w:hanging="180"/>
      </w:pPr>
    </w:lvl>
    <w:lvl w:ilvl="3" w:tplc="FFFFFFFF" w:tentative="1">
      <w:start w:val="1"/>
      <w:numFmt w:val="decimal"/>
      <w:lvlText w:val="%4."/>
      <w:lvlJc w:val="left"/>
      <w:pPr>
        <w:ind w:left="5007" w:hanging="360"/>
      </w:pPr>
    </w:lvl>
    <w:lvl w:ilvl="4" w:tplc="FFFFFFFF" w:tentative="1">
      <w:start w:val="1"/>
      <w:numFmt w:val="lowerLetter"/>
      <w:lvlText w:val="%5."/>
      <w:lvlJc w:val="left"/>
      <w:pPr>
        <w:ind w:left="5727" w:hanging="360"/>
      </w:pPr>
    </w:lvl>
    <w:lvl w:ilvl="5" w:tplc="FFFFFFFF" w:tentative="1">
      <w:start w:val="1"/>
      <w:numFmt w:val="lowerRoman"/>
      <w:lvlText w:val="%6."/>
      <w:lvlJc w:val="right"/>
      <w:pPr>
        <w:ind w:left="6447" w:hanging="180"/>
      </w:pPr>
    </w:lvl>
    <w:lvl w:ilvl="6" w:tplc="FFFFFFFF" w:tentative="1">
      <w:start w:val="1"/>
      <w:numFmt w:val="decimal"/>
      <w:lvlText w:val="%7."/>
      <w:lvlJc w:val="left"/>
      <w:pPr>
        <w:ind w:left="7167" w:hanging="360"/>
      </w:pPr>
    </w:lvl>
    <w:lvl w:ilvl="7" w:tplc="FFFFFFFF" w:tentative="1">
      <w:start w:val="1"/>
      <w:numFmt w:val="lowerLetter"/>
      <w:lvlText w:val="%8."/>
      <w:lvlJc w:val="left"/>
      <w:pPr>
        <w:ind w:left="7887" w:hanging="360"/>
      </w:pPr>
    </w:lvl>
    <w:lvl w:ilvl="8" w:tplc="FFFFFFFF" w:tentative="1">
      <w:start w:val="1"/>
      <w:numFmt w:val="lowerRoman"/>
      <w:lvlText w:val="%9."/>
      <w:lvlJc w:val="right"/>
      <w:pPr>
        <w:ind w:left="8607" w:hanging="180"/>
      </w:pPr>
    </w:lvl>
  </w:abstractNum>
  <w:abstractNum w:abstractNumId="7" w15:restartNumberingAfterBreak="0">
    <w:nsid w:val="2E4E34BA"/>
    <w:multiLevelType w:val="hybridMultilevel"/>
    <w:tmpl w:val="D4DA6B72"/>
    <w:lvl w:ilvl="0" w:tplc="08642026">
      <w:start w:val="1"/>
      <w:numFmt w:val="lowerLetter"/>
      <w:lvlText w:val="(%1)"/>
      <w:lvlJc w:val="left"/>
      <w:pPr>
        <w:ind w:left="2847" w:hanging="360"/>
      </w:pPr>
      <w:rPr>
        <w:rFonts w:hint="default"/>
      </w:rPr>
    </w:lvl>
    <w:lvl w:ilvl="1" w:tplc="38090019" w:tentative="1">
      <w:start w:val="1"/>
      <w:numFmt w:val="lowerLetter"/>
      <w:lvlText w:val="%2."/>
      <w:lvlJc w:val="left"/>
      <w:pPr>
        <w:ind w:left="3567" w:hanging="360"/>
      </w:pPr>
    </w:lvl>
    <w:lvl w:ilvl="2" w:tplc="3809001B" w:tentative="1">
      <w:start w:val="1"/>
      <w:numFmt w:val="lowerRoman"/>
      <w:lvlText w:val="%3."/>
      <w:lvlJc w:val="right"/>
      <w:pPr>
        <w:ind w:left="4287" w:hanging="180"/>
      </w:pPr>
    </w:lvl>
    <w:lvl w:ilvl="3" w:tplc="3809000F" w:tentative="1">
      <w:start w:val="1"/>
      <w:numFmt w:val="decimal"/>
      <w:lvlText w:val="%4."/>
      <w:lvlJc w:val="left"/>
      <w:pPr>
        <w:ind w:left="5007" w:hanging="360"/>
      </w:pPr>
    </w:lvl>
    <w:lvl w:ilvl="4" w:tplc="38090019" w:tentative="1">
      <w:start w:val="1"/>
      <w:numFmt w:val="lowerLetter"/>
      <w:lvlText w:val="%5."/>
      <w:lvlJc w:val="left"/>
      <w:pPr>
        <w:ind w:left="5727" w:hanging="360"/>
      </w:pPr>
    </w:lvl>
    <w:lvl w:ilvl="5" w:tplc="3809001B" w:tentative="1">
      <w:start w:val="1"/>
      <w:numFmt w:val="lowerRoman"/>
      <w:lvlText w:val="%6."/>
      <w:lvlJc w:val="right"/>
      <w:pPr>
        <w:ind w:left="6447" w:hanging="180"/>
      </w:pPr>
    </w:lvl>
    <w:lvl w:ilvl="6" w:tplc="3809000F" w:tentative="1">
      <w:start w:val="1"/>
      <w:numFmt w:val="decimal"/>
      <w:lvlText w:val="%7."/>
      <w:lvlJc w:val="left"/>
      <w:pPr>
        <w:ind w:left="7167" w:hanging="360"/>
      </w:pPr>
    </w:lvl>
    <w:lvl w:ilvl="7" w:tplc="38090019" w:tentative="1">
      <w:start w:val="1"/>
      <w:numFmt w:val="lowerLetter"/>
      <w:lvlText w:val="%8."/>
      <w:lvlJc w:val="left"/>
      <w:pPr>
        <w:ind w:left="7887" w:hanging="360"/>
      </w:pPr>
    </w:lvl>
    <w:lvl w:ilvl="8" w:tplc="3809001B" w:tentative="1">
      <w:start w:val="1"/>
      <w:numFmt w:val="lowerRoman"/>
      <w:lvlText w:val="%9."/>
      <w:lvlJc w:val="right"/>
      <w:pPr>
        <w:ind w:left="8607" w:hanging="180"/>
      </w:pPr>
    </w:lvl>
  </w:abstractNum>
  <w:abstractNum w:abstractNumId="8" w15:restartNumberingAfterBreak="0">
    <w:nsid w:val="2E5E154F"/>
    <w:multiLevelType w:val="hybridMultilevel"/>
    <w:tmpl w:val="AB208D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27200E3"/>
    <w:multiLevelType w:val="hybridMultilevel"/>
    <w:tmpl w:val="843447C4"/>
    <w:lvl w:ilvl="0" w:tplc="08642026">
      <w:start w:val="1"/>
      <w:numFmt w:val="lowerLetter"/>
      <w:lvlText w:val="(%1)"/>
      <w:lvlJc w:val="left"/>
      <w:pPr>
        <w:ind w:left="1996" w:hanging="360"/>
      </w:pPr>
      <w:rPr>
        <w:rFonts w:hint="default"/>
      </w:r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10" w15:restartNumberingAfterBreak="0">
    <w:nsid w:val="32EC3E3B"/>
    <w:multiLevelType w:val="hybridMultilevel"/>
    <w:tmpl w:val="466C17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E40D66"/>
    <w:multiLevelType w:val="hybridMultilevel"/>
    <w:tmpl w:val="913ACA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B77EA0"/>
    <w:multiLevelType w:val="hybridMultilevel"/>
    <w:tmpl w:val="9DBE25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C737D7"/>
    <w:multiLevelType w:val="hybridMultilevel"/>
    <w:tmpl w:val="2B442112"/>
    <w:lvl w:ilvl="0" w:tplc="FFFFFFFF">
      <w:start w:val="1"/>
      <w:numFmt w:val="lowerLetter"/>
      <w:lvlText w:val="%1)"/>
      <w:lvlJc w:val="left"/>
      <w:pPr>
        <w:ind w:left="2137" w:hanging="360"/>
      </w:pPr>
    </w:lvl>
    <w:lvl w:ilvl="1" w:tplc="FFFFFFFF" w:tentative="1">
      <w:start w:val="1"/>
      <w:numFmt w:val="lowerLetter"/>
      <w:lvlText w:val="%2."/>
      <w:lvlJc w:val="left"/>
      <w:pPr>
        <w:ind w:left="2857" w:hanging="360"/>
      </w:pPr>
    </w:lvl>
    <w:lvl w:ilvl="2" w:tplc="FFFFFFFF" w:tentative="1">
      <w:start w:val="1"/>
      <w:numFmt w:val="lowerRoman"/>
      <w:lvlText w:val="%3."/>
      <w:lvlJc w:val="right"/>
      <w:pPr>
        <w:ind w:left="3577" w:hanging="180"/>
      </w:pPr>
    </w:lvl>
    <w:lvl w:ilvl="3" w:tplc="FFFFFFFF" w:tentative="1">
      <w:start w:val="1"/>
      <w:numFmt w:val="decimal"/>
      <w:lvlText w:val="%4."/>
      <w:lvlJc w:val="left"/>
      <w:pPr>
        <w:ind w:left="4297" w:hanging="360"/>
      </w:pPr>
    </w:lvl>
    <w:lvl w:ilvl="4" w:tplc="FFFFFFFF" w:tentative="1">
      <w:start w:val="1"/>
      <w:numFmt w:val="lowerLetter"/>
      <w:lvlText w:val="%5."/>
      <w:lvlJc w:val="left"/>
      <w:pPr>
        <w:ind w:left="5017" w:hanging="360"/>
      </w:pPr>
    </w:lvl>
    <w:lvl w:ilvl="5" w:tplc="FFFFFFFF" w:tentative="1">
      <w:start w:val="1"/>
      <w:numFmt w:val="lowerRoman"/>
      <w:lvlText w:val="%6."/>
      <w:lvlJc w:val="right"/>
      <w:pPr>
        <w:ind w:left="5737" w:hanging="180"/>
      </w:pPr>
    </w:lvl>
    <w:lvl w:ilvl="6" w:tplc="FFFFFFFF" w:tentative="1">
      <w:start w:val="1"/>
      <w:numFmt w:val="decimal"/>
      <w:lvlText w:val="%7."/>
      <w:lvlJc w:val="left"/>
      <w:pPr>
        <w:ind w:left="6457" w:hanging="360"/>
      </w:pPr>
    </w:lvl>
    <w:lvl w:ilvl="7" w:tplc="FFFFFFFF" w:tentative="1">
      <w:start w:val="1"/>
      <w:numFmt w:val="lowerLetter"/>
      <w:lvlText w:val="%8."/>
      <w:lvlJc w:val="left"/>
      <w:pPr>
        <w:ind w:left="7177" w:hanging="360"/>
      </w:pPr>
    </w:lvl>
    <w:lvl w:ilvl="8" w:tplc="FFFFFFFF" w:tentative="1">
      <w:start w:val="1"/>
      <w:numFmt w:val="lowerRoman"/>
      <w:lvlText w:val="%9."/>
      <w:lvlJc w:val="right"/>
      <w:pPr>
        <w:ind w:left="7897" w:hanging="180"/>
      </w:pPr>
    </w:lvl>
  </w:abstractNum>
  <w:abstractNum w:abstractNumId="14" w15:restartNumberingAfterBreak="0">
    <w:nsid w:val="3A8011D0"/>
    <w:multiLevelType w:val="hybridMultilevel"/>
    <w:tmpl w:val="C1A0950A"/>
    <w:lvl w:ilvl="0" w:tplc="DACE9918">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5" w15:restartNumberingAfterBreak="0">
    <w:nsid w:val="4B7514BF"/>
    <w:multiLevelType w:val="hybridMultilevel"/>
    <w:tmpl w:val="75584BF6"/>
    <w:lvl w:ilvl="0" w:tplc="4A2875AA">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6" w15:restartNumberingAfterBreak="0">
    <w:nsid w:val="4D1B42D7"/>
    <w:multiLevelType w:val="hybridMultilevel"/>
    <w:tmpl w:val="0DFA965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1F72B8A8">
      <w:start w:val="1"/>
      <w:numFmt w:val="lowerLetter"/>
      <w:lvlText w:val="(%3)"/>
      <w:lvlJc w:val="left"/>
      <w:pPr>
        <w:ind w:left="2340" w:hanging="360"/>
      </w:pPr>
      <w:rPr>
        <w:rFonts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DF57137"/>
    <w:multiLevelType w:val="hybridMultilevel"/>
    <w:tmpl w:val="EFE276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555408"/>
    <w:multiLevelType w:val="hybridMultilevel"/>
    <w:tmpl w:val="620A77C0"/>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983DD4"/>
    <w:multiLevelType w:val="hybridMultilevel"/>
    <w:tmpl w:val="49ACD100"/>
    <w:lvl w:ilvl="0" w:tplc="A1085BF6">
      <w:start w:val="1"/>
      <w:numFmt w:val="decimal"/>
      <w:lvlText w:val="%1."/>
      <w:lvlJc w:val="left"/>
      <w:pPr>
        <w:ind w:left="720" w:hanging="360"/>
      </w:pPr>
      <w:rPr>
        <w:rFonts w:ascii="Constantia" w:hAnsi="Constantia"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327514B"/>
    <w:multiLevelType w:val="multilevel"/>
    <w:tmpl w:val="015A2D3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1" w15:restartNumberingAfterBreak="0">
    <w:nsid w:val="533321D7"/>
    <w:multiLevelType w:val="hybridMultilevel"/>
    <w:tmpl w:val="75023ACE"/>
    <w:lvl w:ilvl="0" w:tplc="38090017">
      <w:start w:val="1"/>
      <w:numFmt w:val="lowerLetter"/>
      <w:lvlText w:val="%1)"/>
      <w:lvlJc w:val="left"/>
      <w:pPr>
        <w:ind w:left="1996" w:hanging="360"/>
      </w:pPr>
    </w:lvl>
    <w:lvl w:ilvl="1" w:tplc="08642026">
      <w:start w:val="1"/>
      <w:numFmt w:val="lowerLetter"/>
      <w:lvlText w:val="(%2)"/>
      <w:lvlJc w:val="left"/>
      <w:pPr>
        <w:ind w:left="2847" w:hanging="360"/>
      </w:pPr>
      <w:rPr>
        <w:rFonts w:hint="default"/>
      </w:r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22" w15:restartNumberingAfterBreak="0">
    <w:nsid w:val="53EE07A8"/>
    <w:multiLevelType w:val="hybridMultilevel"/>
    <w:tmpl w:val="EAD69904"/>
    <w:lvl w:ilvl="0" w:tplc="FFFFFFFF">
      <w:start w:val="1"/>
      <w:numFmt w:val="lowerLetter"/>
      <w:lvlText w:val="%1)"/>
      <w:lvlJc w:val="left"/>
      <w:pPr>
        <w:ind w:left="2137" w:hanging="360"/>
      </w:pPr>
    </w:lvl>
    <w:lvl w:ilvl="1" w:tplc="FFFFFFFF" w:tentative="1">
      <w:start w:val="1"/>
      <w:numFmt w:val="lowerLetter"/>
      <w:lvlText w:val="%2."/>
      <w:lvlJc w:val="left"/>
      <w:pPr>
        <w:ind w:left="2857" w:hanging="360"/>
      </w:pPr>
    </w:lvl>
    <w:lvl w:ilvl="2" w:tplc="FFFFFFFF" w:tentative="1">
      <w:start w:val="1"/>
      <w:numFmt w:val="lowerRoman"/>
      <w:lvlText w:val="%3."/>
      <w:lvlJc w:val="right"/>
      <w:pPr>
        <w:ind w:left="3577" w:hanging="180"/>
      </w:pPr>
    </w:lvl>
    <w:lvl w:ilvl="3" w:tplc="FFFFFFFF" w:tentative="1">
      <w:start w:val="1"/>
      <w:numFmt w:val="decimal"/>
      <w:lvlText w:val="%4."/>
      <w:lvlJc w:val="left"/>
      <w:pPr>
        <w:ind w:left="4297" w:hanging="360"/>
      </w:pPr>
    </w:lvl>
    <w:lvl w:ilvl="4" w:tplc="FFFFFFFF" w:tentative="1">
      <w:start w:val="1"/>
      <w:numFmt w:val="lowerLetter"/>
      <w:lvlText w:val="%5."/>
      <w:lvlJc w:val="left"/>
      <w:pPr>
        <w:ind w:left="5017" w:hanging="360"/>
      </w:pPr>
    </w:lvl>
    <w:lvl w:ilvl="5" w:tplc="FFFFFFFF" w:tentative="1">
      <w:start w:val="1"/>
      <w:numFmt w:val="lowerRoman"/>
      <w:lvlText w:val="%6."/>
      <w:lvlJc w:val="right"/>
      <w:pPr>
        <w:ind w:left="5737" w:hanging="180"/>
      </w:pPr>
    </w:lvl>
    <w:lvl w:ilvl="6" w:tplc="FFFFFFFF" w:tentative="1">
      <w:start w:val="1"/>
      <w:numFmt w:val="decimal"/>
      <w:lvlText w:val="%7."/>
      <w:lvlJc w:val="left"/>
      <w:pPr>
        <w:ind w:left="6457" w:hanging="360"/>
      </w:pPr>
    </w:lvl>
    <w:lvl w:ilvl="7" w:tplc="FFFFFFFF" w:tentative="1">
      <w:start w:val="1"/>
      <w:numFmt w:val="lowerLetter"/>
      <w:lvlText w:val="%8."/>
      <w:lvlJc w:val="left"/>
      <w:pPr>
        <w:ind w:left="7177" w:hanging="360"/>
      </w:pPr>
    </w:lvl>
    <w:lvl w:ilvl="8" w:tplc="FFFFFFFF" w:tentative="1">
      <w:start w:val="1"/>
      <w:numFmt w:val="lowerRoman"/>
      <w:lvlText w:val="%9."/>
      <w:lvlJc w:val="right"/>
      <w:pPr>
        <w:ind w:left="7897" w:hanging="180"/>
      </w:pPr>
    </w:lvl>
  </w:abstractNum>
  <w:abstractNum w:abstractNumId="23" w15:restartNumberingAfterBreak="0">
    <w:nsid w:val="56432336"/>
    <w:multiLevelType w:val="multilevel"/>
    <w:tmpl w:val="87A082D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b w:val="0"/>
        <w:bCs/>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4" w15:restartNumberingAfterBreak="0">
    <w:nsid w:val="57E704D1"/>
    <w:multiLevelType w:val="hybridMultilevel"/>
    <w:tmpl w:val="8B141B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38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0AF6806"/>
    <w:multiLevelType w:val="hybridMultilevel"/>
    <w:tmpl w:val="B32C2328"/>
    <w:lvl w:ilvl="0" w:tplc="FFFFFFFF">
      <w:start w:val="1"/>
      <w:numFmt w:val="lowerLetter"/>
      <w:lvlText w:val="%1)"/>
      <w:lvlJc w:val="left"/>
      <w:pPr>
        <w:ind w:left="2137" w:hanging="360"/>
      </w:pPr>
    </w:lvl>
    <w:lvl w:ilvl="1" w:tplc="FFFFFFFF" w:tentative="1">
      <w:start w:val="1"/>
      <w:numFmt w:val="lowerLetter"/>
      <w:lvlText w:val="%2."/>
      <w:lvlJc w:val="left"/>
      <w:pPr>
        <w:ind w:left="2857" w:hanging="360"/>
      </w:pPr>
    </w:lvl>
    <w:lvl w:ilvl="2" w:tplc="FFFFFFFF" w:tentative="1">
      <w:start w:val="1"/>
      <w:numFmt w:val="lowerRoman"/>
      <w:lvlText w:val="%3."/>
      <w:lvlJc w:val="right"/>
      <w:pPr>
        <w:ind w:left="3577" w:hanging="180"/>
      </w:pPr>
    </w:lvl>
    <w:lvl w:ilvl="3" w:tplc="FFFFFFFF" w:tentative="1">
      <w:start w:val="1"/>
      <w:numFmt w:val="decimal"/>
      <w:lvlText w:val="%4."/>
      <w:lvlJc w:val="left"/>
      <w:pPr>
        <w:ind w:left="4297" w:hanging="360"/>
      </w:pPr>
    </w:lvl>
    <w:lvl w:ilvl="4" w:tplc="FFFFFFFF" w:tentative="1">
      <w:start w:val="1"/>
      <w:numFmt w:val="lowerLetter"/>
      <w:lvlText w:val="%5."/>
      <w:lvlJc w:val="left"/>
      <w:pPr>
        <w:ind w:left="5017" w:hanging="360"/>
      </w:pPr>
    </w:lvl>
    <w:lvl w:ilvl="5" w:tplc="FFFFFFFF" w:tentative="1">
      <w:start w:val="1"/>
      <w:numFmt w:val="lowerRoman"/>
      <w:lvlText w:val="%6."/>
      <w:lvlJc w:val="right"/>
      <w:pPr>
        <w:ind w:left="5737" w:hanging="180"/>
      </w:pPr>
    </w:lvl>
    <w:lvl w:ilvl="6" w:tplc="FFFFFFFF" w:tentative="1">
      <w:start w:val="1"/>
      <w:numFmt w:val="decimal"/>
      <w:lvlText w:val="%7."/>
      <w:lvlJc w:val="left"/>
      <w:pPr>
        <w:ind w:left="6457" w:hanging="360"/>
      </w:pPr>
    </w:lvl>
    <w:lvl w:ilvl="7" w:tplc="FFFFFFFF" w:tentative="1">
      <w:start w:val="1"/>
      <w:numFmt w:val="lowerLetter"/>
      <w:lvlText w:val="%8."/>
      <w:lvlJc w:val="left"/>
      <w:pPr>
        <w:ind w:left="7177" w:hanging="360"/>
      </w:pPr>
    </w:lvl>
    <w:lvl w:ilvl="8" w:tplc="FFFFFFFF" w:tentative="1">
      <w:start w:val="1"/>
      <w:numFmt w:val="lowerRoman"/>
      <w:lvlText w:val="%9."/>
      <w:lvlJc w:val="right"/>
      <w:pPr>
        <w:ind w:left="7897" w:hanging="180"/>
      </w:pPr>
    </w:lvl>
  </w:abstractNum>
  <w:abstractNum w:abstractNumId="26" w15:restartNumberingAfterBreak="0">
    <w:nsid w:val="61180E0C"/>
    <w:multiLevelType w:val="multilevel"/>
    <w:tmpl w:val="CA26B3F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b/>
        <w:bCs w:val="0"/>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7" w15:restartNumberingAfterBreak="0">
    <w:nsid w:val="61984EBE"/>
    <w:multiLevelType w:val="hybridMultilevel"/>
    <w:tmpl w:val="2B442112"/>
    <w:lvl w:ilvl="0" w:tplc="38090017">
      <w:start w:val="1"/>
      <w:numFmt w:val="lowerLetter"/>
      <w:lvlText w:val="%1)"/>
      <w:lvlJc w:val="left"/>
      <w:pPr>
        <w:ind w:left="2137" w:hanging="360"/>
      </w:pPr>
    </w:lvl>
    <w:lvl w:ilvl="1" w:tplc="38090019" w:tentative="1">
      <w:start w:val="1"/>
      <w:numFmt w:val="lowerLetter"/>
      <w:lvlText w:val="%2."/>
      <w:lvlJc w:val="left"/>
      <w:pPr>
        <w:ind w:left="2857" w:hanging="360"/>
      </w:pPr>
    </w:lvl>
    <w:lvl w:ilvl="2" w:tplc="3809001B" w:tentative="1">
      <w:start w:val="1"/>
      <w:numFmt w:val="lowerRoman"/>
      <w:lvlText w:val="%3."/>
      <w:lvlJc w:val="right"/>
      <w:pPr>
        <w:ind w:left="3577" w:hanging="180"/>
      </w:pPr>
    </w:lvl>
    <w:lvl w:ilvl="3" w:tplc="3809000F" w:tentative="1">
      <w:start w:val="1"/>
      <w:numFmt w:val="decimal"/>
      <w:lvlText w:val="%4."/>
      <w:lvlJc w:val="left"/>
      <w:pPr>
        <w:ind w:left="4297" w:hanging="360"/>
      </w:pPr>
    </w:lvl>
    <w:lvl w:ilvl="4" w:tplc="38090019" w:tentative="1">
      <w:start w:val="1"/>
      <w:numFmt w:val="lowerLetter"/>
      <w:lvlText w:val="%5."/>
      <w:lvlJc w:val="left"/>
      <w:pPr>
        <w:ind w:left="5017" w:hanging="360"/>
      </w:pPr>
    </w:lvl>
    <w:lvl w:ilvl="5" w:tplc="3809001B" w:tentative="1">
      <w:start w:val="1"/>
      <w:numFmt w:val="lowerRoman"/>
      <w:lvlText w:val="%6."/>
      <w:lvlJc w:val="right"/>
      <w:pPr>
        <w:ind w:left="5737" w:hanging="180"/>
      </w:pPr>
    </w:lvl>
    <w:lvl w:ilvl="6" w:tplc="3809000F" w:tentative="1">
      <w:start w:val="1"/>
      <w:numFmt w:val="decimal"/>
      <w:lvlText w:val="%7."/>
      <w:lvlJc w:val="left"/>
      <w:pPr>
        <w:ind w:left="6457" w:hanging="360"/>
      </w:pPr>
    </w:lvl>
    <w:lvl w:ilvl="7" w:tplc="38090019" w:tentative="1">
      <w:start w:val="1"/>
      <w:numFmt w:val="lowerLetter"/>
      <w:lvlText w:val="%8."/>
      <w:lvlJc w:val="left"/>
      <w:pPr>
        <w:ind w:left="7177" w:hanging="360"/>
      </w:pPr>
    </w:lvl>
    <w:lvl w:ilvl="8" w:tplc="3809001B" w:tentative="1">
      <w:start w:val="1"/>
      <w:numFmt w:val="lowerRoman"/>
      <w:lvlText w:val="%9."/>
      <w:lvlJc w:val="right"/>
      <w:pPr>
        <w:ind w:left="7897" w:hanging="180"/>
      </w:pPr>
    </w:lvl>
  </w:abstractNum>
  <w:abstractNum w:abstractNumId="28" w15:restartNumberingAfterBreak="0">
    <w:nsid w:val="66592EE1"/>
    <w:multiLevelType w:val="hybridMultilevel"/>
    <w:tmpl w:val="24B6E2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C497904"/>
    <w:multiLevelType w:val="hybridMultilevel"/>
    <w:tmpl w:val="5BD0D3E6"/>
    <w:lvl w:ilvl="0" w:tplc="017C3B68">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0" w15:restartNumberingAfterBreak="0">
    <w:nsid w:val="72DB095D"/>
    <w:multiLevelType w:val="hybridMultilevel"/>
    <w:tmpl w:val="BFE4044E"/>
    <w:lvl w:ilvl="0" w:tplc="08642026">
      <w:start w:val="1"/>
      <w:numFmt w:val="lowerLetter"/>
      <w:lvlText w:val="(%1)"/>
      <w:lvlJc w:val="left"/>
      <w:pPr>
        <w:ind w:left="2137" w:hanging="360"/>
      </w:pPr>
      <w:rPr>
        <w:rFonts w:hint="default"/>
      </w:rPr>
    </w:lvl>
    <w:lvl w:ilvl="1" w:tplc="FFFFFFFF" w:tentative="1">
      <w:start w:val="1"/>
      <w:numFmt w:val="lowerLetter"/>
      <w:lvlText w:val="%2."/>
      <w:lvlJc w:val="left"/>
      <w:pPr>
        <w:ind w:left="2857" w:hanging="360"/>
      </w:pPr>
    </w:lvl>
    <w:lvl w:ilvl="2" w:tplc="FFFFFFFF" w:tentative="1">
      <w:start w:val="1"/>
      <w:numFmt w:val="lowerRoman"/>
      <w:lvlText w:val="%3."/>
      <w:lvlJc w:val="right"/>
      <w:pPr>
        <w:ind w:left="3577" w:hanging="180"/>
      </w:pPr>
    </w:lvl>
    <w:lvl w:ilvl="3" w:tplc="FFFFFFFF" w:tentative="1">
      <w:start w:val="1"/>
      <w:numFmt w:val="decimal"/>
      <w:lvlText w:val="%4."/>
      <w:lvlJc w:val="left"/>
      <w:pPr>
        <w:ind w:left="4297" w:hanging="360"/>
      </w:pPr>
    </w:lvl>
    <w:lvl w:ilvl="4" w:tplc="FFFFFFFF" w:tentative="1">
      <w:start w:val="1"/>
      <w:numFmt w:val="lowerLetter"/>
      <w:lvlText w:val="%5."/>
      <w:lvlJc w:val="left"/>
      <w:pPr>
        <w:ind w:left="5017" w:hanging="360"/>
      </w:pPr>
    </w:lvl>
    <w:lvl w:ilvl="5" w:tplc="FFFFFFFF" w:tentative="1">
      <w:start w:val="1"/>
      <w:numFmt w:val="lowerRoman"/>
      <w:lvlText w:val="%6."/>
      <w:lvlJc w:val="right"/>
      <w:pPr>
        <w:ind w:left="5737" w:hanging="180"/>
      </w:pPr>
    </w:lvl>
    <w:lvl w:ilvl="6" w:tplc="FFFFFFFF" w:tentative="1">
      <w:start w:val="1"/>
      <w:numFmt w:val="decimal"/>
      <w:lvlText w:val="%7."/>
      <w:lvlJc w:val="left"/>
      <w:pPr>
        <w:ind w:left="6457" w:hanging="360"/>
      </w:pPr>
    </w:lvl>
    <w:lvl w:ilvl="7" w:tplc="FFFFFFFF" w:tentative="1">
      <w:start w:val="1"/>
      <w:numFmt w:val="lowerLetter"/>
      <w:lvlText w:val="%8."/>
      <w:lvlJc w:val="left"/>
      <w:pPr>
        <w:ind w:left="7177" w:hanging="360"/>
      </w:pPr>
    </w:lvl>
    <w:lvl w:ilvl="8" w:tplc="FFFFFFFF" w:tentative="1">
      <w:start w:val="1"/>
      <w:numFmt w:val="lowerRoman"/>
      <w:lvlText w:val="%9."/>
      <w:lvlJc w:val="right"/>
      <w:pPr>
        <w:ind w:left="7897" w:hanging="180"/>
      </w:pPr>
    </w:lvl>
  </w:abstractNum>
  <w:abstractNum w:abstractNumId="31" w15:restartNumberingAfterBreak="0">
    <w:nsid w:val="78E52D53"/>
    <w:multiLevelType w:val="hybridMultilevel"/>
    <w:tmpl w:val="5328A99A"/>
    <w:lvl w:ilvl="0" w:tplc="FFFFFFFF">
      <w:start w:val="1"/>
      <w:numFmt w:val="lowerLetter"/>
      <w:lvlText w:val="%1."/>
      <w:lvlJc w:val="left"/>
      <w:pPr>
        <w:ind w:left="1440" w:hanging="360"/>
      </w:pPr>
    </w:lvl>
    <w:lvl w:ilvl="1" w:tplc="FFFFFFFF">
      <w:start w:val="1"/>
      <w:numFmt w:val="decimal"/>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601376145">
    <w:abstractNumId w:val="26"/>
  </w:num>
  <w:num w:numId="2" w16cid:durableId="1426415327">
    <w:abstractNumId w:val="8"/>
  </w:num>
  <w:num w:numId="3" w16cid:durableId="895898929">
    <w:abstractNumId w:val="19"/>
  </w:num>
  <w:num w:numId="4" w16cid:durableId="1989434937">
    <w:abstractNumId w:val="24"/>
  </w:num>
  <w:num w:numId="5" w16cid:durableId="1799377263">
    <w:abstractNumId w:val="27"/>
  </w:num>
  <w:num w:numId="6" w16cid:durableId="634919315">
    <w:abstractNumId w:val="20"/>
  </w:num>
  <w:num w:numId="7" w16cid:durableId="2066485799">
    <w:abstractNumId w:val="16"/>
  </w:num>
  <w:num w:numId="8" w16cid:durableId="2031879917">
    <w:abstractNumId w:val="0"/>
  </w:num>
  <w:num w:numId="9" w16cid:durableId="311059919">
    <w:abstractNumId w:val="31"/>
  </w:num>
  <w:num w:numId="10" w16cid:durableId="402798199">
    <w:abstractNumId w:val="23"/>
  </w:num>
  <w:num w:numId="11" w16cid:durableId="711615092">
    <w:abstractNumId w:val="11"/>
  </w:num>
  <w:num w:numId="12" w16cid:durableId="1968581755">
    <w:abstractNumId w:val="1"/>
  </w:num>
  <w:num w:numId="13" w16cid:durableId="436297475">
    <w:abstractNumId w:val="10"/>
  </w:num>
  <w:num w:numId="14" w16cid:durableId="287708325">
    <w:abstractNumId w:val="3"/>
  </w:num>
  <w:num w:numId="15" w16cid:durableId="1037662867">
    <w:abstractNumId w:val="7"/>
  </w:num>
  <w:num w:numId="16" w16cid:durableId="839471660">
    <w:abstractNumId w:val="6"/>
  </w:num>
  <w:num w:numId="17" w16cid:durableId="2071688375">
    <w:abstractNumId w:val="21"/>
  </w:num>
  <w:num w:numId="18" w16cid:durableId="525559408">
    <w:abstractNumId w:val="9"/>
  </w:num>
  <w:num w:numId="19" w16cid:durableId="1893810833">
    <w:abstractNumId w:val="5"/>
  </w:num>
  <w:num w:numId="20" w16cid:durableId="609826070">
    <w:abstractNumId w:val="2"/>
  </w:num>
  <w:num w:numId="21" w16cid:durableId="1775856662">
    <w:abstractNumId w:val="22"/>
  </w:num>
  <w:num w:numId="22" w16cid:durableId="2009480897">
    <w:abstractNumId w:val="30"/>
  </w:num>
  <w:num w:numId="23" w16cid:durableId="709762999">
    <w:abstractNumId w:val="28"/>
  </w:num>
  <w:num w:numId="24" w16cid:durableId="697390494">
    <w:abstractNumId w:val="17"/>
  </w:num>
  <w:num w:numId="25" w16cid:durableId="1956986562">
    <w:abstractNumId w:val="18"/>
  </w:num>
  <w:num w:numId="26" w16cid:durableId="1879850142">
    <w:abstractNumId w:val="25"/>
  </w:num>
  <w:num w:numId="27" w16cid:durableId="512037448">
    <w:abstractNumId w:val="12"/>
  </w:num>
  <w:num w:numId="28" w16cid:durableId="1596748353">
    <w:abstractNumId w:val="13"/>
  </w:num>
  <w:num w:numId="29" w16cid:durableId="1775248175">
    <w:abstractNumId w:val="29"/>
  </w:num>
  <w:num w:numId="30" w16cid:durableId="1384479110">
    <w:abstractNumId w:val="14"/>
  </w:num>
  <w:num w:numId="31" w16cid:durableId="2037996288">
    <w:abstractNumId w:val="4"/>
  </w:num>
  <w:num w:numId="32" w16cid:durableId="211284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FF4"/>
    <w:rsid w:val="000306F7"/>
    <w:rsid w:val="00050BFF"/>
    <w:rsid w:val="00091580"/>
    <w:rsid w:val="000D25D6"/>
    <w:rsid w:val="000E347D"/>
    <w:rsid w:val="0010455D"/>
    <w:rsid w:val="0012637E"/>
    <w:rsid w:val="001F5733"/>
    <w:rsid w:val="00212B73"/>
    <w:rsid w:val="002745F5"/>
    <w:rsid w:val="00281633"/>
    <w:rsid w:val="0037271F"/>
    <w:rsid w:val="00385F09"/>
    <w:rsid w:val="003C58EB"/>
    <w:rsid w:val="003C715D"/>
    <w:rsid w:val="004E15E8"/>
    <w:rsid w:val="00533B53"/>
    <w:rsid w:val="005C46D5"/>
    <w:rsid w:val="00626D9C"/>
    <w:rsid w:val="006767CC"/>
    <w:rsid w:val="006B39BD"/>
    <w:rsid w:val="006B70BC"/>
    <w:rsid w:val="006B7D48"/>
    <w:rsid w:val="007019AA"/>
    <w:rsid w:val="007E70C0"/>
    <w:rsid w:val="008104D8"/>
    <w:rsid w:val="008A72B4"/>
    <w:rsid w:val="008C53A0"/>
    <w:rsid w:val="008D057D"/>
    <w:rsid w:val="009777A4"/>
    <w:rsid w:val="00993D6A"/>
    <w:rsid w:val="009A4154"/>
    <w:rsid w:val="009F442C"/>
    <w:rsid w:val="00BF4E46"/>
    <w:rsid w:val="00C01D99"/>
    <w:rsid w:val="00C255D4"/>
    <w:rsid w:val="00D41201"/>
    <w:rsid w:val="00E27EFB"/>
    <w:rsid w:val="00E82E39"/>
    <w:rsid w:val="00E91FF4"/>
    <w:rsid w:val="00F22F97"/>
    <w:rsid w:val="00F402DA"/>
    <w:rsid w:val="00F43674"/>
    <w:rsid w:val="00F625A9"/>
    <w:rsid w:val="00FA0B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50782"/>
  <w15:chartTrackingRefBased/>
  <w15:docId w15:val="{D5E50630-B33F-4350-B293-6B7DF6841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FF4"/>
    <w:pPr>
      <w:spacing w:after="200" w:line="276" w:lineRule="auto"/>
    </w:pPr>
    <w:rPr>
      <w:noProof/>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1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FF4"/>
    <w:rPr>
      <w:noProof/>
      <w:lang w:val="id-ID"/>
    </w:rPr>
  </w:style>
  <w:style w:type="table" w:styleId="TableGrid">
    <w:name w:val="Table Grid"/>
    <w:basedOn w:val="TableNormal"/>
    <w:uiPriority w:val="59"/>
    <w:rsid w:val="00E91FF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91FF4"/>
    <w:rPr>
      <w:rFonts w:ascii="CalisMTBol" w:hAnsi="CalisMTBol" w:hint="default"/>
      <w:b/>
      <w:bCs/>
      <w:i w:val="0"/>
      <w:iCs w:val="0"/>
      <w:color w:val="242021"/>
      <w:sz w:val="22"/>
      <w:szCs w:val="22"/>
    </w:rPr>
  </w:style>
  <w:style w:type="character" w:styleId="Hyperlink">
    <w:name w:val="Hyperlink"/>
    <w:basedOn w:val="DefaultParagraphFont"/>
    <w:uiPriority w:val="99"/>
    <w:unhideWhenUsed/>
    <w:rsid w:val="007E70C0"/>
    <w:rPr>
      <w:color w:val="0563C1" w:themeColor="hyperlink"/>
      <w:u w:val="single"/>
    </w:rPr>
  </w:style>
  <w:style w:type="character" w:styleId="UnresolvedMention">
    <w:name w:val="Unresolved Mention"/>
    <w:basedOn w:val="DefaultParagraphFont"/>
    <w:uiPriority w:val="99"/>
    <w:semiHidden/>
    <w:unhideWhenUsed/>
    <w:rsid w:val="007E70C0"/>
    <w:rPr>
      <w:color w:val="605E5C"/>
      <w:shd w:val="clear" w:color="auto" w:fill="E1DFDD"/>
    </w:rPr>
  </w:style>
  <w:style w:type="paragraph" w:customStyle="1" w:styleId="Body">
    <w:name w:val="Body"/>
    <w:basedOn w:val="Normal"/>
    <w:rsid w:val="00E27EFB"/>
    <w:pPr>
      <w:widowControl w:val="0"/>
      <w:autoSpaceDE w:val="0"/>
      <w:autoSpaceDN w:val="0"/>
      <w:adjustRightInd w:val="0"/>
      <w:spacing w:after="0" w:line="240" w:lineRule="auto"/>
      <w:ind w:firstLine="340"/>
      <w:jc w:val="both"/>
      <w:textAlignment w:val="baseline"/>
    </w:pPr>
    <w:rPr>
      <w:rFonts w:ascii="Times New Roman" w:eastAsia="BatangChe" w:hAnsi="Times New Roman" w:cs="Times New Roman"/>
      <w:noProof w:val="0"/>
      <w:sz w:val="20"/>
      <w:szCs w:val="20"/>
      <w:lang w:val="en-US" w:eastAsia="ko-KR"/>
    </w:rPr>
  </w:style>
  <w:style w:type="paragraph" w:styleId="ListParagraph">
    <w:name w:val="List Paragraph"/>
    <w:basedOn w:val="Normal"/>
    <w:uiPriority w:val="34"/>
    <w:qFormat/>
    <w:rsid w:val="009A4154"/>
    <w:pPr>
      <w:spacing w:after="160" w:line="259" w:lineRule="auto"/>
      <w:ind w:left="720"/>
      <w:contextualSpacing/>
    </w:pPr>
    <w:rPr>
      <w:rFonts w:ascii="Times New Roman" w:eastAsia="SimSun" w:hAnsi="Times New Roman" w:cs="Times New Roman"/>
      <w:noProof w:val="0"/>
      <w:lang w:val="zh-CN"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usimuhammad17@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ukarisol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B0CA3-48C7-4CE4-8B68-8273A82B1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977</TotalTime>
  <Pages>19</Pages>
  <Words>15050</Words>
  <Characters>85789</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HP10</dc:creator>
  <cp:keywords/>
  <dc:description/>
  <cp:lastModifiedBy>Sanusi Muhammad</cp:lastModifiedBy>
  <cp:revision>9</cp:revision>
  <dcterms:created xsi:type="dcterms:W3CDTF">2024-09-07T09:45:00Z</dcterms:created>
  <dcterms:modified xsi:type="dcterms:W3CDTF">2024-09-08T03:45:00Z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c9a19faa-de45-33fb-978e-4e7406fc6ded</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http://www.zotero.org/styles/universitas-negeri-yogyakarta-program-pascasarjana</vt:lpwstr>
  </property>
  <property fmtid="{D5CDD505-2E9C-101B-9397-08002B2CF9AE}" pid="24" name="Mendeley Recent Style Name 9_1">
    <vt:lpwstr>Universitas Negeri Yogyakarta - Program Pascasarjana (Bahasa Indonesia)</vt:lpwstr>
  </property>
</Properties>
</file>