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5C4B9" w14:textId="018152BC" w:rsidR="00025290" w:rsidRDefault="00025290" w:rsidP="000D2B64">
      <w:pPr>
        <w:spacing w:after="0" w:line="276" w:lineRule="auto"/>
        <w:rPr>
          <w:rFonts w:ascii="Times New Roman" w:hAnsi="Times New Roman" w:cs="Times New Roman"/>
          <w:b/>
          <w:sz w:val="24"/>
          <w:szCs w:val="24"/>
        </w:rPr>
      </w:pPr>
      <w:r>
        <w:rPr>
          <w:noProof/>
        </w:rPr>
        <mc:AlternateContent>
          <mc:Choice Requires="wps">
            <w:drawing>
              <wp:anchor distT="0" distB="0" distL="114300" distR="114300" simplePos="0" relativeHeight="251664384" behindDoc="0" locked="0" layoutInCell="1" allowOverlap="1" wp14:anchorId="594FAB7F" wp14:editId="758C520B">
                <wp:simplePos x="0" y="0"/>
                <wp:positionH relativeFrom="margin">
                  <wp:align>left</wp:align>
                </wp:positionH>
                <wp:positionV relativeFrom="paragraph">
                  <wp:posOffset>-90490</wp:posOffset>
                </wp:positionV>
                <wp:extent cx="5758903" cy="272504"/>
                <wp:effectExtent l="0" t="0" r="13335" b="13335"/>
                <wp:wrapNone/>
                <wp:docPr id="1" name="Rectangle 1"/>
                <wp:cNvGraphicFramePr/>
                <a:graphic xmlns:a="http://schemas.openxmlformats.org/drawingml/2006/main">
                  <a:graphicData uri="http://schemas.microsoft.com/office/word/2010/wordprocessingShape">
                    <wps:wsp>
                      <wps:cNvSpPr/>
                      <wps:spPr>
                        <a:xfrm>
                          <a:off x="0" y="0"/>
                          <a:ext cx="5758903" cy="272504"/>
                        </a:xfrm>
                        <a:prstGeom prst="rect">
                          <a:avLst/>
                        </a:prstGeom>
                        <a:solidFill>
                          <a:srgbClr val="92D050"/>
                        </a:solidFill>
                        <a:ln w="19050"/>
                      </wps:spPr>
                      <wps:style>
                        <a:lnRef idx="2">
                          <a:schemeClr val="accent6"/>
                        </a:lnRef>
                        <a:fillRef idx="1">
                          <a:schemeClr val="lt1"/>
                        </a:fillRef>
                        <a:effectRef idx="0">
                          <a:schemeClr val="accent6"/>
                        </a:effectRef>
                        <a:fontRef idx="minor">
                          <a:schemeClr val="dk1"/>
                        </a:fontRef>
                      </wps:style>
                      <wps:txbx>
                        <w:txbxContent>
                          <w:p w14:paraId="67D8C16D" w14:textId="360B760F" w:rsidR="00025290" w:rsidRPr="00845517" w:rsidRDefault="00BA568F" w:rsidP="00025290">
                            <w:pPr>
                              <w:jc w:val="center"/>
                              <w:rPr>
                                <w:b/>
                                <w:sz w:val="24"/>
                                <w:szCs w:val="24"/>
                              </w:rPr>
                            </w:pPr>
                            <w:r>
                              <w:rPr>
                                <w:b/>
                                <w:sz w:val="24"/>
                                <w:szCs w:val="24"/>
                              </w:rPr>
                              <w:t xml:space="preserve">Jenis artikel: </w:t>
                            </w:r>
                            <w:r w:rsidR="00025290" w:rsidRPr="00845517">
                              <w:rPr>
                                <w:b/>
                                <w:sz w:val="24"/>
                                <w:szCs w:val="24"/>
                              </w:rPr>
                              <w:t xml:space="preserve">Research </w:t>
                            </w:r>
                            <w:r w:rsidR="00025290">
                              <w:rPr>
                                <w:b/>
                                <w:sz w:val="24"/>
                                <w:szCs w:val="24"/>
                              </w:rPr>
                              <w:t>A</w:t>
                            </w:r>
                            <w:r w:rsidR="00025290" w:rsidRPr="00845517">
                              <w:rPr>
                                <w:b/>
                                <w:sz w:val="24"/>
                                <w:szCs w:val="24"/>
                              </w:rPr>
                              <w:t>rticle</w:t>
                            </w:r>
                            <w:r>
                              <w:rPr>
                                <w:b/>
                                <w:sz w:val="24"/>
                                <w:szCs w:val="24"/>
                              </w:rPr>
                              <w:t>, riview, literatur riview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FAB7F" id="Rectangle 1" o:spid="_x0000_s1026" style="position:absolute;margin-left:0;margin-top:-7.15pt;width:453.45pt;height:21.45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b2hwIAAGIFAAAOAAAAZHJzL2Uyb0RvYy54bWysVN1P2zAQf5+0/8Hy+0iatUArUlSBmCYh&#10;qICJZ9exW2uO7Z3dJt1fv7OThsL6NO3Fuct9/+7j6rqtNdkJ8Mqako7OckqE4bZSZl3SHy93Xy4p&#10;8YGZimlrREn3wtPr+edPV42bicJurK4EEHRi/KxxJd2E4GZZ5vlG1MyfWScMCqWFmgVkYZ1VwBr0&#10;XuusyPPzrLFQObBceI9/bzshnSf/UgoeHqX0IhBdUswtpBfSu4pvNr9iszUwt1G8T4P9QxY1UwaD&#10;Dq5uWWBkC+ovV7XiYL2V4YzbOrNSKi5SDVjNKP9QzfOGOZFqQXC8G2Dy/88tf9gtgagKe0eJYTW2&#10;6AlBY2atBRlFeBrnZ6j17JbQcx7JWGsroY5frIK0CdL9AKloA+H4c3IxuZzmXynhKCsuikk+jk6z&#10;N2sHPnwTtiaRKClg9IQk29370KkeVGIwb7Wq7pTWiYH16kYD2TFs77S4zSepo+j9nZo2pMECpwdx&#10;LKkrIlFhr0X0ps2TkIgFpl2kFNIUiiEA41yYcN7nn7SjmcRkBsPRKUMdEpKYVq8bzUSazsEwP2X4&#10;PuJgkaJaEwbjWhkLpxxUP4fInT5Cf1RzJEO7avvGrmy1x2kA262Jd/xOYVPumQ9LBrgXuEG46+ER&#10;H6ktYmp7ipKNhd+n/kd9HFeUUtLgnpXU/9oyEJTo7wYHeToaj+NiJmY8uSiQgWPJ6lhitvWNxV7j&#10;sGJ2iYz6QR9ICbZ+xZOwiFFRxAzH2CXlAQ7MTej2H48KF4tFUsNldCzcm2fHo/MIcBy6l/aVgesn&#10;M+BMP9jDTrLZhwHtdKOlsYttsFKl6Y0Qd7j20OMip/nvj068FMd80no7jfM/AAAA//8DAFBLAwQU&#10;AAYACAAAACEAeby0TdsAAAAHAQAADwAAAGRycy9kb3ducmV2LnhtbEyPQUvDQBCF74L/YRnBW7tp&#10;ldLGTIqIFcGTtdDrNDtNgtnZkN220V/veNLj8D3e+6ZYj74zZx5iGwRhNs3AsFTBtVIj7D42kyWY&#10;mEgcdUEY4YsjrMvrq4JyFy7yzudtqo2WSMwJoUmpz62NVcOe4jT0LMqOYfCU9Bxq6wa6aLnv7DzL&#10;FtZTK7rQUM9PDVef25NHcN/2+bhX+sYuvLQbkte42yPe3oyPD2ASj+kvDL/6qg6lOh3CSVw0HYI+&#10;khAms/s7MIpX2WIF5oAwXy7AloX971/+AAAA//8DAFBLAQItABQABgAIAAAAIQC2gziS/gAAAOEB&#10;AAATAAAAAAAAAAAAAAAAAAAAAABbQ29udGVudF9UeXBlc10ueG1sUEsBAi0AFAAGAAgAAAAhADj9&#10;If/WAAAAlAEAAAsAAAAAAAAAAAAAAAAALwEAAF9yZWxzLy5yZWxzUEsBAi0AFAAGAAgAAAAhAO8W&#10;BvaHAgAAYgUAAA4AAAAAAAAAAAAAAAAALgIAAGRycy9lMm9Eb2MueG1sUEsBAi0AFAAGAAgAAAAh&#10;AHm8tE3bAAAABwEAAA8AAAAAAAAAAAAAAAAA4QQAAGRycy9kb3ducmV2LnhtbFBLBQYAAAAABAAE&#10;APMAAADpBQAAAAA=&#10;" fillcolor="#92d050" strokecolor="#70ad47 [3209]" strokeweight="1.5pt">
                <v:textbox>
                  <w:txbxContent>
                    <w:p w14:paraId="67D8C16D" w14:textId="360B760F" w:rsidR="00025290" w:rsidRPr="00845517" w:rsidRDefault="00BA568F" w:rsidP="00025290">
                      <w:pPr>
                        <w:jc w:val="center"/>
                        <w:rPr>
                          <w:b/>
                          <w:sz w:val="24"/>
                          <w:szCs w:val="24"/>
                        </w:rPr>
                      </w:pPr>
                      <w:r>
                        <w:rPr>
                          <w:b/>
                          <w:sz w:val="24"/>
                          <w:szCs w:val="24"/>
                        </w:rPr>
                        <w:t xml:space="preserve">Jenis artikel: </w:t>
                      </w:r>
                      <w:r w:rsidR="00025290" w:rsidRPr="00845517">
                        <w:rPr>
                          <w:b/>
                          <w:sz w:val="24"/>
                          <w:szCs w:val="24"/>
                        </w:rPr>
                        <w:t xml:space="preserve">Research </w:t>
                      </w:r>
                      <w:r w:rsidR="00025290">
                        <w:rPr>
                          <w:b/>
                          <w:sz w:val="24"/>
                          <w:szCs w:val="24"/>
                        </w:rPr>
                        <w:t>A</w:t>
                      </w:r>
                      <w:r w:rsidR="00025290" w:rsidRPr="00845517">
                        <w:rPr>
                          <w:b/>
                          <w:sz w:val="24"/>
                          <w:szCs w:val="24"/>
                        </w:rPr>
                        <w:t>rticle</w:t>
                      </w:r>
                      <w:r>
                        <w:rPr>
                          <w:b/>
                          <w:sz w:val="24"/>
                          <w:szCs w:val="24"/>
                        </w:rPr>
                        <w:t>, riview, literatur riview</w:t>
                      </w:r>
                    </w:p>
                  </w:txbxContent>
                </v:textbox>
                <w10:wrap anchorx="margin"/>
              </v:rect>
            </w:pict>
          </mc:Fallback>
        </mc:AlternateContent>
      </w:r>
    </w:p>
    <w:p w14:paraId="36C59649" w14:textId="77777777" w:rsidR="00025290" w:rsidRDefault="00025290" w:rsidP="000D2B64">
      <w:pPr>
        <w:spacing w:after="0" w:line="276" w:lineRule="auto"/>
        <w:rPr>
          <w:rFonts w:ascii="Times New Roman" w:hAnsi="Times New Roman" w:cs="Times New Roman"/>
          <w:b/>
          <w:sz w:val="24"/>
          <w:szCs w:val="24"/>
        </w:rPr>
      </w:pPr>
    </w:p>
    <w:p w14:paraId="227DED98" w14:textId="3580AA46" w:rsidR="00C4342D" w:rsidRPr="003D6E8F" w:rsidRDefault="008A55D2" w:rsidP="00DF54E5">
      <w:pPr>
        <w:spacing w:after="0" w:line="276" w:lineRule="auto"/>
        <w:jc w:val="both"/>
        <w:rPr>
          <w:rFonts w:ascii="Times New Roman" w:hAnsi="Times New Roman" w:cs="Times New Roman"/>
          <w:b/>
          <w:bCs/>
          <w:sz w:val="24"/>
          <w:szCs w:val="24"/>
        </w:rPr>
      </w:pPr>
      <w:r w:rsidRPr="008A55D2">
        <w:rPr>
          <w:rFonts w:ascii="Times New Roman" w:eastAsia="Times New Roman" w:hAnsi="Times New Roman" w:cs="Times New Roman"/>
          <w:b/>
          <w:color w:val="202124"/>
          <w:sz w:val="24"/>
          <w:szCs w:val="24"/>
          <w:lang w:val="en"/>
        </w:rPr>
        <w:t xml:space="preserve">HUBUNGAN PERILAKU MENGONSUMSI MAKANAN SIAP SAJI (FASTFOOD) DENGAN KEJADIAN DISMENORE PADA </w:t>
      </w:r>
      <w:proofErr w:type="gramStart"/>
      <w:r w:rsidRPr="008A55D2">
        <w:rPr>
          <w:rFonts w:ascii="Times New Roman" w:eastAsia="Times New Roman" w:hAnsi="Times New Roman" w:cs="Times New Roman"/>
          <w:b/>
          <w:color w:val="202124"/>
          <w:sz w:val="24"/>
          <w:szCs w:val="24"/>
          <w:lang w:val="en"/>
        </w:rPr>
        <w:t>REMAJA :</w:t>
      </w:r>
      <w:proofErr w:type="gramEnd"/>
      <w:r w:rsidRPr="008A55D2">
        <w:rPr>
          <w:rFonts w:ascii="Times New Roman" w:eastAsia="Times New Roman" w:hAnsi="Times New Roman" w:cs="Times New Roman"/>
          <w:b/>
          <w:color w:val="202124"/>
          <w:sz w:val="24"/>
          <w:szCs w:val="24"/>
          <w:lang w:val="en"/>
        </w:rPr>
        <w:t xml:space="preserve"> LITERATUR RIVIEW</w:t>
      </w:r>
    </w:p>
    <w:p w14:paraId="5410A048" w14:textId="77777777" w:rsidR="00D20C76" w:rsidRPr="003D6E8F" w:rsidRDefault="00D20C76" w:rsidP="00365B21">
      <w:pPr>
        <w:spacing w:after="0" w:line="276" w:lineRule="auto"/>
        <w:rPr>
          <w:rFonts w:ascii="Times New Roman" w:hAnsi="Times New Roman" w:cs="Times New Roman"/>
          <w:b/>
          <w:bCs/>
          <w:sz w:val="24"/>
          <w:szCs w:val="24"/>
        </w:rPr>
      </w:pPr>
    </w:p>
    <w:p w14:paraId="1CE1CF9D" w14:textId="49EB6D1F" w:rsidR="00D20C76" w:rsidRPr="00DF54E5" w:rsidRDefault="008A55D2" w:rsidP="002C5C47">
      <w:pPr>
        <w:spacing w:after="0" w:line="240" w:lineRule="auto"/>
        <w:rPr>
          <w:rFonts w:ascii="Times New Roman" w:hAnsi="Times New Roman" w:cs="Times New Roman"/>
          <w:b/>
          <w:sz w:val="24"/>
          <w:szCs w:val="24"/>
        </w:rPr>
      </w:pPr>
      <w:r w:rsidRPr="008A55D2">
        <w:rPr>
          <w:rFonts w:ascii="Times New Roman" w:hAnsi="Times New Roman" w:cs="Times New Roman"/>
          <w:b/>
          <w:sz w:val="24"/>
          <w:szCs w:val="24"/>
        </w:rPr>
        <w:t>Rizky Dwi Falafiya Putri</w:t>
      </w:r>
      <w:r w:rsidR="00C96AD2" w:rsidRPr="00C96AD2">
        <w:rPr>
          <w:rFonts w:ascii="Times New Roman" w:hAnsi="Times New Roman" w:cs="Times New Roman"/>
          <w:b/>
          <w:sz w:val="24"/>
          <w:szCs w:val="24"/>
          <w:vertAlign w:val="superscript"/>
        </w:rPr>
        <w:t>1</w:t>
      </w:r>
      <w:r w:rsidR="00FB7B3E" w:rsidRPr="00FB7B3E">
        <w:rPr>
          <w:rFonts w:ascii="Times New Roman" w:hAnsi="Times New Roman" w:cs="Times New Roman"/>
          <w:b/>
          <w:sz w:val="24"/>
          <w:szCs w:val="24"/>
          <w:vertAlign w:val="superscript"/>
        </w:rPr>
        <w:t>*</w:t>
      </w:r>
      <w:r w:rsidR="00C96AD2" w:rsidRPr="00C96AD2">
        <w:rPr>
          <w:rFonts w:ascii="Times New Roman" w:hAnsi="Times New Roman" w:cs="Times New Roman"/>
          <w:b/>
          <w:sz w:val="24"/>
          <w:szCs w:val="24"/>
        </w:rPr>
        <w:t xml:space="preserve">, </w:t>
      </w:r>
      <w:r w:rsidRPr="008A55D2">
        <w:rPr>
          <w:rFonts w:ascii="Times New Roman" w:hAnsi="Times New Roman" w:cs="Times New Roman"/>
          <w:b/>
          <w:sz w:val="24"/>
          <w:szCs w:val="24"/>
        </w:rPr>
        <w:t>Rizka Esty Safriana</w:t>
      </w:r>
      <w:r w:rsidR="00C96AD2" w:rsidRPr="00C96AD2">
        <w:rPr>
          <w:rFonts w:ascii="Times New Roman" w:hAnsi="Times New Roman" w:cs="Times New Roman"/>
          <w:b/>
          <w:sz w:val="24"/>
          <w:szCs w:val="24"/>
          <w:vertAlign w:val="superscript"/>
        </w:rPr>
        <w:t>2</w:t>
      </w:r>
    </w:p>
    <w:p w14:paraId="6902BE13" w14:textId="623E60FB" w:rsidR="002C5C47" w:rsidRDefault="00C96AD2" w:rsidP="002C5C47">
      <w:pPr>
        <w:spacing w:after="0" w:line="240" w:lineRule="auto"/>
        <w:rPr>
          <w:rFonts w:ascii="Times New Roman" w:hAnsi="Times New Roman" w:cs="Times New Roman"/>
          <w:iCs/>
          <w:sz w:val="24"/>
          <w:szCs w:val="24"/>
        </w:rPr>
      </w:pPr>
      <w:r w:rsidRPr="00C96AD2">
        <w:rPr>
          <w:rFonts w:ascii="Times New Roman" w:hAnsi="Times New Roman" w:cs="Times New Roman"/>
          <w:sz w:val="24"/>
          <w:szCs w:val="24"/>
          <w:vertAlign w:val="superscript"/>
        </w:rPr>
        <w:t>1</w:t>
      </w:r>
      <w:r w:rsidR="00C36FA9">
        <w:rPr>
          <w:rFonts w:ascii="Times New Roman" w:hAnsi="Times New Roman" w:cs="Times New Roman"/>
          <w:sz w:val="24"/>
          <w:szCs w:val="24"/>
          <w:vertAlign w:val="superscript"/>
          <w:lang w:val="id-ID"/>
        </w:rPr>
        <w:t xml:space="preserve"> </w:t>
      </w:r>
      <w:r w:rsidR="00F12D7E" w:rsidRPr="00F12D7E">
        <w:rPr>
          <w:rFonts w:ascii="Times New Roman" w:hAnsi="Times New Roman" w:cs="Times New Roman"/>
          <w:sz w:val="24"/>
          <w:szCs w:val="24"/>
          <w:lang w:val="id-ID"/>
        </w:rPr>
        <w:t xml:space="preserve">Program Studi S1 </w:t>
      </w:r>
      <w:r w:rsidR="00C36FA9" w:rsidRPr="00C36FA9">
        <w:rPr>
          <w:rFonts w:ascii="Times New Roman" w:hAnsi="Times New Roman" w:cs="Times New Roman"/>
          <w:sz w:val="24"/>
          <w:szCs w:val="24"/>
        </w:rPr>
        <w:t>Kebidanan,</w:t>
      </w:r>
      <w:r w:rsidR="00C36FA9" w:rsidRPr="00C36FA9">
        <w:rPr>
          <w:rFonts w:ascii="Times New Roman" w:hAnsi="Times New Roman" w:cs="Times New Roman"/>
          <w:sz w:val="24"/>
          <w:szCs w:val="24"/>
          <w:lang w:val="id-ID"/>
        </w:rPr>
        <w:t xml:space="preserve"> </w:t>
      </w:r>
      <w:r w:rsidR="00C36FA9" w:rsidRPr="00C36FA9">
        <w:rPr>
          <w:rFonts w:ascii="Times New Roman" w:hAnsi="Times New Roman" w:cs="Times New Roman"/>
          <w:sz w:val="24"/>
          <w:szCs w:val="24"/>
        </w:rPr>
        <w:t>Fakultas Kesehatan, Universitas Muhammadiyah Gresik</w:t>
      </w:r>
      <w:r w:rsidR="007C6048">
        <w:rPr>
          <w:rFonts w:ascii="Times New Roman" w:hAnsi="Times New Roman" w:cs="Times New Roman"/>
          <w:iCs/>
          <w:sz w:val="24"/>
          <w:szCs w:val="24"/>
        </w:rPr>
        <w:t>, Indonesia</w:t>
      </w:r>
    </w:p>
    <w:p w14:paraId="392538BF" w14:textId="1546AB60" w:rsidR="007C6048" w:rsidRPr="00F12D7E" w:rsidRDefault="007C6048" w:rsidP="002C5C47">
      <w:pPr>
        <w:spacing w:after="0" w:line="240" w:lineRule="auto"/>
        <w:rPr>
          <w:rFonts w:ascii="Times New Roman" w:hAnsi="Times New Roman" w:cs="Times New Roman"/>
          <w:iCs/>
          <w:sz w:val="24"/>
          <w:szCs w:val="24"/>
          <w:lang w:val="id-ID"/>
        </w:rPr>
      </w:pPr>
      <w:r w:rsidRPr="007C6048">
        <w:rPr>
          <w:rFonts w:ascii="Times New Roman" w:hAnsi="Times New Roman" w:cs="Times New Roman"/>
          <w:iCs/>
          <w:sz w:val="24"/>
          <w:szCs w:val="24"/>
          <w:vertAlign w:val="superscript"/>
        </w:rPr>
        <w:t>2</w:t>
      </w:r>
      <w:r w:rsidR="00BA568F" w:rsidRPr="00BA568F">
        <w:rPr>
          <w:rFonts w:ascii="Times New Roman" w:hAnsi="Times New Roman" w:cs="Times New Roman"/>
          <w:sz w:val="24"/>
          <w:szCs w:val="24"/>
        </w:rPr>
        <w:t xml:space="preserve"> </w:t>
      </w:r>
      <w:r w:rsidR="00F12D7E" w:rsidRPr="00F12D7E">
        <w:rPr>
          <w:rFonts w:ascii="Times New Roman" w:hAnsi="Times New Roman" w:cs="Times New Roman"/>
          <w:sz w:val="24"/>
          <w:szCs w:val="24"/>
        </w:rPr>
        <w:t>Program Studi</w:t>
      </w:r>
      <w:r w:rsidR="00F12D7E">
        <w:rPr>
          <w:rFonts w:ascii="Times New Roman" w:hAnsi="Times New Roman" w:cs="Times New Roman"/>
          <w:sz w:val="24"/>
          <w:szCs w:val="24"/>
          <w:lang w:val="id-ID"/>
        </w:rPr>
        <w:t xml:space="preserve"> </w:t>
      </w:r>
      <w:r w:rsidR="00C36FA9" w:rsidRPr="00C36FA9">
        <w:rPr>
          <w:rFonts w:ascii="Times New Roman" w:hAnsi="Times New Roman" w:cs="Times New Roman"/>
          <w:sz w:val="24"/>
          <w:szCs w:val="24"/>
        </w:rPr>
        <w:t>Profesi Bidan, Fakultas Kesehatan, Universitas Muhammadiyah Gresik</w:t>
      </w:r>
      <w:r w:rsidR="00F12D7E">
        <w:rPr>
          <w:rFonts w:ascii="Times New Roman" w:hAnsi="Times New Roman" w:cs="Times New Roman"/>
          <w:sz w:val="24"/>
          <w:szCs w:val="24"/>
          <w:lang w:val="id-ID"/>
        </w:rPr>
        <w:t>, Indonesia</w:t>
      </w:r>
    </w:p>
    <w:p w14:paraId="237E419E" w14:textId="77777777" w:rsidR="00C96AD2" w:rsidRDefault="00C96AD2" w:rsidP="00F60AA9">
      <w:pPr>
        <w:spacing w:after="0" w:line="276" w:lineRule="auto"/>
        <w:jc w:val="both"/>
        <w:rPr>
          <w:rFonts w:ascii="Times New Roman" w:hAnsi="Times New Roman" w:cs="Times New Roman"/>
          <w:sz w:val="24"/>
          <w:szCs w:val="24"/>
        </w:rPr>
      </w:pPr>
    </w:p>
    <w:p w14:paraId="4616D702" w14:textId="3C49C0FA" w:rsidR="00D20C76" w:rsidRPr="002C5C47" w:rsidRDefault="00F60AA9" w:rsidP="00365B21">
      <w:pPr>
        <w:spacing w:after="0" w:line="276" w:lineRule="auto"/>
        <w:rPr>
          <w:rFonts w:ascii="Times New Roman" w:hAnsi="Times New Roman" w:cs="Times New Roman"/>
          <w:b/>
          <w:i/>
          <w:iCs/>
        </w:rPr>
      </w:pPr>
      <w:r w:rsidRPr="002C5C47">
        <w:rPr>
          <w:rFonts w:ascii="Times New Roman" w:hAnsi="Times New Roman" w:cs="Times New Roman"/>
          <w:b/>
          <w:i/>
          <w:iCs/>
        </w:rPr>
        <w:t>Abstract</w:t>
      </w:r>
    </w:p>
    <w:p w14:paraId="7D73523C" w14:textId="4FBA2712" w:rsidR="00BA568F" w:rsidRDefault="00F12D7E" w:rsidP="00BA568F">
      <w:pPr>
        <w:spacing w:line="240" w:lineRule="auto"/>
        <w:ind w:firstLine="284"/>
        <w:jc w:val="both"/>
        <w:rPr>
          <w:rFonts w:ascii="Times New Roman" w:hAnsi="Times New Roman"/>
          <w:i/>
          <w:iCs/>
          <w:sz w:val="24"/>
          <w:szCs w:val="24"/>
        </w:rPr>
      </w:pPr>
      <w:r w:rsidRPr="00F12D7E">
        <w:rPr>
          <w:rFonts w:ascii="Times New Roman" w:hAnsi="Times New Roman" w:cs="Times New Roman"/>
          <w:i/>
          <w:iCs/>
          <w:color w:val="000000" w:themeColor="text1"/>
          <w:sz w:val="24"/>
          <w:szCs w:val="24"/>
        </w:rPr>
        <w:t>Dysmenorrhea is one of the most common gynecological complaints experienced by adolescent girls and can affect the quality of life and daily activities. Various risk factors for dysmenorrhea have been identified, including lifestyle factors and dietary patterns. One dietary pattern that is often associated with an increased risk of dysmenorrhea is the consumption of fast food among adolescents. Based on a review of several observational and experimental studies, it was found that adolescents who often consume fast food tend to have a higher risk of experiencing dysmenorrhea, both in terms of frequency and severity. The imbalanced nutritional content in fast food is suspected to contribute to increased inflammatory processes and uterine contractions, which worsen dysmenorrhea symptoms. Therefore, nutritional interventions and education about healthy eating patterns among adolescents need to be improved as part of prevention efforts.</w:t>
      </w:r>
    </w:p>
    <w:p w14:paraId="107FE98C" w14:textId="79C25F39" w:rsidR="00BA568F" w:rsidRPr="00BA568F" w:rsidRDefault="00D20C76" w:rsidP="00BA568F">
      <w:pPr>
        <w:spacing w:line="240" w:lineRule="auto"/>
        <w:jc w:val="both"/>
        <w:rPr>
          <w:rFonts w:ascii="Times New Roman" w:hAnsi="Times New Roman"/>
          <w:i/>
          <w:iCs/>
          <w:sz w:val="24"/>
          <w:szCs w:val="24"/>
        </w:rPr>
      </w:pPr>
      <w:r w:rsidRPr="000D3D58">
        <w:rPr>
          <w:rFonts w:ascii="Times New Roman" w:hAnsi="Times New Roman" w:cs="Times New Roman"/>
          <w:i/>
        </w:rPr>
        <w:t>Keywords:</w:t>
      </w:r>
      <w:r w:rsidR="009D7F48" w:rsidRPr="000D3D58">
        <w:rPr>
          <w:rFonts w:ascii="Times New Roman" w:hAnsi="Times New Roman" w:cs="Times New Roman"/>
          <w:i/>
        </w:rPr>
        <w:t xml:space="preserve"> </w:t>
      </w:r>
      <w:r w:rsidR="00813A95" w:rsidRPr="00813A95">
        <w:rPr>
          <w:rFonts w:ascii="Times New Roman" w:hAnsi="Times New Roman"/>
          <w:i/>
          <w:iCs/>
          <w:sz w:val="24"/>
          <w:szCs w:val="24"/>
        </w:rPr>
        <w:t>Dysmenorrhea, Adolescents, Fast Food, Eating Patterns, Ready-to-Eat Foods</w:t>
      </w:r>
    </w:p>
    <w:p w14:paraId="70E1B667" w14:textId="48586FED" w:rsidR="00BA568F" w:rsidRDefault="00BA568F" w:rsidP="00BA568F">
      <w:pPr>
        <w:spacing w:line="240" w:lineRule="auto"/>
        <w:jc w:val="both"/>
        <w:rPr>
          <w:rFonts w:asciiTheme="majorHAnsi" w:hAnsiTheme="majorHAnsi" w:cs="Times New Roman"/>
          <w:sz w:val="18"/>
          <w:szCs w:val="18"/>
        </w:rPr>
      </w:pPr>
      <w:r w:rsidRPr="000D3D5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9C9CD37" wp14:editId="317E67B1">
                <wp:simplePos x="0" y="0"/>
                <wp:positionH relativeFrom="column">
                  <wp:posOffset>-68157</wp:posOffset>
                </wp:positionH>
                <wp:positionV relativeFrom="paragraph">
                  <wp:posOffset>41275</wp:posOffset>
                </wp:positionV>
                <wp:extent cx="5824947" cy="18167"/>
                <wp:effectExtent l="0" t="0" r="23495" b="20320"/>
                <wp:wrapNone/>
                <wp:docPr id="2" name="Straight Connector 2"/>
                <wp:cNvGraphicFramePr/>
                <a:graphic xmlns:a="http://schemas.openxmlformats.org/drawingml/2006/main">
                  <a:graphicData uri="http://schemas.microsoft.com/office/word/2010/wordprocessingShape">
                    <wps:wsp>
                      <wps:cNvCnPr/>
                      <wps:spPr>
                        <a:xfrm flipV="1">
                          <a:off x="0" y="0"/>
                          <a:ext cx="5824947" cy="1816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112B09"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3.25pt" to="453.3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Wr3zQEAANYDAAAOAAAAZHJzL2Uyb0RvYy54bWysU8lu2zAUvBfoPxC811qQxREs5+CgvRSt&#10;0aS9MxRpEeGGR9aS/76PlKIGaQMEQS4El3nDmeHj5no0mhwFBOVsS6tVSYmw3HXKHlr68+7zpzUl&#10;ITLbMe2saOlJBHq9/fhhM/hG1K53uhNAkMSGZvAt7WP0TVEE3gvDwsp5YfFQOjAs4hIORQdsQHaj&#10;i7osL4rBQefBcREC7t5Mh3Sb+aUUPH6XMohIdEtRW8wj5PE+jcV2w5oDMN8rPstgb1BhmLJ46UJ1&#10;wyIjv0H9Q2UUBxecjCvuTOGkVFxkD+imKp+5ue2ZF9kLhhP8ElN4P1r+7bgHorqW1pRYZvCJbiMw&#10;degj2TlrMUAHpE45DT40CN/ZPcyr4PeQTI8SDJFa+V/YAjkGNEbGnPJpSVmMkXDcPF/XZ1dnl5Rw&#10;PKvW1cVlYi8mmkTnIcQvwhmSJi3VyqYQWMOOX0OcoI+QtK0tGZDoqjzPz1kknZOyPIsnLSbYDyHR&#10;KSqYNOYeEzsN5MiwO7qHatahLSJTiVRaL0Vl1vBi0YxNZSL33WsLF3S+0dm4FBplHfzv1jg+SpUT&#10;HuN74jVN7113yu+UD7B5csJzo6fufLrO5X+/4/YPAAAA//8DAFBLAwQUAAYACAAAACEAlgVoiNwA&#10;AAAHAQAADwAAAGRycy9kb3ducmV2LnhtbEyOwU7DMBBE70j8g7VI3Fq7UQkQ4lQVFHEpBwIf4MZL&#10;HDVeR7HbpH/PcoLbjGY088rN7HtxxjF2gTSslgoEUhNsR62Gr8/XxQOImAxZ0wdCDReMsKmur0pT&#10;2DDRB57r1AoeoVgYDS6loZAyNg69icswIHH2HUZvEtuxlXY0E4/7XmZK5dKbjvjBmQGfHTbH+uQ1&#10;vGXrfea243sdXy7zlPa7sKOj1rc38/YJRMI5/ZXhF5/RoWKmQziRjaLXsFipe65qyO9AcP6o8hzE&#10;gcUaZFXK//zVDwAAAP//AwBQSwECLQAUAAYACAAAACEAtoM4kv4AAADhAQAAEwAAAAAAAAAAAAAA&#10;AAAAAAAAW0NvbnRlbnRfVHlwZXNdLnhtbFBLAQItABQABgAIAAAAIQA4/SH/1gAAAJQBAAALAAAA&#10;AAAAAAAAAAAAAC8BAABfcmVscy8ucmVsc1BLAQItABQABgAIAAAAIQDuHWr3zQEAANYDAAAOAAAA&#10;AAAAAAAAAAAAAC4CAABkcnMvZTJvRG9jLnhtbFBLAQItABQABgAIAAAAIQCWBWiI3AAAAAcBAAAP&#10;AAAAAAAAAAAAAAAAACcEAABkcnMvZG93bnJldi54bWxQSwUGAAAAAAQABADzAAAAMAUAAAAA&#10;" strokecolor="black [3200]" strokeweight="1.5pt">
                <v:stroke joinstyle="miter"/>
              </v:line>
            </w:pict>
          </mc:Fallback>
        </mc:AlternateContent>
      </w:r>
    </w:p>
    <w:p w14:paraId="40508E14" w14:textId="207A02F4" w:rsidR="00365B21" w:rsidRPr="000D3D58" w:rsidRDefault="00365B21" w:rsidP="00830F9C">
      <w:pPr>
        <w:spacing w:after="0" w:line="276" w:lineRule="auto"/>
        <w:rPr>
          <w:rFonts w:ascii="Times New Roman" w:hAnsi="Times New Roman" w:cs="Times New Roman"/>
          <w:b/>
        </w:rPr>
      </w:pPr>
      <w:r w:rsidRPr="000D3D58">
        <w:rPr>
          <w:rFonts w:ascii="Times New Roman" w:hAnsi="Times New Roman" w:cs="Times New Roman"/>
          <w:b/>
        </w:rPr>
        <w:t>Pendahuluan</w:t>
      </w:r>
      <w:r w:rsidR="00BA568F">
        <w:rPr>
          <w:rFonts w:ascii="Times New Roman" w:hAnsi="Times New Roman" w:cs="Times New Roman"/>
          <w:b/>
        </w:rPr>
        <w:t xml:space="preserve"> (bold, times new roman, besar huruf 11, spasi multiple 1,15)</w:t>
      </w:r>
    </w:p>
    <w:p w14:paraId="69F17300" w14:textId="42C9B03F" w:rsidR="00AB3845" w:rsidRPr="00AB3845" w:rsidRDefault="00AB3845" w:rsidP="00283D6E">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Masa remaja berlangsung pada usia 10 hingga 19 tahun dan merupakan periode transisi yang ditandai dengan pertumbuhan pesat dalam aspek fisiologis, psikologis, mental, emosional, sosial, serta perkembangan organ reproduksi. Pada fase ini, remaja mulai menunjukkan tanda-tanda perkembangan seksual sekunder seperti melembutnya suara, pembesaran payudara dan pinggul, serta tanda-tanda perkembangan seksual primer seperti menarche. Menarche adalah peristiwa pertama kalinya darah keluar dari rahim melalui vagina, atau yang dikenal sebagai menstruasi pertama pada remaja putri. Menstruasi ini sering disertai dengan keluhan seperti kram, nyeri, dan rasa tidak nyaman, kondisi yang dikenal sebagai dismenore. Dismenore biasanya muncul dalam kurun waktu 6 hingga 12 bulan setelah menarche dan sekitar 50% kasus mengalami peningkatan gejala setelah lima tahun dari menarche. Gejala dismenore dapat disertai keluhan lain seperti berkeringat, sakit kepala, diare, dan muntah. Remaja putri yang mengalami dismenore cenderung memiliki tingkat stres yang lebih tinggi dan lebih sering mengonsumsi makanan cepat saji</w:t>
      </w:r>
      <w:r>
        <w:rPr>
          <w:rFonts w:ascii="Times New Roman" w:eastAsia="Calibri" w:hAnsi="Times New Roman" w:cs="Times New Roman"/>
          <w:lang w:val="id-ID"/>
        </w:rPr>
        <w:t xml:space="preserve"> </w:t>
      </w:r>
      <w:r>
        <w:rPr>
          <w:rFonts w:ascii="Times New Roman" w:eastAsia="Calibri" w:hAnsi="Times New Roman" w:cs="Times New Roman"/>
        </w:rPr>
        <w:fldChar w:fldCharType="begin"/>
      </w:r>
      <w:r w:rsidR="00283D6E">
        <w:rPr>
          <w:rFonts w:ascii="Times New Roman" w:eastAsia="Calibri" w:hAnsi="Times New Roman" w:cs="Times New Roman"/>
        </w:rPr>
        <w:instrText xml:space="preserve"> ADDIN ZOTERO_ITEM CSL_CITATION {"citationID":"iDQS3f2y","properties":{"formattedCitation":"(Mivanda et al., 2023)","plainCitation":"(Mivanda et al., 2023)","noteIndex":0},"citationItems":[{"id":3383,"uris":["http://zotero.org/users/11423472/items/95FT2BRD"],"itemData":{"id":3383,"type":"article-journal","abstract":"Latar Belakang: Dismenore merupakan permasalahan yang dialami oleh remaja putri yang sudah menstruasi dan memiliki banyak dampak. Biasanya remaja putri yang mengalami dismenore memiliki tingkat stress yang tinggi dan frekuensi mengonsumsi makanan cepat saji yang sering. Kejadian dismenore di setiap negara dilaporkan lebih dari 50%. Prevalensi kejadian dismenore di Asia adalah 74,5%. Sementara itu, di Indonesia kejadian dismenore sebesar 64,25%. Prevalensi dismenore pada remaja di Jakarta Pusat sebanyak 87,5%. Tujuan: Penelitian ini bertujuan untuk mengetahui hubungan tingkat stress dan perilaku konsumsi makanan cepat saji terhadap kejadian dismenore pada remaja putri di SMPN 156 Jakarta. Metode: Penelitian ini menggunakan desain penelitian kuantitatif dengan pendekatan cross sectional. Sampel penelitian ini berjumlah 105 orang yang merupakan siswi kelas VII dan VIII yang ditentukan dengan teknik cluster sampling. Pengumpulan data menggunakan kuesioner melalui google formulir. Analisis data menggunakan analisis univariat dan bivariat. Hasil: Penelitian ini menunjukkan sebagian besar remaja putri mengalami dismenore, tingkat stres normal dan sering mengonsumsi makanan cepat saji. Simpulan: Ada hubungan antara tingkat stres dan perilaku konsumsi makanan cepat saji dengan kejadian dismenore pada remaja putri di SMPN 156 Jakarta dengan hasil p value &amp;lt; 0,05.","container-title":"Muhammadiyah Journal of Midwifery","DOI":"10.24853/myjm.4.1.34-46","ISSN":"2722-8088","issue":"1","language":"en","license":"Copyright (c) 2023 Muhammadiyah Journal of Midwifery","note":"number: 1","page":"34-46","source":"jurnal.umj.ac.id","title":"Hubungan Tingkat Stres dan Perilaku Konsumsi Makanan Cepat Saji Terhadap Kejadian Dismenore Pada Remaja Putri","volume":"4","author":[{"family":"Mivanda","given":"Della"},{"family":"Follona","given":"Willa"},{"family":"Aticeh","given":"Aticeh"}],"issued":{"date-parts":[["2023",9,8]]}}}],"schema":"https://github.com/citation-style-language/schema/raw/master/csl-citation.json"} </w:instrText>
      </w:r>
      <w:r>
        <w:rPr>
          <w:rFonts w:ascii="Times New Roman" w:eastAsia="Calibri" w:hAnsi="Times New Roman" w:cs="Times New Roman"/>
        </w:rPr>
        <w:fldChar w:fldCharType="separate"/>
      </w:r>
      <w:r w:rsidR="00283D6E" w:rsidRPr="00283D6E">
        <w:rPr>
          <w:rFonts w:ascii="Times New Roman" w:hAnsi="Times New Roman" w:cs="Times New Roman"/>
        </w:rPr>
        <w:t>(Mivanda et al., 2023)</w:t>
      </w:r>
      <w:r>
        <w:rPr>
          <w:rFonts w:ascii="Times New Roman" w:eastAsia="Calibri" w:hAnsi="Times New Roman" w:cs="Times New Roman"/>
        </w:rPr>
        <w:fldChar w:fldCharType="end"/>
      </w:r>
      <w:r w:rsidRPr="00AB3845">
        <w:rPr>
          <w:rFonts w:ascii="Times New Roman" w:eastAsia="Calibri" w:hAnsi="Times New Roman" w:cs="Times New Roman"/>
        </w:rPr>
        <w:t>.</w:t>
      </w:r>
    </w:p>
    <w:p w14:paraId="6ED5AB67" w14:textId="63C1A762" w:rsidR="00AB3845" w:rsidRPr="00AB3845" w:rsidRDefault="00AB3845" w:rsidP="00E1190C">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Dismenore Merupakan keluhan yang ditandai dengan rasa nyeri di bagian bawah perut, yang umumnya dialami oleh sebagian perempuan saat menjelang atau selama menstruasi. Kondisi ini disebabkan oleh ketidakseimbangan hormon prostaglandin akibat rendahnya kadar estrogen, yang berpengaruh terhadap proses menstruasi dan produksi prostaglandin itu sendiri. Peningkatan kadar prostaglandin dapat menyebabkan penyempitan arteriol di rahim, sehingga mengakibatkan iskemia (terhambatnya aliran darah) dan kram perut yang menjadi ciri khas dismenore</w:t>
      </w:r>
      <w:r>
        <w:rPr>
          <w:rFonts w:ascii="Times New Roman" w:eastAsia="Calibri" w:hAnsi="Times New Roman" w:cs="Times New Roman"/>
          <w:lang w:val="id-ID"/>
        </w:rPr>
        <w:t xml:space="preserve"> </w:t>
      </w:r>
      <w:r w:rsidR="00E1190C">
        <w:rPr>
          <w:rFonts w:ascii="Times New Roman" w:eastAsia="Calibri" w:hAnsi="Times New Roman" w:cs="Times New Roman"/>
        </w:rPr>
        <w:fldChar w:fldCharType="begin"/>
      </w:r>
      <w:r w:rsidR="00E1190C">
        <w:rPr>
          <w:rFonts w:ascii="Times New Roman" w:eastAsia="Calibri" w:hAnsi="Times New Roman" w:cs="Times New Roman"/>
        </w:rPr>
        <w:instrText xml:space="preserve"> ADDIN ZOTERO_ITEM CSL_CITATION {"citationID":"pY1rqoH1","properties":{"formattedCitation":"(Setiawati et al., 2024)","plainCitation":"(Setiawati et al., 2024)","noteIndex":0},"citationItems":[{"id":3384,"uris":["http://zotero.org/users/11423472/items/3C3CSZCM"],"itemData":{"id":3384,"type":"article-journal","abstract":"Penelitian ini bertujuan untuk menganalisis korelasi antara Status gizi dan konsumsi Fast Food dengan kejadian Dismenorea pada mahasiswi Fakultas Ilmu Kesehatan Universitas Muhammadiyah Gresik. Penelitian ini melibatkan 84 siswi yang dipilih dengan menggunakan pendekatan Stratified Random Sampling. Penelitian ini menggunakan metode penelitian kuantitatif dengan desain cross-sectional. Alat ukur mikrotoe (tinggi badan) dan timbangan (berat badan) digunakan untuk memantau status gizi dengan teknik recall dan Food Frekwensi Questionnaires (FFQ). Kesimpulan: Nilai p-value penelitian untuk korelasi status gizi dengan dismenore sebesar 0,226, dan nilai p-value untuk asupan energi (0,306 &amp;gt; 0,05), asupan protein (0,454 &amp;gt; 0,05), asupan lemak (0,608 &amp;gt; 0,05), dan asupan energi. asupan (0,826 &amp;gt; 0,05) untuk konsumsi makanan cepat saji semuanya lebih besar dari 0,05. Hasil penelitian menunjukkan bahwa pada mahasiswi Fakultas Kesehatan Universitas Muhammadiyah Gresik, baik status gizi maupun asupan makanan cepat saji tidak berhubungan secara signifikan dengan frekuensi dismenore.\n&amp;nbsp;","container-title":"IJMT : Indonesian Journal of Midwifery Today","DOI":"10.30587/ijmt.v3i2.7595","ISSN":"2809-2163","issue":"2","language":"en","license":"Copyright (c) 2024 IJMT : Indonesian Journal of Midwifery Today","note":"number: 2","page":"88-94","source":"journal.umg.ac.id","title":"Hubungan antara Status Gizi dan Konsumsi Fast Food dengan Kejadian Dismenorea","volume":"3","author":[{"family":"Setiawati","given":"Rizki Aulia"},{"family":"Ariestiningsih","given":"Eka Srirahayu"},{"family":"Supriatiningrum","given":"Dwi Novri"}],"issued":{"date-parts":[["2024",7,15]]}}}],"schema":"https://github.com/citation-style-language/schema/raw/master/csl-citation.json"} </w:instrText>
      </w:r>
      <w:r w:rsidR="00E1190C">
        <w:rPr>
          <w:rFonts w:ascii="Times New Roman" w:eastAsia="Calibri" w:hAnsi="Times New Roman" w:cs="Times New Roman"/>
        </w:rPr>
        <w:fldChar w:fldCharType="separate"/>
      </w:r>
      <w:r w:rsidR="00E1190C" w:rsidRPr="00E1190C">
        <w:rPr>
          <w:rFonts w:ascii="Times New Roman" w:hAnsi="Times New Roman" w:cs="Times New Roman"/>
        </w:rPr>
        <w:t>(Setiawati et al., 2024)</w:t>
      </w:r>
      <w:r w:rsidR="00E1190C">
        <w:rPr>
          <w:rFonts w:ascii="Times New Roman" w:eastAsia="Calibri" w:hAnsi="Times New Roman" w:cs="Times New Roman"/>
        </w:rPr>
        <w:fldChar w:fldCharType="end"/>
      </w:r>
      <w:r w:rsidRPr="00AB3845">
        <w:rPr>
          <w:rFonts w:ascii="Times New Roman" w:eastAsia="Calibri" w:hAnsi="Times New Roman" w:cs="Times New Roman"/>
        </w:rPr>
        <w:t>.</w:t>
      </w:r>
    </w:p>
    <w:p w14:paraId="161D778C" w14:textId="0F0ED8BB" w:rsidR="00AB3845" w:rsidRPr="00AB3845" w:rsidRDefault="00AB3845" w:rsidP="00211E45">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 xml:space="preserve">Dismenore terbagi menjadi dua jenis, yaitu dismenore primer dan dismenore sekunder. Dismenore primer biasanya dialami oleh remaja dalam kurun waktu 6 hingga 24 bulan setelah menarche. Gejala dari dismenore primer bisa mereda seiring waktu, namun dalam beberapa kasus dapat berlanjut hingga menopause. Kondisi ini umumnya disebabkan oleh kontraksi rahim yang berlebihan sebagai bagian dari proses fisiologis normal, bukan akibat penyakit tertentu. Sementara itu, dismenore sekunder muncul akibat adanya gangguan atau penyakit, seperti endometriosis, mioma uteri, radang </w:t>
      </w:r>
      <w:r w:rsidRPr="00AB3845">
        <w:rPr>
          <w:rFonts w:ascii="Times New Roman" w:eastAsia="Calibri" w:hAnsi="Times New Roman" w:cs="Times New Roman"/>
        </w:rPr>
        <w:lastRenderedPageBreak/>
        <w:t>panggul, atau sindrom kongestif pelvis. Gejala khas dari dismenore sekunder adalah rasa nyeri yang muncul secara tiba-tiba dan sering kali lebih parah</w:t>
      </w:r>
      <w:r w:rsidR="00211E45">
        <w:rPr>
          <w:rFonts w:ascii="Times New Roman" w:eastAsia="Calibri" w:hAnsi="Times New Roman" w:cs="Times New Roman"/>
          <w:lang w:val="id-ID"/>
        </w:rPr>
        <w:t xml:space="preserve"> </w:t>
      </w:r>
      <w:r w:rsidR="00211E45">
        <w:rPr>
          <w:rFonts w:ascii="Times New Roman" w:eastAsia="Calibri" w:hAnsi="Times New Roman" w:cs="Times New Roman"/>
        </w:rPr>
        <w:fldChar w:fldCharType="begin"/>
      </w:r>
      <w:r w:rsidR="00211E45">
        <w:rPr>
          <w:rFonts w:ascii="Times New Roman" w:eastAsia="Calibri" w:hAnsi="Times New Roman" w:cs="Times New Roman"/>
        </w:rPr>
        <w:instrText xml:space="preserve"> ADDIN ZOTERO_ITEM CSL_CITATION {"citationID":"my27ahAG","properties":{"formattedCitation":"(Syabaniah et al., 2025)","plainCitation":"(Syabaniah et al., 2025)","noteIndex":0},"citationItems":[{"id":3386,"uris":["http://zotero.org/users/11423472/items/US6JRZGS"],"itemData":{"id":3386,"type":"article-journal","abstract":"Dismenore atau nyeri haid adalah salah satu keluhan yang sering dialami remaja putri yang terjadi sebelum dan saat menstruasi. Faktor-faktor yang menyebabkan dismenore meliputi usia menarche, pola makan yang buruk seperti konsumsi fast food tinggi lemak dan rendah serat, kurangnya aktivitas fisik, serta stres dan faktor psikologis. Tujuan penelitian untuk mengetahui hubungan antara frekuensi mengkonsumsi fast food dengan dismenore pada siswi di SMAN 1 Kawali. Jenis penelitian kuantitatif dengan pendekatan cross-sectional. Populbasi seluruh siswi sebanyak 504 orang dengan ukuran sampel berdasarkan proportionate stratified random sampling sebanyak 84 responden. Instrumen yang digunakan berupa kuesioner Frequency Questionnaire (FFQ) dan dismenore menggunakan WaILLD score. Analisis data menggunakan persentase dan uji Chi-Square. Hasil penelitian menunjukkan bahwa dari 84 responden sebanyak 54 orang (64,3%) memiliki frekuensi mengkonsumsi fast food dalam kategori sering, dan 30 orang (35,7%) dalam kategori jarang. Dismenore berjumlah 55 orang (65,5%) sedangkan yang tidak mengalami dismenore sebanyak 29 orang (34,5%). Hasil uji Chi-Square menunjukkan nilai p value = 0,003 dan OR sebesar 0,218. Kesimpulan terdapat hubungan antara frekuensi mengkonsumsi fast food dengan dismenore. Disarankan bagi remaja putri untuk lebih memperhatikan pola makan dengan mengurangi konsumsi fast food dan meningkatkan asupan makanan bergizi seimbang guna mencegah atau mengurangi dismenore.","container-title":"SENAL: Student Health Journal","DOI":"10.35568/jm4pg879","ISSN":"3046-5230","issue":"1","language":"en","page":"124-134","source":"journal.umtas.ac.id","title":"Frekuensi Mengkonsumsi Fast food Dihubungkan Dengan Dismenore Pada siswi Di SMAN 1 Kawali Kabupaten Ciamis","volume":"2","author":[{"family":"Syabaniah","given":"Pupung Purnama"},{"family":"Nuraeni","given":"Neni"},{"family":"Nurlina","given":"Fitri"}],"issued":{"date-parts":[["2025",3,15]]}}}],"schema":"https://github.com/citation-style-language/schema/raw/master/csl-citation.json"} </w:instrText>
      </w:r>
      <w:r w:rsidR="00211E45">
        <w:rPr>
          <w:rFonts w:ascii="Times New Roman" w:eastAsia="Calibri" w:hAnsi="Times New Roman" w:cs="Times New Roman"/>
        </w:rPr>
        <w:fldChar w:fldCharType="separate"/>
      </w:r>
      <w:r w:rsidR="00211E45" w:rsidRPr="00211E45">
        <w:rPr>
          <w:rFonts w:ascii="Times New Roman" w:hAnsi="Times New Roman" w:cs="Times New Roman"/>
        </w:rPr>
        <w:t>(Syabaniah et al., 2025)</w:t>
      </w:r>
      <w:r w:rsidR="00211E45">
        <w:rPr>
          <w:rFonts w:ascii="Times New Roman" w:eastAsia="Calibri" w:hAnsi="Times New Roman" w:cs="Times New Roman"/>
        </w:rPr>
        <w:fldChar w:fldCharType="end"/>
      </w:r>
      <w:r w:rsidRPr="00AB3845">
        <w:rPr>
          <w:rFonts w:ascii="Times New Roman" w:eastAsia="Calibri" w:hAnsi="Times New Roman" w:cs="Times New Roman"/>
        </w:rPr>
        <w:t xml:space="preserve">. </w:t>
      </w:r>
    </w:p>
    <w:p w14:paraId="037FE358" w14:textId="57D52C06" w:rsidR="00AB3845" w:rsidRPr="00AB3845" w:rsidRDefault="00AB3845" w:rsidP="00211E45">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Fast food atau makanan cepat saji merupakan jenis makanan yang sangat digemari oleh kalangan remaja saat ini. Makanan ini menjadi favorit karena penyajiannya yang praktis, rasanya sesuai dengan selera remaja, dan harganya masih terjangkau. Popularitas fast food di kalangan remaja semakin meningkat sejak diperkenalkan oleh media massa dan kemudian meluas di berbagai kota di Indonesia, mendorong banyak perusahaan makanan untuk memproduksinya secara masif. Jenis makanan cepat saji yang umum dikonsumsi biasanya tinggi lemak, seperti gorengan, bakso bakar, burger, bakso, mie ayam, dan sejenisnya. Konsumsi makanan seperti ini dapat memberikan dampak negatif bagi kesehatan, termasuk meningkatkan risiko gangguan menstruasi seperti dismenore. Kandungan lemak tinggi dalam makanan tersebut dapat memicu peningkatan produksi prostaglandin dalam tubuh, yang kemudian menyebabkan timbulnya nyeri haid atau dismenore</w:t>
      </w:r>
      <w:r w:rsidR="00211E45">
        <w:rPr>
          <w:rFonts w:ascii="Times New Roman" w:eastAsia="Calibri" w:hAnsi="Times New Roman" w:cs="Times New Roman"/>
          <w:lang w:val="id-ID"/>
        </w:rPr>
        <w:t xml:space="preserve"> </w:t>
      </w:r>
      <w:r w:rsidR="00211E45">
        <w:rPr>
          <w:rFonts w:ascii="Times New Roman" w:eastAsia="Calibri" w:hAnsi="Times New Roman" w:cs="Times New Roman"/>
        </w:rPr>
        <w:fldChar w:fldCharType="begin"/>
      </w:r>
      <w:r w:rsidR="00211E45">
        <w:rPr>
          <w:rFonts w:ascii="Times New Roman" w:eastAsia="Calibri" w:hAnsi="Times New Roman" w:cs="Times New Roman"/>
        </w:rPr>
        <w:instrText xml:space="preserve"> ADDIN ZOTERO_ITEM CSL_CITATION {"citationID":"llFu7KfG","properties":{"formattedCitation":"(Aulia et al., 2024)","plainCitation":"(Aulia et al., 2024)","noteIndex":0},"citationItems":[{"id":3388,"uris":["http://zotero.org/users/11423472/items/VU2P6L5V"],"itemData":{"id":3388,"type":"paper-conference","container-title":"Prosiding Seminar Nasional Penelitian dan Pengabdian Kepada Masyarakat LPPM","page":"79-83","publisher":"Universitas 'Aisyiyah Yogyakarta","title":"Hubungan mengkonsumsi makanan cepat saji dengan nyeri dismenore primer pada remaja putri di SMP N 2 Sleman","URL":"https://proceeding.unisayogya.ac.id/index.php/prosemnaslppm/article/view/488","volume":"2","author":[{"family":"Aulia","given":"Dannisa Nur"},{"family":"Riyana","given":"Sri"},{"family":"Anisa","given":"Diah Nur"}],"accessed":{"date-parts":[["2025",7,25]]},"issued":{"date-parts":[["2024"]]}}}],"schema":"https://github.com/citation-style-language/schema/raw/master/csl-citation.json"} </w:instrText>
      </w:r>
      <w:r w:rsidR="00211E45">
        <w:rPr>
          <w:rFonts w:ascii="Times New Roman" w:eastAsia="Calibri" w:hAnsi="Times New Roman" w:cs="Times New Roman"/>
        </w:rPr>
        <w:fldChar w:fldCharType="separate"/>
      </w:r>
      <w:r w:rsidR="00211E45" w:rsidRPr="00211E45">
        <w:rPr>
          <w:rFonts w:ascii="Times New Roman" w:hAnsi="Times New Roman" w:cs="Times New Roman"/>
        </w:rPr>
        <w:t>(Aulia et al., 2024)</w:t>
      </w:r>
      <w:r w:rsidR="00211E45">
        <w:rPr>
          <w:rFonts w:ascii="Times New Roman" w:eastAsia="Calibri" w:hAnsi="Times New Roman" w:cs="Times New Roman"/>
        </w:rPr>
        <w:fldChar w:fldCharType="end"/>
      </w:r>
      <w:r w:rsidRPr="00AB3845">
        <w:rPr>
          <w:rFonts w:ascii="Times New Roman" w:eastAsia="Calibri" w:hAnsi="Times New Roman" w:cs="Times New Roman"/>
        </w:rPr>
        <w:t>.</w:t>
      </w:r>
    </w:p>
    <w:p w14:paraId="5C416442" w14:textId="0892BC4F" w:rsidR="00AB3845" w:rsidRPr="00AB3845" w:rsidRDefault="00AB3845" w:rsidP="004014B4">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 xml:space="preserve">Makanan cepat saji mengandung banyak radikal bebas yang dapat merusak membran sel dalam tubuh. Membran sel terdiri dari berbagai komponen, salah satunya adalah fosfolipid. Fosfolipid mengandung asam arakidonat yang dapat diubah melalui proses sintesis menjadi prostaglandin. Prostaglandin memiliki fungsi untuk merangsang kontraksi otot rahim guna membantu pengeluaran darah saat menstruasi. Namun, jika kadar prostaglandin dalam tubuh terlalu tinggi akibat akumulasi, hal ini dapat memicu terjadinya dismenore atau nyeri haid </w:t>
      </w:r>
      <w:r w:rsidR="004014B4">
        <w:rPr>
          <w:rFonts w:ascii="Times New Roman" w:eastAsia="Calibri" w:hAnsi="Times New Roman" w:cs="Times New Roman"/>
        </w:rPr>
        <w:fldChar w:fldCharType="begin"/>
      </w:r>
      <w:r w:rsidR="004014B4">
        <w:rPr>
          <w:rFonts w:ascii="Times New Roman" w:eastAsia="Calibri" w:hAnsi="Times New Roman" w:cs="Times New Roman"/>
        </w:rPr>
        <w:instrText xml:space="preserve"> ADDIN ZOTERO_ITEM CSL_CITATION {"citationID":"l1eJBylT","properties":{"formattedCitation":"(Iranti &amp; Sari, 2023)","plainCitation":"(Iranti &amp; Sari, 2023)","noteIndex":0},"citationItems":[{"id":3390,"uris":["http://zotero.org/users/11423472/items/X36KB38F"],"itemData":{"id":3390,"type":"article-journal","abstract":"Remaja merupakan masa peralihan dari masa anak-anak menuju dewasa, yang dimana masa tersebut akan mengalami perubahan terutama secara biologis. Perubahan yang terjadi secara biologis pada perempuan biasanya ditandai dengan terjadinya menstruasi. Pada perempuan yang sudah mengalami menstruasi, mempunyai peluang terjadinya dysmenorrhea. Dysmenorrhea merupakan keluhan nyeri pada saat haid yang dirasakan pada bagian bawah perut hingga ke punggung bagian bawah. Dysmenorrhea cenderung terjadi lebih sering dan lebih hebat, apabila disertai dengan kondisi stres dan memiliki kebiasaan mengkonsumsi fast food. Penelitian ini bertujuan untuk mengetahui hubungan antara tingkat stress dan frekuensi konsumsi fast food terhadap kejadian dysmenorrhea.","container-title":"JPP (Jurnal Kesehatan Poltekkes Palembang)","DOI":"10.36086/jpp.v18i1.1526","ISSN":"2654-3427","issue":"1","language":"en","license":"Copyright (c) 2023 Tasya Putri Iranti","note":"number: 1","page":"36-42","source":"jurnal.poltekkespalembang.ac.id","title":"HUBUNGAN TINGKAT STRES DAN FREKUENSI KONSUMSI FAST FOOD DENGAN KEJADIAN DISMENOREA PADA REMAJA DI KABUPATEN BEKASI","volume":"18","author":[{"family":"Iranti","given":"Tasya Putri"},{"family":"Sari","given":"Afrinia Eka"}],"issued":{"date-parts":[["2023",6,30]]}}}],"schema":"https://github.com/citation-style-language/schema/raw/master/csl-citation.json"} </w:instrText>
      </w:r>
      <w:r w:rsidR="004014B4">
        <w:rPr>
          <w:rFonts w:ascii="Times New Roman" w:eastAsia="Calibri" w:hAnsi="Times New Roman" w:cs="Times New Roman"/>
        </w:rPr>
        <w:fldChar w:fldCharType="separate"/>
      </w:r>
      <w:r w:rsidR="004014B4" w:rsidRPr="004014B4">
        <w:rPr>
          <w:rFonts w:ascii="Times New Roman" w:hAnsi="Times New Roman" w:cs="Times New Roman"/>
        </w:rPr>
        <w:t>(Iranti &amp; Sari, 2023)</w:t>
      </w:r>
      <w:r w:rsidR="004014B4">
        <w:rPr>
          <w:rFonts w:ascii="Times New Roman" w:eastAsia="Calibri" w:hAnsi="Times New Roman" w:cs="Times New Roman"/>
        </w:rPr>
        <w:fldChar w:fldCharType="end"/>
      </w:r>
      <w:r w:rsidRPr="00AB3845">
        <w:rPr>
          <w:rFonts w:ascii="Times New Roman" w:eastAsia="Calibri" w:hAnsi="Times New Roman" w:cs="Times New Roman"/>
        </w:rPr>
        <w:t>.</w:t>
      </w:r>
    </w:p>
    <w:p w14:paraId="53B02825" w14:textId="232FFB23" w:rsidR="00AB3845" w:rsidRPr="00AB3845" w:rsidRDefault="00AB3845" w:rsidP="004014B4">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Kebiasaan mengonsumsi makanan cepat saji telah menjadi bagian dari gaya hidup masyarakat Indonesia, terutama di kalangan remaja. Restoran fast food kini sangat mudah dijumpai di berbagai tempat, sehingga tidak mengherankan jika tingkat konsumsi makanan ini terus meningkat, baik di kalangan anak-anak maupun remaja. Fast food mengandung asam lemak trans yang terbentuk selama proses memasak. Kandungan ini dapat meningkatkan produksi prostaglandin, yang pada akhirnya memicu kontraksi rahim berlebih dan dapat menyebabkan gangguan seperti ketidakteraturan menstruasi</w:t>
      </w:r>
      <w:r w:rsidR="004014B4">
        <w:rPr>
          <w:rFonts w:ascii="Times New Roman" w:eastAsia="Calibri" w:hAnsi="Times New Roman" w:cs="Times New Roman"/>
          <w:lang w:val="id-ID"/>
        </w:rPr>
        <w:t xml:space="preserve"> </w:t>
      </w:r>
      <w:r w:rsidR="004014B4">
        <w:rPr>
          <w:rFonts w:ascii="Times New Roman" w:eastAsia="Calibri" w:hAnsi="Times New Roman" w:cs="Times New Roman"/>
        </w:rPr>
        <w:fldChar w:fldCharType="begin"/>
      </w:r>
      <w:r w:rsidR="004014B4">
        <w:rPr>
          <w:rFonts w:ascii="Times New Roman" w:eastAsia="Calibri" w:hAnsi="Times New Roman" w:cs="Times New Roman"/>
        </w:rPr>
        <w:instrText xml:space="preserve"> ADDIN ZOTERO_ITEM CSL_CITATION {"citationID":"65DoJxMy","properties":{"formattedCitation":"(Syabaniah et al., 2025)","plainCitation":"(Syabaniah et al., 2025)","noteIndex":0},"citationItems":[{"id":3386,"uris":["http://zotero.org/users/11423472/items/US6JRZGS"],"itemData":{"id":3386,"type":"article-journal","abstract":"Dismenore atau nyeri haid adalah salah satu keluhan yang sering dialami remaja putri yang terjadi sebelum dan saat menstruasi. Faktor-faktor yang menyebabkan dismenore meliputi usia menarche, pola makan yang buruk seperti konsumsi fast food tinggi lemak dan rendah serat, kurangnya aktivitas fisik, serta stres dan faktor psikologis. Tujuan penelitian untuk mengetahui hubungan antara frekuensi mengkonsumsi fast food dengan dismenore pada siswi di SMAN 1 Kawali. Jenis penelitian kuantitatif dengan pendekatan cross-sectional. Populbasi seluruh siswi sebanyak 504 orang dengan ukuran sampel berdasarkan proportionate stratified random sampling sebanyak 84 responden. Instrumen yang digunakan berupa kuesioner Frequency Questionnaire (FFQ) dan dismenore menggunakan WaILLD score. Analisis data menggunakan persentase dan uji Chi-Square. Hasil penelitian menunjukkan bahwa dari 84 responden sebanyak 54 orang (64,3%) memiliki frekuensi mengkonsumsi fast food dalam kategori sering, dan 30 orang (35,7%) dalam kategori jarang. Dismenore berjumlah 55 orang (65,5%) sedangkan yang tidak mengalami dismenore sebanyak 29 orang (34,5%). Hasil uji Chi-Square menunjukkan nilai p value = 0,003 dan OR sebesar 0,218. Kesimpulan terdapat hubungan antara frekuensi mengkonsumsi fast food dengan dismenore. Disarankan bagi remaja putri untuk lebih memperhatikan pola makan dengan mengurangi konsumsi fast food dan meningkatkan asupan makanan bergizi seimbang guna mencegah atau mengurangi dismenore.","container-title":"SENAL: Student Health Journal","DOI":"10.35568/jm4pg879","ISSN":"3046-5230","issue":"1","language":"en","page":"124-134","source":"journal.umtas.ac.id","title":"Frekuensi Mengkonsumsi Fast food Dihubungkan Dengan Dismenore Pada siswi Di SMAN 1 Kawali Kabupaten Ciamis","volume":"2","author":[{"family":"Syabaniah","given":"Pupung Purnama"},{"family":"Nuraeni","given":"Neni"},{"family":"Nurlina","given":"Fitri"}],"issued":{"date-parts":[["2025",3,15]]}}}],"schema":"https://github.com/citation-style-language/schema/raw/master/csl-citation.json"} </w:instrText>
      </w:r>
      <w:r w:rsidR="004014B4">
        <w:rPr>
          <w:rFonts w:ascii="Times New Roman" w:eastAsia="Calibri" w:hAnsi="Times New Roman" w:cs="Times New Roman"/>
        </w:rPr>
        <w:fldChar w:fldCharType="separate"/>
      </w:r>
      <w:r w:rsidR="004014B4" w:rsidRPr="004014B4">
        <w:rPr>
          <w:rFonts w:ascii="Times New Roman" w:hAnsi="Times New Roman" w:cs="Times New Roman"/>
        </w:rPr>
        <w:t>(Syabaniah et al., 2025)</w:t>
      </w:r>
      <w:r w:rsidR="004014B4">
        <w:rPr>
          <w:rFonts w:ascii="Times New Roman" w:eastAsia="Calibri" w:hAnsi="Times New Roman" w:cs="Times New Roman"/>
        </w:rPr>
        <w:fldChar w:fldCharType="end"/>
      </w:r>
      <w:r w:rsidRPr="00AB3845">
        <w:rPr>
          <w:rFonts w:ascii="Times New Roman" w:eastAsia="Calibri" w:hAnsi="Times New Roman" w:cs="Times New Roman"/>
        </w:rPr>
        <w:t>.</w:t>
      </w:r>
    </w:p>
    <w:p w14:paraId="2800EA0F" w14:textId="769D8F8D" w:rsidR="00AB3845" w:rsidRPr="00AB3845" w:rsidRDefault="00AB3845" w:rsidP="004014B4">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 xml:space="preserve">Menurut penelitian 1, Sebagian remaja putri mungkin mengalami menstruasi dengan durasi yang normal, namun tetap merasakan dismenore akibat pola hidup yang kurang sehat. Kebiasaan seperti sering mengonsumsi fast food, merokok, dan jarang berolahraga dapat memperparah rasa nyeri saat menstruasi. Selain itu, pola makan yang tidak seimbang juga menjadi faktor yang berkontribusi terhadap nyeri haid. Konsumsi makanan yang mengandung bahan pengawet, pemanis buatan, tinggi lemak, digoreng, atau terlalu pedas lebih sering dipilih daripada makanan bergizi, sehingga remaja cenderung lebih rentan mengalami nyeri haid </w:t>
      </w:r>
      <w:r w:rsidR="004014B4">
        <w:rPr>
          <w:rFonts w:ascii="Times New Roman" w:eastAsia="Calibri" w:hAnsi="Times New Roman" w:cs="Times New Roman"/>
        </w:rPr>
        <w:fldChar w:fldCharType="begin"/>
      </w:r>
      <w:r w:rsidR="004014B4">
        <w:rPr>
          <w:rFonts w:ascii="Times New Roman" w:eastAsia="Calibri" w:hAnsi="Times New Roman" w:cs="Times New Roman"/>
        </w:rPr>
        <w:instrText xml:space="preserve"> ADDIN ZOTERO_ITEM CSL_CITATION {"citationID":"sNjJyIAM","properties":{"formattedCitation":"(Herlambang et al., 2025)","plainCitation":"(Herlambang et al., 2025)","noteIndex":0},"citationItems":[{"id":3392,"uris":["http://zotero.org/users/11423472/items/N9FXFRBD"],"itemData":{"id":3392,"type":"article-journal","abstract":"Dismenore atau yang lebih dikenal dengan nyeri saat menstruasi sampai saat ini prevalensinya masih cukup tinggi, khususnya dismenore primer. Oleh karena itu, penelitian ini dilakukan untuk mengetahui gambaran hubungan antara dismenore primer dan status gizi. Penelitian ini menggunakan metode systematic review dan didapat sepuluh artikel. Dengan menggunakan metode PRISMA (Preferred Reporting Items for Systematic Reviews and Meta-analyses) dalam proses pengumpulan artikel penelitian. Selain itu, pencarian artikel penelitian yang relevan menggunakan tiga database yaitu Google Scholar, PubMed dan ResearchGate. Artikel yang dipilih berdasarkan periode publikasi dalam rentang 5 tahun terakhir (2019-2024), populasi target remaja perempuan, serta berbahasa Indonesia dan Inggris. Simpulan yang didapat yaitu menyatakan bahwa status gizi dapat memicu dismenore primer. Remaja dengan status gizi baik akan kecil kemungkinan mengalami dismenore. Makanan dan minuman yang dikonsumsi oleh remaja juga dapat memicu dismenore primer. Makanan tersebut seperti junk food, kafein dan alkohol. Perilaku tidak sehat seperti melewatkan sarapan, kurangnya kesadaran serta pengetahuan akan pentingnya pola makan dan ketersediaan nutrisi yang kurang memadai juga menjadi faktor pemicu dismenore primer. Dalam mencegah dismenore primer, disarankan khususnya remaja perempuan untuk lebih memperhatikan status gizinya. Seperti tidak melewatkan sarapan, mengurangi makanan junk food, kafein dan lebih memperhatikan pola makan serta jajanan yang dibeli.","container-title":"Jurnal Surya Medika (JSM)","DOI":"10.33084/jsm.v11i2.9759","ISSN":"2655-2051","issue":"1","language":"en","license":"Copyright (c) 2025 Adinda Kurnia Herlambang, Vyrza Aristya Safitriani, Sabrina Azahra, Dhiya Iman Aziza, Chahya Kharin Herbawani","note":"number: 1","page":"278-287","source":"journal.umpr.ac.id","title":"Gambaran Umum Asupan Gizi Remaja Perempuan terhadap Peningkatan Fenomena Terjadinya Dismenore Primer: General Description of Nutritional Intake of Adolescent Girls on Increasing the Phenomenon of Primary Dysmenorrhea","title-short":"Gambaran Umum Asupan Gizi Remaja Perempuan terhadap Peningkatan Fenomena Terjadinya Dismenore Primer","volume":"11","author":[{"family":"Herlambang","given":"Adinda Kurnia"},{"family":"Safitriani","given":"Vyrza Aristya"},{"family":"Azahra","given":"Sabrina"},{"family":"Aziza","given":"Dhiya Iman"},{"family":"Herbawani","given":"Chahya Kharin"}],"issued":{"date-parts":[["2025",4,25]]}}}],"schema":"https://github.com/citation-style-language/schema/raw/master/csl-citation.json"} </w:instrText>
      </w:r>
      <w:r w:rsidR="004014B4">
        <w:rPr>
          <w:rFonts w:ascii="Times New Roman" w:eastAsia="Calibri" w:hAnsi="Times New Roman" w:cs="Times New Roman"/>
        </w:rPr>
        <w:fldChar w:fldCharType="separate"/>
      </w:r>
      <w:r w:rsidR="004014B4" w:rsidRPr="004014B4">
        <w:rPr>
          <w:rFonts w:ascii="Times New Roman" w:hAnsi="Times New Roman" w:cs="Times New Roman"/>
        </w:rPr>
        <w:t>(Herlambang et al., 2025)</w:t>
      </w:r>
      <w:r w:rsidR="004014B4">
        <w:rPr>
          <w:rFonts w:ascii="Times New Roman" w:eastAsia="Calibri" w:hAnsi="Times New Roman" w:cs="Times New Roman"/>
        </w:rPr>
        <w:fldChar w:fldCharType="end"/>
      </w:r>
      <w:r w:rsidRPr="00AB3845">
        <w:rPr>
          <w:rFonts w:ascii="Times New Roman" w:eastAsia="Calibri" w:hAnsi="Times New Roman" w:cs="Times New Roman"/>
        </w:rPr>
        <w:t>.</w:t>
      </w:r>
    </w:p>
    <w:p w14:paraId="46201A64" w14:textId="14F5042F" w:rsidR="00AB3845" w:rsidRPr="00AB3845" w:rsidRDefault="00AB3845" w:rsidP="00283D6E">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Remaja putri saat ini lebih memilih kehidupan “makanan sampah” (fast food). Disebut makanan sampah karena sangat sedikit (bahkan ada yang tidak sama sekali) mengandung Vitamin A dan vitamin C, sementara kandungan lemak jenuh, kolestrol, dan natrium tinggi. Kandungan lemak sebagai penyedia kalori lebih tinggi dari 50% total kalori yang terkandung dalam makanan tersebu</w:t>
      </w:r>
      <w:r w:rsidR="004014B4">
        <w:rPr>
          <w:rFonts w:ascii="Times New Roman" w:eastAsia="Calibri" w:hAnsi="Times New Roman" w:cs="Times New Roman"/>
          <w:lang w:val="id-ID"/>
        </w:rPr>
        <w:t>t</w:t>
      </w:r>
      <w:r w:rsidRPr="00AB3845">
        <w:rPr>
          <w:rFonts w:ascii="Times New Roman" w:eastAsia="Calibri" w:hAnsi="Times New Roman" w:cs="Times New Roman"/>
        </w:rPr>
        <w:t xml:space="preserve"> </w:t>
      </w:r>
      <w:r w:rsidR="004014B4">
        <w:rPr>
          <w:rFonts w:ascii="Times New Roman" w:eastAsia="Calibri" w:hAnsi="Times New Roman" w:cs="Times New Roman"/>
        </w:rPr>
        <w:fldChar w:fldCharType="begin"/>
      </w:r>
      <w:r w:rsidR="00283D6E">
        <w:rPr>
          <w:rFonts w:ascii="Times New Roman" w:eastAsia="Calibri" w:hAnsi="Times New Roman" w:cs="Times New Roman"/>
        </w:rPr>
        <w:instrText xml:space="preserve"> ADDIN ZOTERO_ITEM CSL_CITATION {"citationID":"FKCMFRkV","properties":{"formattedCitation":"(Aulya, Kundaryanti, &amp; Apriani, 2021)","plainCitation":"(Aulya, Kundaryanti, &amp; Apriani, 2021)","noteIndex":0},"citationItems":[{"id":3394,"uris":["http://zotero.org/users/11423472/items/DDKY6WQI"],"itemData":{"id":3394,"type":"article-journal","abstract":"Pada remaja putri yang mengalami menstruasi seringkali  nyeri keluhan berupa nyeri/ kram saat haid disebut (Dismenore primer). Siswi yang mengalami dismenore terganggu dalam menjalankan aktivitas sehari-hari. Faktor yang meningkatkan dismenore primer yaitu menarche pada usia lebih awal, dan dipengaruhi oleh diet, di dalamnya konsumsi makanan cepat saji. Tujuan penelitian adalah Mengetahui hubungan usia menarche dan konsumsi makanan cepat saji dengan kejadian dismenore primer pada siswi di Jakarta Tahun 2021. Desain penelitian menggunakan observasional analitik, desain penelitian ini merupakan jenis rancangan atau desain yang bersifat cross sectional dengan pendekatan statistik Chi-square menyebarkan kuesioner. Sampel dalam penelitian ini adalah 120 responden. Teknik pengambilan sampel menggunakan Accidental Sampling. Hasil penelitian dengan uji Chi-square dikatakan nilai usia menarche menjukkan p-value = 0,043&lt;0,05, sedangkan konsumsi makanan cepat saji menjukkan p-value = 0,032&lt;0,05. Sehingga dapat di simpulkan bahwa ada hubungan antara konsumsi makanan cepat saji dengan kejadian dismenore primer pada siswi. Ada hubungan antara konsumsi makanan cepat saji dengan kejadian dismenore. Saran dapat memberikan informasi dan pengetahuan khusunya kesehatan reproduksi pada remaja mengenai dismenore primer. dapat menerapkan pola hidup sehat dengan olahraga teratur dan istirahat yang cukup serta mengkonsumsi makanan sehat dan menghindari makanan cepat saji.","container-title":"Menara Medika","DOI":"10.31869/mm.v4i1.2580","ISSN":"2723-6862","issue":"1","language":"id","license":"##submission.copyrightStatement##","note":"number: 1","source":"jurnal.umsb.ac.id","title":"HUBUNGAN USIA MENARCHE DAN KONSUMSI MAKANAN CEPAT SAJI DENGAN KEJADIAN DISMENORE PRIMER PADA SISWI DI JAKARTA","URL":"https://jurnal.umsb.ac.id/index.php/menaramedika/article/view/2580","volume":"4","author":[{"family":"Aulya","given":"Yenny"},{"family":"Kundaryanti","given":"Rini"},{"family":"Apriani","given":"Rena"}],"accessed":{"date-parts":[["2025",7,25]]},"issued":{"date-parts":[["2021",9,29]]}}}],"schema":"https://github.com/citation-style-language/schema/raw/master/csl-citation.json"} </w:instrText>
      </w:r>
      <w:r w:rsidR="004014B4">
        <w:rPr>
          <w:rFonts w:ascii="Times New Roman" w:eastAsia="Calibri" w:hAnsi="Times New Roman" w:cs="Times New Roman"/>
        </w:rPr>
        <w:fldChar w:fldCharType="separate"/>
      </w:r>
      <w:r w:rsidR="00283D6E" w:rsidRPr="00283D6E">
        <w:rPr>
          <w:rFonts w:ascii="Times New Roman" w:hAnsi="Times New Roman" w:cs="Times New Roman"/>
        </w:rPr>
        <w:t>(Aulya, Kundaryanti, &amp; Apriani, 2021)</w:t>
      </w:r>
      <w:r w:rsidR="004014B4">
        <w:rPr>
          <w:rFonts w:ascii="Times New Roman" w:eastAsia="Calibri" w:hAnsi="Times New Roman" w:cs="Times New Roman"/>
        </w:rPr>
        <w:fldChar w:fldCharType="end"/>
      </w:r>
      <w:r w:rsidRPr="00AB3845">
        <w:rPr>
          <w:rFonts w:ascii="Times New Roman" w:eastAsia="Calibri" w:hAnsi="Times New Roman" w:cs="Times New Roman"/>
        </w:rPr>
        <w:t>.</w:t>
      </w:r>
    </w:p>
    <w:p w14:paraId="58A1391B" w14:textId="12BAD3E9" w:rsidR="00AB3845" w:rsidRPr="00AB3845" w:rsidRDefault="00AB3845" w:rsidP="004014B4">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Remaja perempuan sangat memperhatikan bentuk tubuh dirinya. Remaja yang memiliki citra tubuh yang buruk sering kali merasa tidak puas dengan bentuk badann ya. Walaupun memiliki status body mass index yang normal, remaja putri sering kali me rasa tidak puas dengan keadaan tubuhnya dan merasa bahwa badannya masih dalam kategori berat berlebih. Bahkan ada beberapa remaja putri yang memiliki status gizi underweight juga merasa bahwa dirinya memiliki berat badan berlebih. Ketidakpuasan inilah yang mampu memicu perilaku pola makan yang tidak sehat dengan tujuan untuk menurunkan berat badan sehingga dapat diperoleh bentuk badan yang diinginkan. Perilaku makan yang tidak sehat ini dapat mengakibatkan kurangnya asupan beberapa zat gizi yang dapat mengakibatkan meningkatnya resiko terjadinya dismenore. Beberapa zat gizi penting bagi sistem reproduksi remaja diantaranya kalsium dan besi. Zat gizi tersebut bila tidak terpenuhi kebutuhannya dapat meningkatkan resiko kejadian dismenore</w:t>
      </w:r>
      <w:r w:rsidR="004014B4">
        <w:rPr>
          <w:rFonts w:ascii="Times New Roman" w:eastAsia="Calibri" w:hAnsi="Times New Roman" w:cs="Times New Roman"/>
          <w:lang w:val="id-ID"/>
        </w:rPr>
        <w:t xml:space="preserve"> </w:t>
      </w:r>
      <w:r w:rsidR="004014B4">
        <w:rPr>
          <w:rFonts w:ascii="Times New Roman" w:eastAsia="Calibri" w:hAnsi="Times New Roman" w:cs="Times New Roman"/>
        </w:rPr>
        <w:fldChar w:fldCharType="begin"/>
      </w:r>
      <w:r w:rsidR="004014B4">
        <w:rPr>
          <w:rFonts w:ascii="Times New Roman" w:eastAsia="Calibri" w:hAnsi="Times New Roman" w:cs="Times New Roman"/>
        </w:rPr>
        <w:instrText xml:space="preserve"> ADDIN ZOTERO_ITEM CSL_CITATION {"citationID":"qXO7Iw6N","properties":{"formattedCitation":"(Herlambang et al., 2025)","plainCitation":"(Herlambang et al., 2025)","noteIndex":0},"citationItems":[{"id":3392,"uris":["http://zotero.org/users/11423472/items/N9FXFRBD"],"itemData":{"id":3392,"type":"article-journal","abstract":"Dismenore atau yang lebih dikenal dengan nyeri saat menstruasi sampai saat ini prevalensinya masih cukup tinggi, khususnya dismenore primer. Oleh karena itu, penelitian ini dilakukan untuk mengetahui gambaran hubungan antara dismenore primer dan status gizi. Penelitian ini menggunakan metode systematic review dan didapat sepuluh artikel. Dengan menggunakan metode PRISMA (Preferred Reporting Items for Systematic Reviews and Meta-analyses) dalam proses pengumpulan artikel penelitian. Selain itu, pencarian artikel penelitian yang relevan menggunakan tiga database yaitu Google Scholar, PubMed dan ResearchGate. Artikel yang dipilih berdasarkan periode publikasi dalam rentang 5 tahun terakhir (2019-2024), populasi target remaja perempuan, serta berbahasa Indonesia dan Inggris. Simpulan yang didapat yaitu menyatakan bahwa status gizi dapat memicu dismenore primer. Remaja dengan status gizi baik akan kecil kemungkinan mengalami dismenore. Makanan dan minuman yang dikonsumsi oleh remaja juga dapat memicu dismenore primer. Makanan tersebut seperti junk food, kafein dan alkohol. Perilaku tidak sehat seperti melewatkan sarapan, kurangnya kesadaran serta pengetahuan akan pentingnya pola makan dan ketersediaan nutrisi yang kurang memadai juga menjadi faktor pemicu dismenore primer. Dalam mencegah dismenore primer, disarankan khususnya remaja perempuan untuk lebih memperhatikan status gizinya. Seperti tidak melewatkan sarapan, mengurangi makanan junk food, kafein dan lebih memperhatikan pola makan serta jajanan yang dibeli.","container-title":"Jurnal Surya Medika (JSM)","DOI":"10.33084/jsm.v11i2.9759","ISSN":"2655-2051","issue":"1","language":"en","license":"Copyright (c) 2025 Adinda Kurnia Herlambang, Vyrza Aristya Safitriani, Sabrina Azahra, Dhiya Iman Aziza, Chahya Kharin Herbawani","note":"number: 1","page":"278-287","source":"journal.umpr.ac.id","title":"Gambaran Umum Asupan Gizi Remaja Perempuan terhadap Peningkatan Fenomena Terjadinya Dismenore Primer: General Description of Nutritional Intake of Adolescent Girls on Increasing the Phenomenon of Primary Dysmenorrhea","title-short":"Gambaran Umum Asupan Gizi Remaja Perempuan terhadap Peningkatan Fenomena Terjadinya Dismenore Primer","volume":"11","author":[{"family":"Herlambang","given":"Adinda Kurnia"},{"family":"Safitriani","given":"Vyrza Aristya"},{"family":"Azahra","given":"Sabrina"},{"family":"Aziza","given":"Dhiya Iman"},{"family":"Herbawani","given":"Chahya Kharin"}],"issued":{"date-parts":[["2025",4,25]]}}}],"schema":"https://github.com/citation-style-language/schema/raw/master/csl-citation.json"} </w:instrText>
      </w:r>
      <w:r w:rsidR="004014B4">
        <w:rPr>
          <w:rFonts w:ascii="Times New Roman" w:eastAsia="Calibri" w:hAnsi="Times New Roman" w:cs="Times New Roman"/>
        </w:rPr>
        <w:fldChar w:fldCharType="separate"/>
      </w:r>
      <w:r w:rsidR="004014B4" w:rsidRPr="004014B4">
        <w:rPr>
          <w:rFonts w:ascii="Times New Roman" w:hAnsi="Times New Roman" w:cs="Times New Roman"/>
        </w:rPr>
        <w:t>(Herlambang et al., 2025)</w:t>
      </w:r>
      <w:r w:rsidR="004014B4">
        <w:rPr>
          <w:rFonts w:ascii="Times New Roman" w:eastAsia="Calibri" w:hAnsi="Times New Roman" w:cs="Times New Roman"/>
        </w:rPr>
        <w:fldChar w:fldCharType="end"/>
      </w:r>
      <w:r w:rsidRPr="00AB3845">
        <w:rPr>
          <w:rFonts w:ascii="Times New Roman" w:eastAsia="Calibri" w:hAnsi="Times New Roman" w:cs="Times New Roman"/>
        </w:rPr>
        <w:t>.</w:t>
      </w:r>
    </w:p>
    <w:p w14:paraId="1889D19D" w14:textId="47325061" w:rsidR="00AB3845" w:rsidRPr="00AB3845" w:rsidRDefault="00AB3845" w:rsidP="004014B4">
      <w:pPr>
        <w:spacing w:after="0" w:line="240" w:lineRule="auto"/>
        <w:ind w:firstLine="284"/>
        <w:rPr>
          <w:rFonts w:ascii="Times New Roman" w:eastAsia="Calibri" w:hAnsi="Times New Roman" w:cs="Times New Roman"/>
        </w:rPr>
      </w:pPr>
      <w:r w:rsidRPr="00AB3845">
        <w:rPr>
          <w:rFonts w:ascii="Times New Roman" w:eastAsia="Calibri" w:hAnsi="Times New Roman" w:cs="Times New Roman"/>
        </w:rPr>
        <w:t xml:space="preserve">Pada prinsipnya, seseorang dikatakan sudah berperilaku makan sehat jika menu yang dikonsumsinya sudah mengandung gizi seimbang. Gizi seimbang ini dapat di peroleh dari beraneka ragam bahan pangan. Kesadaran untuk pola makan yang sehat tersebut sampai saat ini umumnya belum dimiliki oleh para remaja. Makanan cepat saji (fast food) ialah makanan yang tersedia dalam waktu cepat dan siap santap seperti fried chicken, hamburger atau pizza. Makanan cepat saji ini mudah diperoleh di pasaran serta memberikan variasi pangan sesuai selera dan daya beli. Namun, </w:t>
      </w:r>
      <w:r w:rsidRPr="00AB3845">
        <w:rPr>
          <w:rFonts w:ascii="Times New Roman" w:eastAsia="Calibri" w:hAnsi="Times New Roman" w:cs="Times New Roman"/>
        </w:rPr>
        <w:lastRenderedPageBreak/>
        <w:t xml:space="preserve">kandungan dari fast food kurang menjamin kebutuhan gizi yang akan berdampak buruk pada kesehatan termasuk kesehatan sistem reproduksi </w:t>
      </w:r>
      <w:r w:rsidR="004014B4">
        <w:rPr>
          <w:rFonts w:ascii="Times New Roman" w:eastAsia="Calibri" w:hAnsi="Times New Roman" w:cs="Times New Roman"/>
        </w:rPr>
        <w:fldChar w:fldCharType="begin"/>
      </w:r>
      <w:r w:rsidR="004014B4">
        <w:rPr>
          <w:rFonts w:ascii="Times New Roman" w:eastAsia="Calibri" w:hAnsi="Times New Roman" w:cs="Times New Roman"/>
        </w:rPr>
        <w:instrText xml:space="preserve"> ADDIN ZOTERO_ITEM CSL_CITATION {"citationID":"a7Z9Q3k4","properties":{"formattedCitation":"(Herlambang et al., 2025)","plainCitation":"(Herlambang et al., 2025)","noteIndex":0},"citationItems":[{"id":3392,"uris":["http://zotero.org/users/11423472/items/N9FXFRBD"],"itemData":{"id":3392,"type":"article-journal","abstract":"Dismenore atau yang lebih dikenal dengan nyeri saat menstruasi sampai saat ini prevalensinya masih cukup tinggi, khususnya dismenore primer. Oleh karena itu, penelitian ini dilakukan untuk mengetahui gambaran hubungan antara dismenore primer dan status gizi. Penelitian ini menggunakan metode systematic review dan didapat sepuluh artikel. Dengan menggunakan metode PRISMA (Preferred Reporting Items for Systematic Reviews and Meta-analyses) dalam proses pengumpulan artikel penelitian. Selain itu, pencarian artikel penelitian yang relevan menggunakan tiga database yaitu Google Scholar, PubMed dan ResearchGate. Artikel yang dipilih berdasarkan periode publikasi dalam rentang 5 tahun terakhir (2019-2024), populasi target remaja perempuan, serta berbahasa Indonesia dan Inggris. Simpulan yang didapat yaitu menyatakan bahwa status gizi dapat memicu dismenore primer. Remaja dengan status gizi baik akan kecil kemungkinan mengalami dismenore. Makanan dan minuman yang dikonsumsi oleh remaja juga dapat memicu dismenore primer. Makanan tersebut seperti junk food, kafein dan alkohol. Perilaku tidak sehat seperti melewatkan sarapan, kurangnya kesadaran serta pengetahuan akan pentingnya pola makan dan ketersediaan nutrisi yang kurang memadai juga menjadi faktor pemicu dismenore primer. Dalam mencegah dismenore primer, disarankan khususnya remaja perempuan untuk lebih memperhatikan status gizinya. Seperti tidak melewatkan sarapan, mengurangi makanan junk food, kafein dan lebih memperhatikan pola makan serta jajanan yang dibeli.","container-title":"Jurnal Surya Medika (JSM)","DOI":"10.33084/jsm.v11i2.9759","ISSN":"2655-2051","issue":"1","language":"en","license":"Copyright (c) 2025 Adinda Kurnia Herlambang, Vyrza Aristya Safitriani, Sabrina Azahra, Dhiya Iman Aziza, Chahya Kharin Herbawani","note":"number: 1","page":"278-287","source":"journal.umpr.ac.id","title":"Gambaran Umum Asupan Gizi Remaja Perempuan terhadap Peningkatan Fenomena Terjadinya Dismenore Primer: General Description of Nutritional Intake of Adolescent Girls on Increasing the Phenomenon of Primary Dysmenorrhea","title-short":"Gambaran Umum Asupan Gizi Remaja Perempuan terhadap Peningkatan Fenomena Terjadinya Dismenore Primer","volume":"11","author":[{"family":"Herlambang","given":"Adinda Kurnia"},{"family":"Safitriani","given":"Vyrza Aristya"},{"family":"Azahra","given":"Sabrina"},{"family":"Aziza","given":"Dhiya Iman"},{"family":"Herbawani","given":"Chahya Kharin"}],"issued":{"date-parts":[["2025",4,25]]}}}],"schema":"https://github.com/citation-style-language/schema/raw/master/csl-citation.json"} </w:instrText>
      </w:r>
      <w:r w:rsidR="004014B4">
        <w:rPr>
          <w:rFonts w:ascii="Times New Roman" w:eastAsia="Calibri" w:hAnsi="Times New Roman" w:cs="Times New Roman"/>
        </w:rPr>
        <w:fldChar w:fldCharType="separate"/>
      </w:r>
      <w:r w:rsidR="004014B4" w:rsidRPr="004014B4">
        <w:rPr>
          <w:rFonts w:ascii="Times New Roman" w:hAnsi="Times New Roman" w:cs="Times New Roman"/>
        </w:rPr>
        <w:t>(Herlambang et al., 2025)</w:t>
      </w:r>
      <w:r w:rsidR="004014B4">
        <w:rPr>
          <w:rFonts w:ascii="Times New Roman" w:eastAsia="Calibri" w:hAnsi="Times New Roman" w:cs="Times New Roman"/>
        </w:rPr>
        <w:fldChar w:fldCharType="end"/>
      </w:r>
      <w:r w:rsidRPr="00AB3845">
        <w:rPr>
          <w:rFonts w:ascii="Times New Roman" w:eastAsia="Calibri" w:hAnsi="Times New Roman" w:cs="Times New Roman"/>
        </w:rPr>
        <w:t>.</w:t>
      </w:r>
    </w:p>
    <w:p w14:paraId="671B6E0B" w14:textId="43E371FD" w:rsidR="00020942" w:rsidRPr="00283D6E" w:rsidRDefault="00AB3845" w:rsidP="00283D6E">
      <w:pPr>
        <w:spacing w:after="0" w:line="240" w:lineRule="auto"/>
        <w:ind w:firstLine="284"/>
        <w:jc w:val="both"/>
        <w:rPr>
          <w:rFonts w:ascii="Times New Roman" w:eastAsia="Calibri" w:hAnsi="Times New Roman" w:cs="Times New Roman"/>
          <w:lang w:val="id-ID"/>
        </w:rPr>
      </w:pPr>
      <w:r w:rsidRPr="00AB3845">
        <w:rPr>
          <w:rFonts w:ascii="Times New Roman" w:eastAsia="Calibri" w:hAnsi="Times New Roman" w:cs="Times New Roman"/>
        </w:rPr>
        <w:t>Menjaga pola hidup sehat sejak dini dan memiliki kesadaran akan bahaya dismenore merupakan langkah preventif yang penting. Di era modern seperti sekarang, berbagai jenis makanan cepat saji (fast food) sangat mudah ditemukan di sekitar kita dengan harga yang cukup terjangkau. Kondisi ini membuat banyak orang, terutama remaja, cenderung terus mengonsumsinya hingga tanpa disadari menjadi kebiasaan dan bagian dari gaya hidup yang tidak sehat. Pola hidup seperti inilah yang diduga berperan dalam munculnya hubungan antara usia menarche dan kejadian dismenore</w:t>
      </w:r>
      <w:r w:rsidR="004014B4">
        <w:rPr>
          <w:rFonts w:ascii="Times New Roman" w:eastAsia="Calibri" w:hAnsi="Times New Roman" w:cs="Times New Roman"/>
          <w:lang w:val="id-ID"/>
        </w:rPr>
        <w:t xml:space="preserve"> </w:t>
      </w:r>
      <w:r w:rsidR="00283D6E">
        <w:rPr>
          <w:rFonts w:ascii="Times New Roman" w:eastAsia="Calibri" w:hAnsi="Times New Roman" w:cs="Times New Roman"/>
        </w:rPr>
        <w:fldChar w:fldCharType="begin"/>
      </w:r>
      <w:r w:rsidR="00283D6E">
        <w:rPr>
          <w:rFonts w:ascii="Times New Roman" w:eastAsia="Calibri" w:hAnsi="Times New Roman" w:cs="Times New Roman"/>
        </w:rPr>
        <w:instrText xml:space="preserve"> ADDIN ZOTERO_ITEM CSL_CITATION {"citationID":"rMc4RCAu","properties":{"formattedCitation":"(Zuhkrina &amp; Martina, 2023)","plainCitation":"(Zuhkrina &amp; Martina, 2023)","noteIndex":0},"citationItems":[{"id":3396,"uris":["http://zotero.org/users/11423472/items/MEZD6M5C"],"itemData":{"id":3396,"type":"article-journal","abstract":"Menstrual is the process of the release of the endometrium physiologically where there are many blood vessels, who take place every once a month. But there were several problems that a possible at the time menstrual, one of them is dysmenorrhea, of a back, pain head. Problem painful menstruation (dysmenorrhea) to a problem often complained by woment at when they sought treatment to the doctor or health workers. Pain because imbalance progesterone so as to cause abdominal cramps the bottom even up to the waist. Prostaglandins that high levels will result in contraction the more powerful, so that the pains that percelved has also strong. The kind of research is quantitative with the design descriptive approach in cross sectional study. Research located village the Lubuk Sukon, time of the research commenced on the 10 up to 15 October 2022. Population even all adolescent girls was 11 up to 20 years were 70 respondents. The sample overall sampling. Data collection through the distribution of the questionnaire. Design data analysis use univariat and bivariat analysis, and analysis using the chi-square α = 0,05 (degrees trust 95%). Conclusion is them relations between the ages of menarche, family history and behavior eat with dysmenorrhea in adolescent girls.","container-title":"Sehat Rakyat: Jurnal Kesehatan Masyarakat","DOI":"10.54259/sehatrakyat.v2i1.1504","ISSN":"0852-1239","issue":"1","language":"en","license":"Copyright (c) 2023 Yuli Zuhkrina, Martina Martina","note":"number: 1","page":"123-130","source":"journal.yp3a.org","title":"Determinan Faktor Penyebab Dismenore pada Remaja Putri di Desa Lubuk Sukon Kecamatan Ingin Jaya Kabupaten Aceh Besar Tahun 2022","volume":"2","author":[{"family":"Zuhkrina","given":"Yuli"},{"family":"Martina","given":"Martina"}],"issued":{"date-parts":[["2023",2,28]]}}}],"schema":"https://github.com/citation-style-language/schema/raw/master/csl-citation.json"} </w:instrText>
      </w:r>
      <w:r w:rsidR="00283D6E">
        <w:rPr>
          <w:rFonts w:ascii="Times New Roman" w:eastAsia="Calibri" w:hAnsi="Times New Roman" w:cs="Times New Roman"/>
        </w:rPr>
        <w:fldChar w:fldCharType="separate"/>
      </w:r>
      <w:r w:rsidR="00283D6E" w:rsidRPr="00283D6E">
        <w:rPr>
          <w:rFonts w:ascii="Times New Roman" w:hAnsi="Times New Roman" w:cs="Times New Roman"/>
        </w:rPr>
        <w:t>(Zuhkrina &amp; Martina, 2023)</w:t>
      </w:r>
      <w:r w:rsidR="00283D6E">
        <w:rPr>
          <w:rFonts w:ascii="Times New Roman" w:eastAsia="Calibri" w:hAnsi="Times New Roman" w:cs="Times New Roman"/>
        </w:rPr>
        <w:fldChar w:fldCharType="end"/>
      </w:r>
      <w:r w:rsidR="00283D6E">
        <w:rPr>
          <w:rFonts w:ascii="Times New Roman" w:eastAsia="Calibri" w:hAnsi="Times New Roman" w:cs="Times New Roman"/>
          <w:lang w:val="id-ID"/>
        </w:rPr>
        <w:t>.</w:t>
      </w:r>
    </w:p>
    <w:p w14:paraId="5360F462" w14:textId="77777777" w:rsidR="00A20683" w:rsidRPr="007C6048" w:rsidRDefault="00A20683" w:rsidP="00BA568F">
      <w:pPr>
        <w:spacing w:after="0" w:line="240" w:lineRule="auto"/>
        <w:ind w:firstLine="284"/>
        <w:jc w:val="both"/>
        <w:rPr>
          <w:rFonts w:ascii="Times New Roman" w:eastAsia="Calibri" w:hAnsi="Times New Roman" w:cs="Times New Roman"/>
        </w:rPr>
      </w:pPr>
    </w:p>
    <w:p w14:paraId="22476ADF" w14:textId="22DD4C89" w:rsidR="00850204" w:rsidRPr="00A20683" w:rsidRDefault="00C96AD2" w:rsidP="00A20683">
      <w:pPr>
        <w:pStyle w:val="ListParagraph"/>
        <w:spacing w:after="0" w:line="240" w:lineRule="auto"/>
        <w:ind w:left="0"/>
        <w:rPr>
          <w:rFonts w:ascii="Times New Roman" w:hAnsi="Times New Roman"/>
          <w:lang w:val="id-ID"/>
        </w:rPr>
      </w:pPr>
      <w:r w:rsidRPr="007C6048">
        <w:rPr>
          <w:rFonts w:ascii="Times New Roman" w:hAnsi="Times New Roman"/>
          <w:b/>
          <w:lang w:val="id-ID"/>
        </w:rPr>
        <w:t>Metode</w:t>
      </w:r>
    </w:p>
    <w:p w14:paraId="36C33692" w14:textId="0AAC7F39" w:rsidR="00283D6E" w:rsidRPr="00283D6E" w:rsidRDefault="00283D6E" w:rsidP="00283D6E">
      <w:pPr>
        <w:ind w:firstLine="284"/>
        <w:rPr>
          <w:rFonts w:ascii="Times New Roman" w:hAnsi="Times New Roman" w:cs="Times New Roman"/>
        </w:rPr>
      </w:pPr>
      <w:r w:rsidRPr="00283D6E">
        <w:rPr>
          <w:rFonts w:ascii="Times New Roman" w:hAnsi="Times New Roman" w:cs="Times New Roman"/>
        </w:rPr>
        <w:t xml:space="preserve">Metode yang digunakan dalam penelitian ini adalah Literatur Review dengan mencari sumber literatur melalui database PubMed dan Google Scholar. Tujuan dari artikel ini adalah membahas mengenai Hubungan perilaku mengonsumsi makanan siap saji </w:t>
      </w:r>
      <w:r w:rsidRPr="00283D6E">
        <w:rPr>
          <w:rFonts w:ascii="Times New Roman" w:hAnsi="Times New Roman" w:cs="Times New Roman"/>
          <w:i/>
          <w:iCs/>
        </w:rPr>
        <w:t>(</w:t>
      </w:r>
      <w:r w:rsidRPr="00283D6E">
        <w:rPr>
          <w:rFonts w:ascii="Times New Roman" w:hAnsi="Times New Roman" w:cs="Times New Roman"/>
          <w:i/>
          <w:iCs/>
          <w:lang w:val="id-ID"/>
        </w:rPr>
        <w:t>f</w:t>
      </w:r>
      <w:r w:rsidRPr="00283D6E">
        <w:rPr>
          <w:rFonts w:ascii="Times New Roman" w:hAnsi="Times New Roman" w:cs="Times New Roman"/>
          <w:i/>
          <w:iCs/>
        </w:rPr>
        <w:t>as</w:t>
      </w:r>
      <w:r w:rsidRPr="00283D6E">
        <w:rPr>
          <w:rFonts w:ascii="Times New Roman" w:hAnsi="Times New Roman" w:cs="Times New Roman"/>
          <w:i/>
          <w:iCs/>
          <w:lang w:val="id-ID"/>
        </w:rPr>
        <w:t>t</w:t>
      </w:r>
      <w:r w:rsidRPr="00283D6E">
        <w:rPr>
          <w:rFonts w:ascii="Times New Roman" w:hAnsi="Times New Roman" w:cs="Times New Roman"/>
          <w:i/>
          <w:iCs/>
        </w:rPr>
        <w:t xml:space="preserve"> food)</w:t>
      </w:r>
      <w:r w:rsidRPr="00283D6E">
        <w:rPr>
          <w:rFonts w:ascii="Times New Roman" w:hAnsi="Times New Roman" w:cs="Times New Roman"/>
        </w:rPr>
        <w:t xml:space="preserve"> dengan kejadian disminore pada remaja. Pencarian literatur menggunakan kata kunci “Dismenore”, “Remaja”, “</w:t>
      </w:r>
      <w:r w:rsidRPr="00283D6E">
        <w:rPr>
          <w:rFonts w:ascii="Times New Roman" w:hAnsi="Times New Roman" w:cs="Times New Roman"/>
          <w:i/>
          <w:iCs/>
        </w:rPr>
        <w:t>Fast food</w:t>
      </w:r>
      <w:r w:rsidRPr="00283D6E">
        <w:rPr>
          <w:rFonts w:ascii="Times New Roman" w:hAnsi="Times New Roman" w:cs="Times New Roman"/>
        </w:rPr>
        <w:t>”, “Pola makan”, “Makanan siap saji”.</w:t>
      </w:r>
    </w:p>
    <w:p w14:paraId="28F6B138" w14:textId="169971F8" w:rsidR="00E127AD" w:rsidRPr="007C6048" w:rsidRDefault="00283D6E" w:rsidP="00283D6E">
      <w:pPr>
        <w:ind w:firstLine="284"/>
        <w:jc w:val="both"/>
        <w:rPr>
          <w:rFonts w:ascii="Times New Roman" w:hAnsi="Times New Roman" w:cs="Times New Roman"/>
        </w:rPr>
      </w:pPr>
      <w:r w:rsidRPr="00283D6E">
        <w:rPr>
          <w:rFonts w:ascii="Times New Roman" w:hAnsi="Times New Roman" w:cs="Times New Roman"/>
        </w:rPr>
        <w:t xml:space="preserve">Artikel – artikel yang diperoleh berjumlah 22 artikel, hasil pemilihan didapatkan 10 artikel sesuai dengan kriteria. Menggunakan artikel yang diterbitkan pada rentan waktu 2021 hingga 2025, diterbitkan melalui jurnal ilmiah, full text, open acces, berbahasa inggris dan bahasa indonesia. Artikel kemudian dianalisis, dilakukan telaah jurnal sesuai topik yang diambil mengenai hubungan perilaku mengonsumsi makanan siap saji </w:t>
      </w:r>
      <w:r w:rsidRPr="00283D6E">
        <w:rPr>
          <w:rFonts w:ascii="Times New Roman" w:hAnsi="Times New Roman" w:cs="Times New Roman"/>
          <w:i/>
          <w:iCs/>
        </w:rPr>
        <w:t>(fas</w:t>
      </w:r>
      <w:r w:rsidRPr="00283D6E">
        <w:rPr>
          <w:rFonts w:ascii="Times New Roman" w:hAnsi="Times New Roman" w:cs="Times New Roman"/>
          <w:i/>
          <w:iCs/>
          <w:lang w:val="id-ID"/>
        </w:rPr>
        <w:t>t</w:t>
      </w:r>
      <w:r w:rsidRPr="00283D6E">
        <w:rPr>
          <w:rFonts w:ascii="Times New Roman" w:hAnsi="Times New Roman" w:cs="Times New Roman"/>
          <w:i/>
          <w:iCs/>
        </w:rPr>
        <w:t xml:space="preserve"> food)</w:t>
      </w:r>
      <w:r w:rsidRPr="00283D6E">
        <w:rPr>
          <w:rFonts w:ascii="Times New Roman" w:hAnsi="Times New Roman" w:cs="Times New Roman"/>
        </w:rPr>
        <w:t xml:space="preserve"> dengan kejadian disminore pada remaja.</w:t>
      </w:r>
    </w:p>
    <w:p w14:paraId="2161A458" w14:textId="5C24D801" w:rsidR="00020942" w:rsidRPr="007C6048" w:rsidRDefault="003A679F" w:rsidP="00850204">
      <w:pPr>
        <w:spacing w:after="0" w:line="276" w:lineRule="auto"/>
        <w:outlineLvl w:val="1"/>
        <w:rPr>
          <w:rFonts w:ascii="Times New Roman" w:hAnsi="Times New Roman" w:cs="Times New Roman"/>
          <w:b/>
        </w:rPr>
      </w:pPr>
      <w:r w:rsidRPr="007C6048">
        <w:rPr>
          <w:rFonts w:ascii="Times New Roman" w:hAnsi="Times New Roman" w:cs="Times New Roman"/>
          <w:b/>
          <w:lang w:val="id-ID"/>
        </w:rPr>
        <w:t xml:space="preserve">Hasil </w:t>
      </w:r>
    </w:p>
    <w:p w14:paraId="6EE36944" w14:textId="054290F5" w:rsidR="00BA568F" w:rsidRDefault="00283D6E" w:rsidP="00283D6E">
      <w:pPr>
        <w:spacing w:after="0" w:line="276" w:lineRule="auto"/>
        <w:ind w:firstLine="284"/>
        <w:jc w:val="both"/>
        <w:rPr>
          <w:rFonts w:ascii="Times New Roman" w:hAnsi="Times New Roman" w:cs="Times New Roman"/>
          <w:lang w:eastAsia="zh-CN"/>
        </w:rPr>
      </w:pPr>
      <w:bookmarkStart w:id="0" w:name="_Toc66867638"/>
      <w:r w:rsidRPr="00283D6E">
        <w:rPr>
          <w:rFonts w:ascii="Times New Roman" w:hAnsi="Times New Roman" w:cs="Times New Roman"/>
          <w:lang w:eastAsia="zh-CN"/>
        </w:rPr>
        <w:t>Dari hasil penelusuran didapatkan 10 artikel yang memenuhi kriteria pada rentang waktu 2021- 2025. Adapun hasil telaah jurnal dapat dilihat pada tabel berikut:</w:t>
      </w:r>
    </w:p>
    <w:p w14:paraId="090142EC" w14:textId="0843B1A3" w:rsidR="00FE424A" w:rsidRPr="00A52408" w:rsidRDefault="00283D6E" w:rsidP="00A52408">
      <w:pPr>
        <w:spacing w:after="0" w:line="276" w:lineRule="auto"/>
        <w:ind w:left="851" w:hanging="851"/>
        <w:jc w:val="both"/>
        <w:rPr>
          <w:rFonts w:ascii="Times New Roman" w:hAnsi="Times New Roman" w:cs="Times New Roman"/>
          <w:b/>
          <w:bCs/>
          <w:lang w:eastAsia="zh-CN"/>
        </w:rPr>
      </w:pPr>
      <w:r w:rsidRPr="00283D6E">
        <w:rPr>
          <w:rFonts w:ascii="Times New Roman" w:hAnsi="Times New Roman" w:cs="Times New Roman"/>
          <w:b/>
          <w:bCs/>
          <w:lang w:eastAsia="zh-CN"/>
        </w:rPr>
        <w:t>Tabel 1. Hasil dari telaah artikel penelitian mengenai hubungan perilaku mengonsumsi makanan siap saji (fastfood) dengan kejadian dismenore pada remaja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854"/>
        <w:gridCol w:w="1296"/>
        <w:gridCol w:w="1721"/>
        <w:gridCol w:w="1710"/>
        <w:gridCol w:w="1821"/>
      </w:tblGrid>
      <w:tr w:rsidR="00283D6E" w:rsidRPr="00283D6E" w14:paraId="78A6BFCE" w14:textId="77777777" w:rsidTr="00283D6E">
        <w:tc>
          <w:tcPr>
            <w:tcW w:w="625" w:type="dxa"/>
            <w:tcBorders>
              <w:left w:val="nil"/>
              <w:bottom w:val="single" w:sz="4" w:space="0" w:color="auto"/>
              <w:right w:val="nil"/>
            </w:tcBorders>
            <w:shd w:val="clear" w:color="auto" w:fill="auto"/>
          </w:tcPr>
          <w:p w14:paraId="57A92C08"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No</w:t>
            </w:r>
          </w:p>
        </w:tc>
        <w:tc>
          <w:tcPr>
            <w:tcW w:w="1854" w:type="dxa"/>
            <w:tcBorders>
              <w:left w:val="nil"/>
              <w:bottom w:val="single" w:sz="4" w:space="0" w:color="auto"/>
              <w:right w:val="nil"/>
            </w:tcBorders>
            <w:shd w:val="clear" w:color="auto" w:fill="auto"/>
          </w:tcPr>
          <w:p w14:paraId="100B0C32"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Judul dan</w:t>
            </w:r>
          </w:p>
          <w:p w14:paraId="12DF931D"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Penulisan</w:t>
            </w:r>
          </w:p>
        </w:tc>
        <w:tc>
          <w:tcPr>
            <w:tcW w:w="1296" w:type="dxa"/>
            <w:tcBorders>
              <w:left w:val="nil"/>
              <w:bottom w:val="single" w:sz="4" w:space="0" w:color="auto"/>
              <w:right w:val="nil"/>
            </w:tcBorders>
            <w:shd w:val="clear" w:color="auto" w:fill="auto"/>
          </w:tcPr>
          <w:p w14:paraId="261B74D0"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Tempat</w:t>
            </w:r>
          </w:p>
          <w:p w14:paraId="065D08A9"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Penelitian</w:t>
            </w:r>
          </w:p>
        </w:tc>
        <w:tc>
          <w:tcPr>
            <w:tcW w:w="1721" w:type="dxa"/>
            <w:tcBorders>
              <w:left w:val="nil"/>
              <w:bottom w:val="single" w:sz="4" w:space="0" w:color="auto"/>
              <w:right w:val="nil"/>
            </w:tcBorders>
            <w:shd w:val="clear" w:color="auto" w:fill="auto"/>
          </w:tcPr>
          <w:p w14:paraId="3A21FE9B"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Jenis</w:t>
            </w:r>
          </w:p>
          <w:p w14:paraId="45315786"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Penelitian</w:t>
            </w:r>
          </w:p>
        </w:tc>
        <w:tc>
          <w:tcPr>
            <w:tcW w:w="1710" w:type="dxa"/>
            <w:tcBorders>
              <w:left w:val="nil"/>
              <w:bottom w:val="single" w:sz="4" w:space="0" w:color="auto"/>
              <w:right w:val="nil"/>
            </w:tcBorders>
            <w:shd w:val="clear" w:color="auto" w:fill="auto"/>
          </w:tcPr>
          <w:p w14:paraId="10F79A02"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Kriteria</w:t>
            </w:r>
          </w:p>
          <w:p w14:paraId="05DBE88A"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Responden dan Jumlahnya</w:t>
            </w:r>
          </w:p>
        </w:tc>
        <w:tc>
          <w:tcPr>
            <w:tcW w:w="1821" w:type="dxa"/>
            <w:tcBorders>
              <w:left w:val="nil"/>
              <w:bottom w:val="single" w:sz="4" w:space="0" w:color="auto"/>
              <w:right w:val="nil"/>
            </w:tcBorders>
            <w:shd w:val="clear" w:color="auto" w:fill="auto"/>
          </w:tcPr>
          <w:p w14:paraId="6074B73E"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b/>
                <w:bCs/>
                <w:sz w:val="24"/>
                <w:szCs w:val="24"/>
              </w:rPr>
              <w:t>Hasil Penelitian</w:t>
            </w:r>
          </w:p>
        </w:tc>
      </w:tr>
      <w:tr w:rsidR="00283D6E" w:rsidRPr="00283D6E" w14:paraId="6459595E" w14:textId="77777777" w:rsidTr="00283D6E">
        <w:tc>
          <w:tcPr>
            <w:tcW w:w="625" w:type="dxa"/>
            <w:tcBorders>
              <w:top w:val="single" w:sz="4" w:space="0" w:color="auto"/>
              <w:left w:val="nil"/>
              <w:bottom w:val="single" w:sz="4" w:space="0" w:color="auto"/>
              <w:right w:val="nil"/>
            </w:tcBorders>
            <w:shd w:val="clear" w:color="auto" w:fill="auto"/>
          </w:tcPr>
          <w:p w14:paraId="30192C76" w14:textId="56E31300"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1</w:t>
            </w:r>
          </w:p>
        </w:tc>
        <w:tc>
          <w:tcPr>
            <w:tcW w:w="1854" w:type="dxa"/>
            <w:tcBorders>
              <w:top w:val="single" w:sz="4" w:space="0" w:color="auto"/>
              <w:left w:val="nil"/>
              <w:bottom w:val="single" w:sz="4" w:space="0" w:color="auto"/>
              <w:right w:val="nil"/>
            </w:tcBorders>
            <w:shd w:val="clear" w:color="auto" w:fill="auto"/>
          </w:tcPr>
          <w:p w14:paraId="50CB70A0"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Hubungan Tingkat Stress Dan Perilaku Konsumsi Makanan Cepat Saji Terhadap Kejadian Disminore Pada Remaja Putri Di SMAN 1 Minas.</w:t>
            </w:r>
          </w:p>
          <w:p w14:paraId="27AC8816"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p>
          <w:p w14:paraId="20ED854B" w14:textId="33C913B7" w:rsidR="00283D6E" w:rsidRPr="00283D6E" w:rsidRDefault="00283D6E" w:rsidP="00283D6E">
            <w:pPr>
              <w:rPr>
                <w:rFonts w:asciiTheme="majorBidi" w:hAnsiTheme="majorBidi" w:cstheme="majorBidi"/>
                <w:color w:val="002060"/>
                <w:sz w:val="24"/>
                <w:szCs w:val="24"/>
              </w:rPr>
            </w:pPr>
            <w:r w:rsidRPr="00283D6E">
              <w:rPr>
                <w:rFonts w:asciiTheme="majorBidi" w:hAnsiTheme="majorBidi" w:cstheme="majorBidi"/>
                <w:color w:val="002060"/>
                <w:sz w:val="24"/>
                <w:szCs w:val="24"/>
              </w:rPr>
              <w:fldChar w:fldCharType="begin" w:fldLock="1"/>
            </w:r>
            <w:r>
              <w:rPr>
                <w:rFonts w:asciiTheme="majorBidi" w:hAnsiTheme="majorBidi" w:cstheme="majorBidi"/>
                <w:color w:val="002060"/>
                <w:sz w:val="24"/>
                <w:szCs w:val="24"/>
              </w:rPr>
              <w:instrText xml:space="preserve"> ADDIN ZOTERO_ITEM CSL_CITATION {"citationID":"bbOet2PJ","properties":{"formattedCitation":"(Mivanda et al., 2023)","plainCitation":"(Mivanda et al., 2023)","noteIndex":0},"citationItems":[{"id":3383,"uris":["http://zotero.org/users/11423472/items/95FT2BRD"],"itemData":{"id":3383,"type":"article-journal","abstract":"Latar Belakang: Dismenore merupakan permasalahan yang dialami oleh remaja putri yang sudah menstruasi dan memiliki banyak dampak. Biasanya remaja putri yang mengalami dismenore memiliki tingkat stress yang tinggi dan frekuensi mengonsumsi makanan cepat saji yang sering. Kejadian dismenore di setiap negara dilaporkan lebih dari 50%. Prevalensi kejadian dismenore di Asia adalah 74,5%. Sementara itu, di Indonesia kejadian dismenore sebesar 64,25%. Prevalensi dismenore pada remaja di Jakarta Pusat sebanyak 87,5%. Tujuan: Penelitian ini bertujuan untuk mengetahui hubungan tingkat stress dan perilaku konsumsi makanan cepat saji terhadap kejadian dismenore pada remaja putri di SMPN 156 Jakarta. Metode: Penelitian ini menggunakan desain penelitian kuantitatif dengan pendekatan cross sectional. Sampel penelitian ini berjumlah 105 orang yang merupakan siswi kelas VII dan VIII yang ditentukan dengan teknik cluster sampling. Pengumpulan data menggunakan kuesioner melalui google formulir. Analisis data menggunakan analisis univariat dan bivariat. Hasil: Penelitian ini menunjukkan sebagian besar remaja putri mengalami dismenore, tingkat stres normal dan sering mengonsumsi makanan cepat saji. Simpulan: Ada hubungan antara tingkat stres dan perilaku konsumsi makanan cepat saji dengan kejadian dismenore pada remaja putri di SMPN 156 Jakarta dengan hasil p value &amp;lt; 0,05.","container-title":"Muhammadiyah Journal of Midwifery","DOI":"10.24853/myjm.4.1.34-46","ISSN":"2722-8088","issue":"1","language":"en","license":"Copyright (c) 2023 Muhammadiyah Journal of Midwifery","note":"number: 1","page":"34-46","source":"jurnal.umj.ac.id","title":"Hubungan Tingkat Stres dan Perilaku Konsumsi Makanan Cepat Saji Terhadap Kejadian Dismenore Pada Remaja Putri","volume":"4","author":[{"family":"Mivanda","given":"Della"},{"family":"Follona","given":"Willa"},{"family":"Aticeh","given":"Aticeh"}],"issued":{"date-parts":[["2023",9,8]]}}}],"schema":"https://github.com/citation-style-language/schema/raw/master/csl-citation.json"} </w:instrText>
            </w:r>
            <w:r w:rsidRPr="00283D6E">
              <w:rPr>
                <w:rFonts w:asciiTheme="majorBidi" w:hAnsiTheme="majorBidi" w:cstheme="majorBidi"/>
                <w:color w:val="002060"/>
                <w:sz w:val="24"/>
                <w:szCs w:val="24"/>
              </w:rPr>
              <w:fldChar w:fldCharType="separate"/>
            </w:r>
            <w:r w:rsidRPr="00283D6E">
              <w:rPr>
                <w:rFonts w:ascii="Times New Roman" w:hAnsi="Times New Roman" w:cs="Times New Roman"/>
                <w:sz w:val="24"/>
              </w:rPr>
              <w:t>(Mivanda et al., 2023)</w:t>
            </w:r>
            <w:r w:rsidRPr="00283D6E">
              <w:rPr>
                <w:rFonts w:asciiTheme="majorBidi" w:hAnsiTheme="majorBidi" w:cstheme="majorBidi"/>
                <w:color w:val="002060"/>
                <w:sz w:val="24"/>
                <w:szCs w:val="24"/>
              </w:rPr>
              <w:fldChar w:fldCharType="end"/>
            </w:r>
          </w:p>
        </w:tc>
        <w:tc>
          <w:tcPr>
            <w:tcW w:w="1296" w:type="dxa"/>
            <w:tcBorders>
              <w:top w:val="single" w:sz="4" w:space="0" w:color="auto"/>
              <w:left w:val="nil"/>
              <w:bottom w:val="single" w:sz="4" w:space="0" w:color="auto"/>
              <w:right w:val="nil"/>
            </w:tcBorders>
            <w:shd w:val="clear" w:color="auto" w:fill="auto"/>
          </w:tcPr>
          <w:p w14:paraId="531F44CB"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SMAN 1 Minas.</w:t>
            </w:r>
          </w:p>
        </w:tc>
        <w:tc>
          <w:tcPr>
            <w:tcW w:w="1721" w:type="dxa"/>
            <w:tcBorders>
              <w:top w:val="single" w:sz="4" w:space="0" w:color="auto"/>
              <w:left w:val="nil"/>
              <w:bottom w:val="single" w:sz="4" w:space="0" w:color="auto"/>
              <w:right w:val="nil"/>
            </w:tcBorders>
            <w:shd w:val="clear" w:color="auto" w:fill="auto"/>
          </w:tcPr>
          <w:p w14:paraId="7C32B1A4" w14:textId="6632DE24"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t xml:space="preserve">Jenis penelitian ini adalah kuantitatif dengan menggunakan metode pendekatan </w:t>
            </w:r>
            <w:r w:rsidRPr="00283D6E">
              <w:rPr>
                <w:rFonts w:asciiTheme="majorBidi" w:hAnsiTheme="majorBidi" w:cstheme="majorBidi"/>
                <w:i/>
                <w:iCs/>
                <w:sz w:val="24"/>
                <w:szCs w:val="24"/>
              </w:rPr>
              <w:t>cross</w:t>
            </w:r>
            <w:r>
              <w:rPr>
                <w:rFonts w:asciiTheme="majorBidi" w:hAnsiTheme="majorBidi" w:cstheme="majorBidi"/>
                <w:i/>
                <w:iCs/>
                <w:sz w:val="24"/>
                <w:szCs w:val="24"/>
                <w:lang w:val="id-ID"/>
              </w:rPr>
              <w:t xml:space="preserve"> </w:t>
            </w:r>
            <w:r w:rsidRPr="00283D6E">
              <w:rPr>
                <w:rFonts w:asciiTheme="majorBidi" w:hAnsiTheme="majorBidi" w:cstheme="majorBidi"/>
                <w:i/>
                <w:iCs/>
                <w:sz w:val="24"/>
                <w:szCs w:val="24"/>
              </w:rPr>
              <w:t>sectional.</w:t>
            </w:r>
          </w:p>
        </w:tc>
        <w:tc>
          <w:tcPr>
            <w:tcW w:w="1710" w:type="dxa"/>
            <w:tcBorders>
              <w:top w:val="single" w:sz="4" w:space="0" w:color="auto"/>
              <w:left w:val="nil"/>
              <w:bottom w:val="single" w:sz="4" w:space="0" w:color="auto"/>
              <w:right w:val="nil"/>
            </w:tcBorders>
            <w:shd w:val="clear" w:color="auto" w:fill="auto"/>
          </w:tcPr>
          <w:p w14:paraId="3FD5E4AD"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191 responden dari SMAN 1 Minas.</w:t>
            </w:r>
          </w:p>
        </w:tc>
        <w:tc>
          <w:tcPr>
            <w:tcW w:w="1821" w:type="dxa"/>
            <w:tcBorders>
              <w:top w:val="single" w:sz="4" w:space="0" w:color="auto"/>
              <w:left w:val="nil"/>
              <w:bottom w:val="single" w:sz="4" w:space="0" w:color="auto"/>
              <w:right w:val="nil"/>
            </w:tcBorders>
            <w:shd w:val="clear" w:color="auto" w:fill="auto"/>
          </w:tcPr>
          <w:p w14:paraId="6B9593F0" w14:textId="55E78EA9"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t>Menunjukkan bahwa terdapat hubungan signifikan antara tingkat stres dan</w:t>
            </w:r>
            <w:r>
              <w:rPr>
                <w:rFonts w:asciiTheme="majorBidi" w:hAnsiTheme="majorBidi" w:cstheme="majorBidi"/>
                <w:sz w:val="24"/>
                <w:szCs w:val="24"/>
                <w:lang w:val="id-ID"/>
              </w:rPr>
              <w:t xml:space="preserve"> </w:t>
            </w:r>
            <w:r w:rsidRPr="00283D6E">
              <w:rPr>
                <w:rFonts w:asciiTheme="majorBidi" w:hAnsiTheme="majorBidi" w:cstheme="majorBidi"/>
                <w:sz w:val="24"/>
                <w:szCs w:val="24"/>
              </w:rPr>
              <w:t>perilaku konsumsi makanan cepat saji terhadap kejadian dismenore pada remaja putri di SMAN</w:t>
            </w:r>
            <w:r>
              <w:rPr>
                <w:rFonts w:asciiTheme="majorBidi" w:hAnsiTheme="majorBidi" w:cstheme="majorBidi"/>
                <w:sz w:val="24"/>
                <w:szCs w:val="24"/>
                <w:lang w:val="id-ID"/>
              </w:rPr>
              <w:t xml:space="preserve"> </w:t>
            </w:r>
            <w:r w:rsidRPr="00283D6E">
              <w:rPr>
                <w:rFonts w:asciiTheme="majorBidi" w:hAnsiTheme="majorBidi" w:cstheme="majorBidi"/>
                <w:sz w:val="24"/>
                <w:szCs w:val="24"/>
              </w:rPr>
              <w:t>1 Minas.</w:t>
            </w:r>
          </w:p>
        </w:tc>
      </w:tr>
      <w:tr w:rsidR="00283D6E" w:rsidRPr="00283D6E" w14:paraId="511F0766" w14:textId="77777777" w:rsidTr="00283D6E">
        <w:tc>
          <w:tcPr>
            <w:tcW w:w="625" w:type="dxa"/>
            <w:tcBorders>
              <w:left w:val="nil"/>
              <w:bottom w:val="single" w:sz="4" w:space="0" w:color="auto"/>
              <w:right w:val="nil"/>
            </w:tcBorders>
            <w:shd w:val="clear" w:color="auto" w:fill="auto"/>
          </w:tcPr>
          <w:p w14:paraId="52C65CAA" w14:textId="2F58C449"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lastRenderedPageBreak/>
              <w:t>2</w:t>
            </w:r>
          </w:p>
        </w:tc>
        <w:tc>
          <w:tcPr>
            <w:tcW w:w="1854" w:type="dxa"/>
            <w:tcBorders>
              <w:top w:val="single" w:sz="4" w:space="0" w:color="auto"/>
              <w:left w:val="nil"/>
              <w:bottom w:val="single" w:sz="4" w:space="0" w:color="auto"/>
              <w:right w:val="nil"/>
            </w:tcBorders>
            <w:shd w:val="clear" w:color="auto" w:fill="auto"/>
          </w:tcPr>
          <w:p w14:paraId="3D1D35F8" w14:textId="0476C520"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t>Hubungan Aktivitas Fisik dan Konsumsi Makanan Cepat Saji dengan Kejadian Dismenore pada Remaja Putri</w:t>
            </w:r>
            <w:r>
              <w:rPr>
                <w:rFonts w:asciiTheme="majorBidi" w:hAnsiTheme="majorBidi" w:cstheme="majorBidi"/>
                <w:sz w:val="24"/>
                <w:szCs w:val="24"/>
                <w:lang w:val="id-ID"/>
              </w:rPr>
              <w:t xml:space="preserve"> </w:t>
            </w:r>
            <w:r w:rsidRPr="00283D6E">
              <w:rPr>
                <w:rFonts w:asciiTheme="majorBidi" w:hAnsiTheme="majorBidi" w:cstheme="majorBidi"/>
                <w:sz w:val="24"/>
                <w:szCs w:val="24"/>
              </w:rPr>
              <w:t>Di SMA Negeri 52 Jakarta</w:t>
            </w:r>
          </w:p>
          <w:p w14:paraId="24AC3C9E" w14:textId="77777777" w:rsidR="00283D6E" w:rsidRPr="00283D6E" w:rsidRDefault="00283D6E" w:rsidP="002D04BF">
            <w:pPr>
              <w:rPr>
                <w:rFonts w:asciiTheme="majorBidi" w:hAnsiTheme="majorBidi" w:cstheme="majorBidi"/>
                <w:color w:val="002060"/>
                <w:sz w:val="24"/>
                <w:szCs w:val="24"/>
              </w:rPr>
            </w:pPr>
            <w:proofErr w:type="gramStart"/>
            <w:r w:rsidRPr="00283D6E">
              <w:rPr>
                <w:rFonts w:asciiTheme="majorBidi" w:hAnsiTheme="majorBidi" w:cstheme="majorBidi"/>
                <w:sz w:val="24"/>
                <w:szCs w:val="24"/>
              </w:rPr>
              <w:t>Penulis :</w:t>
            </w:r>
            <w:proofErr w:type="gramEnd"/>
          </w:p>
          <w:p w14:paraId="7E9E44D9" w14:textId="57F262F4" w:rsidR="00283D6E" w:rsidRPr="00283D6E" w:rsidRDefault="00283D6E" w:rsidP="00283D6E">
            <w:pPr>
              <w:rPr>
                <w:rFonts w:asciiTheme="majorBidi" w:hAnsiTheme="majorBidi" w:cstheme="majorBidi"/>
                <w:color w:val="002060"/>
                <w:sz w:val="24"/>
                <w:szCs w:val="24"/>
              </w:rPr>
            </w:pPr>
            <w:r w:rsidRPr="00283D6E">
              <w:rPr>
                <w:rFonts w:asciiTheme="majorBidi" w:hAnsiTheme="majorBidi" w:cstheme="majorBidi"/>
                <w:color w:val="002060"/>
                <w:sz w:val="24"/>
                <w:szCs w:val="24"/>
              </w:rPr>
              <w:fldChar w:fldCharType="begin" w:fldLock="1"/>
            </w:r>
            <w:r>
              <w:rPr>
                <w:rFonts w:asciiTheme="majorBidi" w:hAnsiTheme="majorBidi" w:cstheme="majorBidi"/>
                <w:color w:val="002060"/>
                <w:sz w:val="24"/>
                <w:szCs w:val="24"/>
              </w:rPr>
              <w:instrText xml:space="preserve"> ADDIN ZOTERO_ITEM CSL_CITATION {"citationID":"VU5lPJRF","properties":{"formattedCitation":"(Ardhia Dara, Izza Shafira Nurul, 2023)","plainCitation":"(Ardhia Dara, Izza Shafira Nurul, 2023)","noteIndex":0},"citationItems":[{"id":"8qW6eovV/O8RFzKub","uris":["http://www.mendeley.com/documents/?uuid=9f201de9-7106-4f56-940f-5a6a065eb737"],"itemData":{"abstract":"Dismenore atau nyeri saat menstruasi dapat memberikan dampak bagi kualitas hidup wanita terutama remaja putri. Aktivitas fisik dan konsumsi makanan cepat saji merupakan faktor resiko penyebab dismenore. Penelitian ini bertujuan untuk melihat adanya hubungan antara aktivitas fisik dengan kejadian dismenore pada remaja dan konsumsi makanan cepat saji dengan kejadian dismenore pada remaja putri SMAN 8 Banda Aceh. Jenis penelitian adalah deskriptif korelatif dengan desain cross sectional study. Populasi dalam penelitian adalah remaja putri di SMAN 8 Banda Aceh. Teknik pengambilan sampel adalah proportional sampling yang berjumlah 177 responden. Alat pengumpulan data dilakukan menggunakan tiga kuesioner, yaitu Numeric Scale Rating, International Physical Activity Questionnaire dan Food Frequency Questionnaire yang sudah dimodifikasi dan telah dilakukan uji validitas dan uji reliabilitas. Analisa data menggunakan uji Chi Square. Hasil penelitian menunjukkan adanya hubungan antara tingkat aktivitas fisik dengan kejadian dismenore (0,000) dan adanya hubungan tingkat konsumsi makanan cepat saji dengan kejadian dismenore (0,025). Gaya hidup meliputi aktivitas fisik dan konsumsi makanan cepat saji yang buruk dapat menyebabkan dan memperburuk nyeri saat menstruasi. Disarankan kepada remaja putri agar menjaga pola hidup yang baik dan sehat sehingga mengurangi nyeri saat menstruasi serta dapat mencegah terjadinya dismenore. Kata Kunci: Aktivitas Fisik, Konsumsi Makanan Cepat Saji, Dismenore, Remaja Putri The","author":[{"dropping-particle":"","family":"Ardhia Dara, Izza Shafira Nurul","given":"Rizkia Mira","non-dropping-particle":"","parse-names":false,"suffix":""}],"container-title":"Jurnal Keperawatan","id":"8qW6eovV/O8RFzKub","issue":"23","issued":{"date-parts":[["2023"]]},"page":"656-664","title":"Hubungan Aktivitas Fisik dan Konsumsi Makanan Cepat Saji dengan Kejadian Dismenore pada Remaja Putri","type":"article-journal","volume":"9"}}],"schema":"https://github.com/citation-style-language/schema/raw/master/csl-citation.json"} </w:instrText>
            </w:r>
            <w:r w:rsidRPr="00283D6E">
              <w:rPr>
                <w:rFonts w:asciiTheme="majorBidi" w:hAnsiTheme="majorBidi" w:cstheme="majorBidi"/>
                <w:color w:val="002060"/>
                <w:sz w:val="24"/>
                <w:szCs w:val="24"/>
              </w:rPr>
              <w:fldChar w:fldCharType="separate"/>
            </w:r>
            <w:r w:rsidRPr="00283D6E">
              <w:rPr>
                <w:rFonts w:ascii="Times New Roman" w:hAnsi="Times New Roman" w:cs="Times New Roman"/>
                <w:sz w:val="24"/>
              </w:rPr>
              <w:t>(Ardhia Dara, Izza Shafira Nurul, 2023)</w:t>
            </w:r>
            <w:r w:rsidRPr="00283D6E">
              <w:rPr>
                <w:rFonts w:asciiTheme="majorBidi" w:hAnsiTheme="majorBidi" w:cstheme="majorBidi"/>
                <w:color w:val="002060"/>
                <w:sz w:val="24"/>
                <w:szCs w:val="24"/>
              </w:rPr>
              <w:fldChar w:fldCharType="end"/>
            </w:r>
          </w:p>
          <w:p w14:paraId="18C435AA" w14:textId="77777777" w:rsidR="00283D6E" w:rsidRPr="00283D6E" w:rsidRDefault="00283D6E" w:rsidP="002D04BF">
            <w:pPr>
              <w:rPr>
                <w:rFonts w:asciiTheme="majorBidi" w:hAnsiTheme="majorBidi" w:cstheme="majorBidi"/>
                <w:sz w:val="24"/>
                <w:szCs w:val="24"/>
              </w:rPr>
            </w:pPr>
          </w:p>
        </w:tc>
        <w:tc>
          <w:tcPr>
            <w:tcW w:w="1296" w:type="dxa"/>
            <w:tcBorders>
              <w:top w:val="single" w:sz="4" w:space="0" w:color="auto"/>
              <w:left w:val="nil"/>
              <w:bottom w:val="single" w:sz="4" w:space="0" w:color="auto"/>
              <w:right w:val="nil"/>
            </w:tcBorders>
            <w:shd w:val="clear" w:color="auto" w:fill="auto"/>
          </w:tcPr>
          <w:p w14:paraId="3A4B85E9"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SMA Negeri 52 Jakarta.</w:t>
            </w:r>
          </w:p>
        </w:tc>
        <w:tc>
          <w:tcPr>
            <w:tcW w:w="1721" w:type="dxa"/>
            <w:tcBorders>
              <w:top w:val="single" w:sz="4" w:space="0" w:color="auto"/>
              <w:left w:val="nil"/>
              <w:bottom w:val="single" w:sz="4" w:space="0" w:color="auto"/>
              <w:right w:val="nil"/>
            </w:tcBorders>
            <w:shd w:val="clear" w:color="auto" w:fill="auto"/>
          </w:tcPr>
          <w:p w14:paraId="551F1B6F" w14:textId="0B953A2C" w:rsidR="00283D6E" w:rsidRPr="00283D6E" w:rsidRDefault="00283D6E" w:rsidP="00283D6E">
            <w:pPr>
              <w:rPr>
                <w:rFonts w:asciiTheme="majorBidi" w:hAnsiTheme="majorBidi" w:cstheme="majorBidi"/>
                <w:b/>
                <w:bCs/>
                <w:sz w:val="24"/>
                <w:szCs w:val="24"/>
              </w:rPr>
            </w:pPr>
            <w:r w:rsidRPr="00283D6E">
              <w:rPr>
                <w:rFonts w:asciiTheme="majorBidi" w:hAnsiTheme="majorBidi" w:cstheme="majorBidi"/>
                <w:sz w:val="24"/>
                <w:szCs w:val="24"/>
              </w:rPr>
              <w:t>Jenis penelitian ini adalah deskriptif korelatif</w:t>
            </w:r>
            <w:r>
              <w:rPr>
                <w:rFonts w:asciiTheme="majorBidi" w:hAnsiTheme="majorBidi" w:cstheme="majorBidi"/>
                <w:sz w:val="24"/>
                <w:szCs w:val="24"/>
                <w:lang w:val="id-ID"/>
              </w:rPr>
              <w:t xml:space="preserve"> </w:t>
            </w:r>
            <w:r w:rsidRPr="00283D6E">
              <w:rPr>
                <w:rFonts w:asciiTheme="majorBidi" w:hAnsiTheme="majorBidi" w:cstheme="majorBidi"/>
                <w:sz w:val="24"/>
                <w:szCs w:val="24"/>
              </w:rPr>
              <w:t xml:space="preserve">dengan desain </w:t>
            </w:r>
            <w:r w:rsidRPr="00283D6E">
              <w:rPr>
                <w:rFonts w:asciiTheme="majorBidi" w:hAnsiTheme="majorBidi" w:cstheme="majorBidi"/>
                <w:i/>
                <w:iCs/>
                <w:sz w:val="24"/>
                <w:szCs w:val="24"/>
              </w:rPr>
              <w:t>cross sectional study.</w:t>
            </w:r>
          </w:p>
        </w:tc>
        <w:tc>
          <w:tcPr>
            <w:tcW w:w="1710" w:type="dxa"/>
            <w:tcBorders>
              <w:top w:val="single" w:sz="4" w:space="0" w:color="auto"/>
              <w:left w:val="nil"/>
              <w:bottom w:val="single" w:sz="4" w:space="0" w:color="auto"/>
              <w:right w:val="nil"/>
            </w:tcBorders>
            <w:shd w:val="clear" w:color="auto" w:fill="auto"/>
          </w:tcPr>
          <w:p w14:paraId="45502A28" w14:textId="5B8F4363"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t>sampel pada kelas X berjumlah 72 orang, kelas XI berjumlah 59</w:t>
            </w:r>
            <w:r>
              <w:rPr>
                <w:rFonts w:asciiTheme="majorBidi" w:hAnsiTheme="majorBidi" w:cstheme="majorBidi"/>
                <w:sz w:val="24"/>
                <w:szCs w:val="24"/>
                <w:lang w:val="id-ID"/>
              </w:rPr>
              <w:t xml:space="preserve"> </w:t>
            </w:r>
            <w:r w:rsidRPr="00283D6E">
              <w:rPr>
                <w:rFonts w:asciiTheme="majorBidi" w:hAnsiTheme="majorBidi" w:cstheme="majorBidi"/>
                <w:sz w:val="24"/>
                <w:szCs w:val="24"/>
              </w:rPr>
              <w:t>orang dan kelas XII berjumlah 46 orang.</w:t>
            </w:r>
          </w:p>
        </w:tc>
        <w:tc>
          <w:tcPr>
            <w:tcW w:w="1821" w:type="dxa"/>
            <w:tcBorders>
              <w:top w:val="single" w:sz="4" w:space="0" w:color="auto"/>
              <w:left w:val="nil"/>
              <w:bottom w:val="single" w:sz="4" w:space="0" w:color="auto"/>
              <w:right w:val="nil"/>
            </w:tcBorders>
            <w:shd w:val="clear" w:color="auto" w:fill="auto"/>
          </w:tcPr>
          <w:p w14:paraId="2CD70D1E" w14:textId="36E18A98"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t>Hasil Penelitian Menunjukkan bahwa ada hubungan antara</w:t>
            </w:r>
            <w:r>
              <w:rPr>
                <w:rFonts w:asciiTheme="majorBidi" w:hAnsiTheme="majorBidi" w:cstheme="majorBidi"/>
                <w:sz w:val="24"/>
                <w:szCs w:val="24"/>
                <w:lang w:val="id-ID"/>
              </w:rPr>
              <w:t xml:space="preserve"> </w:t>
            </w:r>
            <w:r w:rsidRPr="00283D6E">
              <w:rPr>
                <w:rFonts w:asciiTheme="majorBidi" w:hAnsiTheme="majorBidi" w:cstheme="majorBidi"/>
                <w:sz w:val="24"/>
                <w:szCs w:val="24"/>
              </w:rPr>
              <w:t>aktivitas fisik dan konsumsi makanan cepat saji dengan kejadian dismenore pada remaja putri SMAN 8 Banda Aceh.</w:t>
            </w:r>
          </w:p>
        </w:tc>
      </w:tr>
      <w:tr w:rsidR="00283D6E" w:rsidRPr="00283D6E" w14:paraId="3FF8EE8C" w14:textId="77777777" w:rsidTr="00283D6E">
        <w:tc>
          <w:tcPr>
            <w:tcW w:w="625" w:type="dxa"/>
            <w:tcBorders>
              <w:left w:val="nil"/>
              <w:bottom w:val="single" w:sz="4" w:space="0" w:color="auto"/>
              <w:right w:val="nil"/>
            </w:tcBorders>
            <w:shd w:val="clear" w:color="auto" w:fill="auto"/>
          </w:tcPr>
          <w:p w14:paraId="2E6BA32E" w14:textId="36B228B8" w:rsidR="00283D6E" w:rsidRPr="00283D6E" w:rsidRDefault="00283D6E" w:rsidP="002D04BF">
            <w:pPr>
              <w:jc w:val="both"/>
              <w:rPr>
                <w:rFonts w:asciiTheme="majorBidi" w:hAnsiTheme="majorBidi" w:cstheme="majorBidi"/>
                <w:b/>
                <w:bCs/>
                <w:sz w:val="24"/>
                <w:szCs w:val="24"/>
              </w:rPr>
            </w:pPr>
            <w:r w:rsidRPr="00283D6E">
              <w:rPr>
                <w:rFonts w:asciiTheme="majorBidi" w:hAnsiTheme="majorBidi" w:cstheme="majorBidi"/>
                <w:sz w:val="24"/>
                <w:szCs w:val="24"/>
              </w:rPr>
              <w:t>3</w:t>
            </w:r>
          </w:p>
        </w:tc>
        <w:tc>
          <w:tcPr>
            <w:tcW w:w="1854" w:type="dxa"/>
            <w:tcBorders>
              <w:left w:val="nil"/>
              <w:bottom w:val="single" w:sz="4" w:space="0" w:color="auto"/>
              <w:right w:val="nil"/>
            </w:tcBorders>
            <w:shd w:val="clear" w:color="auto" w:fill="auto"/>
          </w:tcPr>
          <w:p w14:paraId="725FEE5B"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Hubungan Usia Menarche dan konsumsi makanan cepat saji dengan kejadian disminore primer pada Siswi di SMP Negeri 109 Jakarta</w:t>
            </w:r>
          </w:p>
          <w:p w14:paraId="6548004F"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p>
          <w:p w14:paraId="1640BC3B" w14:textId="6CE64D47"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fldChar w:fldCharType="begin" w:fldLock="1"/>
            </w:r>
            <w:r>
              <w:rPr>
                <w:rFonts w:asciiTheme="majorBidi" w:hAnsiTheme="majorBidi" w:cstheme="majorBidi"/>
                <w:sz w:val="24"/>
                <w:szCs w:val="24"/>
              </w:rPr>
              <w:instrText xml:space="preserve"> ADDIN ZOTERO_ITEM CSL_CITATION {"citationID":"JnGqlKHu","properties":{"formattedCitation":"(Aulya, Kundaryanti, &amp; Rena, 2021)","plainCitation":"(Aulya, Kundaryanti, &amp; Rena, 2021)","noteIndex":0},"citationItems":[{"id":"8qW6eovV/mpQvbRjW","uris":["http://www.mendeley.com/documents/?uuid=aac568a9-f3ca-4b59-b733-d730435d457c"],"itemData":{"abstract":"Pada remaja putri yang mengalami menstruasi seringkali nyeri keluhan berupa nyeri/ kram saat haid disebut (Dismenore primer). Siswi yang mengalami dismenore terganggu dalam menjalankan aktivitas sehari-hari. Faktor yang meningkatkan dismenore primer yaitu menarche pada usia lebih awal, dan dipengaruhi oleh diet, di dalamnya konsumsi makanan cepat saji. Tujuan penelitian adalah Mengetahui hubungan usia menarche dan konsumsi makanan cepat saji dengan kejadian dismenore primer pada siswi di Jakarta Tahun 2021. Desain penelitian menggunakan observasional analitik, desain penelitian ini merupakan jenis rancangan atau desain yang bersifat cross sectional dengan pendekatan statistik Chi-square menyebarkan kuesioner. Sampel dalam penelitian ini adalah 120 responden. Teknik pengambilan sampel menggunakan Accidental Sampling. Hasil penelitian dengan uji Chi-square dikatakan nilai usia menarche menjukkan p-value = 0,043&lt;0,05, sedangkan konsumsi makanan cepat saji menjukkan p-value = 0,032&lt;0,05. Sehingga dapat di simpulkan bahwa ada hubungan antara konsumsi makanan cepat saji dengan kejadian dismenore primer pada siswi. Ada hubungan antara konsumsi makanan cepat saji dengan kejadian dismenore. Saran dapat memberikan informasi dan pengetahuan khusunya kesehatan reproduksi pada remaja mengenai dismenore primer. dapat menerapkan pola hidup sehat dengan olahraga teratur dan istirahat yang cukup serta mengkonsumsi makanan sehat dan menghindari makanan cepat saji.","author":[{"dropping-particle":"","family":"Aulya","given":"Yenny","non-dropping-particle":"","parse-names":false,"suffix":""},{"dropping-particle":"","family":"Kundaryanti","given":"Rini","non-dropping-particle":"","parse-names":false,"suffix":""},{"dropping-particle":"","family":"Rena","given":"Apriani","non-dropping-particle":"","parse-names":false,"suffix":""}],"container-title":"Jurnal Menara Medika","id":"ITEM-1","issue":"1","issued":{"date-parts":[["2021"]]},"page":"10-21","title":"Hubungan Usia Menarche dan Konsumsi Makanan Cepat Saji dengan Kejadian Dismenore Primer pada Siswi di Jakarta Tahun 2021","type":"article-journal","volume":"4"}}],"schema":"https://github.com/citation-style-language/schema/raw/master/csl-citation.json"} </w:instrText>
            </w:r>
            <w:r w:rsidRPr="00283D6E">
              <w:rPr>
                <w:rFonts w:asciiTheme="majorBidi" w:hAnsiTheme="majorBidi" w:cstheme="majorBidi"/>
                <w:sz w:val="24"/>
                <w:szCs w:val="24"/>
              </w:rPr>
              <w:fldChar w:fldCharType="separate"/>
            </w:r>
            <w:r w:rsidRPr="00283D6E">
              <w:rPr>
                <w:rFonts w:ascii="Times New Roman" w:hAnsi="Times New Roman" w:cs="Times New Roman"/>
                <w:sz w:val="24"/>
              </w:rPr>
              <w:t>(Aulya, Kundaryanti, &amp; Rena, 2021)</w:t>
            </w:r>
            <w:r w:rsidRPr="00283D6E">
              <w:rPr>
                <w:rFonts w:asciiTheme="majorBidi" w:hAnsiTheme="majorBidi" w:cstheme="majorBidi"/>
                <w:sz w:val="24"/>
                <w:szCs w:val="24"/>
              </w:rPr>
              <w:fldChar w:fldCharType="end"/>
            </w:r>
          </w:p>
          <w:p w14:paraId="4C81DBA1" w14:textId="77777777" w:rsidR="00283D6E" w:rsidRPr="00283D6E" w:rsidRDefault="00283D6E" w:rsidP="002D04BF">
            <w:pPr>
              <w:rPr>
                <w:rFonts w:asciiTheme="majorBidi" w:hAnsiTheme="majorBidi" w:cstheme="majorBidi"/>
                <w:sz w:val="24"/>
                <w:szCs w:val="24"/>
              </w:rPr>
            </w:pPr>
          </w:p>
        </w:tc>
        <w:tc>
          <w:tcPr>
            <w:tcW w:w="1296" w:type="dxa"/>
            <w:tcBorders>
              <w:left w:val="nil"/>
              <w:bottom w:val="single" w:sz="4" w:space="0" w:color="auto"/>
              <w:right w:val="nil"/>
            </w:tcBorders>
            <w:shd w:val="clear" w:color="auto" w:fill="auto"/>
          </w:tcPr>
          <w:p w14:paraId="2CD3922C"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SMP Negeri 109 Jakarta.</w:t>
            </w:r>
          </w:p>
        </w:tc>
        <w:tc>
          <w:tcPr>
            <w:tcW w:w="1721" w:type="dxa"/>
            <w:tcBorders>
              <w:left w:val="nil"/>
              <w:bottom w:val="single" w:sz="4" w:space="0" w:color="auto"/>
              <w:right w:val="nil"/>
            </w:tcBorders>
            <w:shd w:val="clear" w:color="auto" w:fill="auto"/>
          </w:tcPr>
          <w:p w14:paraId="4B9B5DED" w14:textId="7B13E7A4" w:rsidR="00283D6E" w:rsidRPr="00283D6E" w:rsidRDefault="00283D6E" w:rsidP="002D04BF">
            <w:pPr>
              <w:rPr>
                <w:rFonts w:asciiTheme="majorBidi" w:hAnsiTheme="majorBidi" w:cstheme="majorBidi"/>
                <w:i/>
                <w:iCs/>
                <w:sz w:val="24"/>
                <w:szCs w:val="24"/>
              </w:rPr>
            </w:pPr>
            <w:r w:rsidRPr="00283D6E">
              <w:rPr>
                <w:rFonts w:asciiTheme="majorBidi" w:hAnsiTheme="majorBidi" w:cstheme="majorBidi"/>
                <w:sz w:val="24"/>
                <w:szCs w:val="24"/>
              </w:rPr>
              <w:t xml:space="preserve">Metode penelitian ini yang digunakan adalah </w:t>
            </w:r>
            <w:r>
              <w:rPr>
                <w:rFonts w:asciiTheme="majorBidi" w:hAnsiTheme="majorBidi" w:cstheme="majorBidi"/>
                <w:sz w:val="24"/>
                <w:szCs w:val="24"/>
                <w:lang w:val="id-ID"/>
              </w:rPr>
              <w:t>c</w:t>
            </w:r>
            <w:r w:rsidRPr="00283D6E">
              <w:rPr>
                <w:rFonts w:asciiTheme="majorBidi" w:hAnsiTheme="majorBidi" w:cstheme="majorBidi"/>
                <w:i/>
                <w:iCs/>
                <w:sz w:val="24"/>
                <w:szCs w:val="24"/>
              </w:rPr>
              <w:t>ross sectional.</w:t>
            </w:r>
          </w:p>
          <w:p w14:paraId="226F32ED" w14:textId="77777777" w:rsidR="00283D6E" w:rsidRPr="00283D6E" w:rsidRDefault="00283D6E" w:rsidP="002D04BF">
            <w:pPr>
              <w:rPr>
                <w:rFonts w:asciiTheme="majorBidi" w:hAnsiTheme="majorBidi" w:cstheme="majorBidi"/>
                <w:b/>
                <w:bCs/>
                <w:i/>
                <w:iCs/>
                <w:sz w:val="24"/>
                <w:szCs w:val="24"/>
              </w:rPr>
            </w:pPr>
          </w:p>
          <w:p w14:paraId="1F01822B" w14:textId="77777777" w:rsidR="00283D6E" w:rsidRPr="00283D6E" w:rsidRDefault="00283D6E" w:rsidP="002D04BF">
            <w:pPr>
              <w:jc w:val="both"/>
              <w:rPr>
                <w:rFonts w:asciiTheme="majorBidi" w:hAnsiTheme="majorBidi" w:cstheme="majorBidi"/>
                <w:b/>
                <w:bCs/>
                <w:sz w:val="24"/>
                <w:szCs w:val="24"/>
              </w:rPr>
            </w:pPr>
          </w:p>
          <w:p w14:paraId="17EB7DD2" w14:textId="77777777" w:rsidR="00283D6E" w:rsidRPr="00283D6E" w:rsidRDefault="00283D6E" w:rsidP="002D04BF">
            <w:pPr>
              <w:jc w:val="both"/>
              <w:rPr>
                <w:rFonts w:asciiTheme="majorBidi" w:hAnsiTheme="majorBidi" w:cstheme="majorBidi"/>
                <w:b/>
                <w:bCs/>
                <w:sz w:val="24"/>
                <w:szCs w:val="24"/>
              </w:rPr>
            </w:pPr>
          </w:p>
        </w:tc>
        <w:tc>
          <w:tcPr>
            <w:tcW w:w="1710" w:type="dxa"/>
            <w:tcBorders>
              <w:left w:val="nil"/>
              <w:bottom w:val="single" w:sz="4" w:space="0" w:color="auto"/>
              <w:right w:val="nil"/>
            </w:tcBorders>
            <w:shd w:val="clear" w:color="auto" w:fill="auto"/>
          </w:tcPr>
          <w:p w14:paraId="40469EBB"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Populasi</w:t>
            </w:r>
          </w:p>
          <w:p w14:paraId="704443AC"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Penelitian ini adalah seluruh siswi putri kelas XI berjumlah 168 siswi di Jakarta.</w:t>
            </w:r>
          </w:p>
        </w:tc>
        <w:tc>
          <w:tcPr>
            <w:tcW w:w="1821" w:type="dxa"/>
            <w:tcBorders>
              <w:left w:val="nil"/>
              <w:bottom w:val="single" w:sz="4" w:space="0" w:color="auto"/>
              <w:right w:val="nil"/>
            </w:tcBorders>
            <w:shd w:val="clear" w:color="auto" w:fill="auto"/>
          </w:tcPr>
          <w:p w14:paraId="05E5123A"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Hasil Penelitian menunjukkan bahwa Terdapat hubungan signifikan anatara konsumsi makanan cepat saji dengan kejadian dismenore pada siswi di SMP Negeri Jakarta.</w:t>
            </w:r>
          </w:p>
        </w:tc>
      </w:tr>
      <w:tr w:rsidR="00283D6E" w:rsidRPr="00283D6E" w14:paraId="0D51EF0A" w14:textId="77777777" w:rsidTr="00283D6E">
        <w:tc>
          <w:tcPr>
            <w:tcW w:w="625" w:type="dxa"/>
            <w:tcBorders>
              <w:left w:val="nil"/>
              <w:bottom w:val="single" w:sz="4" w:space="0" w:color="auto"/>
              <w:right w:val="nil"/>
            </w:tcBorders>
            <w:shd w:val="clear" w:color="auto" w:fill="auto"/>
          </w:tcPr>
          <w:p w14:paraId="4BE44288" w14:textId="6BD0DC54"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4</w:t>
            </w:r>
          </w:p>
        </w:tc>
        <w:tc>
          <w:tcPr>
            <w:tcW w:w="1854" w:type="dxa"/>
            <w:tcBorders>
              <w:left w:val="nil"/>
              <w:bottom w:val="single" w:sz="4" w:space="0" w:color="auto"/>
              <w:right w:val="nil"/>
            </w:tcBorders>
            <w:shd w:val="clear" w:color="auto" w:fill="auto"/>
          </w:tcPr>
          <w:p w14:paraId="0ED934CD"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Gambaran Umum Asupan Gizi Remaja Perempuan Terhadap Peningkatan Fenomena Terjadinya Dismenore Primer Di </w:t>
            </w:r>
            <w:r w:rsidRPr="00283D6E">
              <w:rPr>
                <w:rFonts w:asciiTheme="majorBidi" w:hAnsiTheme="majorBidi" w:cstheme="majorBidi"/>
                <w:sz w:val="24"/>
                <w:szCs w:val="24"/>
              </w:rPr>
              <w:lastRenderedPageBreak/>
              <w:t>SMAN 1 Toboali</w:t>
            </w:r>
          </w:p>
          <w:p w14:paraId="3DCB4456"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r w:rsidRPr="00283D6E">
              <w:rPr>
                <w:rFonts w:asciiTheme="majorBidi" w:hAnsiTheme="majorBidi" w:cstheme="majorBidi"/>
                <w:sz w:val="24"/>
                <w:szCs w:val="24"/>
              </w:rPr>
              <w:t xml:space="preserve"> </w:t>
            </w:r>
          </w:p>
          <w:p w14:paraId="3A0962FF" w14:textId="79B525EA"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fldChar w:fldCharType="begin" w:fldLock="1"/>
            </w:r>
            <w:r>
              <w:rPr>
                <w:rFonts w:asciiTheme="majorBidi" w:hAnsiTheme="majorBidi" w:cstheme="majorBidi"/>
                <w:sz w:val="24"/>
                <w:szCs w:val="24"/>
              </w:rPr>
              <w:instrText xml:space="preserve"> ADDIN ZOTERO_ITEM CSL_CITATION {"citationID":"QXvYTo44","properties":{"formattedCitation":"(Herlambang et al., 2025)","plainCitation":"(Herlambang et al., 2025)","noteIndex":0},"citationItems":[{"id":3392,"uris":["http://zotero.org/users/11423472/items/N9FXFRBD"],"itemData":{"id":3392,"type":"article-journal","abstract":"Dismenore atau yang lebih dikenal dengan nyeri saat menstruasi sampai saat ini prevalensinya masih cukup tinggi, khususnya dismenore primer. Oleh karena itu, penelitian ini dilakukan untuk mengetahui gambaran hubungan antara dismenore primer dan status gizi. Penelitian ini menggunakan metode systematic review dan didapat sepuluh artikel. Dengan menggunakan metode PRISMA (Preferred Reporting Items for Systematic Reviews and Meta-analyses) dalam proses pengumpulan artikel penelitian. Selain itu, pencarian artikel penelitian yang relevan menggunakan tiga database yaitu Google Scholar, PubMed dan ResearchGate. Artikel yang dipilih berdasarkan periode publikasi dalam rentang 5 tahun terakhir (2019-2024), populasi target remaja perempuan, serta berbahasa Indonesia dan Inggris. Simpulan yang didapat yaitu menyatakan bahwa status gizi dapat memicu dismenore primer. Remaja dengan status gizi baik akan kecil kemungkinan mengalami dismenore. Makanan dan minuman yang dikonsumsi oleh remaja juga dapat memicu dismenore primer. Makanan tersebut seperti junk food, kafein dan alkohol. Perilaku tidak sehat seperti melewatkan sarapan, kurangnya kesadaran serta pengetahuan akan pentingnya pola makan dan ketersediaan nutrisi yang kurang memadai juga menjadi faktor pemicu dismenore primer. Dalam mencegah dismenore primer, disarankan khususnya remaja perempuan untuk lebih memperhatikan status gizinya. Seperti tidak melewatkan sarapan, mengurangi makanan junk food, kafein dan lebih memperhatikan pola makan serta jajanan yang dibeli.","container-title":"Jurnal Surya Medika (JSM)","DOI":"10.33084/jsm.v11i2.9759","ISSN":"2655-2051","issue":"1","language":"en","license":"Copyright (c) 2025 Adinda Kurnia Herlambang, Vyrza Aristya Safitriani, Sabrina Azahra, Dhiya Iman Aziza, Chahya Kharin Herbawani","note":"number: 1","page":"278-287","source":"journal.umpr.ac.id","title":"Gambaran Umum Asupan Gizi Remaja Perempuan terhadap Peningkatan Fenomena Terjadinya Dismenore Primer: General Description of Nutritional Intake of Adolescent Girls on Increasing the Phenomenon of Primary Dysmenorrhea","title-short":"Gambaran Umum Asupan Gizi Remaja Perempuan terhadap Peningkatan Fenomena Terjadinya Dismenore Primer","volume":"11","author":[{"family":"Herlambang","given":"Adinda Kurnia"},{"family":"Safitriani","given":"Vyrza Aristya"},{"family":"Azahra","given":"Sabrina"},{"family":"Aziza","given":"Dhiya Iman"},{"family":"Herbawani","given":"Chahya Kharin"}],"issued":{"date-parts":[["2025",4,25]]}}}],"schema":"https://github.com/citation-style-language/schema/raw/master/csl-citation.json"} </w:instrText>
            </w:r>
            <w:r w:rsidRPr="00283D6E">
              <w:rPr>
                <w:rFonts w:asciiTheme="majorBidi" w:hAnsiTheme="majorBidi" w:cstheme="majorBidi"/>
                <w:sz w:val="24"/>
                <w:szCs w:val="24"/>
              </w:rPr>
              <w:fldChar w:fldCharType="separate"/>
            </w:r>
            <w:r w:rsidRPr="00283D6E">
              <w:rPr>
                <w:rFonts w:ascii="Times New Roman" w:hAnsi="Times New Roman" w:cs="Times New Roman"/>
                <w:sz w:val="24"/>
              </w:rPr>
              <w:t>(Herlambang et al., 2025)</w:t>
            </w:r>
            <w:r w:rsidRPr="00283D6E">
              <w:rPr>
                <w:rFonts w:asciiTheme="majorBidi" w:hAnsiTheme="majorBidi" w:cstheme="majorBidi"/>
                <w:sz w:val="24"/>
                <w:szCs w:val="24"/>
              </w:rPr>
              <w:fldChar w:fldCharType="end"/>
            </w:r>
          </w:p>
        </w:tc>
        <w:tc>
          <w:tcPr>
            <w:tcW w:w="1296" w:type="dxa"/>
            <w:tcBorders>
              <w:left w:val="nil"/>
              <w:bottom w:val="single" w:sz="4" w:space="0" w:color="auto"/>
              <w:right w:val="nil"/>
            </w:tcBorders>
            <w:shd w:val="clear" w:color="auto" w:fill="auto"/>
          </w:tcPr>
          <w:p w14:paraId="15279C9E"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lastRenderedPageBreak/>
              <w:t>SMAN 1 Toboali.</w:t>
            </w:r>
          </w:p>
        </w:tc>
        <w:tc>
          <w:tcPr>
            <w:tcW w:w="1721" w:type="dxa"/>
            <w:tcBorders>
              <w:left w:val="nil"/>
              <w:bottom w:val="single" w:sz="4" w:space="0" w:color="auto"/>
              <w:right w:val="nil"/>
            </w:tcBorders>
            <w:shd w:val="clear" w:color="auto" w:fill="auto"/>
          </w:tcPr>
          <w:p w14:paraId="2BB013EB"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Jenis penelitian ini yang digunakan adalah kuantitatif, menggunakan desain penelitian </w:t>
            </w:r>
            <w:r w:rsidRPr="00283D6E">
              <w:rPr>
                <w:rFonts w:asciiTheme="majorBidi" w:hAnsiTheme="majorBidi" w:cstheme="majorBidi"/>
                <w:i/>
                <w:iCs/>
                <w:sz w:val="24"/>
                <w:szCs w:val="24"/>
              </w:rPr>
              <w:t>Cross-Sectional.</w:t>
            </w:r>
          </w:p>
        </w:tc>
        <w:tc>
          <w:tcPr>
            <w:tcW w:w="1710" w:type="dxa"/>
            <w:tcBorders>
              <w:left w:val="nil"/>
              <w:bottom w:val="single" w:sz="4" w:space="0" w:color="auto"/>
              <w:right w:val="nil"/>
            </w:tcBorders>
            <w:shd w:val="clear" w:color="auto" w:fill="auto"/>
          </w:tcPr>
          <w:p w14:paraId="1CF8F2E5"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Populasi Penelitian ini adalah Remaja Putri, Usia 10-19 Tahun.</w:t>
            </w:r>
          </w:p>
        </w:tc>
        <w:tc>
          <w:tcPr>
            <w:tcW w:w="1821" w:type="dxa"/>
            <w:tcBorders>
              <w:left w:val="nil"/>
              <w:bottom w:val="single" w:sz="4" w:space="0" w:color="auto"/>
              <w:right w:val="nil"/>
            </w:tcBorders>
            <w:shd w:val="clear" w:color="auto" w:fill="auto"/>
          </w:tcPr>
          <w:p w14:paraId="158AEA79"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Hasil Penelitian remaja perempuan yang memiliki kebiasaan konsumsi makanan dan minuman tertentu seperti </w:t>
            </w:r>
            <w:r w:rsidRPr="00283D6E">
              <w:rPr>
                <w:rFonts w:asciiTheme="majorBidi" w:hAnsiTheme="majorBidi" w:cstheme="majorBidi"/>
                <w:i/>
                <w:iCs/>
                <w:sz w:val="24"/>
                <w:szCs w:val="24"/>
              </w:rPr>
              <w:t xml:space="preserve">fast food, </w:t>
            </w:r>
            <w:r w:rsidRPr="00283D6E">
              <w:rPr>
                <w:rFonts w:asciiTheme="majorBidi" w:hAnsiTheme="majorBidi" w:cstheme="majorBidi"/>
                <w:sz w:val="24"/>
                <w:szCs w:val="24"/>
              </w:rPr>
              <w:t xml:space="preserve">memiliki risiko </w:t>
            </w:r>
            <w:r w:rsidRPr="00283D6E">
              <w:rPr>
                <w:rFonts w:asciiTheme="majorBidi" w:hAnsiTheme="majorBidi" w:cstheme="majorBidi"/>
                <w:sz w:val="24"/>
                <w:szCs w:val="24"/>
              </w:rPr>
              <w:lastRenderedPageBreak/>
              <w:t>untuk terjadinya dismenore.</w:t>
            </w:r>
          </w:p>
        </w:tc>
      </w:tr>
      <w:tr w:rsidR="00283D6E" w:rsidRPr="00283D6E" w14:paraId="524F27FD" w14:textId="77777777" w:rsidTr="00283D6E">
        <w:tc>
          <w:tcPr>
            <w:tcW w:w="625" w:type="dxa"/>
            <w:tcBorders>
              <w:top w:val="single" w:sz="4" w:space="0" w:color="auto"/>
              <w:left w:val="nil"/>
              <w:bottom w:val="single" w:sz="4" w:space="0" w:color="auto"/>
              <w:right w:val="nil"/>
            </w:tcBorders>
            <w:shd w:val="clear" w:color="auto" w:fill="auto"/>
          </w:tcPr>
          <w:p w14:paraId="1B4C0643"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lastRenderedPageBreak/>
              <w:t>5.</w:t>
            </w:r>
          </w:p>
        </w:tc>
        <w:tc>
          <w:tcPr>
            <w:tcW w:w="1854" w:type="dxa"/>
            <w:tcBorders>
              <w:top w:val="single" w:sz="4" w:space="0" w:color="auto"/>
              <w:left w:val="nil"/>
              <w:bottom w:val="single" w:sz="4" w:space="0" w:color="auto"/>
              <w:right w:val="nil"/>
            </w:tcBorders>
            <w:shd w:val="clear" w:color="auto" w:fill="auto"/>
          </w:tcPr>
          <w:p w14:paraId="4E98F196"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Hubungan Tingkat Stress Dan Perilaku Konsumsi Makanan Cepat Saji Terhadap Kejadian Disminore Pada Remaja Putri Di SMPN </w:t>
            </w:r>
            <w:proofErr w:type="gramStart"/>
            <w:r w:rsidRPr="00283D6E">
              <w:rPr>
                <w:rFonts w:asciiTheme="majorBidi" w:hAnsiTheme="majorBidi" w:cstheme="majorBidi"/>
                <w:sz w:val="24"/>
                <w:szCs w:val="24"/>
              </w:rPr>
              <w:t>156  Jakarta</w:t>
            </w:r>
            <w:proofErr w:type="gramEnd"/>
            <w:r w:rsidRPr="00283D6E">
              <w:rPr>
                <w:rFonts w:asciiTheme="majorBidi" w:hAnsiTheme="majorBidi" w:cstheme="majorBidi"/>
                <w:sz w:val="24"/>
                <w:szCs w:val="24"/>
              </w:rPr>
              <w:t>.</w:t>
            </w:r>
          </w:p>
          <w:p w14:paraId="5C78D8A3"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p>
          <w:p w14:paraId="231BDA8E" w14:textId="037A5B72"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fldChar w:fldCharType="begin" w:fldLock="1"/>
            </w:r>
            <w:r>
              <w:rPr>
                <w:rFonts w:asciiTheme="majorBidi" w:hAnsiTheme="majorBidi" w:cstheme="majorBidi"/>
                <w:sz w:val="24"/>
                <w:szCs w:val="24"/>
              </w:rPr>
              <w:instrText xml:space="preserve"> ADDIN ZOTERO_ITEM CSL_CITATION {"citationID":"Cc2GlGRK","properties":{"formattedCitation":"(Awa et al., 2024)","plainCitation":"(Awa et al., 2024)","noteIndex":0},"citationItems":[{"id":"8qW6eovV/6xhRrVJu","uris":["http://www.mendeley.com/documents/?uuid=ec2a326e-6b44-4ee6-a6a0-50c36d2308de"],"itemData":{"DOI":"10.54957/ijhs.v4i3.810","abstract":"Pendahuluan: Dismenore primer, yang merupakan nyeri menstruasi tanpa penyebab medis yang jelas, adalah masalah kesehatan yang sering mengganggu kualitas hidup perempuan. Meskipun prevalensinya bervariasi di berbagai negara, lebih dari 50% perempuan di seluruh dunia mengalami dismenore primer. Tingkat stres dan pola konsumsi makanan cepat saji telah diidentifikasi sebagai faktor-faktor yang mungkin berkontribusi pada kondisi ini. Namun, hubungan antara tingkat stres, perilaku konsumsi makanan cepat saji, dan kejadian dismenore primer pada remaja putri masih memerlukan penelitian yang lebih mendalam. Metode: Penelitian ini menggunakan pendekatan kuantitatif dengan desain korelasional. Data dikumpulkan melalui kuesioner yang diberikan kepada 46 remaja putri di Kelurahan Tlogomas, Kota Malang. Analisis data dilakukan menggunakan analisis univariat, analisis bivariat, dan analisis regresi logistik. Hasil: Hasil penelitian menunjukkan bahwa perilaku konsumsi makanan cepat saji berpengaruh negatif terhadap kejadian dismenore primer, sedangkan tingkat stres tidak berpengaruh secara signifikan. Namun, secara bersama-sama, tingkat stres dan perilaku konsumsi makanan cepat saji berpengaruh terhadap kejadian dismenore primer. Kesimpulan: Temuan ini menyoroti pentingnya manajemen stres dan pola makan yang sehat dalam upaya mencegah atau mengatasi masalah dismenore primer pada remaja putri. Penelitian lebih lanjut diperlukan untuk memahami lebih dalam interaksi antara faktor-faktor ini dan untuk mengembangkan strategi pencegahan dan penanganan yang lebih efektif.","author":[{"dropping-particle":"","family":"Awa","given":"Cyntanila Rambu Naha Ana","non-dropping-particle":"","parse-names":false,"suffix":""},{"dropping-particle":"","family":"Purwanti","given":"Anik Sri","non-dropping-particle":"","parse-names":false,"suffix":""},{"dropping-particle":"","family":"Ilmiah","given":"Widia Shofa","non-dropping-particle":"","parse-names":false,"suffix":""}],"container-title":"Indonesian Journal of Health Science","id":"8qW6eovV/6xhRrVJu","issue":"3","issued":{"date-parts":[["2024"]]},"page":"187-198","title":"Hubungan Tingkat Stres Dan Perilaku Konsumsi Makanan Cepat Saji Terhadap Kejadian Disminore Primer Pada Remaja Putri","type":"article-journal","volume":"4"}}],"schema":"https://github.com/citation-style-language/schema/raw/master/csl-citation.json"} </w:instrText>
            </w:r>
            <w:r w:rsidRPr="00283D6E">
              <w:rPr>
                <w:rFonts w:asciiTheme="majorBidi" w:hAnsiTheme="majorBidi" w:cstheme="majorBidi"/>
                <w:sz w:val="24"/>
                <w:szCs w:val="24"/>
              </w:rPr>
              <w:fldChar w:fldCharType="separate"/>
            </w:r>
            <w:r w:rsidRPr="00283D6E">
              <w:rPr>
                <w:rFonts w:ascii="Times New Roman" w:hAnsi="Times New Roman" w:cs="Times New Roman"/>
                <w:sz w:val="24"/>
              </w:rPr>
              <w:t>(Awa et al., 2024)</w:t>
            </w:r>
            <w:r w:rsidRPr="00283D6E">
              <w:rPr>
                <w:rFonts w:asciiTheme="majorBidi" w:hAnsiTheme="majorBidi" w:cstheme="majorBidi"/>
                <w:sz w:val="24"/>
                <w:szCs w:val="24"/>
              </w:rPr>
              <w:fldChar w:fldCharType="end"/>
            </w:r>
          </w:p>
        </w:tc>
        <w:tc>
          <w:tcPr>
            <w:tcW w:w="1296" w:type="dxa"/>
            <w:tcBorders>
              <w:top w:val="single" w:sz="4" w:space="0" w:color="auto"/>
              <w:left w:val="nil"/>
              <w:bottom w:val="single" w:sz="4" w:space="0" w:color="auto"/>
              <w:right w:val="nil"/>
            </w:tcBorders>
            <w:shd w:val="clear" w:color="auto" w:fill="auto"/>
          </w:tcPr>
          <w:p w14:paraId="7E9C3E4B"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SMPN 156 Jakarta</w:t>
            </w:r>
          </w:p>
        </w:tc>
        <w:tc>
          <w:tcPr>
            <w:tcW w:w="1721" w:type="dxa"/>
            <w:tcBorders>
              <w:top w:val="single" w:sz="4" w:space="0" w:color="auto"/>
              <w:left w:val="nil"/>
              <w:bottom w:val="single" w:sz="4" w:space="0" w:color="auto"/>
              <w:right w:val="nil"/>
            </w:tcBorders>
            <w:shd w:val="clear" w:color="auto" w:fill="auto"/>
          </w:tcPr>
          <w:p w14:paraId="4B0EB2BD"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Metode penelitian yang digunakan adalah kuantitatif dan metode analitik </w:t>
            </w:r>
            <w:r w:rsidRPr="00283D6E">
              <w:rPr>
                <w:rFonts w:asciiTheme="majorBidi" w:hAnsiTheme="majorBidi" w:cstheme="majorBidi"/>
                <w:i/>
                <w:iCs/>
                <w:sz w:val="24"/>
                <w:szCs w:val="24"/>
              </w:rPr>
              <w:t xml:space="preserve">Cross </w:t>
            </w:r>
            <w:proofErr w:type="gramStart"/>
            <w:r w:rsidRPr="00283D6E">
              <w:rPr>
                <w:rFonts w:asciiTheme="majorBidi" w:hAnsiTheme="majorBidi" w:cstheme="majorBidi"/>
                <w:i/>
                <w:iCs/>
                <w:sz w:val="24"/>
                <w:szCs w:val="24"/>
              </w:rPr>
              <w:t>Sectional</w:t>
            </w:r>
            <w:r w:rsidRPr="00283D6E">
              <w:rPr>
                <w:rFonts w:asciiTheme="majorBidi" w:hAnsiTheme="majorBidi" w:cstheme="majorBidi"/>
                <w:sz w:val="24"/>
                <w:szCs w:val="24"/>
              </w:rPr>
              <w:t xml:space="preserve"> .</w:t>
            </w:r>
            <w:proofErr w:type="gramEnd"/>
          </w:p>
        </w:tc>
        <w:tc>
          <w:tcPr>
            <w:tcW w:w="1710" w:type="dxa"/>
            <w:tcBorders>
              <w:top w:val="single" w:sz="4" w:space="0" w:color="auto"/>
              <w:left w:val="nil"/>
              <w:bottom w:val="single" w:sz="4" w:space="0" w:color="auto"/>
              <w:right w:val="nil"/>
            </w:tcBorders>
            <w:shd w:val="clear" w:color="auto" w:fill="auto"/>
          </w:tcPr>
          <w:p w14:paraId="0DEBE14B" w14:textId="77777777" w:rsidR="00283D6E" w:rsidRPr="00283D6E" w:rsidRDefault="00283D6E" w:rsidP="002D04BF">
            <w:pPr>
              <w:rPr>
                <w:rFonts w:asciiTheme="majorBidi" w:hAnsiTheme="majorBidi" w:cstheme="majorBidi"/>
                <w:i/>
                <w:iCs/>
                <w:sz w:val="24"/>
                <w:szCs w:val="24"/>
              </w:rPr>
            </w:pPr>
            <w:r w:rsidRPr="00283D6E">
              <w:rPr>
                <w:rFonts w:asciiTheme="majorBidi" w:hAnsiTheme="majorBidi" w:cstheme="majorBidi"/>
                <w:sz w:val="24"/>
                <w:szCs w:val="24"/>
              </w:rPr>
              <w:t xml:space="preserve">Penelitian ini mengambil sampel siswi kelas VII dan VIII dengan jumlah 105 siswi, dengan menggunakan teknik pengambilan sampel </w:t>
            </w:r>
            <w:r w:rsidRPr="00283D6E">
              <w:rPr>
                <w:rFonts w:asciiTheme="majorBidi" w:hAnsiTheme="majorBidi" w:cstheme="majorBidi"/>
                <w:i/>
                <w:iCs/>
                <w:sz w:val="24"/>
                <w:szCs w:val="24"/>
              </w:rPr>
              <w:t>Cluster Sampling.</w:t>
            </w:r>
          </w:p>
          <w:p w14:paraId="2D2EAB8D" w14:textId="77777777" w:rsidR="00283D6E" w:rsidRPr="00283D6E" w:rsidRDefault="00283D6E" w:rsidP="002D04BF">
            <w:pPr>
              <w:rPr>
                <w:rFonts w:asciiTheme="majorBidi" w:hAnsiTheme="majorBidi" w:cstheme="majorBidi"/>
                <w:i/>
                <w:iCs/>
                <w:sz w:val="24"/>
                <w:szCs w:val="24"/>
              </w:rPr>
            </w:pPr>
          </w:p>
          <w:p w14:paraId="727807A0" w14:textId="77777777" w:rsidR="00283D6E" w:rsidRPr="00283D6E" w:rsidRDefault="00283D6E" w:rsidP="002D04BF">
            <w:pPr>
              <w:rPr>
                <w:rFonts w:asciiTheme="majorBidi" w:hAnsiTheme="majorBidi" w:cstheme="majorBidi"/>
                <w:sz w:val="24"/>
                <w:szCs w:val="24"/>
              </w:rPr>
            </w:pPr>
          </w:p>
          <w:p w14:paraId="01C9894D" w14:textId="77777777" w:rsidR="00283D6E" w:rsidRPr="00283D6E" w:rsidRDefault="00283D6E" w:rsidP="002D04BF">
            <w:pPr>
              <w:rPr>
                <w:rFonts w:asciiTheme="majorBidi" w:hAnsiTheme="majorBidi" w:cstheme="majorBidi"/>
                <w:sz w:val="24"/>
                <w:szCs w:val="24"/>
              </w:rPr>
            </w:pPr>
          </w:p>
          <w:p w14:paraId="2BA51256" w14:textId="77777777" w:rsidR="00283D6E" w:rsidRPr="00283D6E" w:rsidRDefault="00283D6E" w:rsidP="002D04BF">
            <w:pPr>
              <w:rPr>
                <w:rFonts w:asciiTheme="majorBidi" w:hAnsiTheme="majorBidi" w:cstheme="majorBidi"/>
                <w:sz w:val="24"/>
                <w:szCs w:val="24"/>
              </w:rPr>
            </w:pPr>
          </w:p>
        </w:tc>
        <w:tc>
          <w:tcPr>
            <w:tcW w:w="1821" w:type="dxa"/>
            <w:tcBorders>
              <w:top w:val="single" w:sz="4" w:space="0" w:color="auto"/>
              <w:left w:val="nil"/>
              <w:bottom w:val="single" w:sz="4" w:space="0" w:color="auto"/>
              <w:right w:val="nil"/>
            </w:tcBorders>
            <w:shd w:val="clear" w:color="auto" w:fill="auto"/>
          </w:tcPr>
          <w:p w14:paraId="76BD2C08"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Hasil Penelitian yang memiliki kejadian perilaku konsumsi makanan cepat saji, remaja putri di SMPN 156 Jakarta sering mengonsumsi makanan cepat saji sebanyak 55 orang (52,4%) dan jarang mengonsumsi makanan cepat saji sebanyak 50 orang (47,6%).</w:t>
            </w:r>
          </w:p>
        </w:tc>
      </w:tr>
      <w:tr w:rsidR="00283D6E" w:rsidRPr="00283D6E" w14:paraId="3FFFCA25" w14:textId="77777777" w:rsidTr="00283D6E">
        <w:tc>
          <w:tcPr>
            <w:tcW w:w="625" w:type="dxa"/>
            <w:tcBorders>
              <w:left w:val="nil"/>
              <w:bottom w:val="single" w:sz="4" w:space="0" w:color="auto"/>
              <w:right w:val="nil"/>
            </w:tcBorders>
            <w:shd w:val="clear" w:color="auto" w:fill="auto"/>
          </w:tcPr>
          <w:p w14:paraId="41BE0321"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6.</w:t>
            </w:r>
          </w:p>
        </w:tc>
        <w:tc>
          <w:tcPr>
            <w:tcW w:w="1854" w:type="dxa"/>
            <w:tcBorders>
              <w:left w:val="nil"/>
              <w:bottom w:val="single" w:sz="4" w:space="0" w:color="auto"/>
              <w:right w:val="nil"/>
            </w:tcBorders>
            <w:shd w:val="clear" w:color="auto" w:fill="auto"/>
          </w:tcPr>
          <w:p w14:paraId="318AEA3F"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Pengaruh Pola Makan Terhadap Kejadian Disminore Pada Remaja Di SMK PGRI 16 Jakarta.</w:t>
            </w:r>
          </w:p>
          <w:p w14:paraId="394943E3"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p>
          <w:p w14:paraId="4ABE1C81" w14:textId="719DEAF4" w:rsidR="00283D6E" w:rsidRPr="00283D6E" w:rsidRDefault="00283D6E" w:rsidP="00283D6E">
            <w:pPr>
              <w:rPr>
                <w:rFonts w:asciiTheme="majorBidi" w:hAnsiTheme="majorBidi" w:cstheme="majorBidi"/>
                <w:color w:val="002060"/>
                <w:sz w:val="24"/>
                <w:szCs w:val="24"/>
              </w:rPr>
            </w:pPr>
            <w:r w:rsidRPr="00283D6E">
              <w:rPr>
                <w:rFonts w:asciiTheme="majorBidi" w:hAnsiTheme="majorBidi" w:cstheme="majorBidi"/>
                <w:color w:val="002060"/>
                <w:sz w:val="24"/>
                <w:szCs w:val="24"/>
              </w:rPr>
              <w:fldChar w:fldCharType="begin" w:fldLock="1"/>
            </w:r>
            <w:r>
              <w:rPr>
                <w:rFonts w:asciiTheme="majorBidi" w:hAnsiTheme="majorBidi" w:cstheme="majorBidi"/>
                <w:color w:val="002060"/>
                <w:sz w:val="24"/>
                <w:szCs w:val="24"/>
              </w:rPr>
              <w:instrText xml:space="preserve"> ADDIN ZOTERO_ITEM CSL_CITATION {"citationID":"QW7b157m","properties":{"formattedCitation":"(Azzahra et al., 2023)","plainCitation":"(Azzahra et al., 2023)","noteIndex":0},"citationItems":[{"id":3402,"uris":["http://zotero.org/users/11423472/items/ZJU2DU8K"],"itemData":{"id":3402,"type":"article-journal","abstract":"Adolescence is a stage or phase between childhood and adulthood. Growth and development in adolescence is very fast both physically and psychologically. The reproductive organs in women begin to function with one of the characteristics, namely the start of menstruation. In general, women experience menstruation accompanied by pain or dysmenorrhea. Dysmenorrhea is a gynecological complaint caused by an imbalance of the hormone progesterone which causes pain. There are many causes of dysmenorrhea, one of which is diet. Adolescents who have poor nutritional status can cause disruption of the function of the reproductive organs. One way to prevent menstruation from causing pain is by consuming a balanced nutritional diet. This literature review aims to determine the relationship between diet and the incidence of dysmenorrhea in adolescents. The type of research used is a literature review with a descriptive method. This literature review uses articles or journals that can be accessed in full text. These results were obtained in 5 journals which stated that diet and the incidence of dysmenorrhea had a significant relationship. 4 journals stated that diet had no significant relationship with the incidence of dysmenorrhea and 6 journals mentioned other factors that cause dysmenorrhea and the impact of dysmenorrhea itself. The relationship between diet and the incidence of dysmenorrhea depends on a person's nutritional status.","container-title":"Jurnal Riset Kesehatan Masyarakat","DOI":"10.14710/jrkm.2023.18722","ISSN":"2807-8209","issue":"2","language":"id","note":"publisher: Fakultas Kesehatan Masyarakat, Universitas Diponegoro","page":"87-95","source":"ejournal2.undip.ac.id","title":"Pengaruh Pola Makan terhadap Kejadian Dismenore pada Remaja","volume":"3","author":[{"family":"Azzahra","given":"Florin"},{"family":"Ambarwati","given":"Dewi"},{"family":"Pangesti","given":"Wilis Dwi"}],"issued":{"date-parts":[["2023",4,30]]}}}],"schema":"https://github.com/citation-style-language/schema/raw/master/csl-citation.json"} </w:instrText>
            </w:r>
            <w:r w:rsidRPr="00283D6E">
              <w:rPr>
                <w:rFonts w:asciiTheme="majorBidi" w:hAnsiTheme="majorBidi" w:cstheme="majorBidi"/>
                <w:color w:val="002060"/>
                <w:sz w:val="24"/>
                <w:szCs w:val="24"/>
              </w:rPr>
              <w:fldChar w:fldCharType="separate"/>
            </w:r>
            <w:r w:rsidRPr="00283D6E">
              <w:rPr>
                <w:rFonts w:ascii="Times New Roman" w:hAnsi="Times New Roman" w:cs="Times New Roman"/>
                <w:sz w:val="24"/>
              </w:rPr>
              <w:t>(Azzahra et al., 2023)</w:t>
            </w:r>
            <w:r w:rsidRPr="00283D6E">
              <w:rPr>
                <w:rFonts w:asciiTheme="majorBidi" w:hAnsiTheme="majorBidi" w:cstheme="majorBidi"/>
                <w:color w:val="002060"/>
                <w:sz w:val="24"/>
                <w:szCs w:val="24"/>
              </w:rPr>
              <w:fldChar w:fldCharType="end"/>
            </w:r>
          </w:p>
          <w:p w14:paraId="7A584DD0" w14:textId="77777777" w:rsidR="00283D6E" w:rsidRPr="00283D6E" w:rsidRDefault="00283D6E" w:rsidP="002D04BF">
            <w:pPr>
              <w:rPr>
                <w:rFonts w:asciiTheme="majorBidi" w:hAnsiTheme="majorBidi" w:cstheme="majorBidi"/>
                <w:sz w:val="24"/>
                <w:szCs w:val="24"/>
              </w:rPr>
            </w:pPr>
          </w:p>
        </w:tc>
        <w:tc>
          <w:tcPr>
            <w:tcW w:w="1296" w:type="dxa"/>
            <w:tcBorders>
              <w:top w:val="single" w:sz="4" w:space="0" w:color="auto"/>
              <w:left w:val="nil"/>
              <w:bottom w:val="single" w:sz="4" w:space="0" w:color="auto"/>
              <w:right w:val="nil"/>
            </w:tcBorders>
            <w:shd w:val="clear" w:color="auto" w:fill="auto"/>
          </w:tcPr>
          <w:p w14:paraId="28AE134F"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SMK PGRI 16 Jakarta</w:t>
            </w:r>
          </w:p>
        </w:tc>
        <w:tc>
          <w:tcPr>
            <w:tcW w:w="1721" w:type="dxa"/>
            <w:tcBorders>
              <w:top w:val="single" w:sz="4" w:space="0" w:color="auto"/>
              <w:left w:val="nil"/>
              <w:bottom w:val="single" w:sz="4" w:space="0" w:color="auto"/>
              <w:right w:val="nil"/>
            </w:tcBorders>
            <w:shd w:val="clear" w:color="auto" w:fill="auto"/>
          </w:tcPr>
          <w:p w14:paraId="39278329"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Metode Penelitian yang digunakan adalah Metode Deskriptif</w:t>
            </w:r>
          </w:p>
        </w:tc>
        <w:tc>
          <w:tcPr>
            <w:tcW w:w="1710" w:type="dxa"/>
            <w:tcBorders>
              <w:top w:val="single" w:sz="4" w:space="0" w:color="auto"/>
              <w:left w:val="nil"/>
              <w:bottom w:val="single" w:sz="4" w:space="0" w:color="auto"/>
              <w:right w:val="nil"/>
            </w:tcBorders>
            <w:shd w:val="clear" w:color="auto" w:fill="auto"/>
          </w:tcPr>
          <w:p w14:paraId="3BDF7DFB"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sz w:val="24"/>
                <w:szCs w:val="24"/>
              </w:rPr>
              <w:t xml:space="preserve">Peneliti </w:t>
            </w:r>
            <w:r w:rsidRPr="00283D6E">
              <w:rPr>
                <w:rStyle w:val="Strong"/>
                <w:rFonts w:asciiTheme="majorBidi" w:hAnsiTheme="majorBidi" w:cstheme="majorBidi"/>
                <w:b w:val="0"/>
                <w:bCs w:val="0"/>
                <w:sz w:val="24"/>
                <w:szCs w:val="24"/>
              </w:rPr>
              <w:t>mengumpulkan dan menelaah data dari beberapa jurnal ilmiah sebelumnya</w:t>
            </w:r>
            <w:r w:rsidRPr="00283D6E">
              <w:rPr>
                <w:rFonts w:asciiTheme="majorBidi" w:hAnsiTheme="majorBidi" w:cstheme="majorBidi"/>
                <w:b/>
                <w:bCs/>
                <w:sz w:val="24"/>
                <w:szCs w:val="24"/>
              </w:rPr>
              <w:t xml:space="preserve">. </w:t>
            </w:r>
            <w:r w:rsidRPr="00283D6E">
              <w:rPr>
                <w:rFonts w:asciiTheme="majorBidi" w:hAnsiTheme="majorBidi" w:cstheme="majorBidi"/>
                <w:sz w:val="24"/>
                <w:szCs w:val="24"/>
              </w:rPr>
              <w:t>Dalam proses ini, peneliti menggunakan</w:t>
            </w:r>
            <w:r w:rsidRPr="00283D6E">
              <w:rPr>
                <w:rFonts w:asciiTheme="majorBidi" w:hAnsiTheme="majorBidi" w:cstheme="majorBidi"/>
                <w:b/>
                <w:bCs/>
                <w:sz w:val="24"/>
                <w:szCs w:val="24"/>
              </w:rPr>
              <w:t xml:space="preserve"> </w:t>
            </w:r>
            <w:r w:rsidRPr="00283D6E">
              <w:rPr>
                <w:rStyle w:val="Strong"/>
                <w:rFonts w:asciiTheme="majorBidi" w:hAnsiTheme="majorBidi" w:cstheme="majorBidi"/>
                <w:b w:val="0"/>
                <w:bCs w:val="0"/>
                <w:sz w:val="24"/>
                <w:szCs w:val="24"/>
              </w:rPr>
              <w:t>kriteria inklusi dan eksklusi</w:t>
            </w:r>
          </w:p>
        </w:tc>
        <w:tc>
          <w:tcPr>
            <w:tcW w:w="1821" w:type="dxa"/>
            <w:tcBorders>
              <w:top w:val="single" w:sz="4" w:space="0" w:color="auto"/>
              <w:left w:val="nil"/>
              <w:bottom w:val="single" w:sz="4" w:space="0" w:color="auto"/>
              <w:right w:val="nil"/>
            </w:tcBorders>
            <w:shd w:val="clear" w:color="auto" w:fill="auto"/>
          </w:tcPr>
          <w:p w14:paraId="07F0E7F8"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Hasil Penelitian bahwa pola makan dapat mempengaruhi terjadinya disminore</w:t>
            </w:r>
          </w:p>
        </w:tc>
      </w:tr>
      <w:tr w:rsidR="00283D6E" w:rsidRPr="00283D6E" w14:paraId="144DFCDC" w14:textId="77777777" w:rsidTr="00283D6E">
        <w:tc>
          <w:tcPr>
            <w:tcW w:w="625" w:type="dxa"/>
            <w:tcBorders>
              <w:left w:val="nil"/>
              <w:bottom w:val="single" w:sz="4" w:space="0" w:color="auto"/>
              <w:right w:val="nil"/>
            </w:tcBorders>
            <w:shd w:val="clear" w:color="auto" w:fill="auto"/>
          </w:tcPr>
          <w:p w14:paraId="52FAB7FF"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7.</w:t>
            </w:r>
          </w:p>
        </w:tc>
        <w:tc>
          <w:tcPr>
            <w:tcW w:w="1854" w:type="dxa"/>
            <w:tcBorders>
              <w:left w:val="nil"/>
              <w:bottom w:val="single" w:sz="4" w:space="0" w:color="auto"/>
              <w:right w:val="nil"/>
            </w:tcBorders>
            <w:shd w:val="clear" w:color="auto" w:fill="auto"/>
          </w:tcPr>
          <w:p w14:paraId="77718135"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Determinan Faktor Penyebab Disminore Pada Remaja Putri Di Desa Lubuk Sukon Kecamatan </w:t>
            </w:r>
            <w:r w:rsidRPr="00283D6E">
              <w:rPr>
                <w:rFonts w:asciiTheme="majorBidi" w:hAnsiTheme="majorBidi" w:cstheme="majorBidi"/>
                <w:sz w:val="24"/>
                <w:szCs w:val="24"/>
              </w:rPr>
              <w:lastRenderedPageBreak/>
              <w:t>Ingin Jaya Kabupaten Aceh Besar.</w:t>
            </w:r>
          </w:p>
          <w:p w14:paraId="5876CAB5"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r w:rsidRPr="00283D6E">
              <w:rPr>
                <w:rFonts w:asciiTheme="majorBidi" w:hAnsiTheme="majorBidi" w:cstheme="majorBidi"/>
                <w:sz w:val="24"/>
                <w:szCs w:val="24"/>
              </w:rPr>
              <w:t xml:space="preserve"> </w:t>
            </w:r>
          </w:p>
          <w:p w14:paraId="604B76B7" w14:textId="5C0EDE84" w:rsidR="00283D6E" w:rsidRPr="00283D6E" w:rsidRDefault="00283D6E" w:rsidP="00283D6E">
            <w:pPr>
              <w:rPr>
                <w:rFonts w:asciiTheme="majorBidi" w:hAnsiTheme="majorBidi" w:cstheme="majorBidi"/>
                <w:color w:val="002060"/>
                <w:sz w:val="24"/>
                <w:szCs w:val="24"/>
              </w:rPr>
            </w:pPr>
            <w:r w:rsidRPr="00283D6E">
              <w:rPr>
                <w:rFonts w:asciiTheme="majorBidi" w:hAnsiTheme="majorBidi" w:cstheme="majorBidi"/>
                <w:color w:val="002060"/>
                <w:sz w:val="24"/>
                <w:szCs w:val="24"/>
              </w:rPr>
              <w:fldChar w:fldCharType="begin" w:fldLock="1"/>
            </w:r>
            <w:r>
              <w:rPr>
                <w:rFonts w:asciiTheme="majorBidi" w:hAnsiTheme="majorBidi" w:cstheme="majorBidi"/>
                <w:color w:val="002060"/>
                <w:sz w:val="24"/>
                <w:szCs w:val="24"/>
              </w:rPr>
              <w:instrText xml:space="preserve"> ADDIN ZOTERO_ITEM CSL_CITATION {"citationID":"STh7LGUM","properties":{"formattedCitation":"(Zuhkrina &amp; Martina, 2023)","plainCitation":"(Zuhkrina &amp; Martina, 2023)","noteIndex":0},"citationItems":[{"id":3396,"uris":["http://zotero.org/users/11423472/items/MEZD6M5C"],"itemData":{"id":3396,"type":"article-journal","abstract":"Menstrual is the process of the release of the endometrium physiologically where there are many blood vessels, who take place every once a month. But there were several problems that a possible at the time menstrual, one of them is dysmenorrhea, of a back, pain head. Problem painful menstruation (dysmenorrhea) to a problem often complained by woment at when they sought treatment to the doctor or health workers. Pain because imbalance progesterone so as to cause abdominal cramps the bottom even up to the waist. Prostaglandins that high levels will result in contraction the more powerful, so that the pains that percelved has also strong. The kind of research is quantitative with the design descriptive approach in cross sectional study. Research located village the Lubuk Sukon, time of the research commenced on the 10 up to 15 October 2022. Population even all adolescent girls was 11 up to 20 years were 70 respondents. The sample overall sampling. Data collection through the distribution of the questionnaire. Design data analysis use univariat and bivariat analysis, and analysis using the chi-square α = 0,05 (degrees trust 95%). Conclusion is them relations between the ages of menarche, family history and behavior eat with dysmenorrhea in adolescent girls.","container-title":"Sehat Rakyat: Jurnal Kesehatan Masyarakat","DOI":"10.54259/sehatrakyat.v2i1.1504","ISSN":"0852-1239","issue":"1","language":"en","license":"Copyright (c) 2023 Yuli Zuhkrina, Martina Martina","note":"number: 1","page":"123-130","source":"journal.yp3a.org","title":"Determinan Faktor Penyebab Dismenore pada Remaja Putri di Desa Lubuk Sukon Kecamatan Ingin Jaya Kabupaten Aceh Besar Tahun 2022","volume":"2","author":[{"family":"Zuhkrina","given":"Yuli"},{"family":"Martina","given":"Martina"}],"issued":{"date-parts":[["2023",2,28]]}}}],"schema":"https://github.com/citation-style-language/schema/raw/master/csl-citation.json"} </w:instrText>
            </w:r>
            <w:r w:rsidRPr="00283D6E">
              <w:rPr>
                <w:rFonts w:asciiTheme="majorBidi" w:hAnsiTheme="majorBidi" w:cstheme="majorBidi"/>
                <w:color w:val="002060"/>
                <w:sz w:val="24"/>
                <w:szCs w:val="24"/>
              </w:rPr>
              <w:fldChar w:fldCharType="separate"/>
            </w:r>
            <w:r w:rsidRPr="00283D6E">
              <w:rPr>
                <w:rFonts w:ascii="Times New Roman" w:hAnsi="Times New Roman" w:cs="Times New Roman"/>
                <w:sz w:val="24"/>
              </w:rPr>
              <w:t>(Zuhkrina &amp; Martina, 2023)</w:t>
            </w:r>
            <w:r w:rsidRPr="00283D6E">
              <w:rPr>
                <w:rFonts w:asciiTheme="majorBidi" w:hAnsiTheme="majorBidi" w:cstheme="majorBidi"/>
                <w:color w:val="002060"/>
                <w:sz w:val="24"/>
                <w:szCs w:val="24"/>
              </w:rPr>
              <w:fldChar w:fldCharType="end"/>
            </w:r>
          </w:p>
        </w:tc>
        <w:tc>
          <w:tcPr>
            <w:tcW w:w="1296" w:type="dxa"/>
            <w:tcBorders>
              <w:left w:val="nil"/>
              <w:bottom w:val="single" w:sz="4" w:space="0" w:color="auto"/>
              <w:right w:val="nil"/>
            </w:tcBorders>
            <w:shd w:val="clear" w:color="auto" w:fill="auto"/>
          </w:tcPr>
          <w:p w14:paraId="4A163913"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sz w:val="24"/>
                <w:szCs w:val="24"/>
              </w:rPr>
              <w:lastRenderedPageBreak/>
              <w:t xml:space="preserve">Desa Lubuk Sukon, Kecamatan Ingin Jaya, Kabupaten Aceh </w:t>
            </w:r>
            <w:r w:rsidRPr="00283D6E">
              <w:rPr>
                <w:rFonts w:asciiTheme="majorBidi" w:hAnsiTheme="majorBidi" w:cstheme="majorBidi"/>
                <w:sz w:val="24"/>
                <w:szCs w:val="24"/>
              </w:rPr>
              <w:lastRenderedPageBreak/>
              <w:t>Besar, Provinsi Aceh, Indonesia.</w:t>
            </w:r>
          </w:p>
        </w:tc>
        <w:tc>
          <w:tcPr>
            <w:tcW w:w="1721" w:type="dxa"/>
            <w:tcBorders>
              <w:left w:val="nil"/>
              <w:bottom w:val="single" w:sz="4" w:space="0" w:color="auto"/>
              <w:right w:val="nil"/>
            </w:tcBorders>
            <w:shd w:val="clear" w:color="auto" w:fill="auto"/>
          </w:tcPr>
          <w:p w14:paraId="51986BA3"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lastRenderedPageBreak/>
              <w:t xml:space="preserve">Metode Penelitian yang digunakan adalah kuantitatif dengan desain deskriptif dan </w:t>
            </w:r>
            <w:r w:rsidRPr="00283D6E">
              <w:rPr>
                <w:rFonts w:asciiTheme="majorBidi" w:hAnsiTheme="majorBidi" w:cstheme="majorBidi"/>
                <w:sz w:val="24"/>
                <w:szCs w:val="24"/>
              </w:rPr>
              <w:lastRenderedPageBreak/>
              <w:t xml:space="preserve">pendekatan </w:t>
            </w:r>
            <w:r w:rsidRPr="00283D6E">
              <w:rPr>
                <w:rFonts w:asciiTheme="majorBidi" w:hAnsiTheme="majorBidi" w:cstheme="majorBidi"/>
                <w:i/>
                <w:iCs/>
                <w:sz w:val="24"/>
                <w:szCs w:val="24"/>
              </w:rPr>
              <w:t>cross sectional.</w:t>
            </w:r>
          </w:p>
        </w:tc>
        <w:tc>
          <w:tcPr>
            <w:tcW w:w="1710" w:type="dxa"/>
            <w:tcBorders>
              <w:left w:val="nil"/>
              <w:bottom w:val="single" w:sz="4" w:space="0" w:color="auto"/>
              <w:right w:val="nil"/>
            </w:tcBorders>
            <w:shd w:val="clear" w:color="auto" w:fill="auto"/>
          </w:tcPr>
          <w:p w14:paraId="5F662EF8"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lastRenderedPageBreak/>
              <w:t>70 responden seluruh remaja putri berusia 11-20 Tahun</w:t>
            </w:r>
          </w:p>
        </w:tc>
        <w:tc>
          <w:tcPr>
            <w:tcW w:w="1821" w:type="dxa"/>
            <w:tcBorders>
              <w:left w:val="nil"/>
              <w:bottom w:val="single" w:sz="4" w:space="0" w:color="auto"/>
              <w:right w:val="nil"/>
            </w:tcBorders>
            <w:shd w:val="clear" w:color="auto" w:fill="auto"/>
          </w:tcPr>
          <w:p w14:paraId="6E24C95E"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Hasil Penelitian Bahwa terdapat hubungan terhadap perilaku makan </w:t>
            </w:r>
            <w:r w:rsidRPr="00283D6E">
              <w:rPr>
                <w:rFonts w:asciiTheme="majorBidi" w:hAnsiTheme="majorBidi" w:cstheme="majorBidi"/>
                <w:sz w:val="24"/>
                <w:szCs w:val="24"/>
              </w:rPr>
              <w:lastRenderedPageBreak/>
              <w:t>dengan kejadian disminore.</w:t>
            </w:r>
          </w:p>
        </w:tc>
      </w:tr>
      <w:tr w:rsidR="00283D6E" w:rsidRPr="00283D6E" w14:paraId="20CB295E" w14:textId="77777777" w:rsidTr="00283D6E">
        <w:tc>
          <w:tcPr>
            <w:tcW w:w="625" w:type="dxa"/>
            <w:tcBorders>
              <w:left w:val="nil"/>
              <w:bottom w:val="single" w:sz="4" w:space="0" w:color="auto"/>
              <w:right w:val="nil"/>
            </w:tcBorders>
            <w:shd w:val="clear" w:color="auto" w:fill="auto"/>
          </w:tcPr>
          <w:p w14:paraId="0EEA3202"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8.</w:t>
            </w:r>
          </w:p>
        </w:tc>
        <w:tc>
          <w:tcPr>
            <w:tcW w:w="1854" w:type="dxa"/>
            <w:tcBorders>
              <w:left w:val="nil"/>
              <w:bottom w:val="single" w:sz="4" w:space="0" w:color="auto"/>
              <w:right w:val="nil"/>
            </w:tcBorders>
            <w:shd w:val="clear" w:color="auto" w:fill="auto"/>
          </w:tcPr>
          <w:p w14:paraId="498D1F0A"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Konsumsi Makanan Siap Saji Sebagai Faktor Dominan Terjadinya Disminore Pada Remaja Di MTS Assalafi Susukan</w:t>
            </w:r>
          </w:p>
          <w:p w14:paraId="45EC91D5"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p>
          <w:p w14:paraId="1FA371FF" w14:textId="022BB404" w:rsidR="00283D6E" w:rsidRPr="00283D6E" w:rsidRDefault="00283D6E" w:rsidP="00283D6E">
            <w:pPr>
              <w:rPr>
                <w:rFonts w:asciiTheme="majorBidi" w:hAnsiTheme="majorBidi" w:cstheme="majorBidi"/>
                <w:color w:val="002060"/>
                <w:sz w:val="24"/>
                <w:szCs w:val="24"/>
              </w:rPr>
            </w:pPr>
            <w:r w:rsidRPr="00283D6E">
              <w:rPr>
                <w:rFonts w:asciiTheme="majorBidi" w:hAnsiTheme="majorBidi" w:cstheme="majorBidi"/>
                <w:color w:val="002060"/>
                <w:sz w:val="24"/>
                <w:szCs w:val="24"/>
              </w:rPr>
              <w:fldChar w:fldCharType="begin" w:fldLock="1"/>
            </w:r>
            <w:r>
              <w:rPr>
                <w:rFonts w:asciiTheme="majorBidi" w:hAnsiTheme="majorBidi" w:cstheme="majorBidi"/>
                <w:color w:val="002060"/>
                <w:sz w:val="24"/>
                <w:szCs w:val="24"/>
              </w:rPr>
              <w:instrText xml:space="preserve"> ADDIN ZOTERO_ITEM CSL_CITATION {"citationID":"As7SGiGa","properties":{"formattedCitation":"(Kusumawati &amp; Aniroh, 2020)","plainCitation":"(Kusumawati &amp; Aniroh, 2020)","noteIndex":0},"citationItems":[{"id":3404,"uris":["http://zotero.org/users/11423472/items/SA9NHIYN"],"itemData":{"id":3404,"type":"article-journal","abstract":"Dysmenorrhea or menstrual pain is one of problems that is often complained adolescent. &amp;nbsp;The purpose of the insulation is to know the most dominant factor related to the incident of dysmenore in adolescent. This type of research is an analytical observational research with cross sectional design. Sample research of 108 people taken by purposive sampling. The research instruments used are questionnaires. Analysis using Chi-square and logistic regression. Results show the average age of respondents was 13-17 years old. Most adolescent 86 (79.6%) aren’t do exercise regularly the majority of teenagers experience mild stress as much as 58 people (53.7%), adolescent often consume fast food as many as 76 people (70.4%) and adolescents experienced a dysmenore occurrence of 81 people (75.0%). Results gained that there is a relationship between sports habits and dysmenore events with Pearson chi-square p = 0,168 ≤ α (0.05), there is a&amp;nbsp; link between stress levels with a dysmenore occurrence with Pearson chi-square p = 0, 070 ≤ α (0.05), there is a connection between fast-consumption with a dysmenore event with Pearson chi-square p = 0, 000 ≤ α (0.05). The final result obtained that affect the incidence of dysmenore is the consumption of fast food. Advice for the adolescent further expands the knowledge of dysmenrhea so that when experiencing dysmenore events can overcome it.\nABSTRAK\nDismenore atau nyeri menstruasi merupakan salah satu masalah yang sering dikeluhkan remaja. &amp;nbsp;Tujuan penelitian ini untuk mengetahui faktor paling dominan yang berhubungan dengan kejadian dismenore pada remaja. Jenis penelitian ini adalah penelitian observasional analitik dengan desain cross sectional. Sampel penelitian sebanyak 108 orang yang diambil dengan cara purposive sampling. Instrumen penelitian yang digunakan adalah kuesioner. Analisis data menggunakan chi-square dan regresi logistik. Hasil penelitian menunjukkan umur responden berkisar antara 13-17 tahun. Sebagian besar remaja 86 (79,6%) tidak melakukan olahraga dengan teratur, sebagian besar remaja mengalami stres ringan sebanyak 58 orang (53,7%), remaja sering mengkonsumsi makanan cepat saji sebanyak 76 orang (70,4%) dan remaja mengalami kejadian dismenore sebanyak 81 orang (75,0%). &amp;nbsp;Ada hubungan antara kebiasaan olahraga dengan kejadian dismenore dengan p= 0,168 ≤ α (0,05), ada hubungan antara tingkat stres dengan kejadian dismenore dengan p= 0, 070 ≤ α (0,05), ada hubungan antara konsumsi makanan cepat saji dengan kejadian dismenore dengan p= 0, 001 ≤ α (0,05). &amp;nbsp;Hasil akhir didapatkan yang paling berhubungan dengan kejadian dismenore adalah konsumsi makanan cepat saji. Saran bagi remaja putri lebih memperluas pengetahuan tentang dismenore agar saat mengalami kejadian dismenore dapat mengatasinya.","container-title":"Journal of Holistics and Health Sciences","DOI":"10.35473/jhhs.v2i2.53","ISSN":"2686-3812","issue":"2","language":"en","license":"Copyright (c) 2020 Journal of Holistics and Health Science","note":"number: 2","page":"68-77","source":"e-abdimas.unw.ac.id","title":"Konsumsi Makanan Siap Saji Sebagai Faktor Dominan Terjadinya Dismenore Pada Remaja : The Consumption of Fast Food as a Dominan Factor to Occurring Dysmenorrhea of the Adolescent","title-short":"Konsumsi Makanan Siap Saji Sebagai Faktor Dominan Terjadinya Dismenore Pada Remaja","volume":"2","author":[{"family":"Kusumawati","given":"Ida"},{"family":"Aniroh","given":"Umi"}],"issued":{"date-parts":[["2020"]]}}}],"schema":"https://github.com/citation-style-language/schema/raw/master/csl-citation.json"} </w:instrText>
            </w:r>
            <w:r w:rsidRPr="00283D6E">
              <w:rPr>
                <w:rFonts w:asciiTheme="majorBidi" w:hAnsiTheme="majorBidi" w:cstheme="majorBidi"/>
                <w:color w:val="002060"/>
                <w:sz w:val="24"/>
                <w:szCs w:val="24"/>
              </w:rPr>
              <w:fldChar w:fldCharType="separate"/>
            </w:r>
            <w:r w:rsidRPr="00283D6E">
              <w:rPr>
                <w:rFonts w:ascii="Times New Roman" w:hAnsi="Times New Roman" w:cs="Times New Roman"/>
                <w:sz w:val="24"/>
              </w:rPr>
              <w:t>(Kusumawati &amp; Aniroh, 2020)</w:t>
            </w:r>
            <w:r w:rsidRPr="00283D6E">
              <w:rPr>
                <w:rFonts w:asciiTheme="majorBidi" w:hAnsiTheme="majorBidi" w:cstheme="majorBidi"/>
                <w:color w:val="002060"/>
                <w:sz w:val="24"/>
                <w:szCs w:val="24"/>
              </w:rPr>
              <w:fldChar w:fldCharType="end"/>
            </w:r>
          </w:p>
        </w:tc>
        <w:tc>
          <w:tcPr>
            <w:tcW w:w="1296" w:type="dxa"/>
            <w:tcBorders>
              <w:left w:val="nil"/>
              <w:bottom w:val="single" w:sz="4" w:space="0" w:color="auto"/>
              <w:right w:val="nil"/>
            </w:tcBorders>
            <w:shd w:val="clear" w:color="auto" w:fill="auto"/>
          </w:tcPr>
          <w:p w14:paraId="5C590067"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Di MTS Assalafi Susukan.</w:t>
            </w:r>
          </w:p>
        </w:tc>
        <w:tc>
          <w:tcPr>
            <w:tcW w:w="1721" w:type="dxa"/>
            <w:tcBorders>
              <w:left w:val="nil"/>
              <w:bottom w:val="single" w:sz="4" w:space="0" w:color="auto"/>
              <w:right w:val="nil"/>
            </w:tcBorders>
            <w:shd w:val="clear" w:color="auto" w:fill="auto"/>
          </w:tcPr>
          <w:p w14:paraId="5D71552B"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Metode Penelitian ini adalah penelitian observasional analitik, dengan desain </w:t>
            </w:r>
            <w:r w:rsidRPr="00283D6E">
              <w:rPr>
                <w:rFonts w:asciiTheme="majorBidi" w:hAnsiTheme="majorBidi" w:cstheme="majorBidi"/>
                <w:i/>
                <w:iCs/>
                <w:sz w:val="24"/>
                <w:szCs w:val="24"/>
              </w:rPr>
              <w:t>cross sectional.</w:t>
            </w:r>
          </w:p>
        </w:tc>
        <w:tc>
          <w:tcPr>
            <w:tcW w:w="1710" w:type="dxa"/>
            <w:tcBorders>
              <w:left w:val="nil"/>
              <w:bottom w:val="single" w:sz="4" w:space="0" w:color="auto"/>
              <w:right w:val="nil"/>
            </w:tcBorders>
            <w:shd w:val="clear" w:color="auto" w:fill="auto"/>
          </w:tcPr>
          <w:p w14:paraId="5FDD4615"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63 Responden (51,9%) berusia 13-17 Tahun.</w:t>
            </w:r>
          </w:p>
        </w:tc>
        <w:tc>
          <w:tcPr>
            <w:tcW w:w="1821" w:type="dxa"/>
            <w:tcBorders>
              <w:left w:val="nil"/>
              <w:bottom w:val="single" w:sz="4" w:space="0" w:color="auto"/>
              <w:right w:val="nil"/>
            </w:tcBorders>
            <w:shd w:val="clear" w:color="auto" w:fill="auto"/>
          </w:tcPr>
          <w:p w14:paraId="46D6904F"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Hasil Penelitian bahwa terdapat hubungan terhadap kebiasaan makanan cepat saji sejumlah 63 responden dengan kejadian disminore.</w:t>
            </w:r>
          </w:p>
          <w:p w14:paraId="306B0A21" w14:textId="77777777" w:rsidR="00283D6E" w:rsidRPr="00283D6E" w:rsidRDefault="00283D6E" w:rsidP="002D04BF">
            <w:pPr>
              <w:rPr>
                <w:rFonts w:asciiTheme="majorBidi" w:hAnsiTheme="majorBidi" w:cstheme="majorBidi"/>
                <w:sz w:val="24"/>
                <w:szCs w:val="24"/>
              </w:rPr>
            </w:pPr>
          </w:p>
          <w:p w14:paraId="15706F41" w14:textId="77777777" w:rsidR="00283D6E" w:rsidRPr="00283D6E" w:rsidRDefault="00283D6E" w:rsidP="002D04BF">
            <w:pPr>
              <w:rPr>
                <w:rFonts w:asciiTheme="majorBidi" w:hAnsiTheme="majorBidi" w:cstheme="majorBidi"/>
                <w:sz w:val="24"/>
                <w:szCs w:val="24"/>
              </w:rPr>
            </w:pPr>
          </w:p>
          <w:p w14:paraId="1568CD3C" w14:textId="77777777" w:rsidR="00283D6E" w:rsidRPr="00283D6E" w:rsidRDefault="00283D6E" w:rsidP="002D04BF">
            <w:pPr>
              <w:rPr>
                <w:rFonts w:asciiTheme="majorBidi" w:hAnsiTheme="majorBidi" w:cstheme="majorBidi"/>
                <w:sz w:val="24"/>
                <w:szCs w:val="24"/>
              </w:rPr>
            </w:pPr>
          </w:p>
          <w:p w14:paraId="7096283F" w14:textId="77777777" w:rsidR="00283D6E" w:rsidRPr="00283D6E" w:rsidRDefault="00283D6E" w:rsidP="002D04BF">
            <w:pPr>
              <w:rPr>
                <w:rFonts w:asciiTheme="majorBidi" w:hAnsiTheme="majorBidi" w:cstheme="majorBidi"/>
                <w:sz w:val="24"/>
                <w:szCs w:val="24"/>
              </w:rPr>
            </w:pPr>
          </w:p>
          <w:p w14:paraId="4B92F498" w14:textId="77777777" w:rsidR="00283D6E" w:rsidRPr="00283D6E" w:rsidRDefault="00283D6E" w:rsidP="002D04BF">
            <w:pPr>
              <w:rPr>
                <w:rFonts w:asciiTheme="majorBidi" w:hAnsiTheme="majorBidi" w:cstheme="majorBidi"/>
                <w:sz w:val="24"/>
                <w:szCs w:val="24"/>
              </w:rPr>
            </w:pPr>
          </w:p>
          <w:p w14:paraId="5FBE40DC" w14:textId="77777777" w:rsidR="00283D6E" w:rsidRPr="00283D6E" w:rsidRDefault="00283D6E" w:rsidP="002D04BF">
            <w:pPr>
              <w:rPr>
                <w:rFonts w:asciiTheme="majorBidi" w:hAnsiTheme="majorBidi" w:cstheme="majorBidi"/>
                <w:sz w:val="24"/>
                <w:szCs w:val="24"/>
              </w:rPr>
            </w:pPr>
          </w:p>
        </w:tc>
      </w:tr>
      <w:tr w:rsidR="00283D6E" w:rsidRPr="00283D6E" w14:paraId="712BF140" w14:textId="77777777" w:rsidTr="00283D6E">
        <w:tc>
          <w:tcPr>
            <w:tcW w:w="625" w:type="dxa"/>
            <w:tcBorders>
              <w:left w:val="nil"/>
              <w:bottom w:val="single" w:sz="4" w:space="0" w:color="auto"/>
              <w:right w:val="nil"/>
            </w:tcBorders>
            <w:shd w:val="clear" w:color="auto" w:fill="auto"/>
          </w:tcPr>
          <w:p w14:paraId="2CFEAEC7"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sz w:val="24"/>
                <w:szCs w:val="24"/>
              </w:rPr>
              <w:t>9</w:t>
            </w:r>
            <w:r w:rsidRPr="00283D6E">
              <w:rPr>
                <w:rFonts w:asciiTheme="majorBidi" w:hAnsiTheme="majorBidi" w:cstheme="majorBidi"/>
                <w:b/>
                <w:bCs/>
                <w:sz w:val="24"/>
                <w:szCs w:val="24"/>
              </w:rPr>
              <w:t>.</w:t>
            </w:r>
          </w:p>
        </w:tc>
        <w:tc>
          <w:tcPr>
            <w:tcW w:w="1854" w:type="dxa"/>
            <w:tcBorders>
              <w:left w:val="nil"/>
              <w:bottom w:val="single" w:sz="4" w:space="0" w:color="auto"/>
              <w:right w:val="nil"/>
            </w:tcBorders>
            <w:shd w:val="clear" w:color="auto" w:fill="auto"/>
          </w:tcPr>
          <w:p w14:paraId="4183C18A"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Kebiasaan Mengonsumsi </w:t>
            </w:r>
            <w:r w:rsidRPr="00283D6E">
              <w:rPr>
                <w:rFonts w:asciiTheme="majorBidi" w:hAnsiTheme="majorBidi" w:cstheme="majorBidi"/>
                <w:i/>
                <w:iCs/>
                <w:sz w:val="24"/>
                <w:szCs w:val="24"/>
              </w:rPr>
              <w:t xml:space="preserve">fast food </w:t>
            </w:r>
            <w:r w:rsidRPr="00283D6E">
              <w:rPr>
                <w:rFonts w:asciiTheme="majorBidi" w:hAnsiTheme="majorBidi" w:cstheme="majorBidi"/>
                <w:sz w:val="24"/>
                <w:szCs w:val="24"/>
              </w:rPr>
              <w:t>Dengan Kejadian Disminore Di SMKN 1Seberids Kabupaten Indragiri Hulu</w:t>
            </w:r>
          </w:p>
          <w:p w14:paraId="76A49C47"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r w:rsidRPr="00283D6E">
              <w:rPr>
                <w:rFonts w:asciiTheme="majorBidi" w:hAnsiTheme="majorBidi" w:cstheme="majorBidi"/>
                <w:sz w:val="24"/>
                <w:szCs w:val="24"/>
              </w:rPr>
              <w:t xml:space="preserve"> </w:t>
            </w:r>
          </w:p>
          <w:p w14:paraId="240C4522" w14:textId="3EDD21F1" w:rsidR="00283D6E" w:rsidRPr="00283D6E" w:rsidRDefault="00283D6E" w:rsidP="00283D6E">
            <w:pPr>
              <w:rPr>
                <w:rFonts w:asciiTheme="majorBidi" w:hAnsiTheme="majorBidi" w:cstheme="majorBidi"/>
                <w:color w:val="002060"/>
                <w:sz w:val="24"/>
                <w:szCs w:val="24"/>
              </w:rPr>
            </w:pPr>
            <w:r w:rsidRPr="00283D6E">
              <w:rPr>
                <w:rFonts w:asciiTheme="majorBidi" w:hAnsiTheme="majorBidi" w:cstheme="majorBidi"/>
                <w:color w:val="002060"/>
                <w:sz w:val="24"/>
                <w:szCs w:val="24"/>
              </w:rPr>
              <w:fldChar w:fldCharType="begin" w:fldLock="1"/>
            </w:r>
            <w:r>
              <w:rPr>
                <w:rFonts w:asciiTheme="majorBidi" w:hAnsiTheme="majorBidi" w:cstheme="majorBidi"/>
                <w:color w:val="002060"/>
                <w:sz w:val="24"/>
                <w:szCs w:val="24"/>
              </w:rPr>
              <w:instrText xml:space="preserve"> ADDIN ZOTERO_ITEM CSL_CITATION {"citationID":"gb8giIr1","properties":{"formattedCitation":"(Ardhia et al., 2023)","plainCitation":"(Ardhia et al., 2023)","noteIndex":0},"citationItems":[{"id":3398,"uris":["http://zotero.org/users/11423472/items/RZ6XGQFN"],"itemData":{"id":3398,"type":"article-journal","abstract":"Dismenore atau nyeri saat menstruasi dapat memberikan dampak bagi kualitas hidup wanita terutama remaja putri. Aktivitas fisik dan konsumsi makanan cepat saji merupakan faktor resiko penyebab dismenore. Penelitian ini bertujuan untuk melihat adanya hubungan antara aktivitas fisik dengan kejadian dismenore pada remaja dan konsumsi makanan cepat saji dengan kejadian dismenore pada remaja putri SMAN 8 Banda Aceh. Jenis penelian adalah deskriptif koleratif dengan desain cross sectional study. Populasi dalam penelitian adalah remaja putri di SMAN 8 Banda Aceh. Teknik pengambilan sampel adalah proportional sampling yang berjumlah 177 responden. Alat pengumpulan data dilakukan menggunakan tiga kuesioner, yaitu Numeric Scale Rating, International Physical Activity Questionnaire dan Food Frequency Questionnaire yang sudah dimodifikasi dan telah dilakukan uji validitas. Analisa data menggunakan uji Chi Square. Hasil penelitian menunjukkan adanya hubungan antara tingkat aktivitas fisik dengan kejadian dismenore (0,000) dan adanya hubungan tingkat konsumsi makanan cepat saji dengan kejadian dismenore (0,025). Gaya hidup meliputi aktivitas fisik dan konsumsi makanan cepat saji yang buruk dapat menyebabkan dan memperburuk nyeri saat menstruasi. Disarankan kepada remaja putri agar menjaga pola hidup yang baik dan sehat sehingga mengurangi nyeri saat menstruasi serta dapat mencegah terjadinya dismenore.","container-title":"Jurnal Keperawatan","DOI":"10.35874/jkp.v21i2.1286","ISSN":"2580-4782","issue":"2","language":"en-US","page":"178-187","source":"digilib.itskesicme.ac.id","title":"Hubungan Aktivitas Fisik dan Konsumsi Makanan Cepat Saji dengan Kejadian Dismenore pada Remaja Putri","volume":"21","author":[{"family":"Ardhia","given":"Dara"},{"family":"Izza","given":"Shafira Nurul"},{"family":"Rizkia","given":"Mira"}],"issued":{"date-parts":[["2023",9,30]]}}}],"schema":"https://github.com/citation-style-language/schema/raw/master/csl-citation.json"} </w:instrText>
            </w:r>
            <w:r w:rsidRPr="00283D6E">
              <w:rPr>
                <w:rFonts w:asciiTheme="majorBidi" w:hAnsiTheme="majorBidi" w:cstheme="majorBidi"/>
                <w:color w:val="002060"/>
                <w:sz w:val="24"/>
                <w:szCs w:val="24"/>
              </w:rPr>
              <w:fldChar w:fldCharType="separate"/>
            </w:r>
            <w:r w:rsidRPr="00283D6E">
              <w:rPr>
                <w:rFonts w:ascii="Times New Roman" w:hAnsi="Times New Roman" w:cs="Times New Roman"/>
                <w:sz w:val="24"/>
              </w:rPr>
              <w:t>(Ardhia et al., 2023)</w:t>
            </w:r>
            <w:r w:rsidRPr="00283D6E">
              <w:rPr>
                <w:rFonts w:asciiTheme="majorBidi" w:hAnsiTheme="majorBidi" w:cstheme="majorBidi"/>
                <w:color w:val="002060"/>
                <w:sz w:val="24"/>
                <w:szCs w:val="24"/>
              </w:rPr>
              <w:fldChar w:fldCharType="end"/>
            </w:r>
          </w:p>
        </w:tc>
        <w:tc>
          <w:tcPr>
            <w:tcW w:w="1296" w:type="dxa"/>
            <w:tcBorders>
              <w:left w:val="nil"/>
              <w:bottom w:val="single" w:sz="4" w:space="0" w:color="auto"/>
              <w:right w:val="nil"/>
            </w:tcBorders>
            <w:shd w:val="clear" w:color="auto" w:fill="auto"/>
          </w:tcPr>
          <w:p w14:paraId="05C4EE37"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SMKN 1 Seberida Kabupaten Indragiri Hulu.</w:t>
            </w:r>
          </w:p>
        </w:tc>
        <w:tc>
          <w:tcPr>
            <w:tcW w:w="1721" w:type="dxa"/>
            <w:tcBorders>
              <w:left w:val="nil"/>
              <w:bottom w:val="single" w:sz="4" w:space="0" w:color="auto"/>
              <w:right w:val="nil"/>
            </w:tcBorders>
            <w:shd w:val="clear" w:color="auto" w:fill="auto"/>
          </w:tcPr>
          <w:p w14:paraId="6EF364AE"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Metode Penelitian yang dilakukan menggunakan desain </w:t>
            </w:r>
            <w:r w:rsidRPr="00283D6E">
              <w:rPr>
                <w:rFonts w:asciiTheme="majorBidi" w:hAnsiTheme="majorBidi" w:cstheme="majorBidi"/>
                <w:i/>
                <w:iCs/>
                <w:sz w:val="24"/>
                <w:szCs w:val="24"/>
              </w:rPr>
              <w:t>sequential explatory.</w:t>
            </w:r>
          </w:p>
        </w:tc>
        <w:tc>
          <w:tcPr>
            <w:tcW w:w="1710" w:type="dxa"/>
            <w:tcBorders>
              <w:left w:val="nil"/>
              <w:bottom w:val="single" w:sz="4" w:space="0" w:color="auto"/>
              <w:right w:val="nil"/>
            </w:tcBorders>
            <w:shd w:val="clear" w:color="auto" w:fill="auto"/>
          </w:tcPr>
          <w:p w14:paraId="0A6A69F7"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97 Responden dengan menggunakan metode purposive sampling dengan jumlah 5 informa.</w:t>
            </w:r>
          </w:p>
        </w:tc>
        <w:tc>
          <w:tcPr>
            <w:tcW w:w="1821" w:type="dxa"/>
            <w:tcBorders>
              <w:left w:val="nil"/>
              <w:bottom w:val="single" w:sz="4" w:space="0" w:color="auto"/>
              <w:right w:val="nil"/>
            </w:tcBorders>
            <w:shd w:val="clear" w:color="auto" w:fill="auto"/>
          </w:tcPr>
          <w:p w14:paraId="2F6FDADC"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Hasil Penelitian menunjukkan bahwa sebagian besar memiliki kebiasaan mengonsumsi makanan cepat saji (</w:t>
            </w:r>
            <w:r w:rsidRPr="00283D6E">
              <w:rPr>
                <w:rFonts w:asciiTheme="majorBidi" w:hAnsiTheme="majorBidi" w:cstheme="majorBidi"/>
                <w:i/>
                <w:iCs/>
                <w:sz w:val="24"/>
                <w:szCs w:val="24"/>
              </w:rPr>
              <w:t>fast food)</w:t>
            </w:r>
            <w:r w:rsidRPr="00283D6E">
              <w:rPr>
                <w:rFonts w:asciiTheme="majorBidi" w:hAnsiTheme="majorBidi" w:cstheme="majorBidi"/>
                <w:sz w:val="24"/>
                <w:szCs w:val="24"/>
              </w:rPr>
              <w:t xml:space="preserve"> dengan kejadian disminore.</w:t>
            </w:r>
          </w:p>
        </w:tc>
      </w:tr>
      <w:tr w:rsidR="00283D6E" w:rsidRPr="00283D6E" w14:paraId="32172DC2" w14:textId="77777777" w:rsidTr="00283D6E">
        <w:tc>
          <w:tcPr>
            <w:tcW w:w="625" w:type="dxa"/>
            <w:tcBorders>
              <w:left w:val="nil"/>
              <w:right w:val="nil"/>
            </w:tcBorders>
            <w:shd w:val="clear" w:color="auto" w:fill="auto"/>
          </w:tcPr>
          <w:p w14:paraId="3DD32175"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.10.</w:t>
            </w:r>
          </w:p>
        </w:tc>
        <w:tc>
          <w:tcPr>
            <w:tcW w:w="1854" w:type="dxa"/>
            <w:tcBorders>
              <w:left w:val="nil"/>
              <w:right w:val="nil"/>
            </w:tcBorders>
            <w:shd w:val="clear" w:color="auto" w:fill="auto"/>
          </w:tcPr>
          <w:p w14:paraId="67B74D0F" w14:textId="77777777" w:rsidR="00283D6E" w:rsidRPr="00283D6E" w:rsidRDefault="00283D6E" w:rsidP="002D04BF">
            <w:pPr>
              <w:rPr>
                <w:rFonts w:asciiTheme="majorBidi" w:hAnsiTheme="majorBidi" w:cstheme="majorBidi"/>
                <w:sz w:val="24"/>
                <w:szCs w:val="24"/>
                <w:lang w:val="id-ID"/>
              </w:rPr>
            </w:pPr>
            <w:r w:rsidRPr="00283D6E">
              <w:rPr>
                <w:rFonts w:asciiTheme="majorBidi" w:hAnsiTheme="majorBidi" w:cstheme="majorBidi"/>
                <w:sz w:val="24"/>
                <w:szCs w:val="24"/>
              </w:rPr>
              <w:t xml:space="preserve">Hubungan Tingkat Stress Dan perilaku Konsumsi </w:t>
            </w:r>
            <w:r w:rsidRPr="00283D6E">
              <w:rPr>
                <w:rFonts w:asciiTheme="majorBidi" w:hAnsiTheme="majorBidi" w:cstheme="majorBidi"/>
                <w:sz w:val="24"/>
                <w:szCs w:val="24"/>
              </w:rPr>
              <w:lastRenderedPageBreak/>
              <w:t>Makanan Cepat Saji Terhadap Kejadian Disminore Primer Pada Remaja Putri Di SMPN 156 Jakarta</w:t>
            </w:r>
          </w:p>
          <w:p w14:paraId="7E142431" w14:textId="77777777" w:rsidR="00283D6E" w:rsidRPr="00283D6E" w:rsidRDefault="00283D6E" w:rsidP="002D04BF">
            <w:pPr>
              <w:rPr>
                <w:rFonts w:asciiTheme="majorBidi" w:hAnsiTheme="majorBidi" w:cstheme="majorBidi"/>
                <w:sz w:val="24"/>
                <w:szCs w:val="24"/>
              </w:rPr>
            </w:pPr>
            <w:proofErr w:type="gramStart"/>
            <w:r w:rsidRPr="00283D6E">
              <w:rPr>
                <w:rFonts w:asciiTheme="majorBidi" w:hAnsiTheme="majorBidi" w:cstheme="majorBidi"/>
                <w:sz w:val="24"/>
                <w:szCs w:val="24"/>
              </w:rPr>
              <w:t>Penulis :</w:t>
            </w:r>
            <w:proofErr w:type="gramEnd"/>
          </w:p>
          <w:p w14:paraId="65BD73A5" w14:textId="55AE8AA0" w:rsidR="00283D6E" w:rsidRPr="00283D6E" w:rsidRDefault="00283D6E" w:rsidP="00283D6E">
            <w:pPr>
              <w:rPr>
                <w:rFonts w:asciiTheme="majorBidi" w:hAnsiTheme="majorBidi" w:cstheme="majorBidi"/>
                <w:sz w:val="24"/>
                <w:szCs w:val="24"/>
              </w:rPr>
            </w:pPr>
            <w:r w:rsidRPr="00283D6E">
              <w:rPr>
                <w:rFonts w:asciiTheme="majorBidi" w:hAnsiTheme="majorBidi" w:cstheme="majorBidi"/>
                <w:sz w:val="24"/>
                <w:szCs w:val="24"/>
              </w:rPr>
              <w:fldChar w:fldCharType="begin" w:fldLock="1"/>
            </w:r>
            <w:r>
              <w:rPr>
                <w:rFonts w:asciiTheme="majorBidi" w:hAnsiTheme="majorBidi" w:cstheme="majorBidi"/>
                <w:sz w:val="24"/>
                <w:szCs w:val="24"/>
              </w:rPr>
              <w:instrText xml:space="preserve"> ADDIN ZOTERO_ITEM CSL_CITATION {"citationID":"tSc9F6tQ","properties":{"formattedCitation":"(Awa et al., 2024)","plainCitation":"(Awa et al., 2024)","noteIndex":0},"citationItems":[{"id":"8qW6eovV/6xhRrVJu","uris":["http://www.mendeley.com/documents/?uuid=ec2a326e-6b44-4ee6-a6a0-50c36d2308de"],"itemData":{"DOI":"10.54957/ijhs.v4i3.810","abstract":"Pendahuluan: Dismenore primer, yang merupakan nyeri menstruasi tanpa penyebab medis yang jelas, adalah masalah kesehatan yang sering mengganggu kualitas hidup perempuan. Meskipun prevalensinya bervariasi di berbagai negara, lebih dari 50% perempuan di seluruh dunia mengalami dismenore primer. Tingkat stres dan pola konsumsi makanan cepat saji telah diidentifikasi sebagai faktor-faktor yang mungkin berkontribusi pada kondisi ini. Namun, hubungan antara tingkat stres, perilaku konsumsi makanan cepat saji, dan kejadian dismenore primer pada remaja putri masih memerlukan penelitian yang lebih mendalam. Metode: Penelitian ini menggunakan pendekatan kuantitatif dengan desain korelasional. Data dikumpulkan melalui kuesioner yang diberikan kepada 46 remaja putri di Kelurahan Tlogomas, Kota Malang. Analisis data dilakukan menggunakan analisis univariat, analisis bivariat, dan analisis regresi logistik. Hasil: Hasil penelitian menunjukkan bahwa perilaku konsumsi makanan cepat saji berpengaruh negatif terhadap kejadian dismenore primer, sedangkan tingkat stres tidak berpengaruh secara signifikan. Namun, secara bersama-sama, tingkat stres dan perilaku konsumsi makanan cepat saji berpengaruh terhadap kejadian dismenore primer. Kesimpulan: Temuan ini menyoroti pentingnya manajemen stres dan pola makan yang sehat dalam upaya mencegah atau mengatasi masalah dismenore primer pada remaja putri. Penelitian lebih lanjut diperlukan untuk memahami lebih dalam interaksi antara faktor-faktor ini dan untuk mengembangkan strategi pencegahan dan penanganan yang lebih efektif.","author":[{"dropping-particle":"","family":"Awa","given":"Cyntanila Rambu Naha Ana","non-dropping-particle":"","parse-names":false,"suffix":""},{"dropping-particle":"","family":"Purwanti","given":"Anik Sri","non-dropping-particle":"","parse-names":false,"suffix":""},{"dropping-particle":"","family":"Ilmiah","given":"Widia Shofa","non-dropping-particle":"","parse-names":false,"suffix":""}],"container-title":"Indonesian Journal of Health Science","id":"8qW6eovV/6xhRrVJu","issue":"3","issued":{"date-parts":[["2024"]]},"page":"187-198","title":"Hubungan Tingkat Stres Dan Perilaku Konsumsi Makanan Cepat Saji Terhadap Kejadian Disminore Primer Pada Remaja Putri","type":"article-journal","volume":"4"}}],"schema":"https://github.com/citation-style-language/schema/raw/master/csl-citation.json"} </w:instrText>
            </w:r>
            <w:r w:rsidRPr="00283D6E">
              <w:rPr>
                <w:rFonts w:asciiTheme="majorBidi" w:hAnsiTheme="majorBidi" w:cstheme="majorBidi"/>
                <w:sz w:val="24"/>
                <w:szCs w:val="24"/>
              </w:rPr>
              <w:fldChar w:fldCharType="separate"/>
            </w:r>
            <w:r w:rsidRPr="00283D6E">
              <w:rPr>
                <w:rFonts w:ascii="Times New Roman" w:hAnsi="Times New Roman" w:cs="Times New Roman"/>
                <w:sz w:val="24"/>
              </w:rPr>
              <w:t>(Awa et al., 2024)</w:t>
            </w:r>
            <w:r w:rsidRPr="00283D6E">
              <w:rPr>
                <w:rFonts w:asciiTheme="majorBidi" w:hAnsiTheme="majorBidi" w:cstheme="majorBidi"/>
                <w:sz w:val="24"/>
                <w:szCs w:val="24"/>
              </w:rPr>
              <w:fldChar w:fldCharType="end"/>
            </w:r>
          </w:p>
        </w:tc>
        <w:tc>
          <w:tcPr>
            <w:tcW w:w="1296" w:type="dxa"/>
            <w:tcBorders>
              <w:left w:val="nil"/>
              <w:right w:val="nil"/>
            </w:tcBorders>
            <w:shd w:val="clear" w:color="auto" w:fill="auto"/>
          </w:tcPr>
          <w:p w14:paraId="300A66EC" w14:textId="77777777" w:rsidR="00283D6E" w:rsidRPr="00283D6E" w:rsidRDefault="00283D6E" w:rsidP="002D04BF">
            <w:pPr>
              <w:rPr>
                <w:rFonts w:asciiTheme="majorBidi" w:hAnsiTheme="majorBidi" w:cstheme="majorBidi"/>
                <w:b/>
                <w:bCs/>
                <w:sz w:val="24"/>
                <w:szCs w:val="24"/>
              </w:rPr>
            </w:pPr>
            <w:r w:rsidRPr="00283D6E">
              <w:rPr>
                <w:rFonts w:asciiTheme="majorBidi" w:hAnsiTheme="majorBidi" w:cstheme="majorBidi"/>
                <w:sz w:val="24"/>
                <w:szCs w:val="24"/>
              </w:rPr>
              <w:lastRenderedPageBreak/>
              <w:t>SMPN 156 Jakarta.</w:t>
            </w:r>
          </w:p>
        </w:tc>
        <w:tc>
          <w:tcPr>
            <w:tcW w:w="1721" w:type="dxa"/>
            <w:tcBorders>
              <w:left w:val="nil"/>
              <w:right w:val="nil"/>
            </w:tcBorders>
            <w:shd w:val="clear" w:color="auto" w:fill="auto"/>
          </w:tcPr>
          <w:p w14:paraId="1A1B2761"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Metode Penelitian menggunakan </w:t>
            </w:r>
            <w:r w:rsidRPr="00283D6E">
              <w:rPr>
                <w:rFonts w:asciiTheme="majorBidi" w:hAnsiTheme="majorBidi" w:cstheme="majorBidi"/>
                <w:i/>
                <w:iCs/>
                <w:sz w:val="24"/>
                <w:szCs w:val="24"/>
              </w:rPr>
              <w:t>eks post facto.</w:t>
            </w:r>
          </w:p>
        </w:tc>
        <w:tc>
          <w:tcPr>
            <w:tcW w:w="1710" w:type="dxa"/>
            <w:tcBorders>
              <w:left w:val="nil"/>
              <w:right w:val="nil"/>
            </w:tcBorders>
            <w:shd w:val="clear" w:color="auto" w:fill="auto"/>
          </w:tcPr>
          <w:p w14:paraId="1EC27E32"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Responden berusia antara 12 hingga 24 Tahun (78,8%)</w:t>
            </w:r>
          </w:p>
        </w:tc>
        <w:tc>
          <w:tcPr>
            <w:tcW w:w="1821" w:type="dxa"/>
            <w:tcBorders>
              <w:left w:val="nil"/>
              <w:right w:val="nil"/>
            </w:tcBorders>
            <w:shd w:val="clear" w:color="auto" w:fill="auto"/>
          </w:tcPr>
          <w:p w14:paraId="2670025B" w14:textId="77777777" w:rsidR="00283D6E" w:rsidRPr="00283D6E" w:rsidRDefault="00283D6E" w:rsidP="002D04BF">
            <w:pPr>
              <w:rPr>
                <w:rFonts w:asciiTheme="majorBidi" w:hAnsiTheme="majorBidi" w:cstheme="majorBidi"/>
                <w:sz w:val="24"/>
                <w:szCs w:val="24"/>
              </w:rPr>
            </w:pPr>
            <w:r w:rsidRPr="00283D6E">
              <w:rPr>
                <w:rFonts w:asciiTheme="majorBidi" w:hAnsiTheme="majorBidi" w:cstheme="majorBidi"/>
                <w:sz w:val="24"/>
                <w:szCs w:val="24"/>
              </w:rPr>
              <w:t xml:space="preserve">Hasil Penelitian terhadap konsumsi makanan cepat </w:t>
            </w:r>
            <w:r w:rsidRPr="00283D6E">
              <w:rPr>
                <w:rFonts w:asciiTheme="majorBidi" w:hAnsiTheme="majorBidi" w:cstheme="majorBidi"/>
                <w:sz w:val="24"/>
                <w:szCs w:val="24"/>
              </w:rPr>
              <w:lastRenderedPageBreak/>
              <w:t>saji sangat berpengaruh terhadap kejadian disminore.</w:t>
            </w:r>
          </w:p>
        </w:tc>
      </w:tr>
    </w:tbl>
    <w:p w14:paraId="38B95023" w14:textId="77777777" w:rsidR="00F81763" w:rsidRPr="00F81763" w:rsidRDefault="00F81763" w:rsidP="00371CBF">
      <w:pPr>
        <w:spacing w:after="0" w:line="276" w:lineRule="auto"/>
        <w:ind w:firstLine="284"/>
        <w:jc w:val="both"/>
        <w:rPr>
          <w:rFonts w:ascii="Times New Roman" w:hAnsi="Times New Roman" w:cs="Times New Roman"/>
        </w:rPr>
      </w:pPr>
    </w:p>
    <w:p w14:paraId="075FB22A" w14:textId="3702191D" w:rsidR="00FE424A" w:rsidRPr="00E43838" w:rsidRDefault="00A52408" w:rsidP="00A52408">
      <w:pPr>
        <w:spacing w:after="0" w:line="276" w:lineRule="auto"/>
        <w:jc w:val="both"/>
        <w:rPr>
          <w:rFonts w:ascii="Times New Roman" w:hAnsi="Times New Roman" w:cs="Times New Roman"/>
          <w:b/>
          <w:bCs/>
        </w:rPr>
      </w:pPr>
      <w:r w:rsidRPr="00E43838">
        <w:rPr>
          <w:rFonts w:ascii="Times New Roman" w:hAnsi="Times New Roman" w:cs="Times New Roman"/>
          <w:b/>
          <w:bCs/>
        </w:rPr>
        <w:t>Pembahasan</w:t>
      </w:r>
    </w:p>
    <w:p w14:paraId="06D33C2B" w14:textId="77777777" w:rsidR="00283D6E" w:rsidRPr="00283D6E" w:rsidRDefault="00283D6E" w:rsidP="00283D6E">
      <w:pPr>
        <w:spacing w:after="0"/>
        <w:ind w:firstLine="284"/>
        <w:rPr>
          <w:rFonts w:ascii="Times New Roman" w:hAnsi="Times New Roman" w:cs="Times New Roman"/>
        </w:rPr>
      </w:pPr>
      <w:r w:rsidRPr="00283D6E">
        <w:rPr>
          <w:rFonts w:ascii="Times New Roman" w:hAnsi="Times New Roman" w:cs="Times New Roman"/>
        </w:rPr>
        <w:t>Berdasarkan tabel 1 ditunjukkan bahwa beberapa remaja putri yang memiliki lama menstruasi normal tetapi mengalami dismenore dikarenakan pola hidup yang tidak sehat seperti sering mengkonsumsi fast food, merokok, tidak pernah berolahraga yang dapat menyebabkan peningkatan rasa nyeri pada saat menstruasi.</w:t>
      </w:r>
    </w:p>
    <w:p w14:paraId="3AD65FC4" w14:textId="3DC72DA7" w:rsidR="00E43838" w:rsidRDefault="00283D6E" w:rsidP="00283D6E">
      <w:pPr>
        <w:spacing w:after="0"/>
        <w:ind w:firstLine="284"/>
        <w:jc w:val="both"/>
        <w:rPr>
          <w:rFonts w:ascii="Times New Roman" w:hAnsi="Times New Roman" w:cs="Times New Roman"/>
        </w:rPr>
      </w:pPr>
      <w:r w:rsidRPr="00283D6E">
        <w:rPr>
          <w:rFonts w:ascii="Times New Roman" w:hAnsi="Times New Roman" w:cs="Times New Roman"/>
        </w:rPr>
        <w:t>Disminore meningkatan produksi prostaglandin yang mengakibatkan iskemia pada sel-sel miometrium dan peningkatan kontraksi pada uterus. Dismenore sering muncul di perut bagian bawah, dan kadang disertai mual, muntah, diare, keringat dingin serta sakit kepala</w:t>
      </w:r>
      <w:r>
        <w:rPr>
          <w:rFonts w:ascii="Times New Roman" w:hAnsi="Times New Roman" w:cs="Times New Roman"/>
          <w:lang w:val="id-ID"/>
        </w:rPr>
        <w:t xml:space="preserve"> </w:t>
      </w:r>
      <w:r>
        <w:rPr>
          <w:rFonts w:ascii="Times New Roman" w:hAnsi="Times New Roman" w:cs="Times New Roman"/>
        </w:rPr>
        <w:fldChar w:fldCharType="begin"/>
      </w:r>
      <w:r>
        <w:rPr>
          <w:rFonts w:ascii="Times New Roman" w:hAnsi="Times New Roman" w:cs="Times New Roman"/>
        </w:rPr>
        <w:instrText xml:space="preserve"> ADDIN ZOTERO_ITEM CSL_CITATION {"citationID":"X6LTIxBk","properties":{"formattedCitation":"(Zuhkrina &amp; Martina, 2023)","plainCitation":"(Zuhkrina &amp; Martina, 2023)","noteIndex":0},"citationItems":[{"id":3396,"uris":["http://zotero.org/users/11423472/items/MEZD6M5C"],"itemData":{"id":3396,"type":"article-journal","abstract":"Menstrual is the process of the release of the endometrium physiologically where there are many blood vessels, who take place every once a month. But there were several problems that a possible at the time menstrual, one of them is dysmenorrhea, of a back, pain head. Problem painful menstruation (dysmenorrhea) to a problem often complained by woment at when they sought treatment to the doctor or health workers. Pain because imbalance progesterone so as to cause abdominal cramps the bottom even up to the waist. Prostaglandins that high levels will result in contraction the more powerful, so that the pains that percelved has also strong. The kind of research is quantitative with the design descriptive approach in cross sectional study. Research located village the Lubuk Sukon, time of the research commenced on the 10 up to 15 October 2022. Population even all adolescent girls was 11 up to 20 years were 70 respondents. The sample overall sampling. Data collection through the distribution of the questionnaire. Design data analysis use univariat and bivariat analysis, and analysis using the chi-square α = 0,05 (degrees trust 95%). Conclusion is them relations between the ages of menarche, family history and behavior eat with dysmenorrhea in adolescent girls.","container-title":"Sehat Rakyat: Jurnal Kesehatan Masyarakat","DOI":"10.54259/sehatrakyat.v2i1.1504","ISSN":"0852-1239","issue":"1","language":"en","license":"Copyright (c) 2023 Yuli Zuhkrina, Martina Martina","note":"number: 1","page":"123-130","source":"journal.yp3a.org","title":"Determinan Faktor Penyebab Dismenore pada Remaja Putri di Desa Lubuk Sukon Kecamatan Ingin Jaya Kabupaten Aceh Besar Tahun 2022","volume":"2","author":[{"family":"Zuhkrina","given":"Yuli"},{"family":"Martina","given":"Martina"}],"issued":{"date-parts":[["2023",2,28]]}}}],"schema":"https://github.com/citation-style-language/schema/raw/master/csl-citation.json"} </w:instrText>
      </w:r>
      <w:r>
        <w:rPr>
          <w:rFonts w:ascii="Times New Roman" w:hAnsi="Times New Roman" w:cs="Times New Roman"/>
        </w:rPr>
        <w:fldChar w:fldCharType="separate"/>
      </w:r>
      <w:r w:rsidRPr="00283D6E">
        <w:rPr>
          <w:rFonts w:ascii="Times New Roman" w:hAnsi="Times New Roman" w:cs="Times New Roman"/>
        </w:rPr>
        <w:t>(Zuhkrina &amp; Martina, 2023)</w:t>
      </w:r>
      <w:r>
        <w:rPr>
          <w:rFonts w:ascii="Times New Roman" w:hAnsi="Times New Roman" w:cs="Times New Roman"/>
        </w:rPr>
        <w:fldChar w:fldCharType="end"/>
      </w:r>
      <w:r w:rsidRPr="00283D6E">
        <w:rPr>
          <w:rFonts w:ascii="Times New Roman" w:hAnsi="Times New Roman" w:cs="Times New Roman"/>
        </w:rPr>
        <w:t>. Dari hasil studi tinjauan literatur yang telah di analisis dari penelitian yang dilakukan di beberapa negara dihasilkan beberapa faktor yang berhubungan dengan perilaku mengonsumsi makanan cepat saji dapat mempengaruhi disminore.</w:t>
      </w:r>
    </w:p>
    <w:p w14:paraId="414733B6" w14:textId="77777777" w:rsidR="001A4963" w:rsidRPr="00E43838" w:rsidRDefault="001A4963" w:rsidP="001A4963">
      <w:pPr>
        <w:spacing w:after="0"/>
        <w:ind w:firstLine="284"/>
        <w:jc w:val="both"/>
        <w:rPr>
          <w:rFonts w:ascii="Times New Roman" w:hAnsi="Times New Roman" w:cs="Times New Roman"/>
        </w:rPr>
      </w:pPr>
    </w:p>
    <w:p w14:paraId="401A11FF" w14:textId="7398810B" w:rsidR="00E127AD" w:rsidRPr="007C6048" w:rsidRDefault="009B1149" w:rsidP="007C6048">
      <w:pPr>
        <w:spacing w:after="0" w:line="276" w:lineRule="auto"/>
        <w:jc w:val="both"/>
        <w:rPr>
          <w:rStyle w:val="tlid-translation"/>
          <w:rFonts w:ascii="Times New Roman" w:hAnsi="Times New Roman" w:cs="Times New Roman"/>
          <w:b/>
          <w:lang w:val="en"/>
        </w:rPr>
      </w:pPr>
      <w:r>
        <w:rPr>
          <w:rStyle w:val="tlid-translation"/>
          <w:rFonts w:ascii="Times New Roman" w:hAnsi="Times New Roman" w:cs="Times New Roman"/>
          <w:b/>
          <w:lang w:val="en"/>
        </w:rPr>
        <w:t>Kesimpulan</w:t>
      </w:r>
    </w:p>
    <w:p w14:paraId="42C5240A" w14:textId="00828CE6" w:rsidR="00E43838" w:rsidRDefault="00283D6E" w:rsidP="001A4963">
      <w:pPr>
        <w:spacing w:after="0"/>
        <w:ind w:firstLine="284"/>
        <w:jc w:val="both"/>
        <w:rPr>
          <w:rFonts w:ascii="Times New Roman" w:hAnsi="Times New Roman" w:cs="Times New Roman"/>
        </w:rPr>
      </w:pPr>
      <w:r w:rsidRPr="00283D6E">
        <w:rPr>
          <w:rFonts w:ascii="Times New Roman" w:hAnsi="Times New Roman" w:cs="Times New Roman"/>
        </w:rPr>
        <w:t>Penelusuran Literatur Review terhadap 10 artikel penelitian menghasilkan kesimpulan bahwa ada hubungan perilaku mengonsumsi makanan (fast food) dengan kejadian disminore pada remaja. pola makan dapat mempengaruhi terjadinya dismenore. menyebutkan pola makan yang buruk dapat menyebabkan dismenore dan adapula yang tidak terjadi karena status gizinya tergolong baik. Oleh karena itu, dengan adanya literature review ini diharapkan dapat membuat strategi yang tepat untuk membantu Remaja agar dapat mengurangi mengonsumsi makanan fastfood. dengan memberikan pendidikan pengetahuan yang baik dan yang lainnya.</w:t>
      </w:r>
    </w:p>
    <w:p w14:paraId="5410177B" w14:textId="77777777" w:rsidR="00E127AD" w:rsidRPr="007C6048" w:rsidRDefault="00E127AD" w:rsidP="007C6048">
      <w:pPr>
        <w:spacing w:after="0" w:line="276" w:lineRule="auto"/>
        <w:jc w:val="both"/>
        <w:rPr>
          <w:rFonts w:ascii="Times New Roman" w:hAnsi="Times New Roman" w:cs="Times New Roman"/>
        </w:rPr>
      </w:pPr>
    </w:p>
    <w:p w14:paraId="0861B3F0" w14:textId="4369E4CC" w:rsidR="00E127AD" w:rsidRDefault="00E43838" w:rsidP="007C6048">
      <w:pPr>
        <w:spacing w:after="0" w:line="276" w:lineRule="auto"/>
        <w:jc w:val="both"/>
        <w:rPr>
          <w:rFonts w:ascii="Times New Roman" w:hAnsi="Times New Roman" w:cs="Times New Roman"/>
          <w:b/>
        </w:rPr>
      </w:pPr>
      <w:r>
        <w:rPr>
          <w:rFonts w:ascii="Times New Roman" w:hAnsi="Times New Roman" w:cs="Times New Roman"/>
          <w:b/>
        </w:rPr>
        <w:t>Daftar Pustaka</w:t>
      </w:r>
    </w:p>
    <w:bookmarkEnd w:id="0"/>
    <w:p w14:paraId="22E294AE" w14:textId="77777777" w:rsidR="00283D6E" w:rsidRPr="00283D6E" w:rsidRDefault="00283D6E" w:rsidP="00283D6E">
      <w:pPr>
        <w:pStyle w:val="Bibliography"/>
        <w:rPr>
          <w:rFonts w:ascii="Times New Roman" w:hAnsi="Times New Roman" w:cs="Times New Roman"/>
        </w:rPr>
      </w:pPr>
      <w:r>
        <w:rPr>
          <w:b/>
        </w:rPr>
        <w:fldChar w:fldCharType="begin"/>
      </w:r>
      <w:r>
        <w:rPr>
          <w:b/>
        </w:rPr>
        <w:instrText xml:space="preserve"> ADDIN ZOTERO_BIBL {"uncited":[],"omitted":[],"custom":[]} CSL_BIBLIOGRAPHY </w:instrText>
      </w:r>
      <w:r>
        <w:rPr>
          <w:b/>
        </w:rPr>
        <w:fldChar w:fldCharType="separate"/>
      </w:r>
      <w:r w:rsidRPr="00283D6E">
        <w:rPr>
          <w:rFonts w:ascii="Times New Roman" w:hAnsi="Times New Roman" w:cs="Times New Roman"/>
        </w:rPr>
        <w:t xml:space="preserve">Ardhia, D., Izza, S. N., &amp; Rizkia, M. (2023). Hubungan Aktivitas Fisik dan Konsumsi Makanan Cepat Saji dengan Kejadian Dismenore pada Remaja Putri. </w:t>
      </w:r>
      <w:r w:rsidRPr="00283D6E">
        <w:rPr>
          <w:rFonts w:ascii="Times New Roman" w:hAnsi="Times New Roman" w:cs="Times New Roman"/>
          <w:i/>
          <w:iCs/>
        </w:rPr>
        <w:t>Jurnal Keperawatan</w:t>
      </w:r>
      <w:r w:rsidRPr="00283D6E">
        <w:rPr>
          <w:rFonts w:ascii="Times New Roman" w:hAnsi="Times New Roman" w:cs="Times New Roman"/>
        </w:rPr>
        <w:t xml:space="preserve">, </w:t>
      </w:r>
      <w:r w:rsidRPr="00283D6E">
        <w:rPr>
          <w:rFonts w:ascii="Times New Roman" w:hAnsi="Times New Roman" w:cs="Times New Roman"/>
          <w:i/>
          <w:iCs/>
        </w:rPr>
        <w:t>21</w:t>
      </w:r>
      <w:r w:rsidRPr="00283D6E">
        <w:rPr>
          <w:rFonts w:ascii="Times New Roman" w:hAnsi="Times New Roman" w:cs="Times New Roman"/>
        </w:rPr>
        <w:t>(2), 178–187. https://doi.org/10.35874/jkp.v21i2.1286</w:t>
      </w:r>
    </w:p>
    <w:p w14:paraId="696EA642"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Ardhia Dara, Izza Shafira Nurul, R. M. (2023). Hubungan Aktivitas Fisik dan Konsumsi Makanan Cepat Saji dengan Kejadian Dismenore pada Remaja Putri. </w:t>
      </w:r>
      <w:r w:rsidRPr="00283D6E">
        <w:rPr>
          <w:rFonts w:ascii="Times New Roman" w:hAnsi="Times New Roman" w:cs="Times New Roman"/>
          <w:i/>
          <w:iCs/>
        </w:rPr>
        <w:t>Jurnal Keperawatan</w:t>
      </w:r>
      <w:r w:rsidRPr="00283D6E">
        <w:rPr>
          <w:rFonts w:ascii="Times New Roman" w:hAnsi="Times New Roman" w:cs="Times New Roman"/>
        </w:rPr>
        <w:t xml:space="preserve">, </w:t>
      </w:r>
      <w:r w:rsidRPr="00283D6E">
        <w:rPr>
          <w:rFonts w:ascii="Times New Roman" w:hAnsi="Times New Roman" w:cs="Times New Roman"/>
          <w:i/>
          <w:iCs/>
        </w:rPr>
        <w:t>9</w:t>
      </w:r>
      <w:r w:rsidRPr="00283D6E">
        <w:rPr>
          <w:rFonts w:ascii="Times New Roman" w:hAnsi="Times New Roman" w:cs="Times New Roman"/>
        </w:rPr>
        <w:t>(23), 656–664.</w:t>
      </w:r>
    </w:p>
    <w:p w14:paraId="54ED2404"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Aulia, D. N., Riyana, S., &amp; Anisa, D. N. (2024). Hubungan mengkonsumsi makanan cepat saji dengan nyeri dismenore primer pada remaja putri di SMP N 2 Sleman. </w:t>
      </w:r>
      <w:r w:rsidRPr="00283D6E">
        <w:rPr>
          <w:rFonts w:ascii="Times New Roman" w:hAnsi="Times New Roman" w:cs="Times New Roman"/>
          <w:i/>
          <w:iCs/>
        </w:rPr>
        <w:t xml:space="preserve">Prosiding Seminar Nasional </w:t>
      </w:r>
      <w:r w:rsidRPr="00283D6E">
        <w:rPr>
          <w:rFonts w:ascii="Times New Roman" w:hAnsi="Times New Roman" w:cs="Times New Roman"/>
          <w:i/>
          <w:iCs/>
        </w:rPr>
        <w:lastRenderedPageBreak/>
        <w:t>Penelitian Dan Pengabdian Kepada Masyarakat LPPM</w:t>
      </w:r>
      <w:r w:rsidRPr="00283D6E">
        <w:rPr>
          <w:rFonts w:ascii="Times New Roman" w:hAnsi="Times New Roman" w:cs="Times New Roman"/>
        </w:rPr>
        <w:t xml:space="preserve">, </w:t>
      </w:r>
      <w:r w:rsidRPr="00283D6E">
        <w:rPr>
          <w:rFonts w:ascii="Times New Roman" w:hAnsi="Times New Roman" w:cs="Times New Roman"/>
          <w:i/>
          <w:iCs/>
        </w:rPr>
        <w:t>2</w:t>
      </w:r>
      <w:r w:rsidRPr="00283D6E">
        <w:rPr>
          <w:rFonts w:ascii="Times New Roman" w:hAnsi="Times New Roman" w:cs="Times New Roman"/>
        </w:rPr>
        <w:t>, 79–83. https://proceeding.unisayogya.ac.id/index.php/prosemnaslppm/article/view/488</w:t>
      </w:r>
    </w:p>
    <w:p w14:paraId="288B98D4"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Aulya, Y., Kundaryanti, R., &amp; Apriani, R. (2021). HUBUNGAN USIA MENARCHE DAN KONSUMSI MAKANAN CEPAT SAJI DENGAN KEJADIAN DISMENORE PRIMER PADA SISWI DI JAKARTA. </w:t>
      </w:r>
      <w:r w:rsidRPr="00283D6E">
        <w:rPr>
          <w:rFonts w:ascii="Times New Roman" w:hAnsi="Times New Roman" w:cs="Times New Roman"/>
          <w:i/>
          <w:iCs/>
        </w:rPr>
        <w:t>Menara Medika</w:t>
      </w:r>
      <w:r w:rsidRPr="00283D6E">
        <w:rPr>
          <w:rFonts w:ascii="Times New Roman" w:hAnsi="Times New Roman" w:cs="Times New Roman"/>
        </w:rPr>
        <w:t xml:space="preserve">, </w:t>
      </w:r>
      <w:r w:rsidRPr="00283D6E">
        <w:rPr>
          <w:rFonts w:ascii="Times New Roman" w:hAnsi="Times New Roman" w:cs="Times New Roman"/>
          <w:i/>
          <w:iCs/>
        </w:rPr>
        <w:t>4</w:t>
      </w:r>
      <w:r w:rsidRPr="00283D6E">
        <w:rPr>
          <w:rFonts w:ascii="Times New Roman" w:hAnsi="Times New Roman" w:cs="Times New Roman"/>
        </w:rPr>
        <w:t>(1), Article 1. https://doi.org/10.31869/mm.v4i1.2580</w:t>
      </w:r>
    </w:p>
    <w:p w14:paraId="0E72BBA9"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Aulya, Y., Kundaryanti, R., &amp; Rena, A. (2021). Hubungan Usia Menarche dan Konsumsi Makanan Cepat Saji dengan Kejadian Dismenore Primer pada Siswi di Jakarta Tahun 2021. </w:t>
      </w:r>
      <w:r w:rsidRPr="00283D6E">
        <w:rPr>
          <w:rFonts w:ascii="Times New Roman" w:hAnsi="Times New Roman" w:cs="Times New Roman"/>
          <w:i/>
          <w:iCs/>
        </w:rPr>
        <w:t>Jurnal Menara Medika</w:t>
      </w:r>
      <w:r w:rsidRPr="00283D6E">
        <w:rPr>
          <w:rFonts w:ascii="Times New Roman" w:hAnsi="Times New Roman" w:cs="Times New Roman"/>
        </w:rPr>
        <w:t xml:space="preserve">, </w:t>
      </w:r>
      <w:r w:rsidRPr="00283D6E">
        <w:rPr>
          <w:rFonts w:ascii="Times New Roman" w:hAnsi="Times New Roman" w:cs="Times New Roman"/>
          <w:i/>
          <w:iCs/>
        </w:rPr>
        <w:t>4</w:t>
      </w:r>
      <w:r w:rsidRPr="00283D6E">
        <w:rPr>
          <w:rFonts w:ascii="Times New Roman" w:hAnsi="Times New Roman" w:cs="Times New Roman"/>
        </w:rPr>
        <w:t>(1), 10–21.</w:t>
      </w:r>
    </w:p>
    <w:p w14:paraId="6295F02D"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Awa, C. R. N. A., Purwanti, A. S., &amp; Ilmiah, W. S. (2024). Hubungan Tingkat Stres Dan Perilaku Konsumsi Makanan Cepat Saji Terhadap Kejadian Disminore Primer Pada Remaja Putri. </w:t>
      </w:r>
      <w:r w:rsidRPr="00283D6E">
        <w:rPr>
          <w:rFonts w:ascii="Times New Roman" w:hAnsi="Times New Roman" w:cs="Times New Roman"/>
          <w:i/>
          <w:iCs/>
        </w:rPr>
        <w:t>Indonesian Journal of Health Science</w:t>
      </w:r>
      <w:r w:rsidRPr="00283D6E">
        <w:rPr>
          <w:rFonts w:ascii="Times New Roman" w:hAnsi="Times New Roman" w:cs="Times New Roman"/>
        </w:rPr>
        <w:t xml:space="preserve">, </w:t>
      </w:r>
      <w:r w:rsidRPr="00283D6E">
        <w:rPr>
          <w:rFonts w:ascii="Times New Roman" w:hAnsi="Times New Roman" w:cs="Times New Roman"/>
          <w:i/>
          <w:iCs/>
        </w:rPr>
        <w:t>4</w:t>
      </w:r>
      <w:r w:rsidRPr="00283D6E">
        <w:rPr>
          <w:rFonts w:ascii="Times New Roman" w:hAnsi="Times New Roman" w:cs="Times New Roman"/>
        </w:rPr>
        <w:t>(3), 187–198. https://doi.org/10.54957/ijhs.v4i3.810</w:t>
      </w:r>
    </w:p>
    <w:p w14:paraId="2D2BC784"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Azzahra, F., Ambarwati, D., &amp; Pangesti, W. D. (2023). Pengaruh Pola Makan terhadap Kejadian Dismenore pada Remaja. </w:t>
      </w:r>
      <w:r w:rsidRPr="00283D6E">
        <w:rPr>
          <w:rFonts w:ascii="Times New Roman" w:hAnsi="Times New Roman" w:cs="Times New Roman"/>
          <w:i/>
          <w:iCs/>
        </w:rPr>
        <w:t>Jurnal Riset Kesehatan Masyarakat</w:t>
      </w:r>
      <w:r w:rsidRPr="00283D6E">
        <w:rPr>
          <w:rFonts w:ascii="Times New Roman" w:hAnsi="Times New Roman" w:cs="Times New Roman"/>
        </w:rPr>
        <w:t xml:space="preserve">, </w:t>
      </w:r>
      <w:r w:rsidRPr="00283D6E">
        <w:rPr>
          <w:rFonts w:ascii="Times New Roman" w:hAnsi="Times New Roman" w:cs="Times New Roman"/>
          <w:i/>
          <w:iCs/>
        </w:rPr>
        <w:t>3</w:t>
      </w:r>
      <w:r w:rsidRPr="00283D6E">
        <w:rPr>
          <w:rFonts w:ascii="Times New Roman" w:hAnsi="Times New Roman" w:cs="Times New Roman"/>
        </w:rPr>
        <w:t>(2), 87–95. https://doi.org/10.14710/jrkm.2023.18722</w:t>
      </w:r>
    </w:p>
    <w:p w14:paraId="0391CC47"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Herlambang, A. K., Safitriani, V. A., Azahra, S., Aziza, D. I., &amp; Herbawani, C. K. (2025). Gambaran Umum Asupan Gizi Remaja Perempuan terhadap Peningkatan Fenomena Terjadinya Dismenore Primer: General Description of Nutritional Intake of Adolescent Girls on Increasing the Phenomenon of Primary Dysmenorrhea. </w:t>
      </w:r>
      <w:r w:rsidRPr="00283D6E">
        <w:rPr>
          <w:rFonts w:ascii="Times New Roman" w:hAnsi="Times New Roman" w:cs="Times New Roman"/>
          <w:i/>
          <w:iCs/>
        </w:rPr>
        <w:t>Jurnal Surya Medika (JSM)</w:t>
      </w:r>
      <w:r w:rsidRPr="00283D6E">
        <w:rPr>
          <w:rFonts w:ascii="Times New Roman" w:hAnsi="Times New Roman" w:cs="Times New Roman"/>
        </w:rPr>
        <w:t xml:space="preserve">, </w:t>
      </w:r>
      <w:r w:rsidRPr="00283D6E">
        <w:rPr>
          <w:rFonts w:ascii="Times New Roman" w:hAnsi="Times New Roman" w:cs="Times New Roman"/>
          <w:i/>
          <w:iCs/>
        </w:rPr>
        <w:t>11</w:t>
      </w:r>
      <w:r w:rsidRPr="00283D6E">
        <w:rPr>
          <w:rFonts w:ascii="Times New Roman" w:hAnsi="Times New Roman" w:cs="Times New Roman"/>
        </w:rPr>
        <w:t>(1), Article 1. https://doi.org/10.33084/jsm.v11i2.9759</w:t>
      </w:r>
    </w:p>
    <w:p w14:paraId="0B56718D"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Iranti, T. P., &amp; Sari, A. E. (2023). HUBUNGAN TINGKAT STRES DAN FREKUENSI KONSUMSI FAST FOOD DENGAN KEJADIAN DISMENOREA PADA REMAJA DI KABUPATEN BEKASI. </w:t>
      </w:r>
      <w:r w:rsidRPr="00283D6E">
        <w:rPr>
          <w:rFonts w:ascii="Times New Roman" w:hAnsi="Times New Roman" w:cs="Times New Roman"/>
          <w:i/>
          <w:iCs/>
        </w:rPr>
        <w:t>JPP (Jurnal Kesehatan Poltekkes Palembang)</w:t>
      </w:r>
      <w:r w:rsidRPr="00283D6E">
        <w:rPr>
          <w:rFonts w:ascii="Times New Roman" w:hAnsi="Times New Roman" w:cs="Times New Roman"/>
        </w:rPr>
        <w:t xml:space="preserve">, </w:t>
      </w:r>
      <w:r w:rsidRPr="00283D6E">
        <w:rPr>
          <w:rFonts w:ascii="Times New Roman" w:hAnsi="Times New Roman" w:cs="Times New Roman"/>
          <w:i/>
          <w:iCs/>
        </w:rPr>
        <w:t>18</w:t>
      </w:r>
      <w:r w:rsidRPr="00283D6E">
        <w:rPr>
          <w:rFonts w:ascii="Times New Roman" w:hAnsi="Times New Roman" w:cs="Times New Roman"/>
        </w:rPr>
        <w:t>(1), Article 1. https://doi.org/10.36086/jpp.v18i1.1526</w:t>
      </w:r>
    </w:p>
    <w:p w14:paraId="0E4ED2B7"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Kusumawati, I., &amp; Aniroh, U. (2020). Konsumsi Makanan Siap Saji Sebagai Faktor Dominan Terjadinya Dismenore Pada Remaja: The Consumption of Fast Food as a Dominan Factor to Occurring Dysmenorrhea of the Adolescent. </w:t>
      </w:r>
      <w:r w:rsidRPr="00283D6E">
        <w:rPr>
          <w:rFonts w:ascii="Times New Roman" w:hAnsi="Times New Roman" w:cs="Times New Roman"/>
          <w:i/>
          <w:iCs/>
        </w:rPr>
        <w:t>Journal of Holistics and Health Sciences</w:t>
      </w:r>
      <w:r w:rsidRPr="00283D6E">
        <w:rPr>
          <w:rFonts w:ascii="Times New Roman" w:hAnsi="Times New Roman" w:cs="Times New Roman"/>
        </w:rPr>
        <w:t xml:space="preserve">, </w:t>
      </w:r>
      <w:r w:rsidRPr="00283D6E">
        <w:rPr>
          <w:rFonts w:ascii="Times New Roman" w:hAnsi="Times New Roman" w:cs="Times New Roman"/>
          <w:i/>
          <w:iCs/>
        </w:rPr>
        <w:t>2</w:t>
      </w:r>
      <w:r w:rsidRPr="00283D6E">
        <w:rPr>
          <w:rFonts w:ascii="Times New Roman" w:hAnsi="Times New Roman" w:cs="Times New Roman"/>
        </w:rPr>
        <w:t>(2), Article 2. https://doi.org/10.35473/jhhs.v2i2.53</w:t>
      </w:r>
    </w:p>
    <w:p w14:paraId="00F67B92"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lastRenderedPageBreak/>
        <w:t xml:space="preserve">Mivanda, D., Follona, W., &amp; Aticeh, A. (2023). Hubungan Tingkat Stres dan Perilaku Konsumsi Makanan Cepat Saji Terhadap Kejadian Dismenore Pada Remaja Putri. </w:t>
      </w:r>
      <w:r w:rsidRPr="00283D6E">
        <w:rPr>
          <w:rFonts w:ascii="Times New Roman" w:hAnsi="Times New Roman" w:cs="Times New Roman"/>
          <w:i/>
          <w:iCs/>
        </w:rPr>
        <w:t>Muhammadiyah Journal of Midwifery</w:t>
      </w:r>
      <w:r w:rsidRPr="00283D6E">
        <w:rPr>
          <w:rFonts w:ascii="Times New Roman" w:hAnsi="Times New Roman" w:cs="Times New Roman"/>
        </w:rPr>
        <w:t xml:space="preserve">, </w:t>
      </w:r>
      <w:r w:rsidRPr="00283D6E">
        <w:rPr>
          <w:rFonts w:ascii="Times New Roman" w:hAnsi="Times New Roman" w:cs="Times New Roman"/>
          <w:i/>
          <w:iCs/>
        </w:rPr>
        <w:t>4</w:t>
      </w:r>
      <w:r w:rsidRPr="00283D6E">
        <w:rPr>
          <w:rFonts w:ascii="Times New Roman" w:hAnsi="Times New Roman" w:cs="Times New Roman"/>
        </w:rPr>
        <w:t>(1), Article 1. https://doi.org/10.24853/myjm.4.1.34-46</w:t>
      </w:r>
    </w:p>
    <w:p w14:paraId="0AEF2F4A"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Setiawati, R. A., Ariestiningsih, E. S., &amp; Supriatiningrum, D. N. (2024). Hubungan antara Status Gizi dan Konsumsi Fast Food dengan Kejadian Dismenorea. </w:t>
      </w:r>
      <w:proofErr w:type="gramStart"/>
      <w:r w:rsidRPr="00283D6E">
        <w:rPr>
          <w:rFonts w:ascii="Times New Roman" w:hAnsi="Times New Roman" w:cs="Times New Roman"/>
          <w:i/>
          <w:iCs/>
        </w:rPr>
        <w:t>IJMT :</w:t>
      </w:r>
      <w:proofErr w:type="gramEnd"/>
      <w:r w:rsidRPr="00283D6E">
        <w:rPr>
          <w:rFonts w:ascii="Times New Roman" w:hAnsi="Times New Roman" w:cs="Times New Roman"/>
          <w:i/>
          <w:iCs/>
        </w:rPr>
        <w:t xml:space="preserve"> Indonesian Journal of Midwifery Today</w:t>
      </w:r>
      <w:r w:rsidRPr="00283D6E">
        <w:rPr>
          <w:rFonts w:ascii="Times New Roman" w:hAnsi="Times New Roman" w:cs="Times New Roman"/>
        </w:rPr>
        <w:t xml:space="preserve">, </w:t>
      </w:r>
      <w:r w:rsidRPr="00283D6E">
        <w:rPr>
          <w:rFonts w:ascii="Times New Roman" w:hAnsi="Times New Roman" w:cs="Times New Roman"/>
          <w:i/>
          <w:iCs/>
        </w:rPr>
        <w:t>3</w:t>
      </w:r>
      <w:r w:rsidRPr="00283D6E">
        <w:rPr>
          <w:rFonts w:ascii="Times New Roman" w:hAnsi="Times New Roman" w:cs="Times New Roman"/>
        </w:rPr>
        <w:t>(2), Article 2. https://doi.org/10.30587/ijmt.v3i2.7595</w:t>
      </w:r>
    </w:p>
    <w:p w14:paraId="14F5D38C"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Syabaniah, P. P., Nuraeni, N., &amp; Nurlina, F. (2025). Frekuensi Mengkonsumsi Fast food Dihubungkan Dengan Dismenore Pada siswi Di SMAN 1 Kawali Kabupaten Ciamis. </w:t>
      </w:r>
      <w:r w:rsidRPr="00283D6E">
        <w:rPr>
          <w:rFonts w:ascii="Times New Roman" w:hAnsi="Times New Roman" w:cs="Times New Roman"/>
          <w:i/>
          <w:iCs/>
        </w:rPr>
        <w:t>SENAL: Student Health Journal</w:t>
      </w:r>
      <w:r w:rsidRPr="00283D6E">
        <w:rPr>
          <w:rFonts w:ascii="Times New Roman" w:hAnsi="Times New Roman" w:cs="Times New Roman"/>
        </w:rPr>
        <w:t xml:space="preserve">, </w:t>
      </w:r>
      <w:r w:rsidRPr="00283D6E">
        <w:rPr>
          <w:rFonts w:ascii="Times New Roman" w:hAnsi="Times New Roman" w:cs="Times New Roman"/>
          <w:i/>
          <w:iCs/>
        </w:rPr>
        <w:t>2</w:t>
      </w:r>
      <w:r w:rsidRPr="00283D6E">
        <w:rPr>
          <w:rFonts w:ascii="Times New Roman" w:hAnsi="Times New Roman" w:cs="Times New Roman"/>
        </w:rPr>
        <w:t>(1), 124–134. https://doi.org/10.35568/jm4pg879</w:t>
      </w:r>
    </w:p>
    <w:p w14:paraId="35C1608A" w14:textId="77777777" w:rsidR="00283D6E" w:rsidRPr="00283D6E" w:rsidRDefault="00283D6E" w:rsidP="00283D6E">
      <w:pPr>
        <w:pStyle w:val="Bibliography"/>
        <w:rPr>
          <w:rFonts w:ascii="Times New Roman" w:hAnsi="Times New Roman" w:cs="Times New Roman"/>
        </w:rPr>
      </w:pPr>
      <w:r w:rsidRPr="00283D6E">
        <w:rPr>
          <w:rFonts w:ascii="Times New Roman" w:hAnsi="Times New Roman" w:cs="Times New Roman"/>
        </w:rPr>
        <w:t xml:space="preserve">Zuhkrina, Y., &amp; Martina, M. (2023). Determinan Faktor Penyebab Dismenore pada Remaja Putri di Desa Lubuk Sukon Kecamatan Ingin Jaya Kabupaten Aceh Besar Tahun 2022. </w:t>
      </w:r>
      <w:r w:rsidRPr="00283D6E">
        <w:rPr>
          <w:rFonts w:ascii="Times New Roman" w:hAnsi="Times New Roman" w:cs="Times New Roman"/>
          <w:i/>
          <w:iCs/>
        </w:rPr>
        <w:t>Sehat Rakyat: Jurnal Kesehatan Masyarakat</w:t>
      </w:r>
      <w:r w:rsidRPr="00283D6E">
        <w:rPr>
          <w:rFonts w:ascii="Times New Roman" w:hAnsi="Times New Roman" w:cs="Times New Roman"/>
        </w:rPr>
        <w:t xml:space="preserve">, </w:t>
      </w:r>
      <w:r w:rsidRPr="00283D6E">
        <w:rPr>
          <w:rFonts w:ascii="Times New Roman" w:hAnsi="Times New Roman" w:cs="Times New Roman"/>
          <w:i/>
          <w:iCs/>
        </w:rPr>
        <w:t>2</w:t>
      </w:r>
      <w:r w:rsidRPr="00283D6E">
        <w:rPr>
          <w:rFonts w:ascii="Times New Roman" w:hAnsi="Times New Roman" w:cs="Times New Roman"/>
        </w:rPr>
        <w:t>(1), Article 1. https://doi.org/10.54259/sehatrakyat.v2i1.1504</w:t>
      </w:r>
    </w:p>
    <w:p w14:paraId="4B80EA74" w14:textId="05E9E205" w:rsidR="00E127AD" w:rsidRPr="007C6048" w:rsidRDefault="00283D6E" w:rsidP="007C6048">
      <w:pPr>
        <w:widowControl w:val="0"/>
        <w:autoSpaceDE w:val="0"/>
        <w:autoSpaceDN w:val="0"/>
        <w:adjustRightInd w:val="0"/>
        <w:spacing w:after="0" w:line="276" w:lineRule="auto"/>
        <w:ind w:left="640" w:hanging="640"/>
        <w:jc w:val="both"/>
        <w:rPr>
          <w:rFonts w:ascii="Times New Roman" w:hAnsi="Times New Roman" w:cs="Times New Roman"/>
          <w:b/>
        </w:rPr>
      </w:pPr>
      <w:r>
        <w:rPr>
          <w:rFonts w:ascii="Times New Roman" w:hAnsi="Times New Roman" w:cs="Times New Roman"/>
          <w:b/>
        </w:rPr>
        <w:fldChar w:fldCharType="end"/>
      </w:r>
      <w:bookmarkStart w:id="1" w:name="_GoBack"/>
      <w:bookmarkEnd w:id="1"/>
    </w:p>
    <w:sectPr w:rsidR="00E127AD" w:rsidRPr="007C6048" w:rsidSect="00D12F72">
      <w:footerReference w:type="default" r:id="rId8"/>
      <w:type w:val="continuous"/>
      <w:pgSz w:w="11907" w:h="16840" w:code="9"/>
      <w:pgMar w:top="1440" w:right="1440" w:bottom="1440" w:left="1440" w:header="709" w:footer="709" w:gutter="0"/>
      <w:pgNumType w:start="44"/>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91C2A" w14:textId="77777777" w:rsidR="00F20488" w:rsidRDefault="00F20488" w:rsidP="00D20C76">
      <w:pPr>
        <w:spacing w:after="0" w:line="240" w:lineRule="auto"/>
      </w:pPr>
      <w:r>
        <w:separator/>
      </w:r>
    </w:p>
  </w:endnote>
  <w:endnote w:type="continuationSeparator" w:id="0">
    <w:p w14:paraId="6B649745" w14:textId="77777777" w:rsidR="00F20488" w:rsidRDefault="00F20488" w:rsidP="00D2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1759A" w14:textId="77777777" w:rsidR="00DE7D1A" w:rsidRDefault="00C50310">
    <w:pPr>
      <w:pStyle w:val="Footer"/>
      <w:tabs>
        <w:tab w:val="center" w:pos="4153"/>
        <w:tab w:val="right" w:pos="8306"/>
      </w:tabs>
      <w:jc w:val="center"/>
      <w:rPr>
        <w:sz w:val="24"/>
        <w:szCs w:val="24"/>
      </w:rPr>
    </w:pPr>
    <w:r>
      <w:rPr>
        <w:sz w:val="24"/>
        <w:szCs w:val="24"/>
      </w:rPr>
      <w:pict w14:anchorId="3A4DD093">
        <v:shapetype id="_x0000_t202" coordsize="21600,21600" o:spt="202" path="m,l,21600r21600,l21600,xe">
          <v:stroke joinstyle="miter"/>
          <v:path gradientshapeok="t" o:connecttype="rect"/>
        </v:shapetype>
        <v:shape id="Text Box 2062" o:spid="_x0000_s2049" type="#_x0000_t202" style="position:absolute;left:0;text-align:left;margin-left:0;margin-top:0;width:2in;height:2in;z-index:251658240;mso-wrap-style:none;mso-position-horizontal:center;mso-position-horizontal-relative:margin" filled="f" stroked="f">
          <v:textbox style="mso-next-textbox:#Text Box 2062;mso-fit-shape-to-text:t" inset="0,0,0,0">
            <w:txbxContent>
              <w:p w14:paraId="564769AC" w14:textId="77777777" w:rsidR="00DE7D1A" w:rsidRDefault="00DE7D1A">
                <w:pPr>
                  <w:pStyle w:val="Footer"/>
                  <w:tabs>
                    <w:tab w:val="center" w:pos="4153"/>
                    <w:tab w:val="right" w:pos="8306"/>
                  </w:tabs>
                  <w:rPr>
                    <w:sz w:val="24"/>
                    <w:szCs w:val="24"/>
                  </w:rP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210C0" w14:textId="77777777" w:rsidR="00F20488" w:rsidRDefault="00F20488" w:rsidP="00D20C76">
      <w:pPr>
        <w:spacing w:after="0" w:line="240" w:lineRule="auto"/>
      </w:pPr>
      <w:r>
        <w:separator/>
      </w:r>
    </w:p>
  </w:footnote>
  <w:footnote w:type="continuationSeparator" w:id="0">
    <w:p w14:paraId="0F9AC148" w14:textId="77777777" w:rsidR="00F20488" w:rsidRDefault="00F20488" w:rsidP="00D20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21A0D"/>
    <w:multiLevelType w:val="hybridMultilevel"/>
    <w:tmpl w:val="7CB82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C2706"/>
    <w:multiLevelType w:val="hybridMultilevel"/>
    <w:tmpl w:val="75C43C78"/>
    <w:lvl w:ilvl="0" w:tplc="8954CD52">
      <w:start w:val="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C1287"/>
    <w:multiLevelType w:val="multilevel"/>
    <w:tmpl w:val="150C1287"/>
    <w:lvl w:ilvl="0">
      <w:start w:val="1"/>
      <w:numFmt w:val="decimal"/>
      <w:lvlText w:val="%1."/>
      <w:lvlJc w:val="left"/>
      <w:pPr>
        <w:tabs>
          <w:tab w:val="num" w:pos="425"/>
        </w:tabs>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2BAF235E"/>
    <w:multiLevelType w:val="hybridMultilevel"/>
    <w:tmpl w:val="BB5E90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91E2B"/>
    <w:multiLevelType w:val="hybridMultilevel"/>
    <w:tmpl w:val="703079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B0D1886"/>
    <w:multiLevelType w:val="hybridMultilevel"/>
    <w:tmpl w:val="42E83AC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3D176845"/>
    <w:multiLevelType w:val="hybridMultilevel"/>
    <w:tmpl w:val="9DA2DC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3AE1C7C"/>
    <w:multiLevelType w:val="hybridMultilevel"/>
    <w:tmpl w:val="D7124E64"/>
    <w:lvl w:ilvl="0" w:tplc="8C284BD0">
      <w:start w:val="2"/>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8" w15:restartNumberingAfterBreak="0">
    <w:nsid w:val="4AF265C7"/>
    <w:multiLevelType w:val="hybridMultilevel"/>
    <w:tmpl w:val="492A2972"/>
    <w:lvl w:ilvl="0" w:tplc="F4E8299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F7306"/>
    <w:multiLevelType w:val="hybridMultilevel"/>
    <w:tmpl w:val="0C7A262E"/>
    <w:lvl w:ilvl="0" w:tplc="0E1E1406">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23811"/>
    <w:multiLevelType w:val="hybridMultilevel"/>
    <w:tmpl w:val="9C02A384"/>
    <w:lvl w:ilvl="0" w:tplc="E968E17A">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11" w15:restartNumberingAfterBreak="0">
    <w:nsid w:val="5C67A5A4"/>
    <w:multiLevelType w:val="singleLevel"/>
    <w:tmpl w:val="5C67A5A4"/>
    <w:lvl w:ilvl="0">
      <w:start w:val="1"/>
      <w:numFmt w:val="decimal"/>
      <w:lvlText w:val="%1."/>
      <w:lvlJc w:val="left"/>
      <w:pPr>
        <w:tabs>
          <w:tab w:val="num" w:pos="425"/>
        </w:tabs>
        <w:ind w:left="425" w:hanging="425"/>
      </w:pPr>
      <w:rPr>
        <w:rFonts w:hint="default"/>
      </w:rPr>
    </w:lvl>
  </w:abstractNum>
  <w:abstractNum w:abstractNumId="12" w15:restartNumberingAfterBreak="0">
    <w:nsid w:val="6019D927"/>
    <w:multiLevelType w:val="singleLevel"/>
    <w:tmpl w:val="6019D927"/>
    <w:lvl w:ilvl="0">
      <w:start w:val="1"/>
      <w:numFmt w:val="decimal"/>
      <w:lvlText w:val="%1."/>
      <w:lvlJc w:val="left"/>
      <w:pPr>
        <w:tabs>
          <w:tab w:val="num" w:pos="425"/>
        </w:tabs>
        <w:ind w:left="425" w:hanging="425"/>
      </w:pPr>
      <w:rPr>
        <w:rFonts w:hint="default"/>
      </w:rPr>
    </w:lvl>
  </w:abstractNum>
  <w:abstractNum w:abstractNumId="13" w15:restartNumberingAfterBreak="0">
    <w:nsid w:val="65FD6A6B"/>
    <w:multiLevelType w:val="hybridMultilevel"/>
    <w:tmpl w:val="D306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1E572C"/>
    <w:multiLevelType w:val="hybridMultilevel"/>
    <w:tmpl w:val="D33E7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4C7D80"/>
    <w:multiLevelType w:val="hybridMultilevel"/>
    <w:tmpl w:val="FD2E69B8"/>
    <w:lvl w:ilvl="0" w:tplc="B9A8F8D8">
      <w:start w:val="5"/>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num w:numId="1">
    <w:abstractNumId w:val="13"/>
  </w:num>
  <w:num w:numId="2">
    <w:abstractNumId w:val="3"/>
  </w:num>
  <w:num w:numId="3">
    <w:abstractNumId w:val="14"/>
  </w:num>
  <w:num w:numId="4">
    <w:abstractNumId w:val="5"/>
  </w:num>
  <w:num w:numId="5">
    <w:abstractNumId w:val="9"/>
  </w:num>
  <w:num w:numId="6">
    <w:abstractNumId w:val="0"/>
  </w:num>
  <w:num w:numId="7">
    <w:abstractNumId w:val="1"/>
  </w:num>
  <w:num w:numId="8">
    <w:abstractNumId w:val="8"/>
  </w:num>
  <w:num w:numId="9">
    <w:abstractNumId w:val="6"/>
  </w:num>
  <w:num w:numId="10">
    <w:abstractNumId w:val="4"/>
  </w:num>
  <w:num w:numId="11">
    <w:abstractNumId w:val="10"/>
  </w:num>
  <w:num w:numId="12">
    <w:abstractNumId w:val="7"/>
  </w:num>
  <w:num w:numId="13">
    <w:abstractNumId w:val="15"/>
  </w:num>
  <w:num w:numId="14">
    <w:abstractNumId w:val="12"/>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FF0"/>
    <w:rsid w:val="00020942"/>
    <w:rsid w:val="00025290"/>
    <w:rsid w:val="000371FA"/>
    <w:rsid w:val="00045EAD"/>
    <w:rsid w:val="000A0B7C"/>
    <w:rsid w:val="000C5DC8"/>
    <w:rsid w:val="000D2B64"/>
    <w:rsid w:val="000D3D58"/>
    <w:rsid w:val="000F0EBC"/>
    <w:rsid w:val="0010630F"/>
    <w:rsid w:val="00140516"/>
    <w:rsid w:val="001A4963"/>
    <w:rsid w:val="001A6596"/>
    <w:rsid w:val="001B5D57"/>
    <w:rsid w:val="00211E45"/>
    <w:rsid w:val="00251FF8"/>
    <w:rsid w:val="00283D6E"/>
    <w:rsid w:val="002B20D9"/>
    <w:rsid w:val="002C4148"/>
    <w:rsid w:val="002C5C47"/>
    <w:rsid w:val="002F2262"/>
    <w:rsid w:val="00313C3A"/>
    <w:rsid w:val="00326ADC"/>
    <w:rsid w:val="00365B21"/>
    <w:rsid w:val="00371CBF"/>
    <w:rsid w:val="0037695A"/>
    <w:rsid w:val="003A679F"/>
    <w:rsid w:val="003C3BFD"/>
    <w:rsid w:val="003C5827"/>
    <w:rsid w:val="003D26D6"/>
    <w:rsid w:val="003D36AE"/>
    <w:rsid w:val="003D6E8F"/>
    <w:rsid w:val="003F2B1A"/>
    <w:rsid w:val="004014B4"/>
    <w:rsid w:val="00402E9B"/>
    <w:rsid w:val="00471800"/>
    <w:rsid w:val="00482B05"/>
    <w:rsid w:val="00487A82"/>
    <w:rsid w:val="004D41F9"/>
    <w:rsid w:val="004F3D48"/>
    <w:rsid w:val="0051507F"/>
    <w:rsid w:val="00526E04"/>
    <w:rsid w:val="00532507"/>
    <w:rsid w:val="00537DFB"/>
    <w:rsid w:val="005407EF"/>
    <w:rsid w:val="005515E3"/>
    <w:rsid w:val="0056737C"/>
    <w:rsid w:val="00574F38"/>
    <w:rsid w:val="005A66D1"/>
    <w:rsid w:val="005B164F"/>
    <w:rsid w:val="005C5E81"/>
    <w:rsid w:val="005C7A4B"/>
    <w:rsid w:val="005D43F3"/>
    <w:rsid w:val="005D4B8F"/>
    <w:rsid w:val="005D5C05"/>
    <w:rsid w:val="006233B8"/>
    <w:rsid w:val="00665AF6"/>
    <w:rsid w:val="006C4141"/>
    <w:rsid w:val="006C6377"/>
    <w:rsid w:val="006C6756"/>
    <w:rsid w:val="00710920"/>
    <w:rsid w:val="00724C22"/>
    <w:rsid w:val="00767412"/>
    <w:rsid w:val="00792C04"/>
    <w:rsid w:val="007C062B"/>
    <w:rsid w:val="007C6048"/>
    <w:rsid w:val="007D00E3"/>
    <w:rsid w:val="007E60A0"/>
    <w:rsid w:val="007F4569"/>
    <w:rsid w:val="00813A95"/>
    <w:rsid w:val="00826D0E"/>
    <w:rsid w:val="00830F9C"/>
    <w:rsid w:val="00845517"/>
    <w:rsid w:val="00850204"/>
    <w:rsid w:val="0085090B"/>
    <w:rsid w:val="00856E0E"/>
    <w:rsid w:val="00860463"/>
    <w:rsid w:val="00870BBB"/>
    <w:rsid w:val="00886FF0"/>
    <w:rsid w:val="00894428"/>
    <w:rsid w:val="0089747E"/>
    <w:rsid w:val="008A28D1"/>
    <w:rsid w:val="008A55D2"/>
    <w:rsid w:val="008E4DCC"/>
    <w:rsid w:val="008F1DD3"/>
    <w:rsid w:val="00916C3B"/>
    <w:rsid w:val="00923934"/>
    <w:rsid w:val="00927B52"/>
    <w:rsid w:val="009B0684"/>
    <w:rsid w:val="009B1149"/>
    <w:rsid w:val="009C5498"/>
    <w:rsid w:val="009D7F48"/>
    <w:rsid w:val="009F1E81"/>
    <w:rsid w:val="00A20683"/>
    <w:rsid w:val="00A26A78"/>
    <w:rsid w:val="00A32FF0"/>
    <w:rsid w:val="00A52408"/>
    <w:rsid w:val="00A568E0"/>
    <w:rsid w:val="00AB3845"/>
    <w:rsid w:val="00AB7CE1"/>
    <w:rsid w:val="00B54B62"/>
    <w:rsid w:val="00B560E2"/>
    <w:rsid w:val="00B670DC"/>
    <w:rsid w:val="00B75AD0"/>
    <w:rsid w:val="00B81EBD"/>
    <w:rsid w:val="00B83D68"/>
    <w:rsid w:val="00BA568F"/>
    <w:rsid w:val="00BB4D53"/>
    <w:rsid w:val="00BC353C"/>
    <w:rsid w:val="00C02EC5"/>
    <w:rsid w:val="00C35992"/>
    <w:rsid w:val="00C36FA9"/>
    <w:rsid w:val="00C4342D"/>
    <w:rsid w:val="00C50310"/>
    <w:rsid w:val="00C510B6"/>
    <w:rsid w:val="00C96AD2"/>
    <w:rsid w:val="00CA3CFC"/>
    <w:rsid w:val="00CB02BF"/>
    <w:rsid w:val="00CB2529"/>
    <w:rsid w:val="00CC0733"/>
    <w:rsid w:val="00CC29FD"/>
    <w:rsid w:val="00D12F72"/>
    <w:rsid w:val="00D20C76"/>
    <w:rsid w:val="00D4357B"/>
    <w:rsid w:val="00DA3AE9"/>
    <w:rsid w:val="00DB0A1F"/>
    <w:rsid w:val="00DC28BC"/>
    <w:rsid w:val="00DD249D"/>
    <w:rsid w:val="00DE7D1A"/>
    <w:rsid w:val="00DF54E5"/>
    <w:rsid w:val="00E1190C"/>
    <w:rsid w:val="00E127AD"/>
    <w:rsid w:val="00E408FE"/>
    <w:rsid w:val="00E43838"/>
    <w:rsid w:val="00E534D7"/>
    <w:rsid w:val="00E67D3A"/>
    <w:rsid w:val="00E86DE6"/>
    <w:rsid w:val="00F12D7E"/>
    <w:rsid w:val="00F16E80"/>
    <w:rsid w:val="00F20488"/>
    <w:rsid w:val="00F60AA9"/>
    <w:rsid w:val="00F81763"/>
    <w:rsid w:val="00F81E92"/>
    <w:rsid w:val="00FB7B3E"/>
    <w:rsid w:val="00FE113A"/>
    <w:rsid w:val="00FE1BC6"/>
    <w:rsid w:val="00FE42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473FF3C"/>
  <w15:chartTrackingRefBased/>
  <w15:docId w15:val="{023543F6-5FED-4CE8-A1C3-A7E133C4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C76"/>
  </w:style>
  <w:style w:type="paragraph" w:styleId="Footer">
    <w:name w:val="footer"/>
    <w:basedOn w:val="Normal"/>
    <w:link w:val="FooterChar"/>
    <w:uiPriority w:val="99"/>
    <w:unhideWhenUsed/>
    <w:qFormat/>
    <w:rsid w:val="00D20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C76"/>
  </w:style>
  <w:style w:type="character" w:styleId="CommentReference">
    <w:name w:val="annotation reference"/>
    <w:basedOn w:val="DefaultParagraphFont"/>
    <w:uiPriority w:val="99"/>
    <w:unhideWhenUsed/>
    <w:qFormat/>
    <w:rsid w:val="00365B21"/>
    <w:rPr>
      <w:sz w:val="16"/>
      <w:szCs w:val="16"/>
    </w:rPr>
  </w:style>
  <w:style w:type="paragraph" w:styleId="CommentText">
    <w:name w:val="annotation text"/>
    <w:basedOn w:val="Normal"/>
    <w:link w:val="CommentTextChar"/>
    <w:uiPriority w:val="99"/>
    <w:semiHidden/>
    <w:unhideWhenUsed/>
    <w:rsid w:val="00365B21"/>
    <w:pPr>
      <w:spacing w:line="240" w:lineRule="auto"/>
    </w:pPr>
    <w:rPr>
      <w:rFonts w:ascii="Calibri" w:eastAsia="Calibri" w:hAnsi="Calibri" w:cs="Times New Roman"/>
      <w:sz w:val="20"/>
      <w:szCs w:val="20"/>
      <w:lang w:val="id-ID"/>
    </w:rPr>
  </w:style>
  <w:style w:type="character" w:customStyle="1" w:styleId="CommentTextChar">
    <w:name w:val="Comment Text Char"/>
    <w:basedOn w:val="DefaultParagraphFont"/>
    <w:link w:val="CommentText"/>
    <w:uiPriority w:val="99"/>
    <w:semiHidden/>
    <w:rsid w:val="00365B21"/>
    <w:rPr>
      <w:rFonts w:ascii="Calibri" w:eastAsia="Calibri" w:hAnsi="Calibri" w:cs="Times New Roman"/>
      <w:sz w:val="20"/>
      <w:szCs w:val="20"/>
      <w:lang w:val="id-ID"/>
    </w:rPr>
  </w:style>
  <w:style w:type="paragraph" w:styleId="BalloonText">
    <w:name w:val="Balloon Text"/>
    <w:basedOn w:val="Normal"/>
    <w:link w:val="BalloonTextChar"/>
    <w:uiPriority w:val="99"/>
    <w:semiHidden/>
    <w:unhideWhenUsed/>
    <w:rsid w:val="00365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B21"/>
    <w:rPr>
      <w:rFonts w:ascii="Segoe UI" w:hAnsi="Segoe UI" w:cs="Segoe UI"/>
      <w:sz w:val="18"/>
      <w:szCs w:val="18"/>
    </w:rPr>
  </w:style>
  <w:style w:type="paragraph" w:styleId="ListParagraph">
    <w:name w:val="List Paragraph"/>
    <w:aliases w:val="Heading 2 Char1,Char Char,Char CharCxSpLast,Body of text,Medium Grid 1 - Accent 21,Body of text+1,Body of text+2,Body of text+3,List Paragraph11,Body of text1,Body of text2,List Paragraph12,Body of text3,List Paragraph13,Body of textCxSp"/>
    <w:basedOn w:val="Normal"/>
    <w:link w:val="ListParagraphChar"/>
    <w:uiPriority w:val="34"/>
    <w:qFormat/>
    <w:rsid w:val="004F3D48"/>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Heading 2 Char1 Char,Char Char Char,Char CharCxSpLast Char,Body of text Char,Medium Grid 1 - Accent 21 Char,Body of text+1 Char,Body of text+2 Char,Body of text+3 Char,List Paragraph11 Char,Body of text1 Char,Body of text2 Char"/>
    <w:link w:val="ListParagraph"/>
    <w:uiPriority w:val="34"/>
    <w:qFormat/>
    <w:locked/>
    <w:rsid w:val="004F3D48"/>
    <w:rPr>
      <w:rFonts w:ascii="Calibri" w:eastAsia="Calibri" w:hAnsi="Calibri" w:cs="Times New Roman"/>
    </w:rPr>
  </w:style>
  <w:style w:type="character" w:styleId="Hyperlink">
    <w:name w:val="Hyperlink"/>
    <w:uiPriority w:val="99"/>
    <w:unhideWhenUsed/>
    <w:rsid w:val="004F3D48"/>
    <w:rPr>
      <w:color w:val="0563C1"/>
      <w:u w:val="single"/>
    </w:rPr>
  </w:style>
  <w:style w:type="paragraph" w:styleId="CommentSubject">
    <w:name w:val="annotation subject"/>
    <w:basedOn w:val="CommentText"/>
    <w:next w:val="CommentText"/>
    <w:link w:val="CommentSubjectChar"/>
    <w:uiPriority w:val="99"/>
    <w:semiHidden/>
    <w:unhideWhenUsed/>
    <w:rsid w:val="00860463"/>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860463"/>
    <w:rPr>
      <w:rFonts w:ascii="Calibri" w:eastAsia="Calibri" w:hAnsi="Calibri" w:cs="Times New Roman"/>
      <w:b/>
      <w:bCs/>
      <w:sz w:val="20"/>
      <w:szCs w:val="20"/>
      <w:lang w:val="id-ID"/>
    </w:rPr>
  </w:style>
  <w:style w:type="paragraph" w:customStyle="1" w:styleId="Default">
    <w:name w:val="Default"/>
    <w:qFormat/>
    <w:rsid w:val="00F60AA9"/>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HTMLPreformatted">
    <w:name w:val="HTML Preformatted"/>
    <w:basedOn w:val="Normal"/>
    <w:link w:val="HTMLPreformattedChar"/>
    <w:uiPriority w:val="99"/>
    <w:unhideWhenUsed/>
    <w:rsid w:val="00F60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60AA9"/>
    <w:rPr>
      <w:rFonts w:ascii="Courier New" w:eastAsia="Times New Roman" w:hAnsi="Courier New" w:cs="Courier New"/>
      <w:sz w:val="20"/>
      <w:szCs w:val="20"/>
    </w:rPr>
  </w:style>
  <w:style w:type="table" w:customStyle="1" w:styleId="TableGrid1">
    <w:name w:val="Table Grid1"/>
    <w:basedOn w:val="TableNormal"/>
    <w:next w:val="TableGrid"/>
    <w:uiPriority w:val="39"/>
    <w:rsid w:val="00CB2529"/>
    <w:pPr>
      <w:spacing w:after="0" w:line="240" w:lineRule="auto"/>
    </w:pPr>
    <w:rPr>
      <w:rFonts w:eastAsiaTheme="minorEastAsia" w:cs="Times New Roman"/>
      <w:szCs w:val="24"/>
      <w:lang w:val="id-ID"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CB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0371FA"/>
  </w:style>
  <w:style w:type="table" w:styleId="LightShading">
    <w:name w:val="Light Shading"/>
    <w:basedOn w:val="TableNormal"/>
    <w:uiPriority w:val="60"/>
    <w:rsid w:val="00E127A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iPriority w:val="1"/>
    <w:qFormat/>
    <w:rsid w:val="00E127AD"/>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E127AD"/>
    <w:rPr>
      <w:rFonts w:ascii="Times New Roman" w:eastAsia="Times New Roman" w:hAnsi="Times New Roman" w:cs="Times New Roman"/>
      <w:lang w:val="id"/>
    </w:rPr>
  </w:style>
  <w:style w:type="table" w:customStyle="1" w:styleId="PlainTable21">
    <w:name w:val="Plain Table 21"/>
    <w:basedOn w:val="TableNormal"/>
    <w:uiPriority w:val="42"/>
    <w:rsid w:val="00E127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326ADC"/>
    <w:rPr>
      <w:color w:val="605E5C"/>
      <w:shd w:val="clear" w:color="auto" w:fill="E1DFDD"/>
    </w:rPr>
  </w:style>
  <w:style w:type="paragraph" w:styleId="Title">
    <w:name w:val="Title"/>
    <w:basedOn w:val="Normal"/>
    <w:next w:val="Normal"/>
    <w:link w:val="TitleChar"/>
    <w:uiPriority w:val="10"/>
    <w:qFormat/>
    <w:rsid w:val="00CA3C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CFC"/>
    <w:rPr>
      <w:rFonts w:asciiTheme="majorHAnsi" w:eastAsiaTheme="majorEastAsia" w:hAnsiTheme="majorHAnsi" w:cstheme="majorBidi"/>
      <w:spacing w:val="-10"/>
      <w:kern w:val="28"/>
      <w:sz w:val="56"/>
      <w:szCs w:val="56"/>
    </w:rPr>
  </w:style>
  <w:style w:type="character" w:styleId="Emphasis">
    <w:name w:val="Emphasis"/>
    <w:uiPriority w:val="20"/>
    <w:qFormat/>
    <w:rsid w:val="00DE7D1A"/>
    <w:rPr>
      <w:i/>
      <w:iCs/>
    </w:rPr>
  </w:style>
  <w:style w:type="paragraph" w:styleId="NormalWeb">
    <w:name w:val="Normal (Web)"/>
    <w:basedOn w:val="Normal"/>
    <w:uiPriority w:val="99"/>
    <w:unhideWhenUsed/>
    <w:qFormat/>
    <w:rsid w:val="00FE424A"/>
    <w:pPr>
      <w:spacing w:before="100" w:beforeAutospacing="1" w:after="100" w:afterAutospacing="1" w:line="276" w:lineRule="auto"/>
    </w:pPr>
    <w:rPr>
      <w:rFonts w:ascii="Calibri" w:eastAsia="SimSun" w:hAnsi="Calibri" w:cs="Times New Roman"/>
      <w:sz w:val="24"/>
      <w:szCs w:val="24"/>
      <w:lang w:eastAsia="zh-CN"/>
    </w:rPr>
  </w:style>
  <w:style w:type="character" w:styleId="Strong">
    <w:name w:val="Strong"/>
    <w:uiPriority w:val="22"/>
    <w:qFormat/>
    <w:rsid w:val="00FE424A"/>
    <w:rPr>
      <w:b/>
      <w:bCs/>
    </w:rPr>
  </w:style>
  <w:style w:type="paragraph" w:styleId="Bibliography">
    <w:name w:val="Bibliography"/>
    <w:basedOn w:val="Normal"/>
    <w:next w:val="Normal"/>
    <w:uiPriority w:val="37"/>
    <w:unhideWhenUsed/>
    <w:rsid w:val="00283D6E"/>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6799506">
      <w:bodyDiv w:val="1"/>
      <w:marLeft w:val="0"/>
      <w:marRight w:val="0"/>
      <w:marTop w:val="0"/>
      <w:marBottom w:val="0"/>
      <w:divBdr>
        <w:top w:val="none" w:sz="0" w:space="0" w:color="auto"/>
        <w:left w:val="none" w:sz="0" w:space="0" w:color="auto"/>
        <w:bottom w:val="none" w:sz="0" w:space="0" w:color="auto"/>
        <w:right w:val="none" w:sz="0" w:space="0" w:color="auto"/>
      </w:divBdr>
    </w:div>
    <w:div w:id="18491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70997-B405-43FB-B2A1-18A173BCD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9</Pages>
  <Words>11195</Words>
  <Characters>63812</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Editor JMP</cp:lastModifiedBy>
  <cp:revision>1</cp:revision>
  <dcterms:created xsi:type="dcterms:W3CDTF">2021-01-18T03:32:00Z</dcterms:created>
  <dcterms:modified xsi:type="dcterms:W3CDTF">2025-07-25T07:50:00Z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93b58ccde9f80a21fd31f7ccba7126de10d6a52697f067a3ae5512b81f1eda12</vt:lpwstr>
  </property>
  <property fmtid="{D5CDD505-2E9C-101B-9397-08002B2CF9AE}" pid="3" name="ZOTERO_PREF_1">
    <vt:lpwstr>&lt;data data-version="3" zotero-version="6.0.36"&gt;&lt;session id="8qW6eovV"/&gt;&lt;style id="http://www.zotero.org/styles/apa" locale="en-US" hasBibliography="1" bibliographyStyleHasBeenSet="1"/&gt;&lt;prefs&gt;&lt;pref name="fieldType" value="Field"/&gt;&lt;/prefs&gt;&lt;/data&gt;</vt:lpwstr>
  </property>
</Properties>
</file>