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9A9" w:rsidRPr="000D682C" w:rsidRDefault="00914D2E" w:rsidP="00914D2E">
      <w:pPr>
        <w:jc w:val="center"/>
        <w:rPr>
          <w:rFonts w:cs="Times New Roman"/>
          <w:b/>
        </w:rPr>
      </w:pPr>
      <w:r w:rsidRPr="000D682C">
        <w:rPr>
          <w:rFonts w:cs="Times New Roman"/>
          <w:b/>
        </w:rPr>
        <w:t>KURIKULUM KKNI SEBAGAI DESAIN PEMBELAJARAN DALAM PENGEMBANGAN DI PRO</w:t>
      </w:r>
      <w:r w:rsidR="00FE3684" w:rsidRPr="000D682C">
        <w:rPr>
          <w:rFonts w:cs="Times New Roman"/>
          <w:b/>
        </w:rPr>
        <w:t>GRAM STU</w:t>
      </w:r>
      <w:r w:rsidRPr="000D682C">
        <w:rPr>
          <w:rFonts w:cs="Times New Roman"/>
          <w:b/>
        </w:rPr>
        <w:t>DI HUKUM EKONOMI SYARIAH UIN SU MEDAN</w:t>
      </w:r>
    </w:p>
    <w:p w:rsidR="00914D2E" w:rsidRPr="000D682C" w:rsidRDefault="00914D2E" w:rsidP="00914D2E">
      <w:pPr>
        <w:spacing w:after="0" w:line="240" w:lineRule="auto"/>
        <w:jc w:val="center"/>
        <w:rPr>
          <w:rFonts w:cs="Times New Roman"/>
        </w:rPr>
      </w:pPr>
      <w:r w:rsidRPr="000D682C">
        <w:rPr>
          <w:rFonts w:cs="Times New Roman"/>
        </w:rPr>
        <w:t>Tetty Marlina Tarigan, Fatimah Zahara</w:t>
      </w:r>
    </w:p>
    <w:p w:rsidR="00914D2E" w:rsidRPr="000D682C" w:rsidRDefault="00914D2E" w:rsidP="00914D2E">
      <w:pPr>
        <w:spacing w:after="0"/>
        <w:jc w:val="center"/>
        <w:rPr>
          <w:rFonts w:cs="Times New Roman"/>
          <w:bCs/>
        </w:rPr>
      </w:pPr>
      <w:r w:rsidRPr="000D682C">
        <w:rPr>
          <w:rFonts w:cs="Times New Roman"/>
          <w:bCs/>
        </w:rPr>
        <w:t>Universitas Islam Negeri</w:t>
      </w:r>
      <w:r w:rsidRPr="000D682C">
        <w:rPr>
          <w:rFonts w:cs="Times New Roman"/>
          <w:bCs/>
          <w:lang w:val="id-ID"/>
        </w:rPr>
        <w:t xml:space="preserve"> </w:t>
      </w:r>
      <w:r w:rsidRPr="000D682C">
        <w:rPr>
          <w:rFonts w:cs="Times New Roman"/>
          <w:bCs/>
        </w:rPr>
        <w:t>Sumatera Utara Medan</w:t>
      </w:r>
    </w:p>
    <w:p w:rsidR="00914D2E" w:rsidRPr="000D682C" w:rsidRDefault="00EC2A00" w:rsidP="00914D2E">
      <w:pPr>
        <w:jc w:val="center"/>
        <w:rPr>
          <w:rFonts w:cs="Times New Roman"/>
        </w:rPr>
      </w:pPr>
      <w:hyperlink r:id="rId8" w:history="1">
        <w:r w:rsidR="00914D2E" w:rsidRPr="000D682C">
          <w:rPr>
            <w:rStyle w:val="Hyperlink"/>
            <w:rFonts w:cs="Times New Roman"/>
          </w:rPr>
          <w:t>tettymarlina810@gmail.com</w:t>
        </w:r>
      </w:hyperlink>
      <w:r w:rsidR="00914D2E" w:rsidRPr="000D682C">
        <w:rPr>
          <w:rFonts w:cs="Times New Roman"/>
        </w:rPr>
        <w:t xml:space="preserve">, </w:t>
      </w:r>
      <w:hyperlink r:id="rId9" w:history="1">
        <w:r w:rsidR="00914D2E" w:rsidRPr="000D682C">
          <w:rPr>
            <w:rStyle w:val="Hyperlink"/>
            <w:rFonts w:cs="Times New Roman"/>
          </w:rPr>
          <w:t>fatimahzahara33@gmail.com</w:t>
        </w:r>
      </w:hyperlink>
    </w:p>
    <w:p w:rsidR="001104FC" w:rsidRPr="000D682C" w:rsidRDefault="001104FC" w:rsidP="001104FC">
      <w:pPr>
        <w:spacing w:after="0"/>
        <w:jc w:val="center"/>
        <w:rPr>
          <w:rFonts w:cs="Times New Roman"/>
        </w:rPr>
      </w:pPr>
      <w:r w:rsidRPr="000D682C">
        <w:rPr>
          <w:rFonts w:cs="Times New Roman"/>
        </w:rPr>
        <w:t xml:space="preserve">Abstrak </w:t>
      </w:r>
    </w:p>
    <w:p w:rsidR="001104FC" w:rsidRPr="000D682C" w:rsidRDefault="001104FC" w:rsidP="001104FC">
      <w:pPr>
        <w:jc w:val="both"/>
        <w:rPr>
          <w:rFonts w:cs="Times New Roman"/>
        </w:rPr>
      </w:pPr>
      <w:proofErr w:type="gramStart"/>
      <w:r w:rsidRPr="000D682C">
        <w:rPr>
          <w:rFonts w:eastAsia="Times New Roman" w:cs="Times New Roman"/>
        </w:rPr>
        <w:t>Dalam rangka untuk meningkatkan kualitas sumber daya manusia suatu bangsa tersebut maka diselenggarakan suatu sistem pendidikan nasional.</w:t>
      </w:r>
      <w:proofErr w:type="gramEnd"/>
      <w:r w:rsidRPr="000D682C">
        <w:rPr>
          <w:rFonts w:eastAsia="Times New Roman" w:cs="Times New Roman"/>
        </w:rPr>
        <w:t xml:space="preserve"> </w:t>
      </w:r>
      <w:proofErr w:type="gramStart"/>
      <w:r w:rsidRPr="000D682C">
        <w:rPr>
          <w:rFonts w:eastAsia="Times New Roman" w:cs="Times New Roman"/>
        </w:rPr>
        <w:t>Negara memberikan kesempatan seluas-luasnya kepada setiap warga Negara untuk mendapatkan pendidikan dan pengajaran.</w:t>
      </w:r>
      <w:proofErr w:type="gramEnd"/>
      <w:r w:rsidRPr="000D682C">
        <w:rPr>
          <w:rFonts w:eastAsia="Times New Roman" w:cs="Times New Roman"/>
        </w:rPr>
        <w:t xml:space="preserve"> Dengan pendidikan dan pengajaran itu diharapkan </w:t>
      </w:r>
      <w:proofErr w:type="gramStart"/>
      <w:r w:rsidRPr="000D682C">
        <w:rPr>
          <w:rFonts w:eastAsia="Times New Roman" w:cs="Times New Roman"/>
        </w:rPr>
        <w:t>akan</w:t>
      </w:r>
      <w:proofErr w:type="gramEnd"/>
      <w:r w:rsidRPr="000D682C">
        <w:rPr>
          <w:rFonts w:eastAsia="Times New Roman" w:cs="Times New Roman"/>
        </w:rPr>
        <w:t xml:space="preserve"> memperoleh pengetahuan dan kemampuan dasar sebagai bekal untuk dapat berperan serta dalam kehidupan masyarakat, berbangsa, dan bernegara. </w:t>
      </w:r>
      <w:r w:rsidRPr="000D682C">
        <w:rPr>
          <w:rFonts w:cs="Times New Roman"/>
        </w:rPr>
        <w:t xml:space="preserve">Indonesia menganut </w:t>
      </w:r>
      <w:r w:rsidRPr="000D682C">
        <w:rPr>
          <w:rFonts w:cs="Times New Roman"/>
          <w:i/>
        </w:rPr>
        <w:t xml:space="preserve">unified system </w:t>
      </w:r>
      <w:r w:rsidRPr="000D682C">
        <w:rPr>
          <w:rFonts w:cs="Times New Roman"/>
        </w:rPr>
        <w:t xml:space="preserve">atau sistem terpadu. Capaian pembelajaran untuk jenis pendidikan akademik, vokasi maupun profesi untuk jenjang kualifikasi yang </w:t>
      </w:r>
      <w:proofErr w:type="gramStart"/>
      <w:r w:rsidRPr="000D682C">
        <w:rPr>
          <w:rFonts w:cs="Times New Roman"/>
        </w:rPr>
        <w:t>sama</w:t>
      </w:r>
      <w:proofErr w:type="gramEnd"/>
      <w:r w:rsidRPr="000D682C">
        <w:rPr>
          <w:rFonts w:cs="Times New Roman"/>
        </w:rPr>
        <w:t xml:space="preserve"> atau setara, bahkan dapat disetarakan dengan hasil pendidikan nonformal atau informal, mendapat perhatian dalam KKNI. </w:t>
      </w:r>
      <w:proofErr w:type="gramStart"/>
      <w:r w:rsidRPr="000D682C">
        <w:rPr>
          <w:rFonts w:cs="Times New Roman"/>
        </w:rPr>
        <w:t>Oleh karena itu, KKNI di Indonesia disusun sebagai satu kesatuan kerangka kualifikasi untuk seluruh sektor pendidikan, pelatihan, dan ketenagakerjaan.</w:t>
      </w:r>
      <w:proofErr w:type="gramEnd"/>
    </w:p>
    <w:p w:rsidR="001104FC" w:rsidRPr="000D682C" w:rsidRDefault="001104FC" w:rsidP="001104FC">
      <w:pPr>
        <w:jc w:val="both"/>
        <w:rPr>
          <w:rFonts w:cs="Times New Roman"/>
        </w:rPr>
      </w:pPr>
      <w:r w:rsidRPr="000D682C">
        <w:rPr>
          <w:rFonts w:cs="Times New Roman"/>
        </w:rPr>
        <w:t xml:space="preserve">Kata kunci: </w:t>
      </w:r>
      <w:r w:rsidR="00FE3684" w:rsidRPr="000D682C">
        <w:rPr>
          <w:rFonts w:cs="Times New Roman"/>
        </w:rPr>
        <w:t xml:space="preserve">KKNI, Desain Pembelajaran. </w:t>
      </w:r>
      <w:proofErr w:type="gramStart"/>
      <w:r w:rsidR="00FE3684" w:rsidRPr="000D682C">
        <w:rPr>
          <w:rFonts w:cs="Times New Roman"/>
        </w:rPr>
        <w:t>Pengembangan.</w:t>
      </w:r>
      <w:proofErr w:type="gramEnd"/>
      <w:r w:rsidR="00FE3684" w:rsidRPr="000D682C">
        <w:rPr>
          <w:rFonts w:cs="Times New Roman"/>
        </w:rPr>
        <w:t xml:space="preserve"> Program Studi </w:t>
      </w:r>
    </w:p>
    <w:p w:rsidR="001104FC" w:rsidRPr="000D682C" w:rsidRDefault="001104FC" w:rsidP="001104FC">
      <w:pPr>
        <w:pStyle w:val="ListParagraph"/>
        <w:numPr>
          <w:ilvl w:val="0"/>
          <w:numId w:val="1"/>
        </w:numPr>
        <w:ind w:left="284" w:hanging="284"/>
        <w:jc w:val="both"/>
        <w:rPr>
          <w:rFonts w:cs="Times New Roman"/>
          <w:b/>
        </w:rPr>
      </w:pPr>
      <w:r w:rsidRPr="000D682C">
        <w:rPr>
          <w:rFonts w:cs="Times New Roman"/>
          <w:b/>
        </w:rPr>
        <w:t>LATAR BELAKANG</w:t>
      </w:r>
    </w:p>
    <w:p w:rsidR="001104FC" w:rsidRPr="000D682C" w:rsidRDefault="001104FC" w:rsidP="001104FC">
      <w:pPr>
        <w:shd w:val="clear" w:color="auto" w:fill="FFFFFF"/>
        <w:spacing w:after="0" w:line="240" w:lineRule="auto"/>
        <w:ind w:firstLine="720"/>
        <w:jc w:val="both"/>
        <w:rPr>
          <w:rFonts w:eastAsia="Times New Roman" w:cs="Times New Roman"/>
        </w:rPr>
      </w:pPr>
      <w:proofErr w:type="gramStart"/>
      <w:r w:rsidRPr="000D682C">
        <w:rPr>
          <w:rFonts w:eastAsia="Times New Roman" w:cs="Times New Roman"/>
        </w:rPr>
        <w:t>Pendidikan memiliki peran yang sangat strategis dalam meningkatkan kualitas sumber daya manusia suatu bangsa.</w:t>
      </w:r>
      <w:proofErr w:type="gramEnd"/>
      <w:r w:rsidRPr="000D682C">
        <w:rPr>
          <w:rFonts w:eastAsia="Times New Roman" w:cs="Times New Roman"/>
        </w:rPr>
        <w:t> </w:t>
      </w:r>
      <w:proofErr w:type="gramStart"/>
      <w:r w:rsidRPr="000D682C">
        <w:rPr>
          <w:rFonts w:eastAsia="Times New Roman" w:cs="Times New Roman"/>
        </w:rPr>
        <w:t>Dalam rangka untuk meningkatkan kualitas sumber daya manusia suatu bangsa tersebut maka diselenggarakan suatu sistem pendidikan nasional.</w:t>
      </w:r>
      <w:proofErr w:type="gramEnd"/>
      <w:r w:rsidRPr="000D682C">
        <w:rPr>
          <w:rFonts w:eastAsia="Times New Roman" w:cs="Times New Roman"/>
        </w:rPr>
        <w:t xml:space="preserve"> </w:t>
      </w:r>
      <w:proofErr w:type="gramStart"/>
      <w:r w:rsidRPr="000D682C">
        <w:rPr>
          <w:rFonts w:eastAsia="Times New Roman" w:cs="Times New Roman"/>
        </w:rPr>
        <w:t>Negara memberikan kesempatan seluas-luasnya kepada setiap warga Negara untuk mendapatkan pendidikan dan pengajaran.</w:t>
      </w:r>
      <w:proofErr w:type="gramEnd"/>
      <w:r w:rsidRPr="000D682C">
        <w:rPr>
          <w:rFonts w:eastAsia="Times New Roman" w:cs="Times New Roman"/>
        </w:rPr>
        <w:t xml:space="preserve"> Dengan pendidikan dan pengajaran itu diharapkan </w:t>
      </w:r>
      <w:proofErr w:type="gramStart"/>
      <w:r w:rsidRPr="000D682C">
        <w:rPr>
          <w:rFonts w:eastAsia="Times New Roman" w:cs="Times New Roman"/>
        </w:rPr>
        <w:t>akan</w:t>
      </w:r>
      <w:proofErr w:type="gramEnd"/>
      <w:r w:rsidRPr="000D682C">
        <w:rPr>
          <w:rFonts w:eastAsia="Times New Roman" w:cs="Times New Roman"/>
        </w:rPr>
        <w:t xml:space="preserve"> memperoleh pengetahuan dan kemampuan dasar sebagai bekal untuk dapat berperan serta dalam kehidupan masyarakat, berbangsa, dan bernegara.</w:t>
      </w:r>
      <w:r w:rsidRPr="000D682C">
        <w:rPr>
          <w:rStyle w:val="FootnoteReference"/>
          <w:rFonts w:eastAsia="Times New Roman" w:cs="Times New Roman"/>
        </w:rPr>
        <w:footnoteReference w:id="1"/>
      </w:r>
      <w:r w:rsidRPr="000D682C">
        <w:rPr>
          <w:rFonts w:eastAsia="Times New Roman" w:cs="Times New Roman"/>
          <w:vertAlign w:val="superscript"/>
        </w:rPr>
        <w:t xml:space="preserve"> </w:t>
      </w:r>
    </w:p>
    <w:p w:rsidR="001104FC" w:rsidRPr="000D682C" w:rsidRDefault="001104FC" w:rsidP="001104FC">
      <w:pPr>
        <w:shd w:val="clear" w:color="auto" w:fill="FFFFFF"/>
        <w:spacing w:after="0" w:line="240" w:lineRule="auto"/>
        <w:ind w:firstLine="720"/>
        <w:jc w:val="both"/>
        <w:rPr>
          <w:rFonts w:eastAsia="Times New Roman" w:cs="Times New Roman"/>
        </w:rPr>
      </w:pPr>
      <w:proofErr w:type="gramStart"/>
      <w:r w:rsidRPr="000D682C">
        <w:rPr>
          <w:rFonts w:eastAsia="Times New Roman" w:cs="Times New Roman"/>
        </w:rPr>
        <w:t>Peningkatan efisiensi manajemen pendidikan dilakukan melalui penerapan manajemen berbasis sekolah dan pembaharuan pengelolaan pendidikan secara terencana, terarah, dan berkesinambungan.</w:t>
      </w:r>
      <w:proofErr w:type="gramEnd"/>
      <w:r w:rsidRPr="000D682C">
        <w:rPr>
          <w:rStyle w:val="FootnoteReference"/>
          <w:rFonts w:eastAsia="Times New Roman" w:cs="Times New Roman"/>
        </w:rPr>
        <w:footnoteReference w:id="2"/>
      </w:r>
      <w:r w:rsidRPr="000D682C">
        <w:rPr>
          <w:rFonts w:eastAsia="Times New Roman" w:cs="Times New Roman"/>
        </w:rPr>
        <w:t xml:space="preserve"> Oleh karena itu demi mewujudkan semuanya dan demi tercapainya mutu atau kualitas pendidikan yang baik maka delapan Standar Nasional Pendidikan yang telah ditetapkan oleh kemendiknas dengan PP no 19 tahun 2005 sekarang diganti PP no 32 tahun 2013 yang meliputi standar isi, standar proses, standar kompetensi lulusan, standar pendidik dan tenaga kependidikan, standar sarana dan prasarana, standar pengelolaan, standar pembiyaan, dan </w:t>
      </w:r>
      <w:r w:rsidRPr="000D682C">
        <w:rPr>
          <w:rFonts w:eastAsia="Times New Roman" w:cs="Times New Roman"/>
        </w:rPr>
        <w:lastRenderedPageBreak/>
        <w:t>standar penilaian pendidikan perlu diterapkan dan dilaksanakan secara hati-hati dan berdaya guna bagi mutu pendidikan secara merata.</w:t>
      </w:r>
      <w:r w:rsidRPr="000D682C">
        <w:rPr>
          <w:rStyle w:val="FootnoteReference"/>
          <w:rFonts w:eastAsia="Times New Roman" w:cs="Times New Roman"/>
        </w:rPr>
        <w:footnoteReference w:id="3"/>
      </w:r>
    </w:p>
    <w:p w:rsidR="001104FC" w:rsidRPr="000D682C" w:rsidRDefault="001104FC" w:rsidP="001104FC">
      <w:pPr>
        <w:spacing w:line="240" w:lineRule="auto"/>
        <w:ind w:firstLine="709"/>
        <w:jc w:val="both"/>
        <w:rPr>
          <w:rFonts w:cs="Times New Roman"/>
        </w:rPr>
      </w:pPr>
      <w:proofErr w:type="gramStart"/>
      <w:r w:rsidRPr="000D682C">
        <w:rPr>
          <w:rFonts w:cs="Times New Roman"/>
        </w:rPr>
        <w:t>Untuk mewujudkan pembelajaran yang dimaksud, dalam undang-undang ditegaskan perlu disusun delapan standar nasional pendidikan, salah satunya adalah standar proses.</w:t>
      </w:r>
      <w:proofErr w:type="gramEnd"/>
      <w:r w:rsidRPr="000D682C">
        <w:rPr>
          <w:rFonts w:cs="Times New Roman"/>
        </w:rPr>
        <w:t xml:space="preserve"> Pertanyaan yang muncul adalah: mampukah bangsa Indonesia berpikir kritis-kreatif-inovatif-produktif-solutif, sementara proses pembelajaran yang berlangsung belum sesuai dengan yang diinginkan oleh pemerintah. </w:t>
      </w:r>
      <w:proofErr w:type="gramStart"/>
      <w:r w:rsidRPr="000D682C">
        <w:rPr>
          <w:rFonts w:cs="Times New Roman"/>
        </w:rPr>
        <w:t>Adanya lulusan perguruan tinggi dengan menghasilkan mutu pendidikan yang rendah seperti ini pasti kurang mampu dalam memberi kontribusi pada pemenuhan kebutuhan hidup bermartabat pada tingkat lokal, nasional, regional dan internasional meskipun bangsa ini memiliki sumber daya manusia yang melimpah.</w:t>
      </w:r>
      <w:proofErr w:type="gramEnd"/>
      <w:r w:rsidRPr="000D682C">
        <w:rPr>
          <w:rFonts w:cs="Times New Roman"/>
        </w:rPr>
        <w:t xml:space="preserve"> Sementara persyaratan untuk melaksanakan pembangunan dalam rangka mencapai tujuan kemerdekaan Indonesia, diperlukan pendidikan yang efektif dan efisien dalam menghasilkan lulusan yang memiliki: kemampuan berpikir (kritis-kreatif-inovatif-produktif-solutif), berkepribadian Indonesia (Pancasilais yaitu beriman dan bertakwa terhadap Tuhan YME, berperikemanusiaan, memiliki rasa kebangsaan yang tinggi, demokratis, dan adil), menjunjung tinggi budaya bangsa, memiliki kemampuan sosial-budaya, dan memiliki kesadaran global. </w:t>
      </w:r>
    </w:p>
    <w:p w:rsidR="001104FC" w:rsidRPr="000D682C" w:rsidRDefault="001104FC" w:rsidP="001104FC">
      <w:pPr>
        <w:spacing w:line="240" w:lineRule="auto"/>
        <w:ind w:firstLine="709"/>
        <w:jc w:val="both"/>
        <w:rPr>
          <w:rFonts w:cs="Times New Roman"/>
        </w:rPr>
      </w:pPr>
      <w:r w:rsidRPr="000D682C">
        <w:rPr>
          <w:rFonts w:cs="Times New Roman"/>
        </w:rPr>
        <w:t xml:space="preserve">Lulusan yang demikian seharusnya yang </w:t>
      </w:r>
      <w:proofErr w:type="gramStart"/>
      <w:r w:rsidRPr="000D682C">
        <w:rPr>
          <w:rFonts w:cs="Times New Roman"/>
        </w:rPr>
        <w:t>akan</w:t>
      </w:r>
      <w:proofErr w:type="gramEnd"/>
      <w:r w:rsidRPr="000D682C">
        <w:rPr>
          <w:rFonts w:cs="Times New Roman"/>
        </w:rPr>
        <w:t xml:space="preserve"> mampu berkontribusi kepada upaya untuk memenuhi kebutuhan kehidupan bangsa yang bermartabat pada tingkat lokal, nasional, regional dan internasional dengan memanfaatkan sumber daya yang ada dengan menerapkan Ilmu pengetahuan dan teknologi dengan memperhatikan pembangunan yang berkelanjutan. </w:t>
      </w:r>
      <w:proofErr w:type="gramStart"/>
      <w:r w:rsidRPr="000D682C">
        <w:rPr>
          <w:rFonts w:cs="Times New Roman"/>
        </w:rPr>
        <w:t>Dalam upaya melakukan kualifikasi terhadap lulusan perguruan tinggi di Indonesia, pemerintah telah menerbitkan Perpres No.</w:t>
      </w:r>
      <w:proofErr w:type="gramEnd"/>
      <w:r w:rsidRPr="000D682C">
        <w:rPr>
          <w:rFonts w:cs="Times New Roman"/>
        </w:rPr>
        <w:t> </w:t>
      </w:r>
      <w:hyperlink r:id="rId10" w:tooltip="08 tahun 2012" w:history="1">
        <w:r w:rsidRPr="000D682C">
          <w:rPr>
            <w:rStyle w:val="Hyperlink"/>
            <w:rFonts w:cs="Times New Roman"/>
          </w:rPr>
          <w:t>08 tahun 2012</w:t>
        </w:r>
      </w:hyperlink>
      <w:r w:rsidRPr="000D682C">
        <w:rPr>
          <w:rFonts w:cs="Times New Roman"/>
        </w:rPr>
        <w:t xml:space="preserve"> tentang Kerangka Kualifikasi Nasional Indonesia (KKNI) dan </w:t>
      </w:r>
      <w:hyperlink r:id="rId11" w:tooltip="Lampirannya " w:history="1">
        <w:r w:rsidRPr="000D682C">
          <w:rPr>
            <w:rStyle w:val="Hyperlink"/>
            <w:rFonts w:cs="Times New Roman"/>
          </w:rPr>
          <w:t>lampirannya </w:t>
        </w:r>
      </w:hyperlink>
      <w:r w:rsidRPr="000D682C">
        <w:rPr>
          <w:rFonts w:cs="Times New Roman"/>
        </w:rPr>
        <w:t>yang menjadi acuan dalam penyusunan capaian pembelajaran lulusan dari setiap jenjang pendidikan secara nasional, juknis Perpres ini Permendikbud Nomor </w:t>
      </w:r>
      <w:hyperlink r:id="rId12" w:history="1">
        <w:r w:rsidRPr="000D682C">
          <w:rPr>
            <w:rStyle w:val="Hyperlink"/>
            <w:rFonts w:cs="Times New Roman"/>
          </w:rPr>
          <w:t>73 Tahun 2013</w:t>
        </w:r>
      </w:hyperlink>
      <w:r w:rsidRPr="000D682C">
        <w:rPr>
          <w:rFonts w:cs="Times New Roman"/>
        </w:rPr>
        <w:t xml:space="preserve">. </w:t>
      </w:r>
    </w:p>
    <w:p w:rsidR="00EA1512" w:rsidRPr="000D682C" w:rsidRDefault="00EA1512" w:rsidP="00EA1512">
      <w:pPr>
        <w:shd w:val="clear" w:color="auto" w:fill="FFFFFF"/>
        <w:spacing w:after="0" w:line="240" w:lineRule="auto"/>
        <w:ind w:firstLine="720"/>
        <w:jc w:val="both"/>
        <w:rPr>
          <w:rFonts w:eastAsia="Times New Roman" w:cs="Times New Roman"/>
        </w:rPr>
      </w:pPr>
      <w:proofErr w:type="gramStart"/>
      <w:r w:rsidRPr="000D682C">
        <w:rPr>
          <w:rFonts w:eastAsia="Times New Roman" w:cs="Times New Roman"/>
        </w:rPr>
        <w:t>Peningkatan efisiensi manajemen pendidikan dilakukan melalui penerapan manajemen berbasis sekolah dan pembaharuan pengelolaan pendidikan secara terencana, terarah, dan berkesinambungan.</w:t>
      </w:r>
      <w:proofErr w:type="gramEnd"/>
      <w:r w:rsidRPr="000D682C">
        <w:rPr>
          <w:rStyle w:val="FootnoteReference"/>
          <w:rFonts w:eastAsia="Times New Roman" w:cs="Times New Roman"/>
        </w:rPr>
        <w:footnoteReference w:id="4"/>
      </w:r>
      <w:r w:rsidRPr="000D682C">
        <w:rPr>
          <w:rFonts w:eastAsia="Times New Roman" w:cs="Times New Roman"/>
        </w:rPr>
        <w:t> Oleh karena itu demi mewujudkan semuanya dan demi tercapainya mutu atau kualitas pendidikan yang baik maka delapan Standar Nasional Pendidikan yang telah ditetapkan oleh kemendiknas dengan PP no 19 tahun 2005 sekarang diganti PP no 32 tahun 2013 yang meliputi standar isi, standar proses, standar kompetensi lulusan, standar pendidik dan tenaga kependidikan, standar sarana dan prasarana, standar pengelolaan, standar pembiyaan, dan standar penilaian pendidikan perlu diterapkan dan dilaksanakan secara hati-hati dan berdaya guna bagi mutu pendidikan secara merata.</w:t>
      </w:r>
      <w:r w:rsidRPr="000D682C">
        <w:rPr>
          <w:rStyle w:val="FootnoteReference"/>
          <w:rFonts w:eastAsia="Times New Roman" w:cs="Times New Roman"/>
        </w:rPr>
        <w:footnoteReference w:id="5"/>
      </w:r>
    </w:p>
    <w:p w:rsidR="00EA1512" w:rsidRPr="000D682C" w:rsidRDefault="00EA1512" w:rsidP="00EA1512">
      <w:pPr>
        <w:spacing w:line="240" w:lineRule="auto"/>
        <w:ind w:firstLine="709"/>
        <w:jc w:val="both"/>
        <w:rPr>
          <w:rFonts w:cs="Times New Roman"/>
        </w:rPr>
      </w:pPr>
      <w:proofErr w:type="gramStart"/>
      <w:r w:rsidRPr="000D682C">
        <w:rPr>
          <w:rFonts w:cs="Times New Roman"/>
        </w:rPr>
        <w:t>Untuk mewujudkan pembelajaran yang dimaksud, dalam undang-undang ditegaskan perlu disusun delapan standar nasional pendidikan, salah satunya adalah standar proses.</w:t>
      </w:r>
      <w:proofErr w:type="gramEnd"/>
      <w:r w:rsidRPr="000D682C">
        <w:rPr>
          <w:rFonts w:cs="Times New Roman"/>
        </w:rPr>
        <w:t xml:space="preserve"> Pertanyaan yang muncul adalah: mampukah bangsa Indonesia berpikir kritis-kreatif-inovatif-produktif-solutif, sementara proses pembelajaran yang berlangsung belum sesuai dengan yang diinginkan oleh pemerintah. </w:t>
      </w:r>
      <w:proofErr w:type="gramStart"/>
      <w:r w:rsidRPr="000D682C">
        <w:rPr>
          <w:rFonts w:cs="Times New Roman"/>
        </w:rPr>
        <w:t xml:space="preserve">Adanya lulusan perguruan tinggi dengan menghasilkan mutu </w:t>
      </w:r>
      <w:r w:rsidRPr="000D682C">
        <w:rPr>
          <w:rFonts w:cs="Times New Roman"/>
        </w:rPr>
        <w:lastRenderedPageBreak/>
        <w:t>pendidikan yang rendah seperti ini pasti kurang mampu dalam memberi kontribusi pada pemenuhan kebutuhan hidup bermartabat pada tingkat lokal, nasional, regional dan internasional meskipun bangsa ini memiliki sumber daya manusia yang melimpah.</w:t>
      </w:r>
      <w:proofErr w:type="gramEnd"/>
      <w:r w:rsidRPr="000D682C">
        <w:rPr>
          <w:rFonts w:cs="Times New Roman"/>
        </w:rPr>
        <w:t xml:space="preserve"> Sementara persyaratan untuk melaksanakan pembangunan dalam rangka mencapai tujuan kemerdekaan Indonesia, diperlukan pendidikan yang efektif dan efisien dalam menghasilkan lulusan yang memiliki: kemampuan berpikir (kritis-kreatif-inovatif-produktif-solutif), berkepribadian Indonesia (Pancasilais yaitu beriman dan bertakwa terhadap Tuhan YME, berperikemanusiaan, memiliki rasa kebangsaan yang tinggi, demokratis, dan adil), menjunjung tinggi budaya bangsa, memiliki kemampuan sosial-budaya, dan memiliki kesadaran global. </w:t>
      </w:r>
    </w:p>
    <w:p w:rsidR="00EA1512" w:rsidRPr="000D682C" w:rsidRDefault="00EA1512" w:rsidP="00EA1512">
      <w:pPr>
        <w:spacing w:line="240" w:lineRule="auto"/>
        <w:ind w:firstLine="709"/>
        <w:jc w:val="both"/>
        <w:rPr>
          <w:rFonts w:cs="Times New Roman"/>
        </w:rPr>
      </w:pPr>
      <w:r w:rsidRPr="000D682C">
        <w:rPr>
          <w:rFonts w:cs="Times New Roman"/>
        </w:rPr>
        <w:t xml:space="preserve">Lulusan yang demikian seharusnya yang </w:t>
      </w:r>
      <w:proofErr w:type="gramStart"/>
      <w:r w:rsidRPr="000D682C">
        <w:rPr>
          <w:rFonts w:cs="Times New Roman"/>
        </w:rPr>
        <w:t>akan</w:t>
      </w:r>
      <w:proofErr w:type="gramEnd"/>
      <w:r w:rsidRPr="000D682C">
        <w:rPr>
          <w:rFonts w:cs="Times New Roman"/>
        </w:rPr>
        <w:t xml:space="preserve"> mampu berkontribusi kepada upaya untuk memenuhi kebutuhan kehidupan bangsa yang bermartabat pada tingkat lokal, nasional, regional dan internasional dengan memanfaatkan sumber daya yang ada dengan menerapkan Ilmu pengetahuan dan teknologi dengan memperhatikan pembangunan yang berkelanjutan. </w:t>
      </w:r>
      <w:proofErr w:type="gramStart"/>
      <w:r w:rsidRPr="000D682C">
        <w:rPr>
          <w:rFonts w:cs="Times New Roman"/>
        </w:rPr>
        <w:t>Dalam upaya melakukan kualifikasi terhadap lulusan perguruan tinggi di Indonesia, pemerintah telah menerbitkan Perpres No.</w:t>
      </w:r>
      <w:proofErr w:type="gramEnd"/>
      <w:r w:rsidRPr="000D682C">
        <w:rPr>
          <w:rFonts w:cs="Times New Roman"/>
        </w:rPr>
        <w:t> </w:t>
      </w:r>
      <w:hyperlink r:id="rId13" w:tooltip="08 tahun 2012" w:history="1">
        <w:r w:rsidRPr="000D682C">
          <w:rPr>
            <w:rStyle w:val="Hyperlink"/>
            <w:rFonts w:cs="Times New Roman"/>
          </w:rPr>
          <w:t>08 tahun 2012</w:t>
        </w:r>
      </w:hyperlink>
      <w:r w:rsidRPr="000D682C">
        <w:rPr>
          <w:rFonts w:cs="Times New Roman"/>
        </w:rPr>
        <w:t xml:space="preserve"> tentang Kerangka Kualifikasi Nasional Indonesia (KKNI) dan </w:t>
      </w:r>
      <w:hyperlink r:id="rId14" w:tooltip="Lampirannya " w:history="1">
        <w:r w:rsidRPr="000D682C">
          <w:rPr>
            <w:rStyle w:val="Hyperlink"/>
            <w:rFonts w:cs="Times New Roman"/>
          </w:rPr>
          <w:t>lampirannya </w:t>
        </w:r>
      </w:hyperlink>
      <w:r w:rsidRPr="000D682C">
        <w:rPr>
          <w:rFonts w:cs="Times New Roman"/>
        </w:rPr>
        <w:t>yang menjadi acuan dalam penyusunan capaian pembelajaran lulusan dari setiap jenjang pendidikan secara nasional, juknis Perpres ini Permendikbud Nomor </w:t>
      </w:r>
      <w:hyperlink r:id="rId15" w:history="1">
        <w:r w:rsidRPr="000D682C">
          <w:rPr>
            <w:rStyle w:val="Hyperlink"/>
            <w:rFonts w:cs="Times New Roman"/>
          </w:rPr>
          <w:t>73 Tahun 2013</w:t>
        </w:r>
      </w:hyperlink>
      <w:r w:rsidRPr="000D682C">
        <w:rPr>
          <w:rFonts w:cs="Times New Roman"/>
        </w:rPr>
        <w:t xml:space="preserve">. </w:t>
      </w:r>
    </w:p>
    <w:p w:rsidR="00EA1512" w:rsidRPr="000D682C" w:rsidRDefault="00EA1512" w:rsidP="00EA1512">
      <w:pPr>
        <w:spacing w:line="240" w:lineRule="auto"/>
        <w:ind w:firstLine="709"/>
        <w:jc w:val="both"/>
        <w:rPr>
          <w:rFonts w:cs="Times New Roman"/>
        </w:rPr>
      </w:pPr>
      <w:r w:rsidRPr="000D682C">
        <w:rPr>
          <w:rFonts w:cs="Times New Roman"/>
        </w:rPr>
        <w:t>Terbitnya Perpres Nomor </w:t>
      </w:r>
      <w:hyperlink r:id="rId16" w:tooltip="08 tahun 2012" w:history="1">
        <w:r w:rsidRPr="000D682C">
          <w:rPr>
            <w:rStyle w:val="Hyperlink"/>
            <w:rFonts w:cs="Times New Roman"/>
          </w:rPr>
          <w:t>08 tahun 2012</w:t>
        </w:r>
      </w:hyperlink>
      <w:r w:rsidRPr="000D682C">
        <w:rPr>
          <w:rFonts w:cs="Times New Roman"/>
        </w:rPr>
        <w:t> dan UU PT Nomor </w:t>
      </w:r>
      <w:hyperlink r:id="rId17" w:tooltip="12 Tahun 2012" w:history="1">
        <w:r w:rsidRPr="000D682C">
          <w:rPr>
            <w:rStyle w:val="Hyperlink"/>
            <w:rFonts w:cs="Times New Roman"/>
          </w:rPr>
          <w:t>12 Tahun 2012</w:t>
        </w:r>
      </w:hyperlink>
      <w:hyperlink r:id="rId18" w:tooltip="12 Tahun 2012" w:history="1">
        <w:r w:rsidRPr="000D682C">
          <w:rPr>
            <w:rStyle w:val="Hyperlink"/>
            <w:rFonts w:cs="Times New Roman"/>
          </w:rPr>
          <w:t> </w:t>
        </w:r>
      </w:hyperlink>
      <w:r w:rsidRPr="000D682C">
        <w:rPr>
          <w:rFonts w:cs="Times New Roman"/>
        </w:rPr>
        <w:t xml:space="preserve"> Pasal 29 ayat (1), (2) dan (3) telah berdampak pada kurikulum dan pengelolaannya di setiap program. </w:t>
      </w:r>
      <w:proofErr w:type="gramStart"/>
      <w:r w:rsidRPr="000D682C">
        <w:rPr>
          <w:rFonts w:cs="Times New Roman"/>
        </w:rPr>
        <w:t xml:space="preserve">Kurikulum yang pada awalnya mengacu pada pencapaian kompetensi menjadi acuan pada capaian pembelajaran </w:t>
      </w:r>
      <w:r w:rsidRPr="000D682C">
        <w:rPr>
          <w:rFonts w:cs="Times New Roman"/>
          <w:i/>
          <w:iCs/>
        </w:rPr>
        <w:t>(Learning Outcomes).</w:t>
      </w:r>
      <w:proofErr w:type="gramEnd"/>
    </w:p>
    <w:p w:rsidR="00EA1512" w:rsidRPr="000D682C" w:rsidRDefault="00EA1512" w:rsidP="00EA1512">
      <w:pPr>
        <w:spacing w:line="240" w:lineRule="auto"/>
        <w:ind w:firstLine="709"/>
        <w:jc w:val="both"/>
        <w:rPr>
          <w:rFonts w:cs="Times New Roman"/>
        </w:rPr>
      </w:pPr>
      <w:r w:rsidRPr="000D682C">
        <w:rPr>
          <w:rFonts w:cs="Times New Roman"/>
        </w:rPr>
        <w:t xml:space="preserve">Dengan adanya KKNI diharapkan </w:t>
      </w:r>
      <w:proofErr w:type="gramStart"/>
      <w:r w:rsidRPr="000D682C">
        <w:rPr>
          <w:rFonts w:cs="Times New Roman"/>
        </w:rPr>
        <w:t>akan</w:t>
      </w:r>
      <w:proofErr w:type="gramEnd"/>
      <w:r w:rsidRPr="000D682C">
        <w:rPr>
          <w:rFonts w:cs="Times New Roman"/>
        </w:rPr>
        <w:t xml:space="preserve"> mengubah cara melihat kompetensi seseorang, tidak lagi semata Ijazah tapi dengan melihat kepada kerangka kualifikasi yang disepakati secara nasional sebagai dasar pengakuan terhadap hasil pendidikan seseorang secara luas (formal, non formal atau informal) yang akuntabel dan transparan. Pelaksanaan KKNI melalui 8 tahapan yaitu melalui penetapan Profil Kelulusan, Merumuskan </w:t>
      </w:r>
      <w:r w:rsidRPr="000D682C">
        <w:rPr>
          <w:rFonts w:cs="Times New Roman"/>
          <w:i/>
          <w:iCs/>
        </w:rPr>
        <w:t>Learning Outcomes</w:t>
      </w:r>
      <w:r w:rsidRPr="000D682C">
        <w:rPr>
          <w:rFonts w:cs="Times New Roman"/>
        </w:rPr>
        <w:t>, Merumuskan Kompetensi Bahan Kajian, Pemetaan LO Bahan Kajian, Pengemasan Matakuliah, Penyusunan Kerangka kurikulum, Penyusuan Rencana Perkuliahan.</w:t>
      </w:r>
    </w:p>
    <w:p w:rsidR="00EA1512" w:rsidRPr="000D682C" w:rsidRDefault="00EA1512" w:rsidP="00EA1512">
      <w:pPr>
        <w:spacing w:line="240" w:lineRule="auto"/>
        <w:ind w:firstLine="709"/>
        <w:jc w:val="both"/>
        <w:rPr>
          <w:rFonts w:cs="Times New Roman"/>
        </w:rPr>
      </w:pPr>
      <w:proofErr w:type="gramStart"/>
      <w:r w:rsidRPr="000D682C">
        <w:rPr>
          <w:rFonts w:cs="Times New Roman"/>
        </w:rPr>
        <w:t>Riwayat pengembangan kurikulum telah melalui tiga fase sejak tahun 1994 (Kurikulum Nasional), tahun 2000/2002 (Kurikulum Inti dan Institusional) kemudian yang terakhir pada tahun 2012 (Kurikulum Pendidikan Tinggi).</w:t>
      </w:r>
      <w:proofErr w:type="gramEnd"/>
      <w:r w:rsidRPr="000D682C">
        <w:rPr>
          <w:rFonts w:cs="Times New Roman"/>
        </w:rPr>
        <w:t xml:space="preserve"> </w:t>
      </w:r>
      <w:proofErr w:type="gramStart"/>
      <w:r w:rsidRPr="000D682C">
        <w:rPr>
          <w:rFonts w:cs="Times New Roman"/>
        </w:rPr>
        <w:t>Tentunya perubahan yang ada merupakan suatu dinamika untuk suatu tujuan mulia yaitu menyiapkan generasi yang professional di bidangnya dan memiliki daya saing global.</w:t>
      </w:r>
      <w:proofErr w:type="gramEnd"/>
    </w:p>
    <w:p w:rsidR="00EA1512" w:rsidRPr="000D682C" w:rsidRDefault="00EA1512" w:rsidP="00EA1512">
      <w:pPr>
        <w:spacing w:line="240" w:lineRule="auto"/>
        <w:ind w:firstLine="709"/>
        <w:jc w:val="both"/>
        <w:rPr>
          <w:rFonts w:cs="Times New Roman"/>
        </w:rPr>
      </w:pPr>
      <w:r w:rsidRPr="000D682C">
        <w:rPr>
          <w:rFonts w:cs="Times New Roman"/>
        </w:rPr>
        <w:t xml:space="preserve">Bagi perguruan tinggi yang lahir sebelum tahun 1994 maka </w:t>
      </w:r>
      <w:proofErr w:type="gramStart"/>
      <w:r w:rsidRPr="000D682C">
        <w:rPr>
          <w:rFonts w:cs="Times New Roman"/>
        </w:rPr>
        <w:t>akan</w:t>
      </w:r>
      <w:proofErr w:type="gramEnd"/>
      <w:r w:rsidRPr="000D682C">
        <w:rPr>
          <w:rFonts w:cs="Times New Roman"/>
        </w:rPr>
        <w:t xml:space="preserve"> mengalami 3 fase perubahan tersebut. Suatu upaya yang tidak mudah untuk mentransformasikan kurikulum dari </w:t>
      </w:r>
      <w:proofErr w:type="gramStart"/>
      <w:r w:rsidRPr="000D682C">
        <w:rPr>
          <w:rFonts w:cs="Times New Roman"/>
        </w:rPr>
        <w:t>suatu  bentuk</w:t>
      </w:r>
      <w:proofErr w:type="gramEnd"/>
      <w:r w:rsidRPr="000D682C">
        <w:rPr>
          <w:rFonts w:cs="Times New Roman"/>
        </w:rPr>
        <w:t xml:space="preserve"> ke bentuk lainnya (sebagian lainnya mengatakan bahwa transformasi kurikulum adalah sangat mudah karena hanya fokus pada format atau narasi dalam penyusunannya). </w:t>
      </w:r>
      <w:proofErr w:type="gramStart"/>
      <w:r w:rsidRPr="000D682C">
        <w:rPr>
          <w:rFonts w:cs="Times New Roman"/>
        </w:rPr>
        <w:t>Walaupun dalam penyusunannya telah melibatkan beberapa </w:t>
      </w:r>
      <w:r w:rsidRPr="000D682C">
        <w:rPr>
          <w:rFonts w:cs="Times New Roman"/>
          <w:i/>
          <w:iCs/>
        </w:rPr>
        <w:t>stakeholder</w:t>
      </w:r>
      <w:r w:rsidRPr="000D682C">
        <w:rPr>
          <w:rFonts w:cs="Times New Roman"/>
        </w:rPr>
        <w:t> / pihak-pihak yang berkepentingan.</w:t>
      </w:r>
      <w:proofErr w:type="gramEnd"/>
      <w:r w:rsidRPr="000D682C">
        <w:rPr>
          <w:rFonts w:cs="Times New Roman"/>
        </w:rPr>
        <w:t xml:space="preserve">  </w:t>
      </w:r>
      <w:proofErr w:type="gramStart"/>
      <w:r w:rsidRPr="000D682C">
        <w:rPr>
          <w:rFonts w:cs="Times New Roman"/>
        </w:rPr>
        <w:t>Pada  akhirnya</w:t>
      </w:r>
      <w:proofErr w:type="gramEnd"/>
      <w:r w:rsidRPr="000D682C">
        <w:rPr>
          <w:rFonts w:cs="Times New Roman"/>
        </w:rPr>
        <w:t xml:space="preserve"> mata kuliahnya tidak banyak berubah dan perlu penyesuaian </w:t>
      </w:r>
      <w:r w:rsidRPr="000D682C">
        <w:rPr>
          <w:rFonts w:cs="Times New Roman"/>
        </w:rPr>
        <w:lastRenderedPageBreak/>
        <w:t>sedikit saja (kata sebagian orang).</w:t>
      </w:r>
      <w:r w:rsidRPr="000D682C">
        <w:rPr>
          <w:rStyle w:val="FootnoteReference"/>
          <w:rFonts w:cs="Times New Roman"/>
        </w:rPr>
        <w:footnoteReference w:id="6"/>
      </w:r>
      <w:r w:rsidRPr="000D682C">
        <w:rPr>
          <w:rFonts w:cs="Times New Roman"/>
        </w:rPr>
        <w:t xml:space="preserve"> Peraturan Pemerintah Nomor </w:t>
      </w:r>
      <w:hyperlink r:id="rId19" w:tgtFrame="_blank" w:tooltip="17 Tahun 2010" w:history="1">
        <w:r w:rsidRPr="000D682C">
          <w:rPr>
            <w:rStyle w:val="Hyperlink"/>
            <w:rFonts w:cs="Times New Roman"/>
          </w:rPr>
          <w:t>17 Tahun 2010</w:t>
        </w:r>
      </w:hyperlink>
      <w:r w:rsidRPr="000D682C">
        <w:rPr>
          <w:rFonts w:cs="Times New Roman"/>
        </w:rPr>
        <w:t xml:space="preserve"> tentang Pengelolaan dan Penyelenggaraan Pendidikan beserta penjelasannya pada Pasal 97 </w:t>
      </w:r>
      <w:proofErr w:type="gramStart"/>
      <w:r w:rsidRPr="000D682C">
        <w:rPr>
          <w:rFonts w:cs="Times New Roman"/>
        </w:rPr>
        <w:t>menjelaskan :</w:t>
      </w:r>
      <w:proofErr w:type="gramEnd"/>
      <w:r w:rsidRPr="000D682C">
        <w:rPr>
          <w:rFonts w:cs="Times New Roman"/>
        </w:rPr>
        <w:t xml:space="preserve"> </w:t>
      </w:r>
    </w:p>
    <w:p w:rsidR="00EA1512" w:rsidRPr="000D682C" w:rsidRDefault="00EA1512" w:rsidP="00EA1512">
      <w:pPr>
        <w:pStyle w:val="ListParagraph"/>
        <w:numPr>
          <w:ilvl w:val="0"/>
          <w:numId w:val="2"/>
        </w:numPr>
        <w:spacing w:line="240" w:lineRule="auto"/>
        <w:ind w:left="426"/>
        <w:jc w:val="both"/>
        <w:rPr>
          <w:rFonts w:cs="Times New Roman"/>
        </w:rPr>
      </w:pPr>
      <w:r w:rsidRPr="000D682C">
        <w:rPr>
          <w:rFonts w:cs="Times New Roman"/>
        </w:rPr>
        <w:t>Kurikulum perguruan tinggi dikembangkan dan dilaksanakan berbasis kompetensi.</w:t>
      </w:r>
    </w:p>
    <w:p w:rsidR="00EA1512" w:rsidRPr="000D682C" w:rsidRDefault="00EA1512" w:rsidP="00EA1512">
      <w:pPr>
        <w:pStyle w:val="ListParagraph"/>
        <w:numPr>
          <w:ilvl w:val="0"/>
          <w:numId w:val="2"/>
        </w:numPr>
        <w:spacing w:line="240" w:lineRule="auto"/>
        <w:ind w:left="426"/>
        <w:jc w:val="both"/>
        <w:rPr>
          <w:rFonts w:cs="Times New Roman"/>
        </w:rPr>
      </w:pPr>
      <w:r w:rsidRPr="000D682C">
        <w:rPr>
          <w:rFonts w:cs="Times New Roman"/>
        </w:rPr>
        <w:t>Kurikulum tingkat satuan pendidikan untuk setiap program studi di perguruan tinggi dikembangkan dan ditetapkan oleh tiap-tiap perguruan tinggi dengan mengacu Standar Nasional Pendidikan.</w:t>
      </w:r>
    </w:p>
    <w:p w:rsidR="00EA1512" w:rsidRPr="000D682C" w:rsidRDefault="00EA1512" w:rsidP="00EA1512">
      <w:pPr>
        <w:pStyle w:val="ListParagraph"/>
        <w:numPr>
          <w:ilvl w:val="0"/>
          <w:numId w:val="2"/>
        </w:numPr>
        <w:spacing w:line="240" w:lineRule="auto"/>
        <w:ind w:left="426"/>
        <w:jc w:val="both"/>
        <w:rPr>
          <w:rFonts w:cs="Times New Roman"/>
        </w:rPr>
      </w:pPr>
      <w:r w:rsidRPr="000D682C">
        <w:rPr>
          <w:rFonts w:cs="Times New Roman"/>
        </w:rPr>
        <w:t>Kompetensi sebagaimana dimaksud pada ayat (1) paling sedikit memenuhi elemen kurikulum sebagai berikut:</w:t>
      </w:r>
    </w:p>
    <w:p w:rsidR="00EA1512" w:rsidRPr="000D682C" w:rsidRDefault="00EA1512" w:rsidP="00EA1512">
      <w:pPr>
        <w:pStyle w:val="ListParagraph"/>
        <w:numPr>
          <w:ilvl w:val="0"/>
          <w:numId w:val="3"/>
        </w:numPr>
        <w:spacing w:line="240" w:lineRule="auto"/>
        <w:ind w:left="709" w:hanging="283"/>
        <w:jc w:val="both"/>
        <w:rPr>
          <w:rFonts w:cs="Times New Roman"/>
        </w:rPr>
      </w:pPr>
      <w:r w:rsidRPr="000D682C">
        <w:rPr>
          <w:rFonts w:cs="Times New Roman"/>
        </w:rPr>
        <w:t>landasan kepribadian;</w:t>
      </w:r>
    </w:p>
    <w:p w:rsidR="00EA1512" w:rsidRPr="000D682C" w:rsidRDefault="00EA1512" w:rsidP="00EA1512">
      <w:pPr>
        <w:pStyle w:val="ListParagraph"/>
        <w:numPr>
          <w:ilvl w:val="0"/>
          <w:numId w:val="3"/>
        </w:numPr>
        <w:spacing w:line="240" w:lineRule="auto"/>
        <w:ind w:left="709" w:hanging="283"/>
        <w:jc w:val="both"/>
        <w:rPr>
          <w:rFonts w:cs="Times New Roman"/>
        </w:rPr>
      </w:pPr>
      <w:r w:rsidRPr="000D682C">
        <w:rPr>
          <w:rFonts w:cs="Times New Roman"/>
        </w:rPr>
        <w:t>penguasaan ilmu pengetahuan, teknologi, seni, dan/atau olahraga;</w:t>
      </w:r>
    </w:p>
    <w:p w:rsidR="00EA1512" w:rsidRPr="000D682C" w:rsidRDefault="00EA1512" w:rsidP="00EA1512">
      <w:pPr>
        <w:pStyle w:val="ListParagraph"/>
        <w:numPr>
          <w:ilvl w:val="0"/>
          <w:numId w:val="3"/>
        </w:numPr>
        <w:spacing w:line="240" w:lineRule="auto"/>
        <w:ind w:left="709" w:hanging="283"/>
        <w:jc w:val="both"/>
        <w:rPr>
          <w:rFonts w:cs="Times New Roman"/>
        </w:rPr>
      </w:pPr>
      <w:r w:rsidRPr="000D682C">
        <w:rPr>
          <w:rFonts w:cs="Times New Roman"/>
        </w:rPr>
        <w:t>kemampuan dan keterampilan berkarya;</w:t>
      </w:r>
    </w:p>
    <w:p w:rsidR="00EA1512" w:rsidRPr="000D682C" w:rsidRDefault="00EA1512" w:rsidP="00EA1512">
      <w:pPr>
        <w:pStyle w:val="ListParagraph"/>
        <w:numPr>
          <w:ilvl w:val="0"/>
          <w:numId w:val="3"/>
        </w:numPr>
        <w:spacing w:line="240" w:lineRule="auto"/>
        <w:ind w:left="709" w:hanging="283"/>
        <w:jc w:val="both"/>
        <w:rPr>
          <w:rFonts w:cs="Times New Roman"/>
        </w:rPr>
      </w:pPr>
      <w:r w:rsidRPr="000D682C">
        <w:rPr>
          <w:rFonts w:cs="Times New Roman"/>
        </w:rPr>
        <w:t>sikap dan perilaku dalam berkarya menurut tingkat keahlian berdasarkan ilmu dan keterampilan yang dikuasai;</w:t>
      </w:r>
    </w:p>
    <w:p w:rsidR="00EA1512" w:rsidRPr="000D682C" w:rsidRDefault="00EA1512" w:rsidP="00EA1512">
      <w:pPr>
        <w:pStyle w:val="ListParagraph"/>
        <w:numPr>
          <w:ilvl w:val="0"/>
          <w:numId w:val="3"/>
        </w:numPr>
        <w:spacing w:line="240" w:lineRule="auto"/>
        <w:ind w:left="709" w:hanging="283"/>
        <w:jc w:val="both"/>
        <w:rPr>
          <w:rFonts w:cs="Times New Roman"/>
        </w:rPr>
      </w:pPr>
      <w:proofErr w:type="gramStart"/>
      <w:r w:rsidRPr="000D682C">
        <w:rPr>
          <w:rFonts w:cs="Times New Roman"/>
        </w:rPr>
        <w:t>penguasaan</w:t>
      </w:r>
      <w:proofErr w:type="gramEnd"/>
      <w:r w:rsidRPr="000D682C">
        <w:rPr>
          <w:rFonts w:cs="Times New Roman"/>
        </w:rPr>
        <w:t xml:space="preserve"> kaidah berkehidupan bermasyarakat sesuai dengan pilihan keahlian dalam berkarya.</w:t>
      </w:r>
    </w:p>
    <w:p w:rsidR="00EA1512" w:rsidRPr="000D682C" w:rsidRDefault="00EA1512" w:rsidP="00EA1512">
      <w:pPr>
        <w:spacing w:line="240" w:lineRule="auto"/>
        <w:ind w:firstLine="709"/>
        <w:jc w:val="both"/>
        <w:rPr>
          <w:rFonts w:cs="Times New Roman"/>
        </w:rPr>
      </w:pPr>
      <w:r w:rsidRPr="000D682C">
        <w:rPr>
          <w:rFonts w:cs="Times New Roman"/>
        </w:rPr>
        <w:t xml:space="preserve">Namun, pernahkah terfikirkan oleh kita selaku pengajar atau pengelola perguruan tinggi atau pengambil keputusan bahwa kurikulum bukanlah hanya secarik kertas yang bisa dihapus atau disusun ulang mengikuti format baru yang ada, </w:t>
      </w:r>
      <w:proofErr w:type="gramStart"/>
      <w:r w:rsidRPr="000D682C">
        <w:rPr>
          <w:rFonts w:cs="Times New Roman"/>
        </w:rPr>
        <w:t>ia</w:t>
      </w:r>
      <w:proofErr w:type="gramEnd"/>
      <w:r w:rsidRPr="000D682C">
        <w:rPr>
          <w:rFonts w:cs="Times New Roman"/>
        </w:rPr>
        <w:t xml:space="preserve"> merupakan seperangkat alat pembelajaran yang mengintegrasikan berbagai sumber daya untuk mengolah masukan menjadi keluaran yang memiliki nilai tambah. </w:t>
      </w:r>
      <w:proofErr w:type="gramStart"/>
      <w:r w:rsidRPr="000D682C">
        <w:rPr>
          <w:rFonts w:cs="Times New Roman"/>
        </w:rPr>
        <w:t>Sehingga ada konsekwensi di dalam pemberlakuannya.</w:t>
      </w:r>
      <w:proofErr w:type="gramEnd"/>
      <w:r w:rsidRPr="000D682C">
        <w:rPr>
          <w:rFonts w:cs="Times New Roman"/>
        </w:rPr>
        <w:t xml:space="preserve"> Dapat dikatakan bahwa acuan baku isi kompetensi pada kurikulum yang diterjemahkan ke dalam perangkat pembelajaran tidak sepenuhnya ada, sehingga apa yang terjadi adalah bahwa pengubahan kurikulum akan tergantung dari pengalaman dan pemahaman team penyusun kurikulum saja atau akan tergantung juga dari para pemangku kepentingan yang ada ataupun mengikuti dari program studi yang telah ada sebelumnya tanpa mempertimbangkan aspek-aspek yang mempengaruhinya. </w:t>
      </w:r>
    </w:p>
    <w:p w:rsidR="00EA1512" w:rsidRPr="000D682C" w:rsidRDefault="00EA1512" w:rsidP="00EA1512">
      <w:pPr>
        <w:spacing w:line="240" w:lineRule="auto"/>
        <w:ind w:firstLine="709"/>
        <w:jc w:val="both"/>
        <w:rPr>
          <w:rFonts w:cs="Times New Roman"/>
        </w:rPr>
      </w:pPr>
      <w:r w:rsidRPr="000D682C">
        <w:rPr>
          <w:rFonts w:cs="Times New Roman"/>
        </w:rPr>
        <w:t xml:space="preserve">Tidak menutup kemungkinan diberlakukannya atau dihapuskannya suatu mata kuliah demi tujuan prestise saja yang disebabkan karena issue nasional ataupun melebarkan sayap kompetensi tanpa fokus pada program studi yang telah ada. </w:t>
      </w:r>
      <w:proofErr w:type="gramStart"/>
      <w:r w:rsidRPr="000D682C">
        <w:rPr>
          <w:rFonts w:cs="Times New Roman"/>
        </w:rPr>
        <w:t>Bahkan tidak jarang muatan inti pembelajaran yang ada telah bergeser jauh dari program studi yang ada.</w:t>
      </w:r>
      <w:proofErr w:type="gramEnd"/>
      <w:r w:rsidRPr="000D682C">
        <w:rPr>
          <w:rFonts w:cs="Times New Roman"/>
        </w:rPr>
        <w:t xml:space="preserve"> </w:t>
      </w:r>
      <w:proofErr w:type="gramStart"/>
      <w:r w:rsidRPr="000D682C">
        <w:rPr>
          <w:rFonts w:cs="Times New Roman"/>
        </w:rPr>
        <w:t>Hal ini terjadi karena beberapa faktor eksternal dan faktor internal di institusi pendidikan yang ada, walaupun rambu-rambu normatif telah ada.</w:t>
      </w:r>
      <w:proofErr w:type="gramEnd"/>
    </w:p>
    <w:p w:rsidR="00EA1512" w:rsidRPr="000D682C" w:rsidRDefault="00EA1512" w:rsidP="00EA1512">
      <w:pPr>
        <w:spacing w:line="240" w:lineRule="auto"/>
        <w:ind w:firstLine="709"/>
        <w:jc w:val="both"/>
        <w:rPr>
          <w:rFonts w:cs="Times New Roman"/>
        </w:rPr>
      </w:pPr>
      <w:proofErr w:type="gramStart"/>
      <w:r w:rsidRPr="000D682C">
        <w:rPr>
          <w:rFonts w:cs="Times New Roman"/>
        </w:rPr>
        <w:t>Konsorsium perguruan tinggi yang ada lahir karena kesamaan sifat rumpun ilmu.</w:t>
      </w:r>
      <w:proofErr w:type="gramEnd"/>
      <w:r w:rsidRPr="000D682C">
        <w:rPr>
          <w:rFonts w:cs="Times New Roman"/>
        </w:rPr>
        <w:t xml:space="preserve"> Karena sifatnya </w:t>
      </w:r>
      <w:proofErr w:type="gramStart"/>
      <w:r w:rsidRPr="000D682C">
        <w:rPr>
          <w:rFonts w:cs="Times New Roman"/>
        </w:rPr>
        <w:t>sama</w:t>
      </w:r>
      <w:proofErr w:type="gramEnd"/>
      <w:r w:rsidRPr="000D682C">
        <w:rPr>
          <w:rFonts w:cs="Times New Roman"/>
        </w:rPr>
        <w:t xml:space="preserve"> maka budaya tiru-meniru kurikulum pun terjadi, namun jika ditilik lebih detail lagi maka akan berbeda karakteristik program studinya pada masing-masing jurusan atau program studi karena fasilitas nya berbeda, dosen jurusannnya berbeda, mahasiswanya berbeda, perbedaan budaya dan pendanaannya. </w:t>
      </w:r>
      <w:proofErr w:type="gramStart"/>
      <w:r w:rsidRPr="000D682C">
        <w:rPr>
          <w:rFonts w:cs="Times New Roman"/>
        </w:rPr>
        <w:t>Yang terjadi adalah bukannya saling mengisi kekosongan untuk membangun jurusan tersebut lebih berkembang lewat pengayaan program studi namun persaingan normatif karena beberapa karakteristik dan parameter yang berbeda pula.</w:t>
      </w:r>
      <w:proofErr w:type="gramEnd"/>
      <w:r w:rsidRPr="000D682C">
        <w:rPr>
          <w:rFonts w:cs="Times New Roman"/>
        </w:rPr>
        <w:t xml:space="preserve"> </w:t>
      </w:r>
      <w:proofErr w:type="gramStart"/>
      <w:r w:rsidRPr="000D682C">
        <w:rPr>
          <w:rFonts w:cs="Times New Roman"/>
        </w:rPr>
        <w:t xml:space="preserve">Atas dasar prinsip kesetaraan mutu serta kesepahaman tentang kualifikasi dari berbagai bidang pekerjaan </w:t>
      </w:r>
      <w:r w:rsidRPr="000D682C">
        <w:rPr>
          <w:rFonts w:cs="Times New Roman"/>
        </w:rPr>
        <w:lastRenderedPageBreak/>
        <w:t>dan profesi di era global, maka diperlukanlah sebuah parameter kualifikasi secara internasional dari lulusan pendidikan di Indonesia.</w:t>
      </w:r>
      <w:proofErr w:type="gramEnd"/>
      <w:r w:rsidRPr="000D682C">
        <w:rPr>
          <w:rFonts w:cs="Times New Roman"/>
        </w:rPr>
        <w:t xml:space="preserve"> </w:t>
      </w:r>
    </w:p>
    <w:p w:rsidR="00EA1512" w:rsidRPr="000D682C" w:rsidRDefault="00EA1512" w:rsidP="00EA1512">
      <w:pPr>
        <w:spacing w:line="240" w:lineRule="auto"/>
        <w:ind w:firstLine="709"/>
        <w:jc w:val="both"/>
        <w:rPr>
          <w:rFonts w:cs="Times New Roman"/>
        </w:rPr>
      </w:pPr>
      <w:proofErr w:type="gramStart"/>
      <w:r w:rsidRPr="000D682C">
        <w:rPr>
          <w:rFonts w:cs="Times New Roman"/>
        </w:rPr>
        <w:t>Selain alasan tuntutan paradigma baru pendidikan global di atas, secara internal, kualitas pendidikan di Indonesia sendiri, terutama pendidikan tinggi memiliki disparitas yang sangat tinggi.</w:t>
      </w:r>
      <w:proofErr w:type="gramEnd"/>
      <w:r w:rsidRPr="000D682C">
        <w:rPr>
          <w:rFonts w:cs="Times New Roman"/>
        </w:rPr>
        <w:t xml:space="preserve"> Antara lulusan S1 program studi satu dengan yang lain tidak memiliki kesetaraan kualifikasi, bahkan pada lulusan dari program studi yang </w:t>
      </w:r>
      <w:proofErr w:type="gramStart"/>
      <w:r w:rsidRPr="000D682C">
        <w:rPr>
          <w:rFonts w:cs="Times New Roman"/>
        </w:rPr>
        <w:t>sama</w:t>
      </w:r>
      <w:proofErr w:type="gramEnd"/>
      <w:r w:rsidRPr="000D682C">
        <w:rPr>
          <w:rFonts w:cs="Times New Roman"/>
        </w:rPr>
        <w:t xml:space="preserve">. </w:t>
      </w:r>
      <w:proofErr w:type="gramStart"/>
      <w:r w:rsidRPr="000D682C">
        <w:rPr>
          <w:rFonts w:cs="Times New Roman"/>
        </w:rPr>
        <w:t>Selain itu, tidak juga dapat dibedakan antara lulusan pendidikan jenis akademik, dengan vokasi dan profesi.</w:t>
      </w:r>
      <w:proofErr w:type="gramEnd"/>
      <w:r w:rsidRPr="000D682C">
        <w:rPr>
          <w:rFonts w:cs="Times New Roman"/>
        </w:rPr>
        <w:t xml:space="preserve"> </w:t>
      </w:r>
    </w:p>
    <w:p w:rsidR="00EA1512" w:rsidRPr="000D682C" w:rsidRDefault="00EA1512" w:rsidP="00EA1512">
      <w:pPr>
        <w:spacing w:line="240" w:lineRule="auto"/>
        <w:ind w:firstLine="709"/>
        <w:jc w:val="both"/>
        <w:rPr>
          <w:rFonts w:cs="Times New Roman"/>
        </w:rPr>
      </w:pPr>
      <w:proofErr w:type="gramStart"/>
      <w:r w:rsidRPr="000D682C">
        <w:rPr>
          <w:rFonts w:cs="Times New Roman"/>
        </w:rPr>
        <w:t>Terdapat ilustrasi gambar yang dapat memberikan analogi terhadap rendahnya akuntabilitas akademik pendidikan tinggi di Indonesia.</w:t>
      </w:r>
      <w:proofErr w:type="gramEnd"/>
      <w:r w:rsidRPr="000D682C">
        <w:rPr>
          <w:rFonts w:cs="Times New Roman"/>
        </w:rPr>
        <w:t xml:space="preserve"> </w:t>
      </w:r>
      <w:proofErr w:type="gramStart"/>
      <w:r w:rsidRPr="000D682C">
        <w:rPr>
          <w:rFonts w:cs="Times New Roman"/>
        </w:rPr>
        <w:t>Terkait dengan adanya KKNI, KBK, dan visi-misi tersebut, maka dipandang perlu adanya perbaikan kurikulum di semua prodi.</w:t>
      </w:r>
      <w:proofErr w:type="gramEnd"/>
      <w:r w:rsidRPr="000D682C">
        <w:rPr>
          <w:rFonts w:cs="Times New Roman"/>
        </w:rPr>
        <w:t xml:space="preserve"> Pengembangan kurikulum merupakan proses yang kompleks, multidimensi dan multilevel dimulai dari kurikulum yang ada. </w:t>
      </w:r>
    </w:p>
    <w:p w:rsidR="00EA1512" w:rsidRPr="000D682C" w:rsidRDefault="00EA1512" w:rsidP="00EA1512">
      <w:pPr>
        <w:spacing w:line="240" w:lineRule="auto"/>
        <w:ind w:firstLine="709"/>
        <w:jc w:val="both"/>
        <w:rPr>
          <w:rFonts w:cs="Times New Roman"/>
        </w:rPr>
      </w:pPr>
      <w:proofErr w:type="gramStart"/>
      <w:r w:rsidRPr="000D682C">
        <w:rPr>
          <w:rFonts w:cs="Times New Roman"/>
        </w:rPr>
        <w:t>Selain mengacu pada tiga hal di atas, perbaikan kurikulum perlu didasari atas analisis past, present, dan future terhadap berbagai dimensi kehidupan.</w:t>
      </w:r>
      <w:proofErr w:type="gramEnd"/>
      <w:r w:rsidRPr="000D682C">
        <w:rPr>
          <w:rFonts w:cs="Times New Roman"/>
        </w:rPr>
        <w:t xml:space="preserve"> Demikian pula analisis SWOT terhadap kurikulum yang ada dan hasil tracer study terhadap kinerja lulusan. Selanjutnya, prodi perlu menetapkan kembali profil lulusan, learning outcome (LO), mata kuliah dan bobotnya, struktur kurikulum dan program semester, standar pembelajaran, dan penilaiannya. </w:t>
      </w:r>
      <w:proofErr w:type="gramStart"/>
      <w:r w:rsidRPr="000D682C">
        <w:rPr>
          <w:rFonts w:cs="Times New Roman"/>
        </w:rPr>
        <w:t>Perbaikan kurikulum perlu dilakukan secara sistemik dan menyeluruh agar mencakup program universiter, fakulter, jurusan dan prodi.</w:t>
      </w:r>
      <w:proofErr w:type="gramEnd"/>
      <w:r w:rsidRPr="000D682C">
        <w:rPr>
          <w:rFonts w:cs="Times New Roman"/>
        </w:rPr>
        <w:t xml:space="preserve"> Agar terjadi kesamaan pola pengembangan kurikulum di semua prodi,</w:t>
      </w:r>
    </w:p>
    <w:p w:rsidR="00EA1512" w:rsidRPr="000D682C" w:rsidRDefault="00EA1512" w:rsidP="00EA1512">
      <w:pPr>
        <w:spacing w:line="240" w:lineRule="auto"/>
        <w:ind w:firstLine="709"/>
        <w:jc w:val="both"/>
        <w:rPr>
          <w:rFonts w:cs="Times New Roman"/>
        </w:rPr>
      </w:pPr>
      <w:r w:rsidRPr="000D682C">
        <w:rPr>
          <w:rFonts w:cs="Times New Roman"/>
          <w:shd w:val="clear" w:color="auto" w:fill="FFFFFF"/>
        </w:rPr>
        <w:t>Menilik pada kurikulum baru yang ditetapkan pada Perpres No. 8 Tahun 2015 mengenai KKNI atau disebut juga dengan Kerangka Kualifikasi Nasional Indonesia, UIN SU mengadakan workshop reformulasi kurikulum berbasis transdisipliner dan KKNI 2017 untuk menunjang kurikulum yang seharusnya sudah diterapkan, berlangsung di aula Pusbinsa UIN SU, pada hari Rabu tanggal 12 Juli 2017.</w:t>
      </w:r>
      <w:r w:rsidRPr="000D682C">
        <w:rPr>
          <w:rFonts w:cs="Times New Roman"/>
        </w:rPr>
        <w:t xml:space="preserve"> </w:t>
      </w:r>
      <w:proofErr w:type="gramStart"/>
      <w:r w:rsidRPr="000D682C">
        <w:rPr>
          <w:rFonts w:cs="Times New Roman"/>
        </w:rPr>
        <w:t>Sementara itu, pembahasan mengenai pelaksanaan kurikulum KKNI ini dilaksanakan dalam Rapat Pimpinan FASIH UIN Sumatera Utara dilaksanakan pada tanggal 17 Juli 2017.</w:t>
      </w:r>
      <w:proofErr w:type="gramEnd"/>
      <w:r w:rsidRPr="000D682C">
        <w:rPr>
          <w:rFonts w:cs="Times New Roman"/>
        </w:rPr>
        <w:t xml:space="preserve"> </w:t>
      </w:r>
      <w:proofErr w:type="gramStart"/>
      <w:r w:rsidRPr="000D682C">
        <w:rPr>
          <w:rFonts w:cs="Times New Roman"/>
        </w:rPr>
        <w:t>Rapat kali ini membahas mengenai kurikulum untuk tahun ajaran baru semester ganjil 2017-2018.</w:t>
      </w:r>
      <w:proofErr w:type="gramEnd"/>
      <w:r w:rsidRPr="000D682C">
        <w:rPr>
          <w:rFonts w:cs="Times New Roman"/>
        </w:rPr>
        <w:t xml:space="preserve"> </w:t>
      </w:r>
      <w:proofErr w:type="gramStart"/>
      <w:r w:rsidRPr="000D682C">
        <w:rPr>
          <w:rFonts w:cs="Times New Roman"/>
        </w:rPr>
        <w:t>Rapat dipimpin langsung oleh dekan, wakil dekan I dan wakil dekan III, dihadiri oleh para pejabat Fakultas Syariah dan Hukum, disingkat dengan FASIH UIN SU.</w:t>
      </w:r>
      <w:proofErr w:type="gramEnd"/>
      <w:r w:rsidRPr="000D682C">
        <w:rPr>
          <w:rFonts w:cs="Times New Roman"/>
        </w:rPr>
        <w:t xml:space="preserve"> Wakil dekan I menyampaikan bahwa untuk tahun ajaran baru ini </w:t>
      </w:r>
      <w:proofErr w:type="gramStart"/>
      <w:r w:rsidRPr="000D682C">
        <w:rPr>
          <w:rFonts w:cs="Times New Roman"/>
        </w:rPr>
        <w:t>akan</w:t>
      </w:r>
      <w:proofErr w:type="gramEnd"/>
      <w:r w:rsidRPr="000D682C">
        <w:rPr>
          <w:rFonts w:cs="Times New Roman"/>
        </w:rPr>
        <w:t xml:space="preserve"> ada perubahan mata kuliah yang akan dipakai, serta perubahan struktur penggunaan tiap lantai oleh jurusan-jurusan yang ada di FASIH. </w:t>
      </w:r>
      <w:proofErr w:type="gramStart"/>
      <w:r w:rsidRPr="000D682C">
        <w:rPr>
          <w:rFonts w:cs="Times New Roman"/>
        </w:rPr>
        <w:t>Dekan menghimbau agar kurikulum yang dilaksanakan untuk tahun ajaran baru berjalan dengan baik dan dibantu dengan koordinasi dari masing-masing jurusan untuk adanya perbaikan silabus, RPS serta hal-hal yang dianggap penting.</w:t>
      </w:r>
      <w:proofErr w:type="gramEnd"/>
      <w:r w:rsidRPr="000D682C">
        <w:rPr>
          <w:rFonts w:cs="Times New Roman"/>
        </w:rPr>
        <w:t xml:space="preserve"> </w:t>
      </w:r>
    </w:p>
    <w:p w:rsidR="001548DF" w:rsidRPr="002D7F45" w:rsidRDefault="001548DF" w:rsidP="001548DF">
      <w:pPr>
        <w:spacing w:line="240" w:lineRule="auto"/>
        <w:ind w:firstLine="709"/>
        <w:jc w:val="both"/>
        <w:rPr>
          <w:rFonts w:ascii="Book Antiqua" w:hAnsi="Book Antiqua" w:cs="Times New Roman"/>
        </w:rPr>
      </w:pPr>
      <w:proofErr w:type="gramStart"/>
      <w:r w:rsidRPr="002D7F45">
        <w:rPr>
          <w:rFonts w:ascii="Book Antiqua" w:hAnsi="Book Antiqua" w:cs="Times New Roman"/>
        </w:rPr>
        <w:t>Adapun tujuan penelitian yang hendak dicapai adalah untuk mengetahui pengembangan desain pembelajaran melalui kurikulum KKNI pada jurusan Hukum Ekonomi Syariah (Muamalah) Fakultas Syariah dan Hukum UIN SU Medan.</w:t>
      </w:r>
      <w:proofErr w:type="gramEnd"/>
    </w:p>
    <w:p w:rsidR="00B34E3E" w:rsidRPr="002D7F45" w:rsidRDefault="00B34E3E" w:rsidP="00B34E3E">
      <w:pPr>
        <w:spacing w:line="240" w:lineRule="auto"/>
        <w:ind w:firstLine="709"/>
        <w:jc w:val="both"/>
        <w:rPr>
          <w:rFonts w:ascii="Book Antiqua" w:hAnsi="Book Antiqua"/>
        </w:rPr>
      </w:pPr>
      <w:r w:rsidRPr="002D7F45">
        <w:rPr>
          <w:rFonts w:ascii="Book Antiqua" w:hAnsi="Book Antiqua"/>
        </w:rPr>
        <w:t xml:space="preserve">Perubahan kurikulum merupakan proses yang wajar terjadi dan memang seharusnya terjadi sebagaimana pernyataan Oliva (2004) </w:t>
      </w:r>
      <w:r w:rsidRPr="002D7F45">
        <w:rPr>
          <w:rFonts w:ascii="Book Antiqua" w:hAnsi="Book Antiqua"/>
          <w:i/>
          <w:iCs/>
        </w:rPr>
        <w:t>“Curriculum change is inevitable and desireble”</w:t>
      </w:r>
      <w:r w:rsidRPr="002D7F45">
        <w:rPr>
          <w:rFonts w:ascii="Book Antiqua" w:hAnsi="Book Antiqua"/>
        </w:rPr>
        <w:t xml:space="preserve">. Perkembangan Ipteks, kebutuhan masyarakat, kemajuan zaman, dan kebijakan baru pemerintah menyebabkan kurikulum harus berubah. </w:t>
      </w:r>
      <w:proofErr w:type="gramStart"/>
      <w:r w:rsidRPr="002D7F45">
        <w:rPr>
          <w:rFonts w:ascii="Book Antiqua" w:hAnsi="Book Antiqua"/>
        </w:rPr>
        <w:t xml:space="preserve">Kehidupan di </w:t>
      </w:r>
      <w:r w:rsidRPr="002D7F45">
        <w:rPr>
          <w:rFonts w:ascii="Book Antiqua" w:hAnsi="Book Antiqua"/>
        </w:rPr>
        <w:lastRenderedPageBreak/>
        <w:t>abad XXI menghendaki dilakukannya perubahan sistem pendidikan tinggi yang bersifat mendasar.</w:t>
      </w:r>
      <w:proofErr w:type="gramEnd"/>
    </w:p>
    <w:p w:rsidR="00B34E3E" w:rsidRPr="002D7F45" w:rsidRDefault="00B34E3E" w:rsidP="00B34E3E">
      <w:pPr>
        <w:spacing w:line="240" w:lineRule="auto"/>
        <w:jc w:val="both"/>
        <w:rPr>
          <w:rFonts w:ascii="Book Antiqua" w:hAnsi="Book Antiqua"/>
        </w:rPr>
      </w:pPr>
      <w:r w:rsidRPr="002D7F45">
        <w:rPr>
          <w:rFonts w:ascii="Book Antiqua" w:hAnsi="Book Antiqua"/>
        </w:rPr>
        <w:t xml:space="preserve">Bentuk perubahan-perubahan tersebut adalah: </w:t>
      </w:r>
    </w:p>
    <w:p w:rsidR="00B34E3E" w:rsidRPr="002D7F45" w:rsidRDefault="00B34E3E" w:rsidP="00B34E3E">
      <w:pPr>
        <w:numPr>
          <w:ilvl w:val="0"/>
          <w:numId w:val="4"/>
        </w:numPr>
        <w:spacing w:line="240" w:lineRule="auto"/>
        <w:ind w:left="426" w:hanging="426"/>
        <w:jc w:val="both"/>
        <w:rPr>
          <w:rFonts w:ascii="Book Antiqua" w:hAnsi="Book Antiqua"/>
        </w:rPr>
      </w:pPr>
      <w:r w:rsidRPr="002D7F45">
        <w:rPr>
          <w:rFonts w:ascii="Book Antiqua" w:hAnsi="Book Antiqua"/>
        </w:rPr>
        <w:t xml:space="preserve">Perubahan dari pandangan kehidupan masyarakat lokal ke masyarakat dunia (global), </w:t>
      </w:r>
    </w:p>
    <w:p w:rsidR="00B34E3E" w:rsidRPr="002D7F45" w:rsidRDefault="00B34E3E" w:rsidP="00B34E3E">
      <w:pPr>
        <w:numPr>
          <w:ilvl w:val="0"/>
          <w:numId w:val="4"/>
        </w:numPr>
        <w:spacing w:line="240" w:lineRule="auto"/>
        <w:ind w:left="426" w:hanging="437"/>
        <w:jc w:val="both"/>
        <w:rPr>
          <w:rFonts w:ascii="Book Antiqua" w:hAnsi="Book Antiqua"/>
        </w:rPr>
      </w:pPr>
      <w:r w:rsidRPr="002D7F45">
        <w:rPr>
          <w:rFonts w:ascii="Book Antiqua" w:hAnsi="Book Antiqua"/>
        </w:rPr>
        <w:t xml:space="preserve">Perubahan dari kohesi sosial menjadi partisipasi demokratis, utamanya dalam pendidikan dan praktek berkewarganegaraan (Dikti, 2008). </w:t>
      </w:r>
    </w:p>
    <w:p w:rsidR="00B34E3E" w:rsidRPr="002D7F45" w:rsidRDefault="00B34E3E" w:rsidP="00B34E3E">
      <w:pPr>
        <w:spacing w:line="240" w:lineRule="auto"/>
        <w:ind w:firstLine="709"/>
        <w:jc w:val="both"/>
        <w:rPr>
          <w:rFonts w:ascii="Book Antiqua" w:hAnsi="Book Antiqua"/>
        </w:rPr>
      </w:pPr>
      <w:proofErr w:type="gramStart"/>
      <w:r w:rsidRPr="002D7F45">
        <w:rPr>
          <w:rFonts w:ascii="Book Antiqua" w:hAnsi="Book Antiqua"/>
        </w:rPr>
        <w:t>Terkait perubahan tersebut, pemerintah, melalui Peraturan Presiden RI Nomor 8 Tahun 2012 mengeluarkan Kerangka Kualifikasi Nasional Indonesia (KKNI).</w:t>
      </w:r>
      <w:proofErr w:type="gramEnd"/>
      <w:r w:rsidRPr="002D7F45">
        <w:rPr>
          <w:rFonts w:ascii="Book Antiqua" w:hAnsi="Book Antiqua"/>
        </w:rPr>
        <w:t xml:space="preserve"> </w:t>
      </w:r>
      <w:proofErr w:type="gramStart"/>
      <w:r w:rsidRPr="002D7F45">
        <w:rPr>
          <w:rFonts w:ascii="Book Antiqua" w:hAnsi="Book Antiqua"/>
        </w:rPr>
        <w:t>Kerangka Kualifikasi Nasional Indonesia (KKNI) adalah kerangka penjenjangan kualifikasi kompetensi yang dapat menyandingkan, menyetarakan, dan mengintegrasikan antara bidang pendidikan dan bidang pelatihan kerja serta pengalaman kerja dalam rangka pemberian pengakuan kompetensi kerja sesuai dengan struktur pekerjaan di berbagai sektor (Perpres nomor 8 tahun 2012).</w:t>
      </w:r>
      <w:proofErr w:type="gramEnd"/>
      <w:r w:rsidRPr="002D7F45">
        <w:rPr>
          <w:rFonts w:ascii="Book Antiqua" w:hAnsi="Book Antiqua"/>
        </w:rPr>
        <w:t xml:space="preserve"> </w:t>
      </w:r>
      <w:proofErr w:type="gramStart"/>
      <w:r w:rsidRPr="002D7F45">
        <w:rPr>
          <w:rFonts w:ascii="Book Antiqua" w:hAnsi="Book Antiqua"/>
        </w:rPr>
        <w:t>KKNI yang terdiri atas sembilan jenjang memiliki implikasi terhadap kurikulum perguruan tinggi.</w:t>
      </w:r>
      <w:proofErr w:type="gramEnd"/>
      <w:r w:rsidRPr="002D7F45">
        <w:rPr>
          <w:rFonts w:ascii="Book Antiqua" w:hAnsi="Book Antiqua"/>
        </w:rPr>
        <w:t xml:space="preserve"> </w:t>
      </w:r>
      <w:proofErr w:type="gramStart"/>
      <w:r w:rsidRPr="002D7F45">
        <w:rPr>
          <w:rFonts w:ascii="Book Antiqua" w:hAnsi="Book Antiqua"/>
        </w:rPr>
        <w:t>Setiap lulusan perguruan tinggi, termasuk UIN SU Medan harus mencapai jenjang tertentu dari KKNI.</w:t>
      </w:r>
      <w:proofErr w:type="gramEnd"/>
      <w:r w:rsidRPr="002D7F45">
        <w:rPr>
          <w:rFonts w:ascii="Book Antiqua" w:hAnsi="Book Antiqua"/>
        </w:rPr>
        <w:t xml:space="preserve"> Lulusan prodi jenjang D-3 harus mencapai KKNI level 5, jenjang S-1 level 6; program profesi level 7; jenjang S-2 level 8, dan jenjang S-3 level 9. </w:t>
      </w:r>
      <w:proofErr w:type="gramStart"/>
      <w:r w:rsidRPr="002D7F45">
        <w:rPr>
          <w:rFonts w:ascii="Book Antiqua" w:hAnsi="Book Antiqua"/>
        </w:rPr>
        <w:t>Untuk itu, setiap prodi di Fakultas Syariah dan Hukum UIN SU Medan harus memperbaiki kurikulumnya disesuaikan dengan KKNI.</w:t>
      </w:r>
      <w:proofErr w:type="gramEnd"/>
      <w:r w:rsidRPr="002D7F45">
        <w:rPr>
          <w:rFonts w:ascii="Book Antiqua" w:hAnsi="Book Antiqua"/>
        </w:rPr>
        <w:t xml:space="preserve"> </w:t>
      </w:r>
    </w:p>
    <w:p w:rsidR="00B34E3E" w:rsidRPr="002D7F45" w:rsidRDefault="00B34E3E" w:rsidP="00B34E3E">
      <w:pPr>
        <w:spacing w:line="240" w:lineRule="auto"/>
        <w:ind w:firstLine="709"/>
        <w:jc w:val="both"/>
        <w:rPr>
          <w:rFonts w:ascii="Book Antiqua" w:hAnsi="Book Antiqua"/>
        </w:rPr>
      </w:pPr>
      <w:proofErr w:type="gramStart"/>
      <w:r w:rsidRPr="002D7F45">
        <w:rPr>
          <w:rFonts w:ascii="Book Antiqua" w:hAnsi="Book Antiqua"/>
        </w:rPr>
        <w:t>Di samping mengacu pada KKNI, kurikulum perguruan tinggi juga berbasis kompetensi (KBK).</w:t>
      </w:r>
      <w:proofErr w:type="gramEnd"/>
      <w:r w:rsidRPr="002D7F45">
        <w:rPr>
          <w:rFonts w:ascii="Book Antiqua" w:hAnsi="Book Antiqua"/>
        </w:rPr>
        <w:t xml:space="preserve"> Konsep KBK dituangkan dalam Kepmendiknas No. 232/U/2000 dan No. 045/U/2002, yang mengacu kepada konsep pendidikan tinggi abad XXI UNESCO (1998), terdapat perubahan yang mendasar dimana luaran hasil pendidikan tinggi yang 2 semula berupa kemampuan minimal penguasaan pengetahuan, ketrampilan dan sikap sesuai dengan sasaran kurikulum suatu prodi, diganti dengan kompetensi seseorang untuk dapat melakukan seperangkat tindakan cerdas, penuh tanggung jawab sebagai syarat untuk dianggap mampu oleh masyarakat dalam melaksanakan tugas-tugas di bidang pekerjaan tertentu. </w:t>
      </w:r>
      <w:proofErr w:type="gramStart"/>
      <w:r w:rsidRPr="002D7F45">
        <w:rPr>
          <w:rFonts w:ascii="Book Antiqua" w:hAnsi="Book Antiqua"/>
        </w:rPr>
        <w:t>Luaran hasil pendidikan tinggi ini yang semula penilaiannya dilakukan oleh penyelenggara pendidikan tinggi sendiri dalam konsep yang baru penilaian selain oleh perguruan tinggi juga dilakukan oleh masyarakat pemangku kepentingan (Dikti, 2008).</w:t>
      </w:r>
      <w:proofErr w:type="gramEnd"/>
      <w:r w:rsidRPr="002D7F45">
        <w:rPr>
          <w:rFonts w:ascii="Book Antiqua" w:hAnsi="Book Antiqua"/>
        </w:rPr>
        <w:t xml:space="preserve"> </w:t>
      </w:r>
    </w:p>
    <w:p w:rsidR="00B34E3E" w:rsidRPr="002D7F45" w:rsidRDefault="00B34E3E" w:rsidP="00B34E3E">
      <w:pPr>
        <w:spacing w:line="240" w:lineRule="auto"/>
        <w:ind w:firstLine="709"/>
        <w:jc w:val="both"/>
        <w:rPr>
          <w:rFonts w:ascii="Book Antiqua" w:hAnsi="Book Antiqua"/>
        </w:rPr>
      </w:pPr>
      <w:proofErr w:type="gramStart"/>
      <w:r w:rsidRPr="002D7F45">
        <w:rPr>
          <w:rFonts w:ascii="Book Antiqua" w:hAnsi="Book Antiqua"/>
        </w:rPr>
        <w:t>Esensi KBK dan KKNI memiliki beberapa persamaan dalam sistem sertifikasi dan penghargaan.</w:t>
      </w:r>
      <w:proofErr w:type="gramEnd"/>
      <w:r w:rsidRPr="002D7F45">
        <w:rPr>
          <w:rFonts w:ascii="Book Antiqua" w:hAnsi="Book Antiqua"/>
        </w:rPr>
        <w:t xml:space="preserve"> </w:t>
      </w:r>
      <w:proofErr w:type="gramStart"/>
      <w:r w:rsidRPr="002D7F45">
        <w:rPr>
          <w:rFonts w:ascii="Book Antiqua" w:hAnsi="Book Antiqua"/>
        </w:rPr>
        <w:t>Orang yang memiliki sertifikasi kompetensi memiliki standar penghargaan.</w:t>
      </w:r>
      <w:proofErr w:type="gramEnd"/>
      <w:r w:rsidRPr="002D7F45">
        <w:rPr>
          <w:rFonts w:ascii="Book Antiqua" w:hAnsi="Book Antiqua"/>
        </w:rPr>
        <w:t xml:space="preserve"> </w:t>
      </w:r>
      <w:proofErr w:type="gramStart"/>
      <w:r w:rsidRPr="002D7F45">
        <w:rPr>
          <w:rFonts w:ascii="Book Antiqua" w:hAnsi="Book Antiqua"/>
        </w:rPr>
        <w:t>Sertifikasi kompetensi dilakukan oleh lembaga sertifikasi atau oleh pengguna.</w:t>
      </w:r>
      <w:proofErr w:type="gramEnd"/>
      <w:r w:rsidRPr="002D7F45">
        <w:rPr>
          <w:rFonts w:ascii="Book Antiqua" w:hAnsi="Book Antiqua"/>
        </w:rPr>
        <w:t xml:space="preserve"> </w:t>
      </w:r>
      <w:proofErr w:type="gramStart"/>
      <w:r w:rsidRPr="002D7F45">
        <w:rPr>
          <w:rFonts w:ascii="Book Antiqua" w:hAnsi="Book Antiqua"/>
        </w:rPr>
        <w:t>KKNI memiliki deskripsi generik yang menentukan kemampuan lulusan, apakah tingkat operator, teknisi/analis atau jabatan ahli yang juga terkait dengan sistem penghargaan.</w:t>
      </w:r>
      <w:proofErr w:type="gramEnd"/>
      <w:r w:rsidRPr="002D7F45">
        <w:rPr>
          <w:rFonts w:ascii="Book Antiqua" w:hAnsi="Book Antiqua"/>
        </w:rPr>
        <w:t xml:space="preserve"> </w:t>
      </w:r>
      <w:proofErr w:type="gramStart"/>
      <w:r w:rsidRPr="002D7F45">
        <w:rPr>
          <w:rFonts w:ascii="Book Antiqua" w:hAnsi="Book Antiqua"/>
        </w:rPr>
        <w:t xml:space="preserve">KBK menggunakan istilah kompetensi, sedangkan KKNI menggunakan istilah capaian pembelajaran atau </w:t>
      </w:r>
      <w:r w:rsidRPr="002D7F45">
        <w:rPr>
          <w:rFonts w:ascii="Book Antiqua" w:hAnsi="Book Antiqua"/>
          <w:i/>
          <w:iCs/>
        </w:rPr>
        <w:t>learning outcome</w:t>
      </w:r>
      <w:r w:rsidRPr="002D7F45">
        <w:rPr>
          <w:rFonts w:ascii="Book Antiqua" w:hAnsi="Book Antiqua"/>
        </w:rPr>
        <w:t xml:space="preserve"> (LO).</w:t>
      </w:r>
      <w:proofErr w:type="gramEnd"/>
    </w:p>
    <w:p w:rsidR="00D65E70" w:rsidRPr="002D7F45" w:rsidRDefault="00D65E70" w:rsidP="00D65E70">
      <w:pPr>
        <w:pStyle w:val="ListParagraph"/>
        <w:numPr>
          <w:ilvl w:val="0"/>
          <w:numId w:val="5"/>
        </w:numPr>
        <w:spacing w:line="240" w:lineRule="auto"/>
        <w:ind w:left="426" w:hanging="426"/>
        <w:rPr>
          <w:rFonts w:ascii="Book Antiqua" w:hAnsi="Book Antiqua" w:cs="Times New Roman"/>
          <w:b/>
          <w:bCs/>
        </w:rPr>
      </w:pPr>
      <w:r w:rsidRPr="002D7F45">
        <w:rPr>
          <w:rFonts w:ascii="Book Antiqua" w:hAnsi="Book Antiqua" w:cs="Times New Roman"/>
          <w:b/>
          <w:bCs/>
        </w:rPr>
        <w:lastRenderedPageBreak/>
        <w:t>Pengertian Kurikulum</w:t>
      </w:r>
    </w:p>
    <w:p w:rsidR="00D65E70" w:rsidRPr="002D7F45" w:rsidRDefault="00D65E70" w:rsidP="00D65E70">
      <w:pPr>
        <w:spacing w:line="240" w:lineRule="auto"/>
        <w:ind w:firstLine="709"/>
        <w:jc w:val="both"/>
        <w:rPr>
          <w:rFonts w:ascii="Book Antiqua" w:hAnsi="Book Antiqua"/>
        </w:rPr>
      </w:pPr>
      <w:r w:rsidRPr="002D7F45">
        <w:rPr>
          <w:rFonts w:ascii="Book Antiqua" w:hAnsi="Book Antiqua"/>
        </w:rPr>
        <w:t xml:space="preserve">Dalam perspektif kebijakan pendidikan nasional sebagaimana dapat dilihat dalam Undang-Undang Sistem Pendidikan Nasional No. 20 Tahun 2003 menyatakan bahwa: “Kurikulum adalah seperangkat rencana dan pengaturan mengenai tujuan, isi, dan bahan pelajaran serta </w:t>
      </w:r>
      <w:proofErr w:type="gramStart"/>
      <w:r w:rsidRPr="002D7F45">
        <w:rPr>
          <w:rFonts w:ascii="Book Antiqua" w:hAnsi="Book Antiqua"/>
        </w:rPr>
        <w:t>cara</w:t>
      </w:r>
      <w:proofErr w:type="gramEnd"/>
      <w:r w:rsidRPr="002D7F45">
        <w:rPr>
          <w:rFonts w:ascii="Book Antiqua" w:hAnsi="Book Antiqua"/>
        </w:rPr>
        <w:t xml:space="preserve"> yang digunakan sebagai pedoman penyelenggaraan pembelajaran untuk mencapai tujuan pendidikan tertentu”. </w:t>
      </w:r>
    </w:p>
    <w:p w:rsidR="00D65E70" w:rsidRPr="002D7F45" w:rsidRDefault="00D65E70" w:rsidP="00D65E70">
      <w:pPr>
        <w:spacing w:line="240" w:lineRule="auto"/>
        <w:jc w:val="both"/>
        <w:rPr>
          <w:rFonts w:ascii="Book Antiqua" w:hAnsi="Book Antiqua"/>
        </w:rPr>
      </w:pPr>
      <w:r w:rsidRPr="002D7F45">
        <w:rPr>
          <w:rFonts w:ascii="Book Antiqua" w:hAnsi="Book Antiqua"/>
        </w:rPr>
        <w:t>Hamid Hasan (dalam Sudrajat, 2008) mengemukakan bahwa konsep kurikulum dapat ditinjau dalam empat dimensi, yaitu:</w:t>
      </w:r>
    </w:p>
    <w:p w:rsidR="00D65E70" w:rsidRPr="002D7F45" w:rsidRDefault="00D65E70" w:rsidP="00D65E70">
      <w:pPr>
        <w:numPr>
          <w:ilvl w:val="0"/>
          <w:numId w:val="8"/>
        </w:numPr>
        <w:spacing w:line="240" w:lineRule="auto"/>
        <w:ind w:left="426" w:hanging="426"/>
        <w:jc w:val="both"/>
        <w:rPr>
          <w:rFonts w:ascii="Book Antiqua" w:hAnsi="Book Antiqua"/>
        </w:rPr>
      </w:pPr>
      <w:proofErr w:type="gramStart"/>
      <w:r w:rsidRPr="002D7F45">
        <w:rPr>
          <w:rFonts w:ascii="Book Antiqua" w:hAnsi="Book Antiqua"/>
        </w:rPr>
        <w:t>kurikulum</w:t>
      </w:r>
      <w:proofErr w:type="gramEnd"/>
      <w:r w:rsidRPr="002D7F45">
        <w:rPr>
          <w:rFonts w:ascii="Book Antiqua" w:hAnsi="Book Antiqua"/>
        </w:rPr>
        <w:t xml:space="preserve"> sebagai suatu ide; yang dihasilkan melalui teori-teori dan penelitian, khususnya dalam bidang kurikulum dan pendidikan.</w:t>
      </w:r>
    </w:p>
    <w:p w:rsidR="00D65E70" w:rsidRPr="002D7F45" w:rsidRDefault="00D65E70" w:rsidP="00D65E70">
      <w:pPr>
        <w:numPr>
          <w:ilvl w:val="0"/>
          <w:numId w:val="8"/>
        </w:numPr>
        <w:spacing w:line="240" w:lineRule="auto"/>
        <w:ind w:left="426" w:hanging="426"/>
        <w:jc w:val="both"/>
        <w:rPr>
          <w:rFonts w:ascii="Book Antiqua" w:hAnsi="Book Antiqua"/>
        </w:rPr>
      </w:pPr>
      <w:proofErr w:type="gramStart"/>
      <w:r w:rsidRPr="002D7F45">
        <w:rPr>
          <w:rFonts w:ascii="Book Antiqua" w:hAnsi="Book Antiqua"/>
        </w:rPr>
        <w:t>kurikulum</w:t>
      </w:r>
      <w:proofErr w:type="gramEnd"/>
      <w:r w:rsidRPr="002D7F45">
        <w:rPr>
          <w:rFonts w:ascii="Book Antiqua" w:hAnsi="Book Antiqua"/>
        </w:rPr>
        <w:t xml:space="preserve"> sebagai suatu rencana tertulis, sebagai perwujudan dari kurikulum sebagai suatu ide; yang didalamnya memuat tentang tujuan, bahan, kegiatan, alat-alat, dan waktu.</w:t>
      </w:r>
    </w:p>
    <w:p w:rsidR="00D65E70" w:rsidRPr="002D7F45" w:rsidRDefault="00D65E70" w:rsidP="00D65E70">
      <w:pPr>
        <w:numPr>
          <w:ilvl w:val="0"/>
          <w:numId w:val="8"/>
        </w:numPr>
        <w:spacing w:line="240" w:lineRule="auto"/>
        <w:ind w:left="426" w:hanging="426"/>
        <w:jc w:val="both"/>
        <w:rPr>
          <w:rFonts w:ascii="Book Antiqua" w:hAnsi="Book Antiqua"/>
        </w:rPr>
      </w:pPr>
      <w:proofErr w:type="gramStart"/>
      <w:r w:rsidRPr="002D7F45">
        <w:rPr>
          <w:rFonts w:ascii="Book Antiqua" w:hAnsi="Book Antiqua"/>
        </w:rPr>
        <w:t>kurikulum</w:t>
      </w:r>
      <w:proofErr w:type="gramEnd"/>
      <w:r w:rsidRPr="002D7F45">
        <w:rPr>
          <w:rFonts w:ascii="Book Antiqua" w:hAnsi="Book Antiqua"/>
        </w:rPr>
        <w:t xml:space="preserve"> sebagai suatu kegiatan, yang merupakan pelaksanaan dari kurikulum sebagai suatu rencana tertulis; dalam bentuk praktek pembelajaran.</w:t>
      </w:r>
    </w:p>
    <w:p w:rsidR="00D65E70" w:rsidRPr="002D7F45" w:rsidRDefault="00D65E70" w:rsidP="00D65E70">
      <w:pPr>
        <w:numPr>
          <w:ilvl w:val="0"/>
          <w:numId w:val="8"/>
        </w:numPr>
        <w:spacing w:line="240" w:lineRule="auto"/>
        <w:ind w:left="426" w:hanging="426"/>
        <w:jc w:val="both"/>
        <w:rPr>
          <w:rFonts w:ascii="Book Antiqua" w:hAnsi="Book Antiqua"/>
        </w:rPr>
      </w:pPr>
      <w:proofErr w:type="gramStart"/>
      <w:r w:rsidRPr="002D7F45">
        <w:rPr>
          <w:rFonts w:ascii="Book Antiqua" w:hAnsi="Book Antiqua"/>
        </w:rPr>
        <w:t>kurikulum</w:t>
      </w:r>
      <w:proofErr w:type="gramEnd"/>
      <w:r w:rsidRPr="002D7F45">
        <w:rPr>
          <w:rFonts w:ascii="Book Antiqua" w:hAnsi="Book Antiqua"/>
        </w:rPr>
        <w:t xml:space="preserve"> sebagai suatu hasil yang merupakan konsekwensi dari kurikulum sebagai suatu kegiatan, dalam bentuk ketercapaian tujuan kurikulum yakni tercapainya perubahan perilaku atau kemampuan tertentu dari para peserta didik.</w:t>
      </w:r>
    </w:p>
    <w:p w:rsidR="00D65E70" w:rsidRPr="002D7F45" w:rsidRDefault="00D65E70" w:rsidP="00D65E70">
      <w:pPr>
        <w:spacing w:line="240" w:lineRule="auto"/>
        <w:ind w:firstLine="709"/>
        <w:jc w:val="both"/>
        <w:rPr>
          <w:rFonts w:ascii="Book Antiqua" w:hAnsi="Book Antiqua"/>
        </w:rPr>
      </w:pPr>
      <w:r w:rsidRPr="002D7F45">
        <w:rPr>
          <w:rFonts w:ascii="Book Antiqua" w:hAnsi="Book Antiqua"/>
        </w:rPr>
        <w:t xml:space="preserve">Sementara itu, Purwadi (dalam Sudrajat, 2008) memilah pengertian kurikulum menjadi enam bagian, </w:t>
      </w:r>
      <w:proofErr w:type="gramStart"/>
      <w:r w:rsidRPr="002D7F45">
        <w:rPr>
          <w:rFonts w:ascii="Book Antiqua" w:hAnsi="Book Antiqua"/>
        </w:rPr>
        <w:t>yaitu :</w:t>
      </w:r>
      <w:proofErr w:type="gramEnd"/>
    </w:p>
    <w:p w:rsidR="00D65E70" w:rsidRPr="002D7F45" w:rsidRDefault="00D65E70" w:rsidP="00D65E70">
      <w:pPr>
        <w:numPr>
          <w:ilvl w:val="0"/>
          <w:numId w:val="9"/>
        </w:numPr>
        <w:spacing w:line="240" w:lineRule="auto"/>
        <w:ind w:left="426" w:hanging="426"/>
        <w:jc w:val="both"/>
        <w:rPr>
          <w:rFonts w:ascii="Book Antiqua" w:hAnsi="Book Antiqua"/>
        </w:rPr>
      </w:pPr>
      <w:r w:rsidRPr="002D7F45">
        <w:rPr>
          <w:rFonts w:ascii="Book Antiqua" w:hAnsi="Book Antiqua"/>
        </w:rPr>
        <w:t>kurikulum sebagai ide</w:t>
      </w:r>
    </w:p>
    <w:p w:rsidR="00D65E70" w:rsidRPr="002D7F45" w:rsidRDefault="00D65E70" w:rsidP="00D65E70">
      <w:pPr>
        <w:numPr>
          <w:ilvl w:val="0"/>
          <w:numId w:val="9"/>
        </w:numPr>
        <w:spacing w:line="240" w:lineRule="auto"/>
        <w:ind w:left="426" w:hanging="426"/>
        <w:jc w:val="both"/>
        <w:rPr>
          <w:rFonts w:ascii="Book Antiqua" w:hAnsi="Book Antiqua"/>
        </w:rPr>
      </w:pPr>
      <w:r w:rsidRPr="002D7F45">
        <w:rPr>
          <w:rFonts w:ascii="Book Antiqua" w:hAnsi="Book Antiqua"/>
        </w:rPr>
        <w:t>kurikulum formal berupa dokumen yang dijadikan sebagai pedoman dan panduan dalam melaksanakan kurikulum</w:t>
      </w:r>
    </w:p>
    <w:p w:rsidR="00D65E70" w:rsidRPr="002D7F45" w:rsidRDefault="00D65E70" w:rsidP="00D65E70">
      <w:pPr>
        <w:numPr>
          <w:ilvl w:val="0"/>
          <w:numId w:val="9"/>
        </w:numPr>
        <w:spacing w:line="240" w:lineRule="auto"/>
        <w:ind w:left="426" w:hanging="426"/>
        <w:jc w:val="both"/>
        <w:rPr>
          <w:rFonts w:ascii="Book Antiqua" w:hAnsi="Book Antiqua"/>
        </w:rPr>
      </w:pPr>
      <w:r w:rsidRPr="002D7F45">
        <w:rPr>
          <w:rFonts w:ascii="Book Antiqua" w:hAnsi="Book Antiqua"/>
        </w:rPr>
        <w:t>kurikulum menurut persepsi pengajar</w:t>
      </w:r>
    </w:p>
    <w:p w:rsidR="00D65E70" w:rsidRPr="002D7F45" w:rsidRDefault="00D65E70" w:rsidP="00D65E70">
      <w:pPr>
        <w:numPr>
          <w:ilvl w:val="0"/>
          <w:numId w:val="9"/>
        </w:numPr>
        <w:spacing w:line="240" w:lineRule="auto"/>
        <w:ind w:left="426" w:hanging="426"/>
        <w:jc w:val="both"/>
        <w:rPr>
          <w:rFonts w:ascii="Book Antiqua" w:hAnsi="Book Antiqua"/>
        </w:rPr>
      </w:pPr>
      <w:r w:rsidRPr="002D7F45">
        <w:rPr>
          <w:rFonts w:ascii="Book Antiqua" w:hAnsi="Book Antiqua"/>
        </w:rPr>
        <w:t>kurikulum operasional yang dilaksanakan atau dioprasional kan oleh pengajar di kelas</w:t>
      </w:r>
    </w:p>
    <w:p w:rsidR="00D65E70" w:rsidRPr="002D7F45" w:rsidRDefault="00D65E70" w:rsidP="00D65E70">
      <w:pPr>
        <w:numPr>
          <w:ilvl w:val="0"/>
          <w:numId w:val="9"/>
        </w:numPr>
        <w:spacing w:line="240" w:lineRule="auto"/>
        <w:ind w:left="426" w:hanging="426"/>
        <w:jc w:val="both"/>
        <w:rPr>
          <w:rFonts w:ascii="Book Antiqua" w:hAnsi="Book Antiqua"/>
        </w:rPr>
      </w:pPr>
      <w:r w:rsidRPr="002D7F45">
        <w:rPr>
          <w:rFonts w:ascii="Book Antiqua" w:hAnsi="Book Antiqua"/>
        </w:rPr>
        <w:t xml:space="preserve">kurikulum </w:t>
      </w:r>
      <w:r w:rsidRPr="002D7F45">
        <w:rPr>
          <w:rFonts w:ascii="Book Antiqua" w:hAnsi="Book Antiqua"/>
          <w:i/>
          <w:iCs/>
        </w:rPr>
        <w:t>experience</w:t>
      </w:r>
      <w:r w:rsidRPr="002D7F45">
        <w:rPr>
          <w:rFonts w:ascii="Book Antiqua" w:hAnsi="Book Antiqua"/>
        </w:rPr>
        <w:t xml:space="preserve"> yakni kurikulum yang dialami oleh peserta didik</w:t>
      </w:r>
    </w:p>
    <w:p w:rsidR="00D65E70" w:rsidRPr="002D7F45" w:rsidRDefault="00D65E70" w:rsidP="00D65E70">
      <w:pPr>
        <w:numPr>
          <w:ilvl w:val="0"/>
          <w:numId w:val="9"/>
        </w:numPr>
        <w:spacing w:line="240" w:lineRule="auto"/>
        <w:ind w:left="426" w:hanging="426"/>
        <w:jc w:val="both"/>
        <w:rPr>
          <w:rFonts w:ascii="Book Antiqua" w:hAnsi="Book Antiqua"/>
        </w:rPr>
      </w:pPr>
      <w:proofErr w:type="gramStart"/>
      <w:r w:rsidRPr="002D7F45">
        <w:rPr>
          <w:rFonts w:ascii="Book Antiqua" w:hAnsi="Book Antiqua"/>
        </w:rPr>
        <w:t>kurikulum</w:t>
      </w:r>
      <w:proofErr w:type="gramEnd"/>
      <w:r w:rsidRPr="002D7F45">
        <w:rPr>
          <w:rFonts w:ascii="Book Antiqua" w:hAnsi="Book Antiqua"/>
        </w:rPr>
        <w:t xml:space="preserve"> yang diperoleh dari penerapan kurikulum.</w:t>
      </w:r>
    </w:p>
    <w:p w:rsidR="00D65E70" w:rsidRPr="002D7F45" w:rsidRDefault="00D65E70" w:rsidP="00D65E70">
      <w:pPr>
        <w:pStyle w:val="NormalWeb"/>
        <w:shd w:val="clear" w:color="auto" w:fill="FFFFFF"/>
        <w:spacing w:before="0" w:beforeAutospacing="0" w:after="360" w:afterAutospacing="0"/>
        <w:ind w:firstLine="851"/>
        <w:jc w:val="both"/>
        <w:textAlignment w:val="baseline"/>
        <w:rPr>
          <w:rFonts w:ascii="Book Antiqua" w:hAnsi="Book Antiqua"/>
        </w:rPr>
      </w:pPr>
      <w:proofErr w:type="gramStart"/>
      <w:r w:rsidRPr="002D7F45">
        <w:rPr>
          <w:rFonts w:ascii="Book Antiqua" w:hAnsi="Book Antiqua"/>
        </w:rPr>
        <w:t>Istilah ”</w:t>
      </w:r>
      <w:proofErr w:type="gramEnd"/>
      <w:r w:rsidRPr="002D7F45">
        <w:rPr>
          <w:rFonts w:ascii="Book Antiqua" w:hAnsi="Book Antiqua"/>
        </w:rPr>
        <w:t xml:space="preserve">kurikulum” memiliki berbagai tafsiran yang satu dan lainnya berbeda dikarenakan dasar filsafat yang dianut oleh para penulis yang berbeda-beda. </w:t>
      </w:r>
      <w:proofErr w:type="gramStart"/>
      <w:r w:rsidRPr="002D7F45">
        <w:rPr>
          <w:rFonts w:ascii="Book Antiqua" w:hAnsi="Book Antiqua"/>
        </w:rPr>
        <w:t>Walaupun demikian ada kesamaan satu fungsi yaitu kurikulum adalah alat untuk mencapai tujuan pendidikan.</w:t>
      </w:r>
      <w:proofErr w:type="gramEnd"/>
      <w:r w:rsidRPr="002D7F45">
        <w:rPr>
          <w:rFonts w:ascii="Book Antiqua" w:hAnsi="Book Antiqua"/>
        </w:rPr>
        <w:t xml:space="preserve"> Selanjutnya menurut Sudirman (1990), ada </w:t>
      </w:r>
      <w:proofErr w:type="gramStart"/>
      <w:r w:rsidRPr="002D7F45">
        <w:rPr>
          <w:rFonts w:ascii="Book Antiqua" w:hAnsi="Book Antiqua"/>
        </w:rPr>
        <w:t>empat  pengertian</w:t>
      </w:r>
      <w:proofErr w:type="gramEnd"/>
      <w:r w:rsidRPr="002D7F45">
        <w:rPr>
          <w:rFonts w:ascii="Book Antiqua" w:hAnsi="Book Antiqua"/>
        </w:rPr>
        <w:t xml:space="preserve"> kurikulum yaitu:</w:t>
      </w:r>
    </w:p>
    <w:p w:rsidR="00D65E70" w:rsidRPr="002D7F45" w:rsidRDefault="00D65E70" w:rsidP="00D65E70">
      <w:pPr>
        <w:pStyle w:val="NormalWeb"/>
        <w:numPr>
          <w:ilvl w:val="0"/>
          <w:numId w:val="10"/>
        </w:numPr>
        <w:shd w:val="clear" w:color="auto" w:fill="FFFFFF"/>
        <w:spacing w:before="0" w:beforeAutospacing="0" w:after="360" w:afterAutospacing="0"/>
        <w:ind w:left="426" w:hanging="426"/>
        <w:jc w:val="both"/>
        <w:textAlignment w:val="baseline"/>
        <w:rPr>
          <w:rFonts w:ascii="Book Antiqua" w:hAnsi="Book Antiqua"/>
        </w:rPr>
      </w:pPr>
      <w:r w:rsidRPr="002D7F45">
        <w:rPr>
          <w:rStyle w:val="Strong"/>
          <w:rFonts w:ascii="Book Antiqua" w:hAnsi="Book Antiqua"/>
          <w:b w:val="0"/>
          <w:bCs w:val="0"/>
          <w:bdr w:val="none" w:sz="0" w:space="0" w:color="auto" w:frame="1"/>
        </w:rPr>
        <w:lastRenderedPageBreak/>
        <w:t>Secara etimologis</w:t>
      </w:r>
      <w:r w:rsidRPr="002D7F45">
        <w:rPr>
          <w:rFonts w:ascii="Book Antiqua" w:hAnsi="Book Antiqua"/>
        </w:rPr>
        <w:t xml:space="preserve">, kurikulum (curriculum) berasal dari bahasa yunani, yaitu curir yang artinya “pelari” dari </w:t>
      </w:r>
      <w:r w:rsidRPr="002D7F45">
        <w:rPr>
          <w:rFonts w:ascii="Book Antiqua" w:hAnsi="Book Antiqua"/>
          <w:i/>
          <w:iCs/>
        </w:rPr>
        <w:t>curere</w:t>
      </w:r>
      <w:r w:rsidRPr="002D7F45">
        <w:rPr>
          <w:rFonts w:ascii="Book Antiqua" w:hAnsi="Book Antiqua"/>
        </w:rPr>
        <w:t xml:space="preserve"> yang artinya “tempat berpacu”. Jadi istilah kurikulum berasal dari dunia olah raga pada zaman Romawi kuno di Yunani, yang mengandung pengertian suatu jarak yang harus ditempuh oleh pelari dari garis start sampai garis finish.</w:t>
      </w:r>
    </w:p>
    <w:p w:rsidR="00D65E70" w:rsidRPr="002D7F45" w:rsidRDefault="00D65E70" w:rsidP="00D65E70">
      <w:pPr>
        <w:pStyle w:val="NormalWeb"/>
        <w:numPr>
          <w:ilvl w:val="0"/>
          <w:numId w:val="10"/>
        </w:numPr>
        <w:shd w:val="clear" w:color="auto" w:fill="FFFFFF"/>
        <w:spacing w:before="0" w:beforeAutospacing="0" w:after="360" w:afterAutospacing="0"/>
        <w:ind w:left="426" w:hanging="426"/>
        <w:jc w:val="both"/>
        <w:textAlignment w:val="baseline"/>
        <w:rPr>
          <w:rFonts w:ascii="Book Antiqua" w:hAnsi="Book Antiqua"/>
        </w:rPr>
      </w:pPr>
      <w:r w:rsidRPr="002D7F45">
        <w:rPr>
          <w:rStyle w:val="Strong"/>
          <w:rFonts w:ascii="Book Antiqua" w:hAnsi="Book Antiqua"/>
          <w:b w:val="0"/>
          <w:bCs w:val="0"/>
          <w:bdr w:val="none" w:sz="0" w:space="0" w:color="auto" w:frame="1"/>
          <w:lang w:val="id-ID"/>
        </w:rPr>
        <w:t>Secara terminologis</w:t>
      </w:r>
      <w:r w:rsidRPr="002D7F45">
        <w:rPr>
          <w:rFonts w:ascii="Book Antiqua" w:hAnsi="Book Antiqua"/>
          <w:b/>
          <w:bCs/>
          <w:lang w:val="id-ID"/>
        </w:rPr>
        <w:t>,</w:t>
      </w:r>
      <w:r w:rsidRPr="002D7F45">
        <w:rPr>
          <w:rFonts w:ascii="Book Antiqua" w:hAnsi="Book Antiqua"/>
          <w:lang w:val="id-ID"/>
        </w:rPr>
        <w:t xml:space="preserve"> istilah kurikulum digunakan dalam dunia pendidikan, dengan pengertian semula ialah sejumlah pengetahuan atau mata pelajaran yang harus ditempuh atau diselesaikan siswa guna mencapai suatu tingkatan atau ijazah.</w:t>
      </w:r>
    </w:p>
    <w:p w:rsidR="00D65E70" w:rsidRPr="002D7F45" w:rsidRDefault="00D65E70" w:rsidP="00D65E70">
      <w:pPr>
        <w:pStyle w:val="NormalWeb"/>
        <w:numPr>
          <w:ilvl w:val="0"/>
          <w:numId w:val="10"/>
        </w:numPr>
        <w:shd w:val="clear" w:color="auto" w:fill="FFFFFF"/>
        <w:spacing w:before="0" w:beforeAutospacing="0" w:after="360" w:afterAutospacing="0"/>
        <w:ind w:left="426" w:hanging="426"/>
        <w:jc w:val="both"/>
        <w:textAlignment w:val="baseline"/>
        <w:rPr>
          <w:rFonts w:ascii="Book Antiqua" w:hAnsi="Book Antiqua"/>
        </w:rPr>
      </w:pPr>
      <w:r w:rsidRPr="002D7F45">
        <w:rPr>
          <w:rStyle w:val="Strong"/>
          <w:rFonts w:ascii="Book Antiqua" w:hAnsi="Book Antiqua"/>
          <w:b w:val="0"/>
          <w:bCs w:val="0"/>
          <w:bdr w:val="none" w:sz="0" w:space="0" w:color="auto" w:frame="1"/>
          <w:lang w:val="id-ID"/>
        </w:rPr>
        <w:t>Pengertian kurikulum</w:t>
      </w:r>
      <w:r w:rsidRPr="002D7F45">
        <w:rPr>
          <w:rFonts w:ascii="Book Antiqua" w:hAnsi="Book Antiqua"/>
          <w:lang w:val="id-ID"/>
        </w:rPr>
        <w:t> disini, adalah selain sejumlah mata pelajaran yang harus ditempuh  siswa juga sejumlah kegiatan-kegiatan yang dilakukan siswa dalam rangka belajar. Kegiatan-kegiatan tersebut seperti: mengikuti ceramah, tanya jawab, demonstrasi, mengikuti hari pahlawan, mengerjakan pekerjaan rumah  dan sebagainya.</w:t>
      </w:r>
    </w:p>
    <w:p w:rsidR="00D65E70" w:rsidRPr="002D7F45" w:rsidRDefault="00D65E70" w:rsidP="00D65E70">
      <w:pPr>
        <w:pStyle w:val="NormalWeb"/>
        <w:numPr>
          <w:ilvl w:val="0"/>
          <w:numId w:val="10"/>
        </w:numPr>
        <w:shd w:val="clear" w:color="auto" w:fill="FFFFFF"/>
        <w:spacing w:before="0" w:beforeAutospacing="0" w:after="360" w:afterAutospacing="0"/>
        <w:ind w:left="426" w:hanging="426"/>
        <w:jc w:val="both"/>
        <w:textAlignment w:val="baseline"/>
        <w:rPr>
          <w:rFonts w:ascii="Book Antiqua" w:hAnsi="Book Antiqua"/>
        </w:rPr>
      </w:pPr>
      <w:r w:rsidRPr="002D7F45">
        <w:rPr>
          <w:rStyle w:val="Strong"/>
          <w:rFonts w:ascii="Book Antiqua" w:hAnsi="Book Antiqua"/>
          <w:b w:val="0"/>
          <w:bCs w:val="0"/>
          <w:bdr w:val="none" w:sz="0" w:space="0" w:color="auto" w:frame="1"/>
          <w:lang w:val="id-ID"/>
        </w:rPr>
        <w:t>Pen</w:t>
      </w:r>
      <w:r w:rsidRPr="002D7F45">
        <w:rPr>
          <w:rStyle w:val="Strong"/>
          <w:rFonts w:ascii="Book Antiqua" w:hAnsi="Book Antiqua"/>
          <w:b w:val="0"/>
          <w:bCs w:val="0"/>
          <w:bdr w:val="none" w:sz="0" w:space="0" w:color="auto" w:frame="1"/>
        </w:rPr>
        <w:t>g</w:t>
      </w:r>
      <w:r w:rsidRPr="002D7F45">
        <w:rPr>
          <w:rStyle w:val="Strong"/>
          <w:rFonts w:ascii="Book Antiqua" w:hAnsi="Book Antiqua"/>
          <w:b w:val="0"/>
          <w:bCs w:val="0"/>
          <w:bdr w:val="none" w:sz="0" w:space="0" w:color="auto" w:frame="1"/>
          <w:lang w:val="id-ID"/>
        </w:rPr>
        <w:t>ertian kurikulum secara luas</w:t>
      </w:r>
      <w:r w:rsidRPr="002D7F45">
        <w:rPr>
          <w:rFonts w:ascii="Book Antiqua" w:hAnsi="Book Antiqua"/>
          <w:lang w:val="id-ID"/>
        </w:rPr>
        <w:t xml:space="preserve"> tidak hanya berupa mata pelajaran atau bidang studi dan kegiatan-kegiatan belajar siswa saja, tetapi juga segala sesuatu yang berpengaruh terhadap pembentukan pribadi siswa sesuai dengan tujuan pendidikan yang diharapkan. </w:t>
      </w:r>
      <w:r w:rsidRPr="002D7F45">
        <w:rPr>
          <w:rFonts w:ascii="Book Antiqua" w:hAnsi="Book Antiqua"/>
        </w:rPr>
        <w:t>Segala sesuatu yang dimaksud di sini misalnya: lingkungan yang aman, bersih dan berbunga, suasana keakraban dalam proses belajar mengajar antar sesama guru dan murid, media dan sumber belajar yang memadai. Kesemuanya itu dapat membanggakan siswa belajar disekolah, meskipun kuncinya terletak pada siswa itu sendiri, guru, kepala sekolah dan karyawannya. Hal-hal tersebut berpengaruh terhadap pembentukan pribadi siswa sesuai dengan tujuan pendidikan.</w:t>
      </w:r>
    </w:p>
    <w:p w:rsidR="00D65E70" w:rsidRPr="002D7F45" w:rsidRDefault="00D65E70" w:rsidP="00D65E70">
      <w:pPr>
        <w:pStyle w:val="NormalWeb"/>
        <w:shd w:val="clear" w:color="auto" w:fill="FFFFFF"/>
        <w:spacing w:before="240" w:beforeAutospacing="0" w:after="0" w:afterAutospacing="0"/>
        <w:ind w:firstLine="720"/>
        <w:jc w:val="both"/>
        <w:textAlignment w:val="baseline"/>
        <w:rPr>
          <w:rFonts w:ascii="Book Antiqua" w:hAnsi="Book Antiqua"/>
          <w:lang w:val="id-ID"/>
        </w:rPr>
      </w:pPr>
      <w:r w:rsidRPr="002D7F45">
        <w:rPr>
          <w:rFonts w:ascii="Book Antiqua" w:hAnsi="Book Antiqua"/>
          <w:lang w:val="id-ID"/>
        </w:rPr>
        <w:t>Dalam bidang pendidikan, pengertian kurikulum secara luas adalah segala usaha sekolah untuk mempengaruhi anak belajar, di dalam kelas, di halaman sekolah, maupun diluarnya, atau segala kegiatan di bawah tanggung jawab sekolah yang mempengaruhi anak dalam pendidikannya.</w:t>
      </w:r>
    </w:p>
    <w:p w:rsidR="00D65E70" w:rsidRPr="002D7F45" w:rsidRDefault="00D65E70" w:rsidP="00D65E70">
      <w:pPr>
        <w:pStyle w:val="NormalWeb"/>
        <w:shd w:val="clear" w:color="auto" w:fill="FFFFFF"/>
        <w:spacing w:before="240" w:beforeAutospacing="0" w:after="0" w:afterAutospacing="0"/>
        <w:ind w:firstLine="720"/>
        <w:jc w:val="both"/>
        <w:textAlignment w:val="baseline"/>
        <w:rPr>
          <w:rFonts w:ascii="Book Antiqua" w:hAnsi="Book Antiqua"/>
          <w:lang w:val="id-ID"/>
        </w:rPr>
      </w:pPr>
      <w:r w:rsidRPr="002D7F45">
        <w:rPr>
          <w:rFonts w:ascii="Book Antiqua" w:hAnsi="Book Antiqua"/>
          <w:lang w:val="id-ID"/>
        </w:rPr>
        <w:t>Selanjutnya menurut Dakir (2004), akibat dari berbagai perkembangan, terutama perkembangan masyarakat dan kemajuan teknologi, konsep kurikulum selanjutnya juga menerobos dimensi waktu dan tempat, artinya kurikulum mengambil bahan ajar dan berbagai pengalaman belajar tidak hanya terbatas pada waktu sekarang saja, tetapi juga memperhatikan bahan ajar dan berbagai pengalaman belajar pada waktu lampau dan yang akan datang. Demikian pula tidak hanya mengambil berbagai bahan ajar setempat (lokal), kemudian berbentuk kurikulum  muatan lokal tetapi juga berbagai bahan ajar yang bersifat nasional, yang kemudian berbentuk kurikulum nasional (kurnas) dan lebih luas lagi bersifat internasional atau yang bersifat global.</w:t>
      </w:r>
    </w:p>
    <w:p w:rsidR="00D65E70" w:rsidRPr="002D7F45" w:rsidRDefault="00D65E70" w:rsidP="00D65E70">
      <w:pPr>
        <w:pStyle w:val="NormalWeb"/>
        <w:shd w:val="clear" w:color="auto" w:fill="FFFFFF"/>
        <w:spacing w:before="240" w:beforeAutospacing="0" w:after="0" w:afterAutospacing="0"/>
        <w:ind w:firstLine="720"/>
        <w:jc w:val="both"/>
        <w:textAlignment w:val="baseline"/>
        <w:rPr>
          <w:rFonts w:ascii="Book Antiqua" w:hAnsi="Book Antiqua"/>
        </w:rPr>
      </w:pPr>
      <w:r w:rsidRPr="002D7F45">
        <w:rPr>
          <w:rFonts w:ascii="Book Antiqua" w:hAnsi="Book Antiqua"/>
          <w:lang w:val="id-ID"/>
        </w:rPr>
        <w:lastRenderedPageBreak/>
        <w:t xml:space="preserve">Dengan demikian kurikulum itu merupakan program pendidikan bukan program pengajaran yaitu program yang direncanakan, diprogramkan dan dirancangkan yang berisi berbagai bahan ajar dan pengalaman belajar baik yang berasal dari waktu yang lalu, sekarang maupun masa yang akan datang. </w:t>
      </w:r>
      <w:proofErr w:type="gramStart"/>
      <w:r w:rsidRPr="002D7F45">
        <w:rPr>
          <w:rFonts w:ascii="Book Antiqua" w:hAnsi="Book Antiqua"/>
        </w:rPr>
        <w:t>Berbagai bahan tersebut direncanakan secara sistemik, artinya direncanakan dengan memperhatikan keterlibatan berbagai faktor pendidikan secara harmonis.</w:t>
      </w:r>
      <w:proofErr w:type="gramEnd"/>
      <w:r w:rsidRPr="002D7F45">
        <w:rPr>
          <w:rFonts w:ascii="Book Antiqua" w:hAnsi="Book Antiqua"/>
        </w:rPr>
        <w:t xml:space="preserve"> Berbagai bahan ajar yang dirancang tersebut harus sesuai dengan norma-norma yang berlaku sekarang, diantaranya harus sesuai dengan pancasila, UUD 1945, GBHN, UU SISDIKNAS, Peraturan Pemerintah </w:t>
      </w:r>
      <w:r w:rsidRPr="002D7F45">
        <w:rPr>
          <w:rStyle w:val="skimlinks-unlinked"/>
          <w:rFonts w:ascii="Book Antiqua" w:hAnsi="Book Antiqua"/>
          <w:bdr w:val="none" w:sz="0" w:space="0" w:color="auto" w:frame="1"/>
        </w:rPr>
        <w:t>Nomor 27</w:t>
      </w:r>
      <w:r w:rsidRPr="002D7F45">
        <w:rPr>
          <w:rFonts w:ascii="Book Antiqua" w:hAnsi="Book Antiqua"/>
        </w:rPr>
        <w:t xml:space="preserve"> dan 30, adat istiadat dan sebagainya. Program tersebut </w:t>
      </w:r>
      <w:proofErr w:type="gramStart"/>
      <w:r w:rsidRPr="002D7F45">
        <w:rPr>
          <w:rFonts w:ascii="Book Antiqua" w:hAnsi="Book Antiqua"/>
        </w:rPr>
        <w:t>akan</w:t>
      </w:r>
      <w:proofErr w:type="gramEnd"/>
      <w:r w:rsidRPr="002D7F45">
        <w:rPr>
          <w:rFonts w:ascii="Book Antiqua" w:hAnsi="Book Antiqua"/>
        </w:rPr>
        <w:t xml:space="preserve"> dijadikan pedoman bagi tenaga pendidik maupun peserta didik dalam melaksanakan proses pembelajaran agar dapat mencapai cita-cita yang diharapkan sesuai dengan yang tertera pada tujuan pendidikan.</w:t>
      </w:r>
    </w:p>
    <w:p w:rsidR="00D65E70" w:rsidRPr="002D7F45" w:rsidRDefault="00D65E70" w:rsidP="00D65E70">
      <w:pPr>
        <w:pStyle w:val="NormalWeb"/>
        <w:shd w:val="clear" w:color="auto" w:fill="FFFFFF"/>
        <w:spacing w:before="240" w:beforeAutospacing="0" w:after="0" w:afterAutospacing="0"/>
        <w:ind w:firstLine="720"/>
        <w:jc w:val="both"/>
        <w:textAlignment w:val="baseline"/>
        <w:rPr>
          <w:rFonts w:ascii="Book Antiqua" w:hAnsi="Book Antiqua"/>
          <w:lang w:val="id-ID"/>
        </w:rPr>
      </w:pPr>
      <w:r w:rsidRPr="002D7F45">
        <w:rPr>
          <w:rFonts w:ascii="Book Antiqua" w:hAnsi="Book Antiqua"/>
        </w:rPr>
        <w:t>Jadi kurikulum ialah suatu program pendidikan yang berisikan bahan ajar dan pengalaman belajar yang diprogramkan, direncanakan dan dirancangkan</w:t>
      </w:r>
      <w:proofErr w:type="gramStart"/>
      <w:r w:rsidRPr="002D7F45">
        <w:rPr>
          <w:rFonts w:ascii="Book Antiqua" w:hAnsi="Book Antiqua"/>
        </w:rPr>
        <w:t>  secara</w:t>
      </w:r>
      <w:proofErr w:type="gramEnd"/>
      <w:r w:rsidRPr="002D7F45">
        <w:rPr>
          <w:rFonts w:ascii="Book Antiqua" w:hAnsi="Book Antiqua"/>
        </w:rPr>
        <w:t xml:space="preserve"> sistemik atas dasar norma-norma yang berlaku yang dijadikan pedoman dalam proses pembelajaran bagi tenaga kependidikan dan peserta didik untuk  mencapai tujuan pendidikan.</w:t>
      </w:r>
    </w:p>
    <w:p w:rsidR="00D65E70" w:rsidRPr="002D7F45" w:rsidRDefault="00D65E70" w:rsidP="00D65E70">
      <w:pPr>
        <w:pStyle w:val="NormalWeb"/>
        <w:shd w:val="clear" w:color="auto" w:fill="FFFFFF"/>
        <w:spacing w:before="0" w:beforeAutospacing="0" w:after="0" w:afterAutospacing="0"/>
        <w:ind w:firstLine="720"/>
        <w:jc w:val="both"/>
        <w:textAlignment w:val="baseline"/>
        <w:rPr>
          <w:rFonts w:ascii="Book Antiqua" w:hAnsi="Book Antiqua"/>
          <w:lang w:val="id-ID"/>
        </w:rPr>
      </w:pPr>
      <w:r w:rsidRPr="002D7F45">
        <w:rPr>
          <w:rFonts w:ascii="Book Antiqua" w:hAnsi="Book Antiqua"/>
        </w:rPr>
        <w:t>Dalam Undang-Undang Sistem Pendidikan Nasional Tahun 1989 Bab I pasal 1 disebutkan bahwa</w:t>
      </w:r>
      <w:proofErr w:type="gramStart"/>
      <w:r w:rsidRPr="002D7F45">
        <w:rPr>
          <w:rFonts w:ascii="Book Antiqua" w:hAnsi="Book Antiqua"/>
        </w:rPr>
        <w:t>: ”</w:t>
      </w:r>
      <w:proofErr w:type="gramEnd"/>
      <w:r w:rsidRPr="002D7F45">
        <w:rPr>
          <w:rFonts w:ascii="Book Antiqua" w:hAnsi="Book Antiqua"/>
        </w:rPr>
        <w:t>Kurikulum adalah seperangkat rencana dan peraturan mengenai isi dan bahan pelajaran serta cara yang digunakan sebagai pedoman penyelenggara kegiatan belajar mengajar”.</w:t>
      </w:r>
    </w:p>
    <w:p w:rsidR="00D65E70" w:rsidRPr="002D7F45" w:rsidRDefault="00D65E70" w:rsidP="00D65E70">
      <w:pPr>
        <w:pStyle w:val="NormalWeb"/>
        <w:shd w:val="clear" w:color="auto" w:fill="FFFFFF"/>
        <w:spacing w:before="0" w:beforeAutospacing="0" w:after="0" w:afterAutospacing="0"/>
        <w:ind w:firstLine="720"/>
        <w:jc w:val="both"/>
        <w:textAlignment w:val="baseline"/>
        <w:rPr>
          <w:rFonts w:ascii="Book Antiqua" w:hAnsi="Book Antiqua"/>
          <w:lang w:val="id-ID"/>
        </w:rPr>
      </w:pPr>
      <w:r w:rsidRPr="002D7F45">
        <w:rPr>
          <w:rFonts w:ascii="Book Antiqua" w:hAnsi="Book Antiqua"/>
        </w:rPr>
        <w:t>Unsur-unsur dalam definisi kurikulum tersebut adalah:</w:t>
      </w:r>
    </w:p>
    <w:p w:rsidR="00D65E70" w:rsidRPr="002D7F45" w:rsidRDefault="00D65E70" w:rsidP="00D65E70">
      <w:pPr>
        <w:pStyle w:val="NormalWeb"/>
        <w:numPr>
          <w:ilvl w:val="0"/>
          <w:numId w:val="6"/>
        </w:numPr>
        <w:shd w:val="clear" w:color="auto" w:fill="FFFFFF"/>
        <w:spacing w:before="0" w:beforeAutospacing="0" w:after="0" w:afterAutospacing="0"/>
        <w:ind w:left="426"/>
        <w:jc w:val="both"/>
        <w:textAlignment w:val="baseline"/>
        <w:rPr>
          <w:rFonts w:ascii="Book Antiqua" w:hAnsi="Book Antiqua"/>
          <w:b/>
          <w:bCs/>
        </w:rPr>
      </w:pPr>
      <w:r w:rsidRPr="002D7F45">
        <w:rPr>
          <w:rStyle w:val="Strong"/>
          <w:rFonts w:ascii="Book Antiqua" w:hAnsi="Book Antiqua"/>
          <w:b w:val="0"/>
          <w:bCs w:val="0"/>
          <w:bdr w:val="none" w:sz="0" w:space="0" w:color="auto" w:frame="1"/>
        </w:rPr>
        <w:t>Seperangkat Rencana</w:t>
      </w:r>
    </w:p>
    <w:p w:rsidR="00D65E70" w:rsidRPr="002D7F45" w:rsidRDefault="00D65E70" w:rsidP="00D65E70">
      <w:pPr>
        <w:pStyle w:val="NormalWeb"/>
        <w:shd w:val="clear" w:color="auto" w:fill="FFFFFF"/>
        <w:spacing w:before="0" w:beforeAutospacing="0" w:after="0" w:afterAutospacing="0"/>
        <w:ind w:left="426" w:hanging="11"/>
        <w:jc w:val="both"/>
        <w:textAlignment w:val="baseline"/>
        <w:rPr>
          <w:rFonts w:ascii="Book Antiqua" w:hAnsi="Book Antiqua"/>
        </w:rPr>
      </w:pPr>
      <w:r w:rsidRPr="002D7F45">
        <w:rPr>
          <w:rFonts w:ascii="Book Antiqua" w:hAnsi="Book Antiqua"/>
        </w:rPr>
        <w:t xml:space="preserve">Seperangkat rencana berarti di dalamnya berisikan berbagai rencana yang berhubungan dengan proses pembelajaran. </w:t>
      </w:r>
      <w:proofErr w:type="gramStart"/>
      <w:r w:rsidRPr="002D7F45">
        <w:rPr>
          <w:rFonts w:ascii="Book Antiqua" w:hAnsi="Book Antiqua"/>
        </w:rPr>
        <w:t>Namanya rencana bukan ketetapan, ini berarti bahwa segala sesuatu yang direncanakan dapat berubah sesuai dengan situasi dan kondisi (fleksibel).</w:t>
      </w:r>
      <w:proofErr w:type="gramEnd"/>
    </w:p>
    <w:p w:rsidR="00D65E70" w:rsidRPr="002D7F45" w:rsidRDefault="00D65E70" w:rsidP="00D65E70">
      <w:pPr>
        <w:pStyle w:val="NormalWeb"/>
        <w:numPr>
          <w:ilvl w:val="0"/>
          <w:numId w:val="6"/>
        </w:numPr>
        <w:shd w:val="clear" w:color="auto" w:fill="FFFFFF"/>
        <w:spacing w:before="0" w:beforeAutospacing="0" w:after="0" w:afterAutospacing="0"/>
        <w:ind w:left="426"/>
        <w:jc w:val="both"/>
        <w:textAlignment w:val="baseline"/>
        <w:rPr>
          <w:rFonts w:ascii="Book Antiqua" w:hAnsi="Book Antiqua"/>
          <w:b/>
          <w:bCs/>
        </w:rPr>
      </w:pPr>
      <w:r w:rsidRPr="002D7F45">
        <w:rPr>
          <w:rStyle w:val="Strong"/>
          <w:rFonts w:ascii="Book Antiqua" w:hAnsi="Book Antiqua"/>
          <w:b w:val="0"/>
          <w:bCs w:val="0"/>
          <w:bdr w:val="none" w:sz="0" w:space="0" w:color="auto" w:frame="1"/>
        </w:rPr>
        <w:t>Pengaturan Mengenai Isi dan Bahan Pelajaran</w:t>
      </w:r>
    </w:p>
    <w:p w:rsidR="00D65E70" w:rsidRPr="002D7F45" w:rsidRDefault="00D65E70" w:rsidP="00D65E70">
      <w:pPr>
        <w:pStyle w:val="NormalWeb"/>
        <w:shd w:val="clear" w:color="auto" w:fill="FFFFFF"/>
        <w:spacing w:before="0" w:beforeAutospacing="0" w:after="0" w:afterAutospacing="0"/>
        <w:ind w:left="426" w:hanging="11"/>
        <w:jc w:val="both"/>
        <w:textAlignment w:val="baseline"/>
        <w:rPr>
          <w:rFonts w:ascii="Book Antiqua" w:hAnsi="Book Antiqua"/>
        </w:rPr>
      </w:pPr>
      <w:r w:rsidRPr="002D7F45">
        <w:rPr>
          <w:rFonts w:ascii="Book Antiqua" w:hAnsi="Book Antiqua"/>
        </w:rPr>
        <w:t>Bahan pelajaran ada yang diatur oleh pusat atau Kurikulum Nasional, (kurnas) dan</w:t>
      </w:r>
      <w:proofErr w:type="gramStart"/>
      <w:r w:rsidRPr="002D7F45">
        <w:rPr>
          <w:rFonts w:ascii="Book Antiqua" w:hAnsi="Book Antiqua"/>
        </w:rPr>
        <w:t>  oleh</w:t>
      </w:r>
      <w:proofErr w:type="gramEnd"/>
      <w:r w:rsidRPr="002D7F45">
        <w:rPr>
          <w:rFonts w:ascii="Book Antiqua" w:hAnsi="Book Antiqua"/>
        </w:rPr>
        <w:t xml:space="preserve"> daerah setempat  atau Kurikulum Muatan Lokal (kurmulok).</w:t>
      </w:r>
    </w:p>
    <w:p w:rsidR="00D65E70" w:rsidRPr="002D7F45" w:rsidRDefault="00D65E70" w:rsidP="00D65E70">
      <w:pPr>
        <w:pStyle w:val="NormalWeb"/>
        <w:numPr>
          <w:ilvl w:val="0"/>
          <w:numId w:val="6"/>
        </w:numPr>
        <w:shd w:val="clear" w:color="auto" w:fill="FFFFFF"/>
        <w:spacing w:before="0" w:beforeAutospacing="0" w:after="0" w:afterAutospacing="0"/>
        <w:ind w:left="426"/>
        <w:jc w:val="both"/>
        <w:textAlignment w:val="baseline"/>
        <w:rPr>
          <w:rFonts w:ascii="Book Antiqua" w:hAnsi="Book Antiqua"/>
          <w:b/>
          <w:bCs/>
        </w:rPr>
      </w:pPr>
      <w:r w:rsidRPr="002D7F45">
        <w:rPr>
          <w:rStyle w:val="Strong"/>
          <w:rFonts w:ascii="Book Antiqua" w:hAnsi="Book Antiqua"/>
          <w:b w:val="0"/>
          <w:bCs w:val="0"/>
          <w:bdr w:val="none" w:sz="0" w:space="0" w:color="auto" w:frame="1"/>
        </w:rPr>
        <w:t>Pengaturan Cara yang Digunakan</w:t>
      </w:r>
    </w:p>
    <w:p w:rsidR="00D65E70" w:rsidRPr="002D7F45" w:rsidRDefault="00D65E70" w:rsidP="00D65E70">
      <w:pPr>
        <w:pStyle w:val="NormalWeb"/>
        <w:shd w:val="clear" w:color="auto" w:fill="FFFFFF"/>
        <w:spacing w:before="0" w:beforeAutospacing="0" w:after="0" w:afterAutospacing="0"/>
        <w:ind w:left="426" w:hanging="11"/>
        <w:jc w:val="both"/>
        <w:textAlignment w:val="baseline"/>
        <w:rPr>
          <w:rFonts w:ascii="Book Antiqua" w:hAnsi="Book Antiqua"/>
        </w:rPr>
      </w:pPr>
      <w:r w:rsidRPr="002D7F45">
        <w:rPr>
          <w:rStyle w:val="Emphasis"/>
          <w:rFonts w:ascii="Book Antiqua" w:hAnsi="Book Antiqua"/>
          <w:bdr w:val="none" w:sz="0" w:space="0" w:color="auto" w:frame="1"/>
        </w:rPr>
        <w:t>Delivery </w:t>
      </w:r>
      <w:r w:rsidRPr="002D7F45">
        <w:rPr>
          <w:rFonts w:ascii="Book Antiqua" w:hAnsi="Book Antiqua"/>
        </w:rPr>
        <w:t xml:space="preserve">sistem atau </w:t>
      </w:r>
      <w:proofErr w:type="gramStart"/>
      <w:r w:rsidRPr="002D7F45">
        <w:rPr>
          <w:rFonts w:ascii="Book Antiqua" w:hAnsi="Book Antiqua"/>
        </w:rPr>
        <w:t>cara</w:t>
      </w:r>
      <w:proofErr w:type="gramEnd"/>
      <w:r w:rsidRPr="002D7F45">
        <w:rPr>
          <w:rFonts w:ascii="Book Antiqua" w:hAnsi="Book Antiqua"/>
        </w:rPr>
        <w:t xml:space="preserve"> mengajar yang dipergunakan ada berbagai macam, misalnya ceramah, diskusi, demontrasi, inquiry, resistansi, membuat laporan portofolio dan sebagainya. Disarankan dalam pelaksanaannya proses pembelajaran hendaknya para guru menggunakan pendekatan yang berpusat pada siswa (</w:t>
      </w:r>
      <w:r w:rsidRPr="002D7F45">
        <w:rPr>
          <w:rStyle w:val="Emphasis"/>
          <w:rFonts w:ascii="Book Antiqua" w:hAnsi="Book Antiqua"/>
          <w:bdr w:val="none" w:sz="0" w:space="0" w:color="auto" w:frame="1"/>
        </w:rPr>
        <w:t>student centered</w:t>
      </w:r>
      <w:r w:rsidRPr="002D7F45">
        <w:rPr>
          <w:rFonts w:ascii="Book Antiqua" w:hAnsi="Book Antiqua"/>
        </w:rPr>
        <w:t>)</w:t>
      </w:r>
      <w:r w:rsidRPr="002D7F45">
        <w:rPr>
          <w:rStyle w:val="Emphasis"/>
          <w:rFonts w:ascii="Book Antiqua" w:hAnsi="Book Antiqua"/>
          <w:bdr w:val="none" w:sz="0" w:space="0" w:color="auto" w:frame="1"/>
        </w:rPr>
        <w:t> </w:t>
      </w:r>
      <w:r w:rsidRPr="002D7F45">
        <w:rPr>
          <w:rFonts w:ascii="Book Antiqua" w:hAnsi="Book Antiqua"/>
        </w:rPr>
        <w:t>bukan yang berpusat pada guru (</w:t>
      </w:r>
      <w:r w:rsidRPr="002D7F45">
        <w:rPr>
          <w:rStyle w:val="Emphasis"/>
          <w:rFonts w:ascii="Book Antiqua" w:hAnsi="Book Antiqua"/>
          <w:bdr w:val="none" w:sz="0" w:space="0" w:color="auto" w:frame="1"/>
        </w:rPr>
        <w:t>teacher centered</w:t>
      </w:r>
      <w:r w:rsidRPr="002D7F45">
        <w:rPr>
          <w:rFonts w:ascii="Book Antiqua" w:hAnsi="Book Antiqua"/>
        </w:rPr>
        <w:t>)</w:t>
      </w:r>
      <w:r w:rsidRPr="002D7F45">
        <w:rPr>
          <w:rStyle w:val="Emphasis"/>
          <w:rFonts w:ascii="Book Antiqua" w:hAnsi="Book Antiqua"/>
          <w:bdr w:val="none" w:sz="0" w:space="0" w:color="auto" w:frame="1"/>
        </w:rPr>
        <w:t>, </w:t>
      </w:r>
      <w:r w:rsidRPr="002D7F45">
        <w:rPr>
          <w:rFonts w:ascii="Book Antiqua" w:hAnsi="Book Antiqua"/>
        </w:rPr>
        <w:t>yang bersifat </w:t>
      </w:r>
      <w:r w:rsidRPr="002D7F45">
        <w:rPr>
          <w:rStyle w:val="Emphasis"/>
          <w:rFonts w:ascii="Book Antiqua" w:hAnsi="Book Antiqua"/>
          <w:bdr w:val="none" w:sz="0" w:space="0" w:color="auto" w:frame="1"/>
        </w:rPr>
        <w:t>heuristik</w:t>
      </w:r>
      <w:r w:rsidRPr="002D7F45">
        <w:rPr>
          <w:rFonts w:ascii="Book Antiqua" w:hAnsi="Book Antiqua"/>
        </w:rPr>
        <w:t> (dengan diolah) bukannya yang bersifat </w:t>
      </w:r>
      <w:r w:rsidRPr="002D7F45">
        <w:rPr>
          <w:rStyle w:val="Emphasis"/>
          <w:rFonts w:ascii="Book Antiqua" w:hAnsi="Book Antiqua"/>
          <w:bdr w:val="none" w:sz="0" w:space="0" w:color="auto" w:frame="1"/>
        </w:rPr>
        <w:t>ekspositorik</w:t>
      </w:r>
      <w:r w:rsidRPr="002D7F45">
        <w:rPr>
          <w:rFonts w:ascii="Book Antiqua" w:hAnsi="Book Antiqua"/>
        </w:rPr>
        <w:t> (yang dijelaskan).</w:t>
      </w:r>
    </w:p>
    <w:p w:rsidR="00D65E70" w:rsidRPr="002D7F45" w:rsidRDefault="00D65E70" w:rsidP="00D65E70">
      <w:pPr>
        <w:pStyle w:val="NormalWeb"/>
        <w:numPr>
          <w:ilvl w:val="0"/>
          <w:numId w:val="6"/>
        </w:numPr>
        <w:shd w:val="clear" w:color="auto" w:fill="FFFFFF"/>
        <w:spacing w:before="0" w:beforeAutospacing="0" w:after="0" w:afterAutospacing="0"/>
        <w:ind w:left="426"/>
        <w:jc w:val="both"/>
        <w:textAlignment w:val="baseline"/>
        <w:rPr>
          <w:rFonts w:ascii="Book Antiqua" w:hAnsi="Book Antiqua"/>
          <w:b/>
          <w:bCs/>
        </w:rPr>
      </w:pPr>
      <w:r w:rsidRPr="002D7F45">
        <w:rPr>
          <w:rStyle w:val="Strong"/>
          <w:rFonts w:ascii="Book Antiqua" w:hAnsi="Book Antiqua"/>
          <w:b w:val="0"/>
          <w:bCs w:val="0"/>
          <w:bdr w:val="none" w:sz="0" w:space="0" w:color="auto" w:frame="1"/>
        </w:rPr>
        <w:t>Sebagai Pedoman Kegiatan Belajar Mengajar</w:t>
      </w:r>
    </w:p>
    <w:p w:rsidR="00D65E70" w:rsidRPr="002D7F45" w:rsidRDefault="00D65E70" w:rsidP="00D65E70">
      <w:pPr>
        <w:pStyle w:val="NormalWeb"/>
        <w:shd w:val="clear" w:color="auto" w:fill="FFFFFF"/>
        <w:spacing w:before="0" w:beforeAutospacing="0" w:after="0" w:afterAutospacing="0"/>
        <w:ind w:left="426" w:hanging="11"/>
        <w:jc w:val="both"/>
        <w:textAlignment w:val="baseline"/>
        <w:rPr>
          <w:rFonts w:ascii="Book Antiqua" w:hAnsi="Book Antiqua"/>
        </w:rPr>
      </w:pPr>
      <w:r w:rsidRPr="002D7F45">
        <w:rPr>
          <w:rFonts w:ascii="Book Antiqua" w:hAnsi="Book Antiqua"/>
          <w:lang w:val="id-ID"/>
        </w:rPr>
        <w:t xml:space="preserve">Penyelenggara kegiatan belajar mengajar terdiri atas tenaga kependidikan, yaitu anggota masyarakat yang mengabdikan diri dalam penyelenggaraan pendidikan </w:t>
      </w:r>
      <w:r w:rsidRPr="002D7F45">
        <w:rPr>
          <w:rFonts w:ascii="Book Antiqua" w:hAnsi="Book Antiqua"/>
          <w:lang w:val="id-ID"/>
        </w:rPr>
        <w:lastRenderedPageBreak/>
        <w:t>sedangkan tenaga pendidikan adalah anggota masyarakat yang bertugas membimbing dan atau melatih peserta didik.</w:t>
      </w:r>
    </w:p>
    <w:p w:rsidR="00D65E70" w:rsidRPr="002D7F45" w:rsidRDefault="00D65E70" w:rsidP="00D65E70">
      <w:pPr>
        <w:tabs>
          <w:tab w:val="left" w:pos="0"/>
        </w:tabs>
        <w:spacing w:line="240" w:lineRule="auto"/>
        <w:ind w:firstLine="709"/>
        <w:jc w:val="both"/>
        <w:rPr>
          <w:rFonts w:ascii="Book Antiqua" w:hAnsi="Book Antiqua"/>
        </w:rPr>
      </w:pPr>
      <w:proofErr w:type="gramStart"/>
      <w:r w:rsidRPr="002D7F45">
        <w:rPr>
          <w:rFonts w:ascii="Book Antiqua" w:hAnsi="Book Antiqua"/>
        </w:rPr>
        <w:t>Dalam konteks perjalanan panjang menuju perbaikan kualitas pendidikan, sesungguhnya “mitos” ganti menteri ganti kurikulum tidak pernah ada.</w:t>
      </w:r>
      <w:proofErr w:type="gramEnd"/>
      <w:r w:rsidRPr="002D7F45">
        <w:rPr>
          <w:rFonts w:ascii="Book Antiqua" w:hAnsi="Book Antiqua"/>
        </w:rPr>
        <w:t xml:space="preserve"> Menurut Peraturan Presiden Republik Indonesia Nomor 8 Tahun 2012 tentang Kerangka Kualifikasi Nasional Indonesia disebut juga </w:t>
      </w:r>
      <w:r w:rsidRPr="002D7F45">
        <w:rPr>
          <w:rFonts w:ascii="Book Antiqua" w:hAnsi="Book Antiqua"/>
          <w:i/>
          <w:iCs/>
        </w:rPr>
        <w:t>Indonesian Qualification Framework</w:t>
      </w:r>
      <w:r w:rsidRPr="002D7F45">
        <w:rPr>
          <w:rFonts w:ascii="Book Antiqua" w:hAnsi="Book Antiqua"/>
        </w:rPr>
        <w:t xml:space="preserve"> dan arah kebijakan kurikulum LPTK, Direktorat Jenderal Pendidikan Tinggi, Kementerian Pendidikan dan Kebudayaan, 2011, dijelaskan beberapa konsep berikut: </w:t>
      </w:r>
    </w:p>
    <w:p w:rsidR="00D65E70" w:rsidRPr="002D7F45" w:rsidRDefault="00D65E70" w:rsidP="00D65E70">
      <w:pPr>
        <w:tabs>
          <w:tab w:val="left" w:pos="284"/>
        </w:tabs>
        <w:spacing w:line="240" w:lineRule="auto"/>
        <w:ind w:left="284" w:hanging="284"/>
        <w:jc w:val="both"/>
        <w:rPr>
          <w:rFonts w:ascii="Book Antiqua" w:hAnsi="Book Antiqua"/>
        </w:rPr>
      </w:pPr>
      <w:r w:rsidRPr="002D7F45">
        <w:rPr>
          <w:rFonts w:ascii="Book Antiqua" w:hAnsi="Book Antiqua"/>
        </w:rPr>
        <w:t xml:space="preserve">1. Kerangka Kualifikasi Nasional Indonesia (KKNI) adalah kerangka penjenjangan kualifikasi kompetensi yang dapat menyandingkan, menyetarakan, dan mengintegrasikan antara bidang pendidikan dan bidang pelatihan kerja serta pengalaman kerja dalam rangka pemberian pengakuan kompetensi kerja sesuai dengan struktur pekerjaan di berbagai sektor (Ps.1 (1)); </w:t>
      </w:r>
    </w:p>
    <w:p w:rsidR="00D65E70" w:rsidRPr="002D7F45" w:rsidRDefault="00D65E70" w:rsidP="00D65E70">
      <w:pPr>
        <w:tabs>
          <w:tab w:val="left" w:pos="284"/>
        </w:tabs>
        <w:spacing w:line="240" w:lineRule="auto"/>
        <w:ind w:left="284" w:hanging="284"/>
        <w:jc w:val="both"/>
        <w:rPr>
          <w:rFonts w:ascii="Book Antiqua" w:hAnsi="Book Antiqua"/>
        </w:rPr>
      </w:pPr>
      <w:r w:rsidRPr="002D7F45">
        <w:rPr>
          <w:rFonts w:ascii="Book Antiqua" w:hAnsi="Book Antiqua"/>
        </w:rPr>
        <w:t>2. KKNI merupakan perwujudan mutu dan jati diri bangsa Indonesia terkait dengan sistem pendidikan dan pelatihan nasional yang dimiliki Indonesia. Pelaksanaan pengembangan kurikulum mulai dari tahun 1947 dengan menggunakan sistem rencana pelajaran lalu dirinci dalam beberapa tahap perkembangannya, rencana pelajaran terurai pada 1964 dengan sistem rencana pendidikan Sekolah Dasar, tahun 1968 menggunakan sistem Kurikulum Sekolah Dasar, tahun 1973 menggunakan sistem Kurikulum Proyek Perintis Sekolah Pembangunan (PPSP), tahun 1975 menggunakan sistem Kurikulum Sekolah Dasar, tahun 1984 menggunakan sistem Kurikulum 1984, tahun 1994 menggunakan sistem Kurikulum 1994, lalu tahun 1997 terjadi revisi Kurikulum 1994, tahun 2004 berlakulah rintisan Kurikulum Berbasis Kompetensi (KBK), tahun 2006 berlaku Kurikulum Tingkat Satuan Pendidikan (KTSP).</w:t>
      </w:r>
    </w:p>
    <w:p w:rsidR="00D65E70" w:rsidRPr="002D7F45" w:rsidRDefault="00D65E70" w:rsidP="00D65E70">
      <w:pPr>
        <w:tabs>
          <w:tab w:val="left" w:pos="284"/>
        </w:tabs>
        <w:spacing w:line="240" w:lineRule="auto"/>
        <w:ind w:left="284" w:hanging="284"/>
        <w:jc w:val="both"/>
        <w:rPr>
          <w:rFonts w:ascii="Book Antiqua" w:hAnsi="Book Antiqua"/>
        </w:rPr>
      </w:pPr>
      <w:r w:rsidRPr="002D7F45">
        <w:rPr>
          <w:rFonts w:ascii="Book Antiqua" w:hAnsi="Book Antiqua"/>
        </w:rPr>
        <w:t xml:space="preserve">3. KKNI terdiri atas 9 (sembilan) jenjang kualifikasi, dimulai dari Kualifikasi ke-1 sebagai kualifikasi terendah dan kualifikasi ke-9 sebagai kualifikasi tertinggi; dan 4. </w:t>
      </w:r>
      <w:proofErr w:type="gramStart"/>
      <w:r w:rsidRPr="002D7F45">
        <w:rPr>
          <w:rFonts w:ascii="Book Antiqua" w:hAnsi="Book Antiqua"/>
        </w:rPr>
        <w:t>Jenjang kualifikasi adalah tingkat capaian pembelajaran yang disepakati secara nasional, disusun berdasarkan ukuran hasil pendidikan dan/atau pelatihan yang diperoleh melalui pendidikan formal, nonformal, informal, atau pengalaman kerja.</w:t>
      </w:r>
      <w:proofErr w:type="gramEnd"/>
    </w:p>
    <w:p w:rsidR="00D65E70" w:rsidRPr="002D7F45" w:rsidRDefault="00D65E70" w:rsidP="00D65E70">
      <w:pPr>
        <w:pStyle w:val="NormalWeb"/>
        <w:numPr>
          <w:ilvl w:val="0"/>
          <w:numId w:val="5"/>
        </w:numPr>
        <w:shd w:val="clear" w:color="auto" w:fill="FFFFFF"/>
        <w:spacing w:before="0" w:beforeAutospacing="0" w:after="0" w:afterAutospacing="0"/>
        <w:ind w:left="426" w:hanging="426"/>
        <w:jc w:val="both"/>
        <w:textAlignment w:val="baseline"/>
        <w:rPr>
          <w:rFonts w:ascii="Book Antiqua" w:hAnsi="Book Antiqua"/>
          <w:b/>
          <w:bCs/>
        </w:rPr>
      </w:pPr>
      <w:r w:rsidRPr="002D7F45">
        <w:rPr>
          <w:rFonts w:ascii="Book Antiqua" w:hAnsi="Book Antiqua"/>
          <w:b/>
          <w:bCs/>
        </w:rPr>
        <w:t>Landasan Hukum Kurikulum KKNI</w:t>
      </w:r>
    </w:p>
    <w:p w:rsidR="00D65E70" w:rsidRPr="002D7F45" w:rsidRDefault="00D65E70" w:rsidP="00D65E70">
      <w:pPr>
        <w:spacing w:line="240" w:lineRule="auto"/>
        <w:ind w:firstLine="720"/>
        <w:jc w:val="both"/>
        <w:rPr>
          <w:rFonts w:ascii="Book Antiqua" w:hAnsi="Book Antiqua" w:cs="Times New Roman"/>
        </w:rPr>
      </w:pPr>
      <w:r w:rsidRPr="002D7F45">
        <w:rPr>
          <w:rFonts w:ascii="Book Antiqua" w:hAnsi="Book Antiqua" w:cs="Times New Roman"/>
        </w:rPr>
        <w:t>KKNI memiliki kedudukan formal yuridis dalam bentuk Peraturan Presiden Nomor 8 Tahun 2012 sebagai penjabaran langsung dari peraturan yuridis formal yang lebih tinggi yang tercakup di dalam UU No. 13/2003 tentang Ketengakerjaan, PP No. 31/2006 tentang sistem Peralihan Kerja Nasional serta peraturan perundangan lain yang terkait dengan aspek mutu, sertifikasi dan kualifikasi ketenagakerjaan yang di terbitkan oleh Kementrian atau lembaga berwenang lainnya. Peraturan Presiden Nomor 9 tahun 2012 secara tidak langsung merupakan turunan dari UU No. 20/2003 tentang Sistem Pendidikan Nasional, Khususnya dalam mengejawantahkan aturan UU No. 20/2003 terkait dengan:</w:t>
      </w:r>
    </w:p>
    <w:p w:rsidR="00D65E70" w:rsidRPr="002D7F45" w:rsidRDefault="00D65E70" w:rsidP="00D65E70">
      <w:pPr>
        <w:pStyle w:val="ListParagraph"/>
        <w:numPr>
          <w:ilvl w:val="0"/>
          <w:numId w:val="7"/>
        </w:numPr>
        <w:spacing w:line="240" w:lineRule="auto"/>
        <w:ind w:left="426" w:hanging="426"/>
        <w:jc w:val="both"/>
        <w:rPr>
          <w:rFonts w:ascii="Book Antiqua" w:hAnsi="Book Antiqua" w:cs="Times New Roman"/>
        </w:rPr>
      </w:pPr>
      <w:r w:rsidRPr="002D7F45">
        <w:rPr>
          <w:rFonts w:ascii="Book Antiqua" w:hAnsi="Book Antiqua" w:cs="Times New Roman"/>
        </w:rPr>
        <w:lastRenderedPageBreak/>
        <w:t>Bab I, Ketentuan Umum, Pasal I, Ayat 3,4,6, 11, dan 12</w:t>
      </w:r>
    </w:p>
    <w:p w:rsidR="00D65E70" w:rsidRPr="002D7F45" w:rsidRDefault="00D65E70" w:rsidP="00D65E70">
      <w:pPr>
        <w:pStyle w:val="ListParagraph"/>
        <w:numPr>
          <w:ilvl w:val="0"/>
          <w:numId w:val="7"/>
        </w:numPr>
        <w:spacing w:line="240" w:lineRule="auto"/>
        <w:ind w:left="426" w:hanging="426"/>
        <w:jc w:val="both"/>
        <w:rPr>
          <w:rFonts w:ascii="Book Antiqua" w:hAnsi="Book Antiqua" w:cs="Times New Roman"/>
        </w:rPr>
      </w:pPr>
      <w:r w:rsidRPr="002D7F45">
        <w:rPr>
          <w:rFonts w:ascii="Book Antiqua" w:hAnsi="Book Antiqua" w:cs="Times New Roman"/>
        </w:rPr>
        <w:t>Bab III, Perinsip Penyelenggaraan Pendidikan, Pasal 4, Ayat 1,2,3, dan 6</w:t>
      </w:r>
    </w:p>
    <w:p w:rsidR="00D65E70" w:rsidRPr="002D7F45" w:rsidRDefault="00D65E70" w:rsidP="00D65E70">
      <w:pPr>
        <w:pStyle w:val="ListParagraph"/>
        <w:numPr>
          <w:ilvl w:val="0"/>
          <w:numId w:val="7"/>
        </w:numPr>
        <w:spacing w:line="240" w:lineRule="auto"/>
        <w:ind w:left="426" w:hanging="426"/>
        <w:jc w:val="both"/>
        <w:rPr>
          <w:rFonts w:ascii="Book Antiqua" w:hAnsi="Book Antiqua" w:cs="Times New Roman"/>
        </w:rPr>
      </w:pPr>
      <w:r w:rsidRPr="002D7F45">
        <w:rPr>
          <w:rFonts w:ascii="Book Antiqua" w:hAnsi="Book Antiqua" w:cs="Times New Roman"/>
        </w:rPr>
        <w:t>Bab IV, Hak dan Kewajiban Warga Negara, Orang Tua, Masyarkat, dan Pemerintah, Bagian Kesatu, Hak dan Kewajiban Warga Negara, Pasal 5.</w:t>
      </w:r>
    </w:p>
    <w:p w:rsidR="00D65E70" w:rsidRPr="002D7F45" w:rsidRDefault="00D65E70" w:rsidP="00D65E70">
      <w:pPr>
        <w:pStyle w:val="ListParagraph"/>
        <w:numPr>
          <w:ilvl w:val="0"/>
          <w:numId w:val="7"/>
        </w:numPr>
        <w:spacing w:line="240" w:lineRule="auto"/>
        <w:ind w:left="426" w:hanging="426"/>
        <w:jc w:val="both"/>
        <w:rPr>
          <w:rFonts w:ascii="Book Antiqua" w:hAnsi="Book Antiqua" w:cs="Times New Roman"/>
        </w:rPr>
      </w:pPr>
      <w:r w:rsidRPr="002D7F45">
        <w:rPr>
          <w:rFonts w:ascii="Book Antiqua" w:hAnsi="Book Antiqua" w:cs="Times New Roman"/>
        </w:rPr>
        <w:t>Bab V, Peserta Didik, pasal 12, Ayat 1 Butir E</w:t>
      </w:r>
    </w:p>
    <w:p w:rsidR="00D65E70" w:rsidRPr="002D7F45" w:rsidRDefault="00D65E70" w:rsidP="00D65E70">
      <w:pPr>
        <w:pStyle w:val="ListParagraph"/>
        <w:numPr>
          <w:ilvl w:val="0"/>
          <w:numId w:val="7"/>
        </w:numPr>
        <w:spacing w:line="240" w:lineRule="auto"/>
        <w:ind w:left="426" w:hanging="426"/>
        <w:jc w:val="both"/>
        <w:rPr>
          <w:rFonts w:ascii="Book Antiqua" w:hAnsi="Book Antiqua" w:cs="Times New Roman"/>
        </w:rPr>
      </w:pPr>
      <w:r w:rsidRPr="002D7F45">
        <w:rPr>
          <w:rFonts w:ascii="Book Antiqua" w:hAnsi="Book Antiqua" w:cs="Times New Roman"/>
        </w:rPr>
        <w:t>Bab VI, Jalur, jenjang, dan Jenis Pendidikan:</w:t>
      </w:r>
    </w:p>
    <w:p w:rsidR="00D65E70" w:rsidRPr="002D7F45" w:rsidRDefault="00D65E70" w:rsidP="00D65E70">
      <w:pPr>
        <w:pStyle w:val="ListParagraph"/>
        <w:numPr>
          <w:ilvl w:val="0"/>
          <w:numId w:val="7"/>
        </w:numPr>
        <w:spacing w:line="240" w:lineRule="auto"/>
        <w:ind w:left="426" w:hanging="426"/>
        <w:jc w:val="both"/>
        <w:rPr>
          <w:rFonts w:ascii="Book Antiqua" w:hAnsi="Book Antiqua" w:cs="Times New Roman"/>
        </w:rPr>
      </w:pPr>
      <w:r w:rsidRPr="002D7F45">
        <w:rPr>
          <w:rFonts w:ascii="Book Antiqua" w:hAnsi="Book Antiqua" w:cs="Times New Roman"/>
        </w:rPr>
        <w:t>Bab XI, Pendidikan dan Tenaga Kependidikan, pasal 42, Ayat 1,2, dan 3</w:t>
      </w:r>
    </w:p>
    <w:p w:rsidR="00D65E70" w:rsidRPr="002D7F45" w:rsidRDefault="00D65E70" w:rsidP="00D65E70">
      <w:pPr>
        <w:pStyle w:val="ListParagraph"/>
        <w:numPr>
          <w:ilvl w:val="0"/>
          <w:numId w:val="7"/>
        </w:numPr>
        <w:spacing w:line="240" w:lineRule="auto"/>
        <w:ind w:left="426" w:hanging="426"/>
        <w:jc w:val="both"/>
        <w:rPr>
          <w:rFonts w:ascii="Book Antiqua" w:hAnsi="Book Antiqua" w:cs="Times New Roman"/>
        </w:rPr>
      </w:pPr>
      <w:r w:rsidRPr="002D7F45">
        <w:rPr>
          <w:rFonts w:ascii="Book Antiqua" w:hAnsi="Book Antiqua" w:cs="Times New Roman"/>
        </w:rPr>
        <w:t>Bab XVI, Evaluasi, Akrditasi, dan Sertifikatsi, Bagian Ketiga, Sertifikasi, pasal 61, Ayat 1,2,3, dan 4</w:t>
      </w:r>
    </w:p>
    <w:p w:rsidR="00D65E70" w:rsidRPr="002D7F45" w:rsidRDefault="00D65E70" w:rsidP="00D65E70">
      <w:pPr>
        <w:spacing w:line="240" w:lineRule="auto"/>
        <w:ind w:firstLine="720"/>
        <w:jc w:val="both"/>
        <w:rPr>
          <w:rFonts w:ascii="Book Antiqua" w:hAnsi="Book Antiqua" w:cs="Times New Roman"/>
        </w:rPr>
      </w:pPr>
      <w:r w:rsidRPr="002D7F45">
        <w:rPr>
          <w:rFonts w:ascii="Book Antiqua" w:hAnsi="Book Antiqua" w:cs="Times New Roman"/>
        </w:rPr>
        <w:t xml:space="preserve">KKNI juga disusun sebagai respon dari ratifikasi yang dilakukan Indonesia pada tanggal 16 Desember 1983 dan diperbaharui tanggal 30 Januari 2008 terhadap konvensi UNESCO tentang pengakuan pendidikan, diploma, serta gelar pendidikan tinggi di Asia dan Pasifik </w:t>
      </w:r>
      <w:r w:rsidRPr="002D7F45">
        <w:rPr>
          <w:rFonts w:ascii="Book Antiqua" w:hAnsi="Book Antiqua" w:cs="Times New Roman"/>
          <w:i/>
          <w:iCs/>
        </w:rPr>
        <w:t>(the International Convention On The Recognition Of Studies, Diplomas And Degrees In Higher Education In Asia And  The Pasific)</w:t>
      </w:r>
      <w:r w:rsidRPr="002D7F45">
        <w:rPr>
          <w:rFonts w:ascii="Book Antiqua" w:hAnsi="Book Antiqua" w:cs="Times New Roman"/>
        </w:rPr>
        <w:t xml:space="preserve">. </w:t>
      </w:r>
      <w:proofErr w:type="gramStart"/>
      <w:r w:rsidRPr="002D7F45">
        <w:rPr>
          <w:rFonts w:ascii="Book Antiqua" w:hAnsi="Book Antiqua" w:cs="Times New Roman"/>
        </w:rPr>
        <w:t>Konvensi tersebut telah disahkan denga Peraturan Presiden Nomor 103 Tahun 2007.</w:t>
      </w:r>
      <w:proofErr w:type="gramEnd"/>
    </w:p>
    <w:p w:rsidR="00D65E70" w:rsidRPr="002D7F45" w:rsidRDefault="00D65E70" w:rsidP="00D65E70">
      <w:pPr>
        <w:spacing w:line="240" w:lineRule="auto"/>
        <w:ind w:firstLine="709"/>
        <w:jc w:val="both"/>
        <w:rPr>
          <w:rFonts w:ascii="Book Antiqua" w:hAnsi="Book Antiqua" w:cs="Times New Roman"/>
        </w:rPr>
      </w:pPr>
      <w:proofErr w:type="gramStart"/>
      <w:r w:rsidRPr="002D7F45">
        <w:rPr>
          <w:rFonts w:ascii="Book Antiqua" w:hAnsi="Book Antiqua" w:cs="Times New Roman"/>
        </w:rPr>
        <w:t>Pasal 97 Peraturan Pemerintah No.</w:t>
      </w:r>
      <w:proofErr w:type="gramEnd"/>
      <w:r w:rsidRPr="002D7F45">
        <w:rPr>
          <w:rFonts w:ascii="Book Antiqua" w:hAnsi="Book Antiqua" w:cs="Times New Roman"/>
        </w:rPr>
        <w:t> </w:t>
      </w:r>
      <w:hyperlink r:id="rId20" w:tgtFrame="_blank" w:tooltip="17 Tahun 2010" w:history="1">
        <w:proofErr w:type="gramStart"/>
        <w:r w:rsidRPr="002D7F45">
          <w:rPr>
            <w:rFonts w:ascii="Book Antiqua" w:hAnsi="Book Antiqua" w:cs="Times New Roman"/>
          </w:rPr>
          <w:t>17 Tahun 2010</w:t>
        </w:r>
      </w:hyperlink>
      <w:r w:rsidRPr="002D7F45">
        <w:rPr>
          <w:rFonts w:ascii="Book Antiqua" w:hAnsi="Book Antiqua" w:cs="Times New Roman"/>
        </w:rPr>
        <w:t>  menyatakan bahwa kurikulum perguruan tinggi dikembangkan dan dilaksanakan berbasis kompetensi disebut juga Kurikulum Berbasis Kompetensi, disingkat KBK.</w:t>
      </w:r>
      <w:proofErr w:type="gramEnd"/>
      <w:r w:rsidRPr="002D7F45">
        <w:rPr>
          <w:rFonts w:ascii="Book Antiqua" w:hAnsi="Book Antiqua" w:cs="Times New Roman"/>
        </w:rPr>
        <w:t xml:space="preserve"> </w:t>
      </w:r>
      <w:proofErr w:type="gramStart"/>
      <w:r w:rsidRPr="002D7F45">
        <w:rPr>
          <w:rFonts w:ascii="Book Antiqua" w:hAnsi="Book Antiqua" w:cs="Times New Roman"/>
        </w:rPr>
        <w:t>Pernyataan ini telah menegaskan kembali isi dari Kepmendiknas No.</w:t>
      </w:r>
      <w:proofErr w:type="gramEnd"/>
      <w:r w:rsidRPr="002D7F45">
        <w:rPr>
          <w:rFonts w:ascii="Book Antiqua" w:hAnsi="Book Antiqua" w:cs="Times New Roman"/>
        </w:rPr>
        <w:t> </w:t>
      </w:r>
      <w:hyperlink r:id="rId21" w:tgtFrame="_blank" w:tooltip="232/U/2000" w:history="1">
        <w:proofErr w:type="gramStart"/>
        <w:r w:rsidRPr="002D7F45">
          <w:rPr>
            <w:rStyle w:val="Hyperlink"/>
            <w:rFonts w:ascii="Book Antiqua" w:hAnsi="Book Antiqua" w:cs="Times New Roman"/>
          </w:rPr>
          <w:t>232/U/2000</w:t>
        </w:r>
      </w:hyperlink>
      <w:r w:rsidRPr="002D7F45">
        <w:rPr>
          <w:rFonts w:ascii="Book Antiqua" w:hAnsi="Book Antiqua" w:cs="Times New Roman"/>
        </w:rPr>
        <w:t> tentang Pedoman Penyusunan Kurikulum Pendidikan Tinggi dan Penilaian Hasil Belajar Mahasiswa serta berdasarkan Kepmendiknas No.</w:t>
      </w:r>
      <w:proofErr w:type="gramEnd"/>
      <w:r w:rsidRPr="002D7F45">
        <w:rPr>
          <w:rFonts w:ascii="Book Antiqua" w:hAnsi="Book Antiqua" w:cs="Times New Roman"/>
        </w:rPr>
        <w:t> </w:t>
      </w:r>
      <w:hyperlink r:id="rId22" w:tgtFrame="_blank" w:tooltip="045/U/2002" w:history="1">
        <w:proofErr w:type="gramStart"/>
        <w:r w:rsidRPr="002D7F45">
          <w:rPr>
            <w:rStyle w:val="Hyperlink"/>
            <w:rFonts w:ascii="Book Antiqua" w:hAnsi="Book Antiqua" w:cs="Times New Roman"/>
          </w:rPr>
          <w:t>045/U/2002</w:t>
        </w:r>
      </w:hyperlink>
      <w:r w:rsidRPr="002D7F45">
        <w:rPr>
          <w:rFonts w:ascii="Book Antiqua" w:hAnsi="Book Antiqua" w:cs="Times New Roman"/>
        </w:rPr>
        <w:t> tentang Kurikulum Inti Pendidikan Tinggi.</w:t>
      </w:r>
      <w:proofErr w:type="gramEnd"/>
      <w:r w:rsidRPr="002D7F45">
        <w:rPr>
          <w:rFonts w:ascii="Book Antiqua" w:hAnsi="Book Antiqua" w:cs="Times New Roman"/>
        </w:rPr>
        <w:t xml:space="preserve"> </w:t>
      </w:r>
    </w:p>
    <w:p w:rsidR="00D65E70" w:rsidRPr="002D7F45" w:rsidRDefault="00D65E70" w:rsidP="00D65E70">
      <w:pPr>
        <w:spacing w:line="240" w:lineRule="auto"/>
        <w:ind w:firstLine="709"/>
        <w:jc w:val="both"/>
        <w:rPr>
          <w:rFonts w:ascii="Book Antiqua" w:hAnsi="Book Antiqua" w:cs="Times New Roman"/>
        </w:rPr>
      </w:pPr>
      <w:proofErr w:type="gramStart"/>
      <w:r w:rsidRPr="002D7F45">
        <w:rPr>
          <w:rFonts w:ascii="Book Antiqua" w:hAnsi="Book Antiqua" w:cs="Times New Roman"/>
        </w:rPr>
        <w:t>Implementasi KBK seharusnya telah terlaksana di seluruh perguruan tinggi, selanjutnya disingkat PT mulai akhir tahun 2002.</w:t>
      </w:r>
      <w:proofErr w:type="gramEnd"/>
      <w:r w:rsidRPr="002D7F45">
        <w:rPr>
          <w:rFonts w:ascii="Book Antiqua" w:hAnsi="Book Antiqua" w:cs="Times New Roman"/>
        </w:rPr>
        <w:t xml:space="preserve"> </w:t>
      </w:r>
      <w:proofErr w:type="gramStart"/>
      <w:r w:rsidRPr="002D7F45">
        <w:rPr>
          <w:rFonts w:ascii="Book Antiqua" w:hAnsi="Book Antiqua" w:cs="Times New Roman"/>
        </w:rPr>
        <w:t>Namun pada kenyataannya belum seluruh PT telah menerapkan KBK sesuai dengan Kepmendiknas No.</w:t>
      </w:r>
      <w:proofErr w:type="gramEnd"/>
      <w:r w:rsidRPr="002D7F45">
        <w:rPr>
          <w:rFonts w:ascii="Book Antiqua" w:hAnsi="Book Antiqua" w:cs="Times New Roman"/>
        </w:rPr>
        <w:t> </w:t>
      </w:r>
      <w:hyperlink r:id="rId23" w:tgtFrame="_blank" w:tooltip="232/U/2000" w:history="1">
        <w:proofErr w:type="gramStart"/>
        <w:r w:rsidRPr="002D7F45">
          <w:rPr>
            <w:rStyle w:val="Hyperlink"/>
            <w:rFonts w:ascii="Book Antiqua" w:hAnsi="Book Antiqua" w:cs="Times New Roman"/>
          </w:rPr>
          <w:t>232/U/2000</w:t>
        </w:r>
      </w:hyperlink>
      <w:r w:rsidRPr="002D7F45">
        <w:rPr>
          <w:rFonts w:ascii="Book Antiqua" w:hAnsi="Book Antiqua" w:cs="Times New Roman"/>
        </w:rPr>
        <w:t> dan No.</w:t>
      </w:r>
      <w:proofErr w:type="gramEnd"/>
      <w:r w:rsidRPr="002D7F45">
        <w:rPr>
          <w:rFonts w:ascii="Book Antiqua" w:hAnsi="Book Antiqua" w:cs="Times New Roman"/>
        </w:rPr>
        <w:t> </w:t>
      </w:r>
      <w:hyperlink r:id="rId24" w:tgtFrame="_blank" w:tooltip="045/U/2002" w:history="1">
        <w:r w:rsidRPr="002D7F45">
          <w:rPr>
            <w:rStyle w:val="Hyperlink"/>
            <w:rFonts w:ascii="Book Antiqua" w:hAnsi="Book Antiqua" w:cs="Times New Roman"/>
          </w:rPr>
          <w:t>045/U/2002</w:t>
        </w:r>
      </w:hyperlink>
      <w:r w:rsidRPr="002D7F45">
        <w:rPr>
          <w:rFonts w:ascii="Book Antiqua" w:hAnsi="Book Antiqua" w:cs="Times New Roman"/>
        </w:rPr>
        <w:t xml:space="preserve"> karena berbagai kendala antara lain masih beragamnya pemahaman tentang pengertian KBK serta implementasinya dalam pembelajaran. </w:t>
      </w:r>
      <w:proofErr w:type="gramStart"/>
      <w:r w:rsidRPr="002D7F45">
        <w:rPr>
          <w:rFonts w:ascii="Book Antiqua" w:hAnsi="Book Antiqua" w:cs="Times New Roman"/>
        </w:rPr>
        <w:t>Dalam upaya melakukan kualifikasi terhadap lulusan perguruan tinggi di Indonesia, pemerintah telah menerbitkan Perpres No.</w:t>
      </w:r>
      <w:proofErr w:type="gramEnd"/>
      <w:r w:rsidRPr="002D7F45">
        <w:rPr>
          <w:rFonts w:ascii="Book Antiqua" w:hAnsi="Book Antiqua" w:cs="Times New Roman"/>
        </w:rPr>
        <w:t> </w:t>
      </w:r>
      <w:hyperlink r:id="rId25" w:tooltip="08 tahun 2012" w:history="1">
        <w:proofErr w:type="gramStart"/>
        <w:r w:rsidRPr="002D7F45">
          <w:rPr>
            <w:rStyle w:val="Hyperlink"/>
            <w:rFonts w:ascii="Book Antiqua" w:hAnsi="Book Antiqua" w:cs="Times New Roman"/>
          </w:rPr>
          <w:t>08 tahun 2012</w:t>
        </w:r>
      </w:hyperlink>
      <w:r w:rsidRPr="002D7F45">
        <w:rPr>
          <w:rFonts w:ascii="Book Antiqua" w:hAnsi="Book Antiqua" w:cs="Times New Roman"/>
        </w:rPr>
        <w:t> tentang Kerangka Kualifikasi Nasional Indonesia, disingkat juga KKNI.</w:t>
      </w:r>
      <w:proofErr w:type="gramEnd"/>
      <w:r w:rsidRPr="002D7F45">
        <w:rPr>
          <w:rFonts w:ascii="Book Antiqua" w:hAnsi="Book Antiqua" w:cs="Times New Roman"/>
        </w:rPr>
        <w:t> </w:t>
      </w:r>
      <w:proofErr w:type="gramStart"/>
      <w:r w:rsidRPr="002D7F45">
        <w:rPr>
          <w:rFonts w:ascii="Book Antiqua" w:hAnsi="Book Antiqua" w:cs="Times New Roman"/>
        </w:rPr>
        <w:t>Lampirannya yang menjadi acuan dalam penyusunan capaian pembelajaran lulusan dari setiap jenjang pendidikan secara nasional, juknis Perpres ini Permendikbud No.</w:t>
      </w:r>
      <w:proofErr w:type="gramEnd"/>
      <w:r w:rsidRPr="002D7F45">
        <w:rPr>
          <w:rFonts w:ascii="Book Antiqua" w:hAnsi="Book Antiqua" w:cs="Times New Roman"/>
        </w:rPr>
        <w:t> </w:t>
      </w:r>
      <w:hyperlink r:id="rId26" w:history="1">
        <w:proofErr w:type="gramStart"/>
        <w:r w:rsidRPr="002D7F45">
          <w:rPr>
            <w:rStyle w:val="Hyperlink"/>
            <w:rFonts w:ascii="Book Antiqua" w:hAnsi="Book Antiqua" w:cs="Times New Roman"/>
          </w:rPr>
          <w:t>73 Tahun 2013</w:t>
        </w:r>
      </w:hyperlink>
      <w:r w:rsidRPr="002D7F45">
        <w:rPr>
          <w:rFonts w:ascii="Book Antiqua" w:hAnsi="Book Antiqua"/>
        </w:rPr>
        <w:t>.</w:t>
      </w:r>
      <w:proofErr w:type="gramEnd"/>
      <w:r w:rsidRPr="002D7F45">
        <w:rPr>
          <w:rFonts w:ascii="Book Antiqua" w:hAnsi="Book Antiqua" w:cs="Times New Roman"/>
        </w:rPr>
        <w:t xml:space="preserve"> </w:t>
      </w:r>
    </w:p>
    <w:p w:rsidR="00D65E70" w:rsidRPr="002D7F45" w:rsidRDefault="00D65E70" w:rsidP="00D65E70">
      <w:pPr>
        <w:spacing w:line="240" w:lineRule="auto"/>
        <w:ind w:firstLine="709"/>
        <w:jc w:val="both"/>
        <w:rPr>
          <w:rFonts w:ascii="Book Antiqua" w:hAnsi="Book Antiqua" w:cs="Times New Roman"/>
        </w:rPr>
      </w:pPr>
      <w:proofErr w:type="gramStart"/>
      <w:r w:rsidRPr="002D7F45">
        <w:rPr>
          <w:rFonts w:ascii="Book Antiqua" w:hAnsi="Book Antiqua" w:cs="Times New Roman"/>
        </w:rPr>
        <w:t>Terbitnya Perpres No.</w:t>
      </w:r>
      <w:proofErr w:type="gramEnd"/>
      <w:r w:rsidRPr="002D7F45">
        <w:rPr>
          <w:rFonts w:ascii="Book Antiqua" w:hAnsi="Book Antiqua" w:cs="Times New Roman"/>
        </w:rPr>
        <w:t> </w:t>
      </w:r>
      <w:hyperlink r:id="rId27" w:tooltip="08 tahun 2012" w:history="1">
        <w:proofErr w:type="gramStart"/>
        <w:r w:rsidRPr="002D7F45">
          <w:rPr>
            <w:rStyle w:val="Hyperlink"/>
            <w:rFonts w:ascii="Book Antiqua" w:hAnsi="Book Antiqua" w:cs="Times New Roman"/>
          </w:rPr>
          <w:t>08 tahun 2012</w:t>
        </w:r>
      </w:hyperlink>
      <w:r w:rsidRPr="002D7F45">
        <w:rPr>
          <w:rFonts w:ascii="Book Antiqua" w:hAnsi="Book Antiqua" w:cs="Times New Roman"/>
        </w:rPr>
        <w:t> dan UU PT No.</w:t>
      </w:r>
      <w:proofErr w:type="gramEnd"/>
      <w:r w:rsidRPr="002D7F45">
        <w:rPr>
          <w:rFonts w:ascii="Book Antiqua" w:hAnsi="Book Antiqua" w:cs="Times New Roman"/>
        </w:rPr>
        <w:t> </w:t>
      </w:r>
      <w:hyperlink r:id="rId28" w:tooltip="12 Tahun 2012" w:history="1">
        <w:r w:rsidRPr="002D7F45">
          <w:rPr>
            <w:rStyle w:val="Hyperlink"/>
            <w:rFonts w:ascii="Book Antiqua" w:hAnsi="Book Antiqua" w:cs="Times New Roman"/>
          </w:rPr>
          <w:t>12 Tahun 2012</w:t>
        </w:r>
      </w:hyperlink>
      <w:hyperlink r:id="rId29" w:tooltip="12 Tahun 2012" w:history="1">
        <w:r w:rsidRPr="002D7F45">
          <w:rPr>
            <w:rStyle w:val="Hyperlink"/>
            <w:rFonts w:ascii="Book Antiqua" w:hAnsi="Book Antiqua" w:cs="Times New Roman"/>
          </w:rPr>
          <w:t> </w:t>
        </w:r>
      </w:hyperlink>
      <w:r w:rsidRPr="002D7F45">
        <w:rPr>
          <w:rFonts w:ascii="Book Antiqua" w:hAnsi="Book Antiqua" w:cs="Times New Roman"/>
        </w:rPr>
        <w:t xml:space="preserve"> Pasal 29 ayat (1), (2), dan (3) telah berdampak pada kurikulum dan pengelolaannya di setiap program. </w:t>
      </w:r>
      <w:proofErr w:type="gramStart"/>
      <w:r w:rsidRPr="002D7F45">
        <w:rPr>
          <w:rFonts w:ascii="Book Antiqua" w:hAnsi="Book Antiqua" w:cs="Times New Roman"/>
        </w:rPr>
        <w:t xml:space="preserve">Kurikulum yang pada awalnya mengacu pada pencapaian kompetensi menjadi mengacu pada capaian pembelajaran </w:t>
      </w:r>
      <w:r w:rsidRPr="002D7F45">
        <w:rPr>
          <w:rFonts w:ascii="Book Antiqua" w:hAnsi="Book Antiqua" w:cs="Times New Roman"/>
          <w:i/>
          <w:iCs/>
        </w:rPr>
        <w:t>(learning outcomes)</w:t>
      </w:r>
      <w:r w:rsidRPr="002D7F45">
        <w:rPr>
          <w:rFonts w:ascii="Book Antiqua" w:hAnsi="Book Antiqua" w:cs="Times New Roman"/>
        </w:rPr>
        <w:t>.</w:t>
      </w:r>
      <w:proofErr w:type="gramEnd"/>
      <w:r w:rsidRPr="002D7F45">
        <w:rPr>
          <w:rFonts w:ascii="Book Antiqua" w:hAnsi="Book Antiqua" w:cs="Times New Roman"/>
        </w:rPr>
        <w:t xml:space="preserve"> Secara ringkas KKNI terdiri dari sembilan level kualifikasi akademik SDM Indonesia.</w:t>
      </w:r>
    </w:p>
    <w:p w:rsidR="00D65E70" w:rsidRPr="002D7F45" w:rsidRDefault="00D65E70" w:rsidP="00D65E70">
      <w:pPr>
        <w:spacing w:line="240" w:lineRule="auto"/>
        <w:ind w:firstLine="709"/>
        <w:jc w:val="both"/>
        <w:rPr>
          <w:rFonts w:ascii="Book Antiqua" w:hAnsi="Book Antiqua" w:cs="Times New Roman"/>
        </w:rPr>
      </w:pPr>
      <w:r w:rsidRPr="002D7F45">
        <w:rPr>
          <w:rFonts w:ascii="Book Antiqua" w:hAnsi="Book Antiqua" w:cs="Times New Roman"/>
        </w:rPr>
        <w:t xml:space="preserve">Pelaksanaan KKNI melalui 8 tahapan yaitu melalui penetapan Profil Kelulusan, Merumuskan Learning Outcomes, Merumuskan Kompetensi Bahan Kajian, Pemetaan </w:t>
      </w:r>
      <w:r w:rsidRPr="002D7F45">
        <w:rPr>
          <w:rFonts w:ascii="Book Antiqua" w:hAnsi="Book Antiqua" w:cs="Times New Roman"/>
        </w:rPr>
        <w:lastRenderedPageBreak/>
        <w:t>LO, Bahan Kajian, Pengemasan Matakuliah, Penyusunan Kerangka kurikulum, Penyusuan Rencana Perkuliahan.</w:t>
      </w:r>
    </w:p>
    <w:p w:rsidR="00D65E70" w:rsidRPr="002D7F45" w:rsidRDefault="00D65E70" w:rsidP="00D65E70">
      <w:pPr>
        <w:spacing w:line="240" w:lineRule="auto"/>
        <w:ind w:firstLine="709"/>
        <w:jc w:val="both"/>
        <w:rPr>
          <w:rFonts w:ascii="Book Antiqua" w:hAnsi="Book Antiqua" w:cs="Times New Roman"/>
        </w:rPr>
      </w:pPr>
      <w:proofErr w:type="gramStart"/>
      <w:r w:rsidRPr="002D7F45">
        <w:rPr>
          <w:rFonts w:ascii="Book Antiqua" w:hAnsi="Book Antiqua" w:cs="Times New Roman"/>
        </w:rPr>
        <w:t>Kompetensi adalah akumulasi kemampuan seseorang dalam melaksanakan suatu deskripsi kerja secara terukur melalui asesmen yang terstruktur, mencakup aspek kemandirian dan tanggung jawab individu pada bidang kerjanya.</w:t>
      </w:r>
      <w:proofErr w:type="gramEnd"/>
    </w:p>
    <w:p w:rsidR="00D65E70" w:rsidRPr="002D7F45" w:rsidRDefault="00D65E70" w:rsidP="00D65E70">
      <w:pPr>
        <w:spacing w:line="240" w:lineRule="auto"/>
        <w:ind w:firstLine="709"/>
        <w:jc w:val="both"/>
        <w:rPr>
          <w:rFonts w:ascii="Book Antiqua" w:hAnsi="Book Antiqua" w:cs="Times New Roman"/>
        </w:rPr>
      </w:pPr>
      <w:r w:rsidRPr="002D7F45">
        <w:rPr>
          <w:rFonts w:ascii="Book Antiqua" w:hAnsi="Book Antiqua" w:cs="Times New Roman"/>
        </w:rPr>
        <w:t>Capaian Pembelajaran (learning outcomes) merupakan internalisasi dan akumulasi ilmu pengetahuan, ketrampilan, sikap, dan kompetensi yang dicapai melalui proses pendidikan yang terstruktur dan mencakup suatu bidang ilmu/keahlian tertentu atau melalui pengalaman kerja.</w:t>
      </w:r>
    </w:p>
    <w:p w:rsidR="00D65E70" w:rsidRPr="002D7F45" w:rsidRDefault="00D65E70" w:rsidP="00D65E70">
      <w:pPr>
        <w:spacing w:line="240" w:lineRule="auto"/>
        <w:ind w:firstLine="709"/>
        <w:jc w:val="both"/>
        <w:rPr>
          <w:rFonts w:ascii="Book Antiqua" w:hAnsi="Book Antiqua" w:cs="Times New Roman"/>
        </w:rPr>
      </w:pPr>
      <w:proofErr w:type="gramStart"/>
      <w:r w:rsidRPr="002D7F45">
        <w:rPr>
          <w:rFonts w:ascii="Book Antiqua" w:hAnsi="Book Antiqua" w:cs="Times New Roman"/>
        </w:rPr>
        <w:t>Untuk meningkatkan kualitas lulusan perguruaan tinggi.</w:t>
      </w:r>
      <w:proofErr w:type="gramEnd"/>
      <w:r w:rsidRPr="002D7F45">
        <w:rPr>
          <w:rFonts w:ascii="Book Antiqua" w:hAnsi="Book Antiqua" w:cs="Times New Roman"/>
        </w:rPr>
        <w:t xml:space="preserve"> Rambu-rambu yang harus dipenuhi di tiap jenjang perlu dapat membedakan:</w:t>
      </w:r>
    </w:p>
    <w:p w:rsidR="00D65E70" w:rsidRPr="002D7F45" w:rsidRDefault="00D65E70" w:rsidP="00D65E70">
      <w:pPr>
        <w:pStyle w:val="ListParagraph"/>
        <w:numPr>
          <w:ilvl w:val="0"/>
          <w:numId w:val="11"/>
        </w:numPr>
        <w:spacing w:line="240" w:lineRule="auto"/>
        <w:ind w:left="426" w:hanging="426"/>
        <w:jc w:val="both"/>
        <w:rPr>
          <w:rFonts w:ascii="Book Antiqua" w:hAnsi="Book Antiqua" w:cs="Times New Roman"/>
        </w:rPr>
      </w:pPr>
      <w:r w:rsidRPr="002D7F45">
        <w:rPr>
          <w:rFonts w:ascii="Book Antiqua" w:hAnsi="Book Antiqua" w:cs="Times New Roman"/>
        </w:rPr>
        <w:t>Learning Outcomes</w:t>
      </w:r>
    </w:p>
    <w:p w:rsidR="00D65E70" w:rsidRPr="002D7F45" w:rsidRDefault="00D65E70" w:rsidP="00D65E70">
      <w:pPr>
        <w:pStyle w:val="ListParagraph"/>
        <w:numPr>
          <w:ilvl w:val="0"/>
          <w:numId w:val="11"/>
        </w:numPr>
        <w:spacing w:line="240" w:lineRule="auto"/>
        <w:ind w:left="426" w:hanging="426"/>
        <w:jc w:val="both"/>
        <w:rPr>
          <w:rFonts w:ascii="Book Antiqua" w:hAnsi="Book Antiqua" w:cs="Times New Roman"/>
        </w:rPr>
      </w:pPr>
      <w:r w:rsidRPr="002D7F45">
        <w:rPr>
          <w:rFonts w:ascii="Book Antiqua" w:hAnsi="Book Antiqua" w:cs="Times New Roman"/>
        </w:rPr>
        <w:t>Jumlah sks</w:t>
      </w:r>
    </w:p>
    <w:p w:rsidR="00D65E70" w:rsidRPr="002D7F45" w:rsidRDefault="00D65E70" w:rsidP="00D65E70">
      <w:pPr>
        <w:pStyle w:val="ListParagraph"/>
        <w:numPr>
          <w:ilvl w:val="0"/>
          <w:numId w:val="11"/>
        </w:numPr>
        <w:spacing w:line="240" w:lineRule="auto"/>
        <w:ind w:left="426" w:hanging="426"/>
        <w:jc w:val="both"/>
        <w:rPr>
          <w:rFonts w:ascii="Book Antiqua" w:hAnsi="Book Antiqua" w:cs="Times New Roman"/>
        </w:rPr>
      </w:pPr>
      <w:r w:rsidRPr="002D7F45">
        <w:rPr>
          <w:rFonts w:ascii="Book Antiqua" w:hAnsi="Book Antiqua" w:cs="Times New Roman"/>
        </w:rPr>
        <w:t>Waktu studi minimum</w:t>
      </w:r>
    </w:p>
    <w:p w:rsidR="00D65E70" w:rsidRPr="002D7F45" w:rsidRDefault="00D65E70" w:rsidP="00D65E70">
      <w:pPr>
        <w:pStyle w:val="ListParagraph"/>
        <w:numPr>
          <w:ilvl w:val="0"/>
          <w:numId w:val="11"/>
        </w:numPr>
        <w:spacing w:line="240" w:lineRule="auto"/>
        <w:ind w:left="426" w:hanging="426"/>
        <w:jc w:val="both"/>
        <w:rPr>
          <w:rFonts w:ascii="Book Antiqua" w:hAnsi="Book Antiqua" w:cs="Times New Roman"/>
        </w:rPr>
      </w:pPr>
      <w:r w:rsidRPr="002D7F45">
        <w:rPr>
          <w:rFonts w:ascii="Book Antiqua" w:hAnsi="Book Antiqua" w:cs="Times New Roman"/>
        </w:rPr>
        <w:t>Mata Kuliah Wajib : untuk mencapai hasil pembelajaran dengan kompetensi umum</w:t>
      </w:r>
    </w:p>
    <w:p w:rsidR="00D65E70" w:rsidRPr="002D7F45" w:rsidRDefault="00D65E70" w:rsidP="00D65E70">
      <w:pPr>
        <w:pStyle w:val="ListParagraph"/>
        <w:numPr>
          <w:ilvl w:val="0"/>
          <w:numId w:val="11"/>
        </w:numPr>
        <w:spacing w:line="240" w:lineRule="auto"/>
        <w:ind w:left="426" w:hanging="426"/>
        <w:jc w:val="both"/>
        <w:rPr>
          <w:rFonts w:ascii="Book Antiqua" w:hAnsi="Book Antiqua" w:cs="Times New Roman"/>
        </w:rPr>
      </w:pPr>
      <w:r w:rsidRPr="002D7F45">
        <w:rPr>
          <w:rFonts w:ascii="Book Antiqua" w:hAnsi="Book Antiqua" w:cs="Times New Roman"/>
        </w:rPr>
        <w:t>Proses pembelajaran yang berpusat pada mahasiswa</w:t>
      </w:r>
    </w:p>
    <w:p w:rsidR="00D65E70" w:rsidRPr="002D7F45" w:rsidRDefault="00D65E70" w:rsidP="00D65E70">
      <w:pPr>
        <w:pStyle w:val="ListParagraph"/>
        <w:numPr>
          <w:ilvl w:val="0"/>
          <w:numId w:val="11"/>
        </w:numPr>
        <w:spacing w:line="240" w:lineRule="auto"/>
        <w:ind w:left="426" w:hanging="426"/>
        <w:jc w:val="both"/>
        <w:rPr>
          <w:rFonts w:ascii="Book Antiqua" w:hAnsi="Book Antiqua" w:cs="Times New Roman"/>
        </w:rPr>
      </w:pPr>
      <w:r w:rsidRPr="002D7F45">
        <w:rPr>
          <w:rFonts w:ascii="Book Antiqua" w:hAnsi="Book Antiqua" w:cs="Times New Roman"/>
        </w:rPr>
        <w:t>Akuntabilitas asesmen</w:t>
      </w:r>
    </w:p>
    <w:p w:rsidR="00D65E70" w:rsidRPr="002D7F45" w:rsidRDefault="00D65E70" w:rsidP="00D65E70">
      <w:pPr>
        <w:pStyle w:val="ListParagraph"/>
        <w:numPr>
          <w:ilvl w:val="0"/>
          <w:numId w:val="11"/>
        </w:numPr>
        <w:spacing w:line="240" w:lineRule="auto"/>
        <w:ind w:left="426" w:hanging="426"/>
        <w:jc w:val="both"/>
        <w:rPr>
          <w:rFonts w:ascii="Book Antiqua" w:hAnsi="Book Antiqua" w:cs="Times New Roman"/>
        </w:rPr>
      </w:pPr>
      <w:r w:rsidRPr="002D7F45">
        <w:rPr>
          <w:rFonts w:ascii="Book Antiqua" w:hAnsi="Book Antiqua" w:cs="Times New Roman"/>
        </w:rPr>
        <w:t>Perlunya Diploma Supplement (surat keterangan pelengkap ijazah dan transkrip)</w:t>
      </w:r>
    </w:p>
    <w:p w:rsidR="00D65E70" w:rsidRPr="002D7F45" w:rsidRDefault="00D65E70" w:rsidP="00D65E70">
      <w:pPr>
        <w:numPr>
          <w:ilvl w:val="0"/>
          <w:numId w:val="5"/>
        </w:numPr>
        <w:spacing w:line="240" w:lineRule="auto"/>
        <w:ind w:left="426" w:hanging="426"/>
        <w:rPr>
          <w:rFonts w:ascii="Book Antiqua" w:hAnsi="Book Antiqua" w:cs="Times New Roman"/>
          <w:b/>
          <w:bCs/>
        </w:rPr>
      </w:pPr>
      <w:r w:rsidRPr="002D7F45">
        <w:rPr>
          <w:rFonts w:ascii="Book Antiqua" w:hAnsi="Book Antiqua" w:cs="Times New Roman"/>
          <w:b/>
          <w:bCs/>
        </w:rPr>
        <w:t>Kajian Teoritis</w:t>
      </w:r>
    </w:p>
    <w:p w:rsidR="00D65E70" w:rsidRDefault="00D65E70" w:rsidP="00D65E70">
      <w:pPr>
        <w:spacing w:line="240" w:lineRule="auto"/>
        <w:ind w:firstLine="709"/>
        <w:jc w:val="both"/>
        <w:rPr>
          <w:rFonts w:ascii="Book Antiqua" w:hAnsi="Book Antiqua" w:cs="Times New Roman"/>
        </w:rPr>
      </w:pPr>
      <w:proofErr w:type="gramStart"/>
      <w:r w:rsidRPr="002D7F45">
        <w:rPr>
          <w:rFonts w:ascii="Book Antiqua" w:hAnsi="Book Antiqua" w:cs="Times New Roman"/>
        </w:rPr>
        <w:t>Kurikulum memiliki keterkaitan yang sangat erat dengan teori pendidikan.</w:t>
      </w:r>
      <w:proofErr w:type="gramEnd"/>
      <w:r w:rsidRPr="002D7F45">
        <w:rPr>
          <w:rFonts w:ascii="Book Antiqua" w:hAnsi="Book Antiqua" w:cs="Times New Roman"/>
        </w:rPr>
        <w:t xml:space="preserve"> </w:t>
      </w:r>
      <w:proofErr w:type="gramStart"/>
      <w:r w:rsidRPr="002D7F45">
        <w:rPr>
          <w:rFonts w:ascii="Book Antiqua" w:hAnsi="Book Antiqua" w:cs="Times New Roman"/>
        </w:rPr>
        <w:t>Suatu kurikulum disusun dengan mengacu pada satu atau beberapa teori kurikulum dan teori kurikulum dijabarkan berdasarkan teori pendidikan tertentu.</w:t>
      </w:r>
      <w:proofErr w:type="gramEnd"/>
      <w:r w:rsidRPr="002D7F45">
        <w:rPr>
          <w:rFonts w:ascii="Book Antiqua" w:hAnsi="Book Antiqua" w:cs="Times New Roman"/>
        </w:rPr>
        <w:t xml:space="preserve"> Nana S. Sukmadinata (1997) mengemukakan 4 (</w:t>
      </w:r>
      <w:proofErr w:type="gramStart"/>
      <w:r w:rsidRPr="002D7F45">
        <w:rPr>
          <w:rFonts w:ascii="Book Antiqua" w:hAnsi="Book Antiqua" w:cs="Times New Roman"/>
        </w:rPr>
        <w:t>empat )</w:t>
      </w:r>
      <w:proofErr w:type="gramEnd"/>
      <w:r w:rsidRPr="002D7F45">
        <w:rPr>
          <w:rFonts w:ascii="Book Antiqua" w:hAnsi="Book Antiqua" w:cs="Times New Roman"/>
        </w:rPr>
        <w:t> teori pendidikan yang berhubungan dengan kurikulum, yaitu : (1) Pendidikan klasik; (2) Pendidikan pribadi; (3) Teknologi pendidikan dan (4) </w:t>
      </w:r>
      <w:r>
        <w:rPr>
          <w:rFonts w:ascii="Book Antiqua" w:hAnsi="Book Antiqua" w:cs="Times New Roman"/>
        </w:rPr>
        <w:t>Teori pendidikan interaksional.</w:t>
      </w:r>
    </w:p>
    <w:p w:rsidR="00D65E70" w:rsidRPr="002D7F45" w:rsidRDefault="00D65E70" w:rsidP="00D65E70">
      <w:pPr>
        <w:spacing w:line="240" w:lineRule="auto"/>
        <w:ind w:firstLine="709"/>
        <w:jc w:val="both"/>
        <w:rPr>
          <w:rFonts w:ascii="Book Antiqua" w:hAnsi="Book Antiqua" w:cs="Times New Roman"/>
        </w:rPr>
      </w:pPr>
      <w:r w:rsidRPr="002D7F45">
        <w:rPr>
          <w:rFonts w:ascii="Book Antiqua" w:hAnsi="Book Antiqua" w:cs="Times New Roman"/>
        </w:rPr>
        <w:t xml:space="preserve">Diantara teori-teori tersebut yang berkenaan dengan pemberlakuan kurikulum KKNI yang digunakan adalah teori pendidikan interaksional menjadi sumber untuk pengembangan model kurikulum rekonstruksi sosial yaitu model kurikulum yang memiliki tujuan utama menghadapkan para peserta didik pada tantangan, ancaman, hambatan-hambatan atau gangguan-gangguan yang dihadapi manusia. Peserta didik didorong untuk mempunyai pengetahuan yang cukup tentang masalah-masalah sosial yang mendesak (crucial) dan bekerja </w:t>
      </w:r>
      <w:proofErr w:type="gramStart"/>
      <w:r w:rsidRPr="002D7F45">
        <w:rPr>
          <w:rFonts w:ascii="Book Antiqua" w:hAnsi="Book Antiqua" w:cs="Times New Roman"/>
        </w:rPr>
        <w:t>sama</w:t>
      </w:r>
      <w:proofErr w:type="gramEnd"/>
      <w:r w:rsidRPr="002D7F45">
        <w:rPr>
          <w:rFonts w:ascii="Book Antiqua" w:hAnsi="Book Antiqua" w:cs="Times New Roman"/>
        </w:rPr>
        <w:t xml:space="preserve"> untuk memecahkannya.</w:t>
      </w:r>
    </w:p>
    <w:p w:rsidR="00D65E70" w:rsidRDefault="00D65E70" w:rsidP="00D65E70">
      <w:pPr>
        <w:spacing w:line="240" w:lineRule="auto"/>
        <w:ind w:firstLine="709"/>
        <w:jc w:val="both"/>
        <w:rPr>
          <w:rFonts w:ascii="Book Antiqua" w:hAnsi="Book Antiqua" w:cs="Times New Roman"/>
        </w:rPr>
      </w:pPr>
      <w:r w:rsidRPr="002D7F45">
        <w:rPr>
          <w:rFonts w:ascii="Book Antiqua" w:hAnsi="Book Antiqua" w:cs="Times New Roman"/>
        </w:rPr>
        <w:t xml:space="preserve">Pendidikan interaksional yaitu suatu konsep pendidikan yang bertitik tolak dari pemikiran manusia sebagai makhluk sosial yang senantiasa berinteraksi dan bekerja </w:t>
      </w:r>
      <w:proofErr w:type="gramStart"/>
      <w:r w:rsidRPr="002D7F45">
        <w:rPr>
          <w:rFonts w:ascii="Book Antiqua" w:hAnsi="Book Antiqua" w:cs="Times New Roman"/>
        </w:rPr>
        <w:t>sama</w:t>
      </w:r>
      <w:proofErr w:type="gramEnd"/>
      <w:r w:rsidRPr="002D7F45">
        <w:rPr>
          <w:rFonts w:ascii="Book Antiqua" w:hAnsi="Book Antiqua" w:cs="Times New Roman"/>
        </w:rPr>
        <w:t xml:space="preserve"> dengan manusia lainnya. Pendidikan sebagai salah satu bentuk kehidupan juga berintikan kerja </w:t>
      </w:r>
      <w:proofErr w:type="gramStart"/>
      <w:r w:rsidRPr="002D7F45">
        <w:rPr>
          <w:rFonts w:ascii="Book Antiqua" w:hAnsi="Book Antiqua" w:cs="Times New Roman"/>
        </w:rPr>
        <w:t>sama</w:t>
      </w:r>
      <w:proofErr w:type="gramEnd"/>
      <w:r w:rsidRPr="002D7F45">
        <w:rPr>
          <w:rFonts w:ascii="Book Antiqua" w:hAnsi="Book Antiqua" w:cs="Times New Roman"/>
        </w:rPr>
        <w:t xml:space="preserve"> dan interaksi. </w:t>
      </w:r>
      <w:proofErr w:type="gramStart"/>
      <w:r w:rsidRPr="002D7F45">
        <w:rPr>
          <w:rFonts w:ascii="Book Antiqua" w:hAnsi="Book Antiqua" w:cs="Times New Roman"/>
        </w:rPr>
        <w:t>Dalam pendidikan interaksional menekankan interaksi dua pihak dari guru kepada peserta didik dan dari peserta didik kepada guru.</w:t>
      </w:r>
      <w:proofErr w:type="gramEnd"/>
      <w:r w:rsidRPr="002D7F45">
        <w:rPr>
          <w:rFonts w:ascii="Book Antiqua" w:hAnsi="Book Antiqua" w:cs="Times New Roman"/>
        </w:rPr>
        <w:t xml:space="preserve"> </w:t>
      </w:r>
      <w:proofErr w:type="gramStart"/>
      <w:r w:rsidRPr="002D7F45">
        <w:rPr>
          <w:rFonts w:ascii="Book Antiqua" w:hAnsi="Book Antiqua" w:cs="Times New Roman"/>
        </w:rPr>
        <w:t xml:space="preserve">Lebih dari itu, interaksi ini juga terjadi antara peserta didik dengan materi </w:t>
      </w:r>
      <w:r w:rsidRPr="002D7F45">
        <w:rPr>
          <w:rFonts w:ascii="Book Antiqua" w:hAnsi="Book Antiqua" w:cs="Times New Roman"/>
        </w:rPr>
        <w:lastRenderedPageBreak/>
        <w:t>pembelajaran dan dengan lingkungan, antara pemikiran manusia dengan lingkungannya.</w:t>
      </w:r>
      <w:proofErr w:type="gramEnd"/>
      <w:r w:rsidRPr="002D7F45">
        <w:rPr>
          <w:rFonts w:ascii="Book Antiqua" w:hAnsi="Book Antiqua" w:cs="Times New Roman"/>
        </w:rPr>
        <w:t xml:space="preserve"> </w:t>
      </w:r>
    </w:p>
    <w:p w:rsidR="00D65E70" w:rsidRDefault="00D65E70" w:rsidP="00D65E70">
      <w:pPr>
        <w:spacing w:line="240" w:lineRule="auto"/>
        <w:ind w:firstLine="709"/>
        <w:jc w:val="both"/>
        <w:rPr>
          <w:rFonts w:ascii="Book Antiqua" w:hAnsi="Book Antiqua" w:cs="Times New Roman"/>
        </w:rPr>
      </w:pPr>
      <w:proofErr w:type="gramStart"/>
      <w:r w:rsidRPr="002D7F45">
        <w:rPr>
          <w:rFonts w:ascii="Book Antiqua" w:hAnsi="Book Antiqua" w:cs="Times New Roman"/>
        </w:rPr>
        <w:t>Interaksi ini terjadi melalui berbagai bentuk dialog.</w:t>
      </w:r>
      <w:proofErr w:type="gramEnd"/>
      <w:r w:rsidRPr="002D7F45">
        <w:rPr>
          <w:rFonts w:ascii="Book Antiqua" w:hAnsi="Book Antiqua" w:cs="Times New Roman"/>
        </w:rPr>
        <w:t xml:space="preserve"> </w:t>
      </w:r>
      <w:proofErr w:type="gramStart"/>
      <w:r w:rsidRPr="002D7F45">
        <w:rPr>
          <w:rFonts w:ascii="Book Antiqua" w:hAnsi="Book Antiqua" w:cs="Times New Roman"/>
        </w:rPr>
        <w:t>Dalam pendidikan interaksional, belajar lebih sekedar mempelajari fakta-fakta.</w:t>
      </w:r>
      <w:proofErr w:type="gramEnd"/>
      <w:r w:rsidRPr="002D7F45">
        <w:rPr>
          <w:rFonts w:ascii="Book Antiqua" w:hAnsi="Book Antiqua" w:cs="Times New Roman"/>
        </w:rPr>
        <w:t xml:space="preserve"> </w:t>
      </w:r>
      <w:proofErr w:type="gramStart"/>
      <w:r w:rsidRPr="002D7F45">
        <w:rPr>
          <w:rFonts w:ascii="Book Antiqua" w:hAnsi="Book Antiqua" w:cs="Times New Roman"/>
        </w:rPr>
        <w:t>Peserta didik mengadakan pemahaman eksperimental dari fakta-fakta tersebut, memberikan interpretasi yang bersifat menyeluruh serta memahaminya dalam konteks kehidupan.</w:t>
      </w:r>
      <w:proofErr w:type="gramEnd"/>
      <w:r w:rsidRPr="002D7F45">
        <w:rPr>
          <w:rFonts w:ascii="Book Antiqua" w:hAnsi="Book Antiqua" w:cs="Times New Roman"/>
        </w:rPr>
        <w:t xml:space="preserve"> </w:t>
      </w:r>
      <w:proofErr w:type="gramStart"/>
      <w:r w:rsidRPr="002D7F45">
        <w:rPr>
          <w:rFonts w:ascii="Book Antiqua" w:hAnsi="Book Antiqua" w:cs="Times New Roman"/>
        </w:rPr>
        <w:t>Filsafat yang melandasi pendidikan interaksional yaitu filsafat rekonstruksi sosial.</w:t>
      </w:r>
      <w:proofErr w:type="gramEnd"/>
      <w:r w:rsidRPr="002D7F45">
        <w:rPr>
          <w:rStyle w:val="FootnoteReference"/>
          <w:rFonts w:ascii="Book Antiqua" w:hAnsi="Book Antiqua" w:cs="Times New Roman"/>
        </w:rPr>
        <w:footnoteReference w:id="7"/>
      </w:r>
    </w:p>
    <w:p w:rsidR="00D65E70" w:rsidRDefault="00D65E70" w:rsidP="00D65E70">
      <w:pPr>
        <w:spacing w:line="240" w:lineRule="auto"/>
        <w:ind w:firstLine="709"/>
        <w:jc w:val="both"/>
        <w:rPr>
          <w:rFonts w:ascii="Book Antiqua" w:hAnsi="Book Antiqua" w:cs="Times New Roman"/>
        </w:rPr>
      </w:pPr>
    </w:p>
    <w:p w:rsidR="00D65E70" w:rsidRPr="002D7F45" w:rsidRDefault="00D65E70" w:rsidP="00D65E70">
      <w:pPr>
        <w:spacing w:line="240" w:lineRule="auto"/>
        <w:ind w:firstLine="709"/>
        <w:jc w:val="both"/>
        <w:rPr>
          <w:rFonts w:ascii="Book Antiqua" w:hAnsi="Book Antiqua" w:cs="Times New Roman"/>
        </w:rPr>
      </w:pPr>
    </w:p>
    <w:p w:rsidR="00D65E70" w:rsidRPr="002D7F45" w:rsidRDefault="00D65E70" w:rsidP="00D65E70">
      <w:pPr>
        <w:numPr>
          <w:ilvl w:val="0"/>
          <w:numId w:val="5"/>
        </w:numPr>
        <w:tabs>
          <w:tab w:val="left" w:pos="426"/>
        </w:tabs>
        <w:spacing w:line="240" w:lineRule="auto"/>
        <w:ind w:left="0" w:firstLine="0"/>
        <w:rPr>
          <w:rFonts w:ascii="Book Antiqua" w:hAnsi="Book Antiqua"/>
          <w:b/>
          <w:bCs/>
        </w:rPr>
      </w:pPr>
      <w:r w:rsidRPr="002D7F45">
        <w:rPr>
          <w:rFonts w:ascii="Book Antiqua" w:hAnsi="Book Antiqua"/>
          <w:b/>
          <w:bCs/>
        </w:rPr>
        <w:t>Makna Pengembangan Kurikulum</w:t>
      </w:r>
      <w:r w:rsidRPr="002D7F45">
        <w:rPr>
          <w:rFonts w:ascii="Book Antiqua" w:hAnsi="Book Antiqua"/>
        </w:rPr>
        <w:t xml:space="preserve"> </w:t>
      </w:r>
    </w:p>
    <w:p w:rsidR="00D65E70" w:rsidRPr="002D7F45" w:rsidRDefault="00D65E70" w:rsidP="00D65E70">
      <w:pPr>
        <w:spacing w:line="240" w:lineRule="auto"/>
        <w:ind w:firstLine="709"/>
        <w:jc w:val="both"/>
        <w:rPr>
          <w:rFonts w:ascii="Book Antiqua" w:hAnsi="Book Antiqua"/>
        </w:rPr>
      </w:pPr>
      <w:r w:rsidRPr="002D7F45">
        <w:rPr>
          <w:rFonts w:ascii="Book Antiqua" w:hAnsi="Book Antiqua"/>
        </w:rPr>
        <w:t xml:space="preserve">Pengembangan kurikulum adalah istilah yang komprehensif, didalamnya mencakup: perencanaan, penerapan dan evaluasi. Perencanaan kurikulum adalah langkah awal membangun kurikulum ketika pekerja kurikulum membuat keputusan dan mengambil tindakan untuk menghasilkan perencanaan yang </w:t>
      </w:r>
      <w:proofErr w:type="gramStart"/>
      <w:r w:rsidRPr="002D7F45">
        <w:rPr>
          <w:rFonts w:ascii="Book Antiqua" w:hAnsi="Book Antiqua"/>
        </w:rPr>
        <w:t>akan</w:t>
      </w:r>
      <w:proofErr w:type="gramEnd"/>
      <w:r w:rsidRPr="002D7F45">
        <w:rPr>
          <w:rFonts w:ascii="Book Antiqua" w:hAnsi="Book Antiqua"/>
        </w:rPr>
        <w:t xml:space="preserve"> digunakan oleh guru dan peserta didik. </w:t>
      </w:r>
      <w:proofErr w:type="gramStart"/>
      <w:r w:rsidRPr="002D7F45">
        <w:rPr>
          <w:rFonts w:ascii="Book Antiqua" w:hAnsi="Book Antiqua"/>
        </w:rPr>
        <w:t>Penerapan Kurikulum atau biasa disebut juga implementasi kurikulum berusaha mentransfer perencanaan kurikulum ke dalam tindakan operasional.</w:t>
      </w:r>
      <w:proofErr w:type="gramEnd"/>
      <w:r w:rsidRPr="002D7F45">
        <w:rPr>
          <w:rFonts w:ascii="Book Antiqua" w:hAnsi="Book Antiqua"/>
        </w:rPr>
        <w:t xml:space="preserve"> </w:t>
      </w:r>
      <w:proofErr w:type="gramStart"/>
      <w:r w:rsidRPr="002D7F45">
        <w:rPr>
          <w:rFonts w:ascii="Book Antiqua" w:hAnsi="Book Antiqua"/>
        </w:rPr>
        <w:t>Evaluasi kurikulum merupakan tahap akhir dari pengembangan kurikulum untuk menentukan seberapa besar hasil-hasil pembelajaran, tingkat ketercapaian program-program yang telah direncanakan, dan hasil-hasil kurikulum itu sendiri.</w:t>
      </w:r>
      <w:proofErr w:type="gramEnd"/>
    </w:p>
    <w:p w:rsidR="00D65E70" w:rsidRPr="002D7F45" w:rsidRDefault="00D65E70" w:rsidP="00D65E70">
      <w:pPr>
        <w:spacing w:line="240" w:lineRule="auto"/>
        <w:ind w:firstLine="709"/>
        <w:jc w:val="both"/>
        <w:rPr>
          <w:rFonts w:ascii="Book Antiqua" w:hAnsi="Book Antiqua"/>
        </w:rPr>
      </w:pPr>
      <w:r w:rsidRPr="002D7F45">
        <w:rPr>
          <w:rFonts w:ascii="Book Antiqua" w:hAnsi="Book Antiqua"/>
        </w:rPr>
        <w:t>Dalam pengembangan kurikulum, tidak hanya melibatkan orang yang terkait langsung dengan dunia pendidikan saja, namun di dalamnya melibatkan banyak orang, seperti: politikus, pengusaha, orang tua peserta didik, serta unsur-unsur masyarakat lainnya yang merasa berkepentingan dengan pendidikan.</w:t>
      </w:r>
    </w:p>
    <w:p w:rsidR="00D65E70" w:rsidRDefault="00D65E70" w:rsidP="00D65E70">
      <w:pPr>
        <w:spacing w:line="240" w:lineRule="auto"/>
        <w:ind w:firstLine="709"/>
        <w:jc w:val="both"/>
        <w:rPr>
          <w:rFonts w:ascii="Book Antiqua" w:hAnsi="Book Antiqua"/>
        </w:rPr>
      </w:pPr>
      <w:r w:rsidRPr="002D7F45">
        <w:rPr>
          <w:rFonts w:ascii="Book Antiqua" w:hAnsi="Book Antiqua"/>
        </w:rPr>
        <w:t xml:space="preserve">Keragaman sosial, budaya, aspirasi politik, dan kemampuan ekonomi memberikan tekanan yang </w:t>
      </w:r>
      <w:proofErr w:type="gramStart"/>
      <w:r w:rsidRPr="002D7F45">
        <w:rPr>
          <w:rFonts w:ascii="Book Antiqua" w:hAnsi="Book Antiqua"/>
        </w:rPr>
        <w:t>sama</w:t>
      </w:r>
      <w:proofErr w:type="gramEnd"/>
      <w:r w:rsidRPr="002D7F45">
        <w:rPr>
          <w:rFonts w:ascii="Book Antiqua" w:hAnsi="Book Antiqua"/>
        </w:rPr>
        <w:t xml:space="preserve">, kalau tidak dapat dikatakan lebih kuat dibandingkan perbedaan filosofi, visi, dan teori yang dianut para pengambil keputusan mengenai kurikulum. Perbedaan filosofi, visi, dan teori para pengambil keputusan seringkali dapat diselesaikan melalui jenjang otoritas yang dimiliki seseorang walaupun dilakukan dalam suatu proses deliberasi yang paling demokratis sekali pun. Ketika perbedaan filosofi, visi, dan teori itu terselesaikan maka proses pengembangan dokumen kurikulum dapat dilakukan dengan mudah. Tim yang direkrut adalah </w:t>
      </w:r>
      <w:proofErr w:type="gramStart"/>
      <w:r w:rsidRPr="002D7F45">
        <w:rPr>
          <w:rFonts w:ascii="Book Antiqua" w:hAnsi="Book Antiqua"/>
        </w:rPr>
        <w:t>tim</w:t>
      </w:r>
      <w:proofErr w:type="gramEnd"/>
      <w:r w:rsidRPr="002D7F45">
        <w:rPr>
          <w:rFonts w:ascii="Book Antiqua" w:hAnsi="Book Antiqua"/>
        </w:rPr>
        <w:t xml:space="preserve"> yang diketahui memiliki filosofi, visi, dan teori yang sejalan atau bahkan mereka yang tidak memiliki ketiga kualitas itu tetapi ahli dalam masalah konten yang akan dikembangkan sebagai konten kurikulum.</w:t>
      </w:r>
      <w:r>
        <w:rPr>
          <w:rFonts w:ascii="Book Antiqua" w:hAnsi="Book Antiqua"/>
        </w:rPr>
        <w:t xml:space="preserve"> </w:t>
      </w:r>
      <w:proofErr w:type="gramStart"/>
      <w:r w:rsidRPr="002D7F45">
        <w:rPr>
          <w:rFonts w:ascii="Book Antiqua" w:hAnsi="Book Antiqua"/>
        </w:rPr>
        <w:t>Keragaman sosial, budaya, aspirasi politik, dan kemampuan ekonomi adalah suatu realita masyarakat dan bangsa Indonesia.</w:t>
      </w:r>
      <w:proofErr w:type="gramEnd"/>
      <w:r w:rsidRPr="002D7F45">
        <w:rPr>
          <w:rFonts w:ascii="Book Antiqua" w:hAnsi="Book Antiqua"/>
        </w:rPr>
        <w:t xml:space="preserve"> Realita tersebut memang berposisi sebagai objek periferal dalam proses pengembangan </w:t>
      </w:r>
      <w:r w:rsidRPr="002D7F45">
        <w:rPr>
          <w:rFonts w:ascii="Book Antiqua" w:hAnsi="Book Antiqua"/>
        </w:rPr>
        <w:lastRenderedPageBreak/>
        <w:t xml:space="preserve">kurikulum nasional. Posisi sebagai objek ini tidak menguntungkan karena </w:t>
      </w:r>
      <w:proofErr w:type="gramStart"/>
      <w:r w:rsidRPr="002D7F45">
        <w:rPr>
          <w:rFonts w:ascii="Book Antiqua" w:hAnsi="Book Antiqua"/>
        </w:rPr>
        <w:t>ia</w:t>
      </w:r>
      <w:proofErr w:type="gramEnd"/>
      <w:r w:rsidRPr="002D7F45">
        <w:rPr>
          <w:rFonts w:ascii="Book Antiqua" w:hAnsi="Book Antiqua"/>
        </w:rPr>
        <w:t xml:space="preserve"> seringkali diabaikan oleh para otoritas pengembang kurikulum. </w:t>
      </w:r>
      <w:proofErr w:type="gramStart"/>
      <w:r w:rsidRPr="002D7F45">
        <w:rPr>
          <w:rFonts w:ascii="Book Antiqua" w:hAnsi="Book Antiqua"/>
        </w:rPr>
        <w:t>Sayangnya, kedudukannya yang menjadi objek berubah menjadi subjek dan penentu dalam implementasi kurikulum tetapi tetap tidak dijadikan landasan ketika guru mengembangkan kurikulum.</w:t>
      </w:r>
      <w:proofErr w:type="gramEnd"/>
      <w:r w:rsidRPr="002D7F45">
        <w:rPr>
          <w:rFonts w:ascii="Book Antiqua" w:hAnsi="Book Antiqua"/>
        </w:rPr>
        <w:t xml:space="preserve"> </w:t>
      </w:r>
    </w:p>
    <w:p w:rsidR="00D65E70" w:rsidRPr="002D7F45" w:rsidRDefault="00D65E70" w:rsidP="00D65E70">
      <w:pPr>
        <w:spacing w:line="240" w:lineRule="auto"/>
        <w:ind w:firstLine="709"/>
        <w:jc w:val="both"/>
        <w:rPr>
          <w:rFonts w:ascii="Book Antiqua" w:hAnsi="Book Antiqua"/>
        </w:rPr>
      </w:pPr>
      <w:proofErr w:type="gramStart"/>
      <w:r w:rsidRPr="002D7F45">
        <w:rPr>
          <w:rFonts w:ascii="Book Antiqua" w:hAnsi="Book Antiqua"/>
        </w:rPr>
        <w:t>Padahal keragaman itu berpengaruh langsung terhadap kemampuan dosen dalam melaksanakan kurikulum, kemampuan prodi dalam menyediakan pengalaman pembelajaran dan kemampuan mahasiswa berproses dalam belajar serta mengolah informasi menjadi sesuatu yang dapat diterjemahkan sebagai hasil belajar.</w:t>
      </w:r>
      <w:proofErr w:type="gramEnd"/>
      <w:r w:rsidRPr="002D7F45">
        <w:rPr>
          <w:rFonts w:ascii="Book Antiqua" w:hAnsi="Book Antiqua"/>
        </w:rPr>
        <w:t xml:space="preserve"> Artinya, keragaman itu menjadi suatu variabel bebas yang memiliki kontribusi sangat signifikan terhadap keberhasilan kurikulum baik sebagai proses (curriculum as observed, curriculum as experienced, curriculum as implemented, curriculum as reality) tetapi juga kurikulum sebagai hasil.</w:t>
      </w:r>
    </w:p>
    <w:p w:rsidR="00D65E70" w:rsidRDefault="00D65E70" w:rsidP="00D65E70">
      <w:pPr>
        <w:spacing w:line="240" w:lineRule="auto"/>
        <w:ind w:firstLine="709"/>
        <w:jc w:val="both"/>
        <w:rPr>
          <w:rFonts w:ascii="Book Antiqua" w:hAnsi="Book Antiqua"/>
        </w:rPr>
      </w:pPr>
      <w:r w:rsidRPr="002D7F45">
        <w:rPr>
          <w:rFonts w:ascii="Book Antiqua" w:hAnsi="Book Antiqua"/>
        </w:rPr>
        <w:t xml:space="preserve">Waring (dalam cienurani, 2008) mengemukan posisi keragaman sebagai variabel bebas memang berada pada tataran perguruan tinggi dan masyarakat di mana suatu kurikulum dikembangkan dan diharapkan menjadi pengubah yang tangguh sesuai dengan kebutuhan masyarakat yang dapat diperkirakan (perceived needs of a society). </w:t>
      </w:r>
    </w:p>
    <w:p w:rsidR="00D65E70" w:rsidRPr="002D7F45" w:rsidRDefault="00D65E70" w:rsidP="00D65E70">
      <w:pPr>
        <w:spacing w:line="240" w:lineRule="auto"/>
        <w:ind w:firstLine="709"/>
        <w:jc w:val="both"/>
        <w:rPr>
          <w:rFonts w:ascii="Book Antiqua" w:hAnsi="Book Antiqua"/>
        </w:rPr>
      </w:pPr>
      <w:proofErr w:type="gramStart"/>
      <w:r w:rsidRPr="002D7F45">
        <w:rPr>
          <w:rFonts w:ascii="Book Antiqua" w:hAnsi="Book Antiqua"/>
        </w:rPr>
        <w:t>Secara nyata pengaruh tersebut berada pada diri dosen yang bertanggung jawab terhadap pengembangan kurikulum dan pada mahasiswa yang menjalani kurikulum.</w:t>
      </w:r>
      <w:proofErr w:type="gramEnd"/>
      <w:r w:rsidRPr="002D7F45">
        <w:rPr>
          <w:rFonts w:ascii="Book Antiqua" w:hAnsi="Book Antiqua"/>
        </w:rPr>
        <w:t xml:space="preserve"> Dengan perkataan lain, pengaruh tersebut berada pada tataran yang tak boleh diabaikan </w:t>
      </w:r>
      <w:proofErr w:type="gramStart"/>
      <w:r w:rsidRPr="002D7F45">
        <w:rPr>
          <w:rFonts w:ascii="Book Antiqua" w:hAnsi="Book Antiqua"/>
        </w:rPr>
        <w:t>sama</w:t>
      </w:r>
      <w:proofErr w:type="gramEnd"/>
      <w:r w:rsidRPr="002D7F45">
        <w:rPr>
          <w:rFonts w:ascii="Book Antiqua" w:hAnsi="Book Antiqua"/>
        </w:rPr>
        <w:t xml:space="preserve"> sekali di mana studi kurikulum memperlihatkan kerentanan, dan kemungkinan besar kurikulum berubah atau bahkan berbeda sama sekali dengan apa yang telah direncanakan dan diputuskan. Oleh karena itu, keragaman sosial, budaya, ekonomi, dan aspirasi politik harus menjadi faktor yang diperhitungkan dan dipertimbangkan dalam sosialisasi kurikulum, dan pelaksanaan kurikulum</w:t>
      </w:r>
    </w:p>
    <w:p w:rsidR="00D65E70" w:rsidRPr="002D7F45" w:rsidRDefault="00D65E70" w:rsidP="00D65E70">
      <w:pPr>
        <w:spacing w:line="240" w:lineRule="auto"/>
        <w:ind w:firstLine="709"/>
        <w:jc w:val="both"/>
        <w:rPr>
          <w:rFonts w:ascii="Book Antiqua" w:hAnsi="Book Antiqua"/>
        </w:rPr>
      </w:pPr>
      <w:r w:rsidRPr="002D7F45">
        <w:rPr>
          <w:rFonts w:ascii="Book Antiqua" w:hAnsi="Book Antiqua"/>
        </w:rPr>
        <w:t xml:space="preserve">Berdasarkan uraian tersebut, maka timbul suatu permasalahan:  faktor-faktor </w:t>
      </w:r>
      <w:proofErr w:type="gramStart"/>
      <w:r w:rsidRPr="002D7F45">
        <w:rPr>
          <w:rFonts w:ascii="Book Antiqua" w:hAnsi="Book Antiqua"/>
        </w:rPr>
        <w:t>apa</w:t>
      </w:r>
      <w:proofErr w:type="gramEnd"/>
      <w:r w:rsidRPr="002D7F45">
        <w:rPr>
          <w:rFonts w:ascii="Book Antiqua" w:hAnsi="Book Antiqua"/>
        </w:rPr>
        <w:t xml:space="preserve"> saja yang mempengaruhi pengembangan kurikulum? Oleh karena itu, makalah ini bertujuan untuk mengetahui faktor-faktor </w:t>
      </w:r>
      <w:proofErr w:type="gramStart"/>
      <w:r w:rsidRPr="002D7F45">
        <w:rPr>
          <w:rFonts w:ascii="Book Antiqua" w:hAnsi="Book Antiqua"/>
        </w:rPr>
        <w:t>apa</w:t>
      </w:r>
      <w:proofErr w:type="gramEnd"/>
      <w:r w:rsidRPr="002D7F45">
        <w:rPr>
          <w:rFonts w:ascii="Book Antiqua" w:hAnsi="Book Antiqua"/>
        </w:rPr>
        <w:t xml:space="preserve"> saja yang mempengaruhi pengembangan kurikulum.</w:t>
      </w:r>
    </w:p>
    <w:p w:rsidR="00D65E70" w:rsidRPr="002D7F45" w:rsidRDefault="00D65E70" w:rsidP="00D65E70">
      <w:pPr>
        <w:tabs>
          <w:tab w:val="left" w:pos="0"/>
        </w:tabs>
        <w:spacing w:line="240" w:lineRule="auto"/>
        <w:jc w:val="both"/>
        <w:rPr>
          <w:rFonts w:ascii="Book Antiqua" w:hAnsi="Book Antiqua"/>
          <w:b/>
          <w:bCs/>
        </w:rPr>
      </w:pPr>
      <w:r w:rsidRPr="002D7F45">
        <w:rPr>
          <w:rFonts w:ascii="Book Antiqua" w:hAnsi="Book Antiqua"/>
          <w:b/>
          <w:bCs/>
        </w:rPr>
        <w:t>E. Kerangka berfikir Pengembangan Kurikulum KKNI di Perguruan Tinggi</w:t>
      </w:r>
    </w:p>
    <w:p w:rsidR="00D65E70" w:rsidRPr="002D7F45" w:rsidRDefault="00D65E70" w:rsidP="00D65E70">
      <w:pPr>
        <w:tabs>
          <w:tab w:val="left" w:pos="0"/>
        </w:tabs>
        <w:spacing w:line="240" w:lineRule="auto"/>
        <w:ind w:firstLine="709"/>
        <w:jc w:val="both"/>
        <w:rPr>
          <w:rFonts w:ascii="Book Antiqua" w:hAnsi="Book Antiqua"/>
        </w:rPr>
      </w:pPr>
      <w:proofErr w:type="gramStart"/>
      <w:r w:rsidRPr="002D7F45">
        <w:rPr>
          <w:rFonts w:ascii="Book Antiqua" w:hAnsi="Book Antiqua"/>
        </w:rPr>
        <w:t>Dengan terbitnya Perpres No. 8 Tahun 2012, maka setiap perguruan tinggi, termasuk LPTK (Lembaga Pendidikan Tenaga Pendidikan) tentunya harus segera merumuskan kurikulum program studi yang berbasis KKNI (dan Kurikulum 2013).</w:t>
      </w:r>
      <w:proofErr w:type="gramEnd"/>
      <w:r w:rsidRPr="002D7F45">
        <w:rPr>
          <w:rFonts w:ascii="Book Antiqua" w:hAnsi="Book Antiqua"/>
        </w:rPr>
        <w:t xml:space="preserve"> Bila setiap level kualifikasi dapat diraih melalui jalur </w:t>
      </w:r>
      <w:proofErr w:type="gramStart"/>
      <w:r w:rsidRPr="002D7F45">
        <w:rPr>
          <w:rFonts w:ascii="Book Antiqua" w:hAnsi="Book Antiqua"/>
        </w:rPr>
        <w:t>lain</w:t>
      </w:r>
      <w:proofErr w:type="gramEnd"/>
      <w:r w:rsidRPr="002D7F45">
        <w:rPr>
          <w:rFonts w:ascii="Book Antiqua" w:hAnsi="Book Antiqua"/>
        </w:rPr>
        <w:t xml:space="preserve"> di luar jalur pendidikan formal maka pendidikan formal harus lebih menunjukkan akuntabilitasnya dalam menghasilkan lulusan sesuai dengan strata yang diprogramkan. </w:t>
      </w:r>
    </w:p>
    <w:p w:rsidR="00D65E70" w:rsidRPr="002D7F45" w:rsidRDefault="00D65E70" w:rsidP="00D65E70">
      <w:pPr>
        <w:tabs>
          <w:tab w:val="left" w:pos="0"/>
        </w:tabs>
        <w:spacing w:line="240" w:lineRule="auto"/>
        <w:ind w:firstLine="709"/>
        <w:jc w:val="both"/>
        <w:rPr>
          <w:rFonts w:ascii="Book Antiqua" w:hAnsi="Book Antiqua"/>
        </w:rPr>
      </w:pPr>
      <w:r w:rsidRPr="002D7F45">
        <w:rPr>
          <w:rFonts w:ascii="Book Antiqua" w:hAnsi="Book Antiqua"/>
        </w:rPr>
        <w:t xml:space="preserve">Rambu-rambu yang harus dipenuhi ditiap jenjang, antara lain: </w:t>
      </w: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 xml:space="preserve">1. </w:t>
      </w:r>
      <w:r w:rsidRPr="002D7F45">
        <w:rPr>
          <w:rFonts w:ascii="Book Antiqua" w:hAnsi="Book Antiqua"/>
          <w:i/>
          <w:iCs/>
        </w:rPr>
        <w:t>Learning Outcomes</w:t>
      </w:r>
      <w:r w:rsidRPr="002D7F45">
        <w:rPr>
          <w:rFonts w:ascii="Book Antiqua" w:hAnsi="Book Antiqua"/>
        </w:rPr>
        <w:t xml:space="preserve"> </w:t>
      </w: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lastRenderedPageBreak/>
        <w:t xml:space="preserve">2. Jumlah sks </w:t>
      </w: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 xml:space="preserve">3. Waktu studi minimum 6 </w:t>
      </w:r>
      <w:proofErr w:type="gramStart"/>
      <w:r w:rsidRPr="002D7F45">
        <w:rPr>
          <w:rFonts w:ascii="Book Antiqua" w:hAnsi="Book Antiqua"/>
        </w:rPr>
        <w:t>semester</w:t>
      </w:r>
      <w:proofErr w:type="gramEnd"/>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 xml:space="preserve">4. Mata Kuliah Wajib: untuk mencapai hasil pembelajaran dengan kompetensi umum </w:t>
      </w: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 xml:space="preserve">5. Proses pembelajaran yang berpusat pada mahasiswa </w:t>
      </w: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 xml:space="preserve">6. Akuntabilitas asessment </w:t>
      </w: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7. Perlunya Diploma Supplement (</w:t>
      </w:r>
      <w:proofErr w:type="gramStart"/>
      <w:r w:rsidRPr="002D7F45">
        <w:rPr>
          <w:rFonts w:ascii="Book Antiqua" w:hAnsi="Book Antiqua"/>
        </w:rPr>
        <w:t>surat</w:t>
      </w:r>
      <w:proofErr w:type="gramEnd"/>
      <w:r w:rsidRPr="002D7F45">
        <w:rPr>
          <w:rFonts w:ascii="Book Antiqua" w:hAnsi="Book Antiqua"/>
        </w:rPr>
        <w:t xml:space="preserve"> keterangan pelengkap ijazah dan transkrip) </w:t>
      </w:r>
    </w:p>
    <w:p w:rsidR="00D65E70" w:rsidRPr="002D7F45" w:rsidRDefault="00D65E70" w:rsidP="00D65E70">
      <w:pPr>
        <w:tabs>
          <w:tab w:val="left" w:pos="0"/>
        </w:tabs>
        <w:spacing w:line="240" w:lineRule="auto"/>
        <w:ind w:firstLine="709"/>
        <w:jc w:val="both"/>
        <w:rPr>
          <w:rFonts w:ascii="Book Antiqua" w:hAnsi="Book Antiqua"/>
        </w:rPr>
      </w:pPr>
      <w:r w:rsidRPr="002D7F45">
        <w:rPr>
          <w:rFonts w:ascii="Book Antiqua" w:hAnsi="Book Antiqua"/>
        </w:rPr>
        <w:t xml:space="preserve">Kurikulum 2013 merupakan kurikulum yang dapat menghasilkan insan Indonesia </w:t>
      </w:r>
      <w:proofErr w:type="gramStart"/>
      <w:r w:rsidRPr="002D7F45">
        <w:rPr>
          <w:rFonts w:ascii="Book Antiqua" w:hAnsi="Book Antiqua"/>
        </w:rPr>
        <w:t>yang :</w:t>
      </w:r>
      <w:proofErr w:type="gramEnd"/>
      <w:r w:rsidRPr="002D7F45">
        <w:rPr>
          <w:rFonts w:ascii="Book Antiqua" w:hAnsi="Book Antiqua"/>
        </w:rPr>
        <w:t xml:space="preserve"> produktif, kreatif, inovatif, afektif, melalui penguatan sikap, keterampilan dan pengetahuan yang terintegrasi elemen perubahan pada kurikulum 2013. Elemen utama yang mengalami perubahan terkait dengan kurikulum 2013 meliputi empat elemen yaitu: </w:t>
      </w: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 xml:space="preserve">1. Standar Kompetensi Lulusan </w:t>
      </w: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 xml:space="preserve">2. Standar Isi </w:t>
      </w: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 xml:space="preserve">3. Standar Proses, dan </w:t>
      </w: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 xml:space="preserve">4. Standar Penilaian </w:t>
      </w:r>
    </w:p>
    <w:p w:rsidR="00D65E70" w:rsidRPr="002D7F45" w:rsidRDefault="00D65E70" w:rsidP="00D65E70">
      <w:pPr>
        <w:tabs>
          <w:tab w:val="left" w:pos="0"/>
        </w:tabs>
        <w:spacing w:line="240" w:lineRule="auto"/>
        <w:ind w:firstLine="709"/>
        <w:jc w:val="both"/>
        <w:rPr>
          <w:rFonts w:ascii="Book Antiqua" w:hAnsi="Book Antiqua"/>
        </w:rPr>
      </w:pPr>
      <w:r w:rsidRPr="002D7F45">
        <w:rPr>
          <w:rFonts w:ascii="Book Antiqua" w:hAnsi="Book Antiqua"/>
        </w:rPr>
        <w:t xml:space="preserve">Standar-standar tersebut dikembangkan mengacu pada Peraturan Pemerintah nomor 32 Tahun 2013 tentang Perubahan atas Peraturan Pemerintah nomor 19 Tahun 2005 tentang Standar Nasional Pendidikan maupun Peraturan Pemerintah nomor 19 Tahun 2005 itu sendiri. </w:t>
      </w: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 xml:space="preserve">1. Kerangka Dasar dan Struktur Kurikulum </w:t>
      </w:r>
    </w:p>
    <w:p w:rsidR="00D65E70" w:rsidRDefault="00D65E70" w:rsidP="00D65E70">
      <w:pPr>
        <w:tabs>
          <w:tab w:val="left" w:pos="284"/>
        </w:tabs>
        <w:spacing w:line="240" w:lineRule="auto"/>
        <w:ind w:left="284"/>
        <w:jc w:val="both"/>
        <w:rPr>
          <w:rFonts w:ascii="Book Antiqua" w:hAnsi="Book Antiqua"/>
        </w:rPr>
      </w:pPr>
      <w:proofErr w:type="gramStart"/>
      <w:r w:rsidRPr="002D7F45">
        <w:rPr>
          <w:rFonts w:ascii="Book Antiqua" w:hAnsi="Book Antiqua"/>
        </w:rPr>
        <w:t>Kerangka Dasar Kurikulum adalah tatanan konseptual Kurikulum yang dikembangkan berdasarkan Standar Nasional Pendidikan.</w:t>
      </w:r>
      <w:proofErr w:type="gramEnd"/>
      <w:r w:rsidRPr="002D7F45">
        <w:rPr>
          <w:rFonts w:ascii="Book Antiqua" w:hAnsi="Book Antiqua"/>
        </w:rPr>
        <w:t xml:space="preserve"> </w:t>
      </w:r>
    </w:p>
    <w:p w:rsidR="00D65E70" w:rsidRPr="002D7F45" w:rsidRDefault="00D65E70" w:rsidP="00D65E70">
      <w:pPr>
        <w:tabs>
          <w:tab w:val="left" w:pos="284"/>
        </w:tabs>
        <w:spacing w:line="240" w:lineRule="auto"/>
        <w:ind w:left="284"/>
        <w:jc w:val="both"/>
        <w:rPr>
          <w:rFonts w:ascii="Book Antiqua" w:hAnsi="Book Antiqua"/>
        </w:rPr>
      </w:pPr>
    </w:p>
    <w:p w:rsidR="00D65E70" w:rsidRPr="002D7F45" w:rsidRDefault="00D65E70" w:rsidP="00D65E70">
      <w:pPr>
        <w:tabs>
          <w:tab w:val="left" w:pos="0"/>
        </w:tabs>
        <w:spacing w:line="240" w:lineRule="auto"/>
        <w:jc w:val="both"/>
        <w:rPr>
          <w:rFonts w:ascii="Book Antiqua" w:hAnsi="Book Antiqua"/>
        </w:rPr>
      </w:pPr>
      <w:r w:rsidRPr="002D7F45">
        <w:rPr>
          <w:rFonts w:ascii="Book Antiqua" w:hAnsi="Book Antiqua"/>
        </w:rPr>
        <w:t>2. Elemen-elemen Perubahan Kompetensi Lulusan</w:t>
      </w:r>
    </w:p>
    <w:p w:rsidR="00D65E70" w:rsidRPr="002D7F45" w:rsidRDefault="00D65E70" w:rsidP="00D65E70">
      <w:pPr>
        <w:tabs>
          <w:tab w:val="left" w:pos="284"/>
        </w:tabs>
        <w:spacing w:line="240" w:lineRule="auto"/>
        <w:ind w:left="284"/>
        <w:jc w:val="both"/>
        <w:rPr>
          <w:rFonts w:ascii="Book Antiqua" w:hAnsi="Book Antiqua"/>
        </w:rPr>
      </w:pPr>
      <w:proofErr w:type="gramStart"/>
      <w:r w:rsidRPr="002D7F45">
        <w:rPr>
          <w:rFonts w:ascii="Book Antiqua" w:hAnsi="Book Antiqua"/>
        </w:rPr>
        <w:t>Adanya peningkatan dan keseimbangan soft skills dan hard skills yang meliputi aspek kompetensi sikap, keterampilan, dan pengetahuan Kedudukan mata pelajaran/ mata kuliah.</w:t>
      </w:r>
      <w:proofErr w:type="gramEnd"/>
      <w:r w:rsidRPr="002D7F45">
        <w:rPr>
          <w:rFonts w:ascii="Book Antiqua" w:hAnsi="Book Antiqua"/>
        </w:rPr>
        <w:t xml:space="preserve"> Kompetensi yang semula diturunkan dari mata pelajaran berubah menjadi mata pelajaran dikembangkan dari kompetensi proses pembelajaran.</w:t>
      </w:r>
    </w:p>
    <w:p w:rsidR="00D65E70" w:rsidRPr="002D7F45" w:rsidRDefault="00D65E70" w:rsidP="00D65E70">
      <w:pPr>
        <w:tabs>
          <w:tab w:val="left" w:pos="0"/>
        </w:tabs>
        <w:spacing w:line="240" w:lineRule="auto"/>
        <w:ind w:firstLine="709"/>
        <w:jc w:val="both"/>
        <w:rPr>
          <w:rFonts w:ascii="Book Antiqua" w:hAnsi="Book Antiqua"/>
        </w:rPr>
      </w:pPr>
      <w:r w:rsidRPr="002D7F45">
        <w:rPr>
          <w:rFonts w:ascii="Book Antiqua" w:hAnsi="Book Antiqua"/>
        </w:rPr>
        <w:t xml:space="preserve">Pembelajaran adalah proses interaksi antar peserta didik, antara peserta didik dengan pendidik dan sumber belajar pada suatu lingkungan belajar. Standar proses yang semula terfokus pada eksplorasi, elaborasi dan konfirmasi dilengkapi dengan 7 </w:t>
      </w:r>
      <w:proofErr w:type="gramStart"/>
      <w:r w:rsidRPr="002D7F45">
        <w:rPr>
          <w:rFonts w:ascii="Book Antiqua" w:hAnsi="Book Antiqua"/>
        </w:rPr>
        <w:lastRenderedPageBreak/>
        <w:t>cara</w:t>
      </w:r>
      <w:proofErr w:type="gramEnd"/>
      <w:r w:rsidRPr="002D7F45">
        <w:rPr>
          <w:rFonts w:ascii="Book Antiqua" w:hAnsi="Book Antiqua"/>
        </w:rPr>
        <w:t xml:space="preserve">, yaitu: mengamati, menanya, mengolah, menalar, menyajikan, menyimpulkan dan mencipta. </w:t>
      </w:r>
      <w:proofErr w:type="gramStart"/>
      <w:r w:rsidRPr="002D7F45">
        <w:rPr>
          <w:rFonts w:ascii="Book Antiqua" w:hAnsi="Book Antiqua"/>
        </w:rPr>
        <w:t>Belajar tidak hanya terjadi di ruang kelas, tetapi juga di lingkungan kampus perkuliahan dan masyarakat, sementara buku bukan satu-satunya sumber belajar.</w:t>
      </w:r>
      <w:proofErr w:type="gramEnd"/>
      <w:r w:rsidRPr="002D7F45">
        <w:rPr>
          <w:rFonts w:ascii="Book Antiqua" w:hAnsi="Book Antiqua"/>
        </w:rPr>
        <w:t xml:space="preserve"> </w:t>
      </w:r>
      <w:proofErr w:type="gramStart"/>
      <w:r w:rsidRPr="002D7F45">
        <w:rPr>
          <w:rFonts w:ascii="Book Antiqua" w:hAnsi="Book Antiqua"/>
        </w:rPr>
        <w:t>Sikap tidak hanya diajarkan secara verbal tetapi melalui contoh dan teladan.</w:t>
      </w:r>
      <w:proofErr w:type="gramEnd"/>
      <w:r w:rsidRPr="002D7F45">
        <w:rPr>
          <w:rFonts w:ascii="Book Antiqua" w:hAnsi="Book Antiqua"/>
        </w:rPr>
        <w:t xml:space="preserve"> Proses pembelajaran hendaknya mengedepankan pendekatan saintifik dan kontekstual.</w:t>
      </w:r>
    </w:p>
    <w:p w:rsidR="00D65E70" w:rsidRPr="002D7F45" w:rsidRDefault="00D65E70" w:rsidP="00D65E70">
      <w:pPr>
        <w:tabs>
          <w:tab w:val="left" w:pos="0"/>
        </w:tabs>
        <w:spacing w:line="240" w:lineRule="auto"/>
        <w:ind w:firstLine="709"/>
        <w:jc w:val="both"/>
        <w:rPr>
          <w:rFonts w:ascii="Book Antiqua" w:hAnsi="Book Antiqua"/>
        </w:rPr>
      </w:pPr>
      <w:r w:rsidRPr="002D7F45">
        <w:rPr>
          <w:rFonts w:ascii="Book Antiqua" w:hAnsi="Book Antiqua"/>
        </w:rPr>
        <w:t xml:space="preserve">Kemampuan kreativitas diperoleh melalui: </w:t>
      </w:r>
      <w:r w:rsidRPr="002D7F45">
        <w:rPr>
          <w:rFonts w:ascii="Book Antiqua" w:hAnsi="Book Antiqua"/>
          <w:i/>
          <w:iCs/>
        </w:rPr>
        <w:t>Observing</w:t>
      </w:r>
      <w:r w:rsidRPr="002D7F45">
        <w:rPr>
          <w:rFonts w:ascii="Book Antiqua" w:hAnsi="Book Antiqua"/>
        </w:rPr>
        <w:t xml:space="preserve"> (mengamati), </w:t>
      </w:r>
      <w:r w:rsidRPr="002D7F45">
        <w:rPr>
          <w:rFonts w:ascii="Book Antiqua" w:hAnsi="Book Antiqua"/>
          <w:i/>
          <w:iCs/>
        </w:rPr>
        <w:t>Questioning</w:t>
      </w:r>
      <w:r w:rsidRPr="002D7F45">
        <w:rPr>
          <w:rFonts w:ascii="Book Antiqua" w:hAnsi="Book Antiqua"/>
        </w:rPr>
        <w:t xml:space="preserve"> (menanya), </w:t>
      </w:r>
      <w:r w:rsidRPr="002D7F45">
        <w:rPr>
          <w:rFonts w:ascii="Book Antiqua" w:hAnsi="Book Antiqua"/>
          <w:i/>
          <w:iCs/>
        </w:rPr>
        <w:t>Associating</w:t>
      </w:r>
      <w:r w:rsidRPr="002D7F45">
        <w:rPr>
          <w:rFonts w:ascii="Book Antiqua" w:hAnsi="Book Antiqua"/>
        </w:rPr>
        <w:t xml:space="preserve"> (menalar), </w:t>
      </w:r>
      <w:r w:rsidRPr="002D7F45">
        <w:rPr>
          <w:rFonts w:ascii="Book Antiqua" w:hAnsi="Book Antiqua"/>
          <w:i/>
          <w:iCs/>
        </w:rPr>
        <w:t>Experimenting</w:t>
      </w:r>
      <w:r w:rsidRPr="002D7F45">
        <w:rPr>
          <w:rFonts w:ascii="Book Antiqua" w:hAnsi="Book Antiqua"/>
        </w:rPr>
        <w:t xml:space="preserve"> (mencoba) dan </w:t>
      </w:r>
      <w:r w:rsidRPr="002D7F45">
        <w:rPr>
          <w:rFonts w:ascii="Book Antiqua" w:hAnsi="Book Antiqua"/>
          <w:i/>
          <w:iCs/>
        </w:rPr>
        <w:t>Networking</w:t>
      </w:r>
      <w:r w:rsidRPr="002D7F45">
        <w:rPr>
          <w:rFonts w:ascii="Book Antiqua" w:hAnsi="Book Antiqua"/>
        </w:rPr>
        <w:t xml:space="preserve"> (Membentuk jejaring). Dalam Sukmadinata (2006:158), ada tiga faktor yang mempengaruhi pengembangan kurikulum, </w:t>
      </w:r>
      <w:proofErr w:type="gramStart"/>
      <w:r w:rsidRPr="002D7F45">
        <w:rPr>
          <w:rFonts w:ascii="Book Antiqua" w:hAnsi="Book Antiqua"/>
        </w:rPr>
        <w:t>yaitu :</w:t>
      </w:r>
      <w:proofErr w:type="gramEnd"/>
    </w:p>
    <w:p w:rsidR="00D65E70" w:rsidRPr="002D7F45" w:rsidRDefault="00D65E70" w:rsidP="00D65E70">
      <w:pPr>
        <w:numPr>
          <w:ilvl w:val="0"/>
          <w:numId w:val="12"/>
        </w:numPr>
        <w:spacing w:line="240" w:lineRule="auto"/>
        <w:jc w:val="both"/>
        <w:rPr>
          <w:rFonts w:ascii="Book Antiqua" w:hAnsi="Book Antiqua"/>
        </w:rPr>
      </w:pPr>
      <w:r w:rsidRPr="002D7F45">
        <w:rPr>
          <w:rFonts w:ascii="Book Antiqua" w:hAnsi="Book Antiqua"/>
        </w:rPr>
        <w:t>Perguruan Tinggi</w:t>
      </w:r>
    </w:p>
    <w:p w:rsidR="00D65E70" w:rsidRPr="002D7F45" w:rsidRDefault="00D65E70" w:rsidP="00D65E70">
      <w:pPr>
        <w:numPr>
          <w:ilvl w:val="0"/>
          <w:numId w:val="12"/>
        </w:numPr>
        <w:spacing w:line="240" w:lineRule="auto"/>
        <w:jc w:val="both"/>
        <w:rPr>
          <w:rFonts w:ascii="Book Antiqua" w:hAnsi="Book Antiqua"/>
        </w:rPr>
      </w:pPr>
      <w:r w:rsidRPr="002D7F45">
        <w:rPr>
          <w:rFonts w:ascii="Book Antiqua" w:hAnsi="Book Antiqua"/>
        </w:rPr>
        <w:t>Masyarakat</w:t>
      </w:r>
    </w:p>
    <w:p w:rsidR="00D65E70" w:rsidRDefault="00D65E70" w:rsidP="00D65E70">
      <w:pPr>
        <w:numPr>
          <w:ilvl w:val="0"/>
          <w:numId w:val="12"/>
        </w:numPr>
        <w:spacing w:line="240" w:lineRule="auto"/>
        <w:jc w:val="both"/>
        <w:rPr>
          <w:rFonts w:ascii="Book Antiqua" w:hAnsi="Book Antiqua"/>
        </w:rPr>
      </w:pPr>
      <w:r w:rsidRPr="002D7F45">
        <w:rPr>
          <w:rFonts w:ascii="Book Antiqua" w:hAnsi="Book Antiqua"/>
        </w:rPr>
        <w:t>Sistem nilai</w:t>
      </w:r>
    </w:p>
    <w:p w:rsidR="00D65E70" w:rsidRPr="002D7F45" w:rsidRDefault="00D65E70" w:rsidP="00D65E70">
      <w:pPr>
        <w:spacing w:line="240" w:lineRule="auto"/>
        <w:jc w:val="both"/>
        <w:rPr>
          <w:rFonts w:ascii="Book Antiqua" w:hAnsi="Book Antiqua"/>
        </w:rPr>
      </w:pPr>
      <w:r w:rsidRPr="002D7F45">
        <w:rPr>
          <w:rFonts w:ascii="Book Antiqua" w:hAnsi="Book Antiqua"/>
        </w:rPr>
        <w:t>1. Perguruan Tinggi</w:t>
      </w:r>
    </w:p>
    <w:p w:rsidR="00D65E70" w:rsidRDefault="00D65E70" w:rsidP="00D65E70">
      <w:pPr>
        <w:spacing w:line="240" w:lineRule="auto"/>
        <w:ind w:firstLine="709"/>
        <w:jc w:val="both"/>
        <w:rPr>
          <w:rFonts w:ascii="Book Antiqua" w:hAnsi="Book Antiqua"/>
        </w:rPr>
      </w:pPr>
      <w:proofErr w:type="gramStart"/>
      <w:r w:rsidRPr="002D7F45">
        <w:rPr>
          <w:rFonts w:ascii="Book Antiqua" w:hAnsi="Book Antiqua"/>
        </w:rPr>
        <w:t>Perguruan tinggi setidaknya memberikan dua pengaruh terhadap kurikulum pembelajaran.</w:t>
      </w:r>
      <w:proofErr w:type="gramEnd"/>
      <w:r w:rsidRPr="002D7F45">
        <w:rPr>
          <w:rFonts w:ascii="Book Antiqua" w:hAnsi="Book Antiqua"/>
        </w:rPr>
        <w:t xml:space="preserve"> </w:t>
      </w:r>
      <w:proofErr w:type="gramStart"/>
      <w:r w:rsidRPr="002D7F45">
        <w:rPr>
          <w:rFonts w:ascii="Book Antiqua" w:hAnsi="Book Antiqua"/>
        </w:rPr>
        <w:t>Pertama, dari segi pengembangan ilmu pengetahuan dan teknologi yang dikembangkan diperguruan tinggi umum.</w:t>
      </w:r>
      <w:proofErr w:type="gramEnd"/>
      <w:r w:rsidRPr="002D7F45">
        <w:rPr>
          <w:rFonts w:ascii="Book Antiqua" w:hAnsi="Book Antiqua"/>
        </w:rPr>
        <w:t xml:space="preserve"> Pengetahuan dan teknologi banyak memberikan sumbangan bagi isi kurikulum serta proses pembelajaran. Jenis pengetahuan yang dikembangkan di perguruan tinggi </w:t>
      </w:r>
      <w:proofErr w:type="gramStart"/>
      <w:r w:rsidRPr="002D7F45">
        <w:rPr>
          <w:rFonts w:ascii="Book Antiqua" w:hAnsi="Book Antiqua"/>
        </w:rPr>
        <w:t>akan</w:t>
      </w:r>
      <w:proofErr w:type="gramEnd"/>
      <w:r w:rsidRPr="002D7F45">
        <w:rPr>
          <w:rFonts w:ascii="Book Antiqua" w:hAnsi="Book Antiqua"/>
        </w:rPr>
        <w:t xml:space="preserve"> mempengaruhi isi pelajaran yang akan dikembangkan dalam kurikulum. Perkembangan teknologi selain menjadi isi kurikulum juga mendukung pengembangan a</w:t>
      </w:r>
      <w:r>
        <w:rPr>
          <w:rFonts w:ascii="Book Antiqua" w:hAnsi="Book Antiqua"/>
        </w:rPr>
        <w:t xml:space="preserve">lat </w:t>
      </w:r>
      <w:proofErr w:type="gramStart"/>
      <w:r>
        <w:rPr>
          <w:rFonts w:ascii="Book Antiqua" w:hAnsi="Book Antiqua"/>
        </w:rPr>
        <w:t>bantu</w:t>
      </w:r>
      <w:proofErr w:type="gramEnd"/>
      <w:r>
        <w:rPr>
          <w:rFonts w:ascii="Book Antiqua" w:hAnsi="Book Antiqua"/>
        </w:rPr>
        <w:t xml:space="preserve"> dan media pendidikan. </w:t>
      </w:r>
      <w:proofErr w:type="gramStart"/>
      <w:r w:rsidRPr="002D7F45">
        <w:rPr>
          <w:rFonts w:ascii="Book Antiqua" w:hAnsi="Book Antiqua"/>
        </w:rPr>
        <w:t>Kedua, dari segi pengembangan ilmu pendidikan dan keguruan serta penyiapan guru-guru Lembaga Pendidikan Tenaga Kependidikan (LPTK, seperti IKIP, FKIP, STKIP).</w:t>
      </w:r>
      <w:proofErr w:type="gramEnd"/>
      <w:r w:rsidRPr="002D7F45">
        <w:rPr>
          <w:rFonts w:ascii="Book Antiqua" w:hAnsi="Book Antiqua"/>
        </w:rPr>
        <w:t xml:space="preserve"> </w:t>
      </w:r>
      <w:proofErr w:type="gramStart"/>
      <w:r w:rsidRPr="002D7F45">
        <w:rPr>
          <w:rFonts w:ascii="Book Antiqua" w:hAnsi="Book Antiqua"/>
        </w:rPr>
        <w:t>Kurikulum Lembaga Pendidikan Tenaga Kependidikan juga mempengaruhi pengembangan kurikulum, terutama melalui penguasaan ilmu dan kemampuan keguruan dari guru-guru yang dihasilkannya.</w:t>
      </w:r>
      <w:proofErr w:type="gramEnd"/>
      <w:r w:rsidRPr="002D7F45">
        <w:rPr>
          <w:rFonts w:ascii="Book Antiqua" w:hAnsi="Book Antiqua"/>
        </w:rPr>
        <w:t xml:space="preserve"> </w:t>
      </w:r>
    </w:p>
    <w:p w:rsidR="00D65E70" w:rsidRDefault="00D65E70" w:rsidP="00D65E70">
      <w:pPr>
        <w:spacing w:line="240" w:lineRule="auto"/>
        <w:ind w:firstLine="709"/>
        <w:jc w:val="both"/>
        <w:rPr>
          <w:rFonts w:ascii="Book Antiqua" w:hAnsi="Book Antiqua"/>
        </w:rPr>
      </w:pPr>
      <w:r w:rsidRPr="002D7F45">
        <w:rPr>
          <w:rFonts w:ascii="Book Antiqua" w:hAnsi="Book Antiqua"/>
        </w:rPr>
        <w:t>Pengu</w:t>
      </w:r>
      <w:r>
        <w:rPr>
          <w:rFonts w:ascii="Book Antiqua" w:hAnsi="Book Antiqua"/>
        </w:rPr>
        <w:t>a</w:t>
      </w:r>
      <w:r w:rsidRPr="002D7F45">
        <w:rPr>
          <w:rFonts w:ascii="Book Antiqua" w:hAnsi="Book Antiqua"/>
        </w:rPr>
        <w:t xml:space="preserve">saan keilmuan, baik ilmu pendidikan maupun ilmu bidang studi serta kemampuan mengajar dari guru-guru </w:t>
      </w:r>
      <w:proofErr w:type="gramStart"/>
      <w:r w:rsidRPr="002D7F45">
        <w:rPr>
          <w:rFonts w:ascii="Book Antiqua" w:hAnsi="Book Antiqua"/>
        </w:rPr>
        <w:t>akan</w:t>
      </w:r>
      <w:proofErr w:type="gramEnd"/>
      <w:r w:rsidRPr="002D7F45">
        <w:rPr>
          <w:rFonts w:ascii="Book Antiqua" w:hAnsi="Book Antiqua"/>
        </w:rPr>
        <w:t xml:space="preserve"> sangat mempengaruhi pengembangan dan implementasi kurikulum di sekolah. Guru-guru yang mengajar pada berbagai jenjang dan jenis sekolah yang ada dewasa </w:t>
      </w:r>
      <w:proofErr w:type="gramStart"/>
      <w:r w:rsidRPr="002D7F45">
        <w:rPr>
          <w:rFonts w:ascii="Book Antiqua" w:hAnsi="Book Antiqua"/>
        </w:rPr>
        <w:t>ni</w:t>
      </w:r>
      <w:proofErr w:type="gramEnd"/>
      <w:r w:rsidRPr="002D7F45">
        <w:rPr>
          <w:rFonts w:ascii="Book Antiqua" w:hAnsi="Book Antiqua"/>
        </w:rPr>
        <w:t xml:space="preserve">, umumnya disiapkan oleh LPTK melalui berbagai program, yaitu program diploma dan sarjana. </w:t>
      </w:r>
      <w:proofErr w:type="gramStart"/>
      <w:r w:rsidRPr="002D7F45">
        <w:rPr>
          <w:rFonts w:ascii="Book Antiqua" w:hAnsi="Book Antiqua"/>
        </w:rPr>
        <w:t>Pada Sekolah Dasar masih banyak guru berlatar belakang pendidikan SPG dan SGO, tetapi secara berangsur-angsur mereka mengikuti peningkatan kompetensi dan kualifikasi pendidikan guru melalui program diploma dan sarjana.</w:t>
      </w:r>
      <w:proofErr w:type="gramEnd"/>
    </w:p>
    <w:p w:rsidR="00D65E70" w:rsidRPr="002D7F45" w:rsidRDefault="00D65E70" w:rsidP="00D65E70">
      <w:pPr>
        <w:spacing w:line="240" w:lineRule="auto"/>
        <w:jc w:val="both"/>
        <w:rPr>
          <w:rFonts w:ascii="Book Antiqua" w:hAnsi="Book Antiqua"/>
        </w:rPr>
      </w:pPr>
      <w:r w:rsidRPr="002D7F45">
        <w:rPr>
          <w:rFonts w:ascii="Book Antiqua" w:hAnsi="Book Antiqua"/>
        </w:rPr>
        <w:t>2. Masyarakat</w:t>
      </w:r>
    </w:p>
    <w:p w:rsidR="00D65E70" w:rsidRPr="002D7F45" w:rsidRDefault="00D65E70" w:rsidP="00D65E70">
      <w:pPr>
        <w:spacing w:line="240" w:lineRule="auto"/>
        <w:ind w:firstLine="709"/>
        <w:jc w:val="both"/>
        <w:rPr>
          <w:rFonts w:ascii="Book Antiqua" w:hAnsi="Book Antiqua"/>
        </w:rPr>
      </w:pPr>
      <w:proofErr w:type="gramStart"/>
      <w:r w:rsidRPr="002D7F45">
        <w:rPr>
          <w:rFonts w:ascii="Book Antiqua" w:hAnsi="Book Antiqua"/>
        </w:rPr>
        <w:t>Sekolah merupakan bagian dari masyarakat, yang diantaranya bertugas mempersiapkan anak didik untuk dapat hidup secara bermatabat di masyarakat.</w:t>
      </w:r>
      <w:proofErr w:type="gramEnd"/>
      <w:r w:rsidRPr="002D7F45">
        <w:rPr>
          <w:rFonts w:ascii="Book Antiqua" w:hAnsi="Book Antiqua"/>
        </w:rPr>
        <w:t xml:space="preserve"> </w:t>
      </w:r>
      <w:proofErr w:type="gramStart"/>
      <w:r w:rsidRPr="002D7F45">
        <w:rPr>
          <w:rFonts w:ascii="Book Antiqua" w:hAnsi="Book Antiqua"/>
        </w:rPr>
        <w:t xml:space="preserve">Sebagai bagian dan agen masyarakat, sekolah sangat dipengaruhi oleh lingkungan </w:t>
      </w:r>
      <w:r w:rsidRPr="002D7F45">
        <w:rPr>
          <w:rFonts w:ascii="Book Antiqua" w:hAnsi="Book Antiqua"/>
        </w:rPr>
        <w:lastRenderedPageBreak/>
        <w:t>masyarakat di tempat sekolah tersebut berada.</w:t>
      </w:r>
      <w:proofErr w:type="gramEnd"/>
      <w:r w:rsidRPr="002D7F45">
        <w:rPr>
          <w:rFonts w:ascii="Book Antiqua" w:hAnsi="Book Antiqua"/>
        </w:rPr>
        <w:t xml:space="preserve"> </w:t>
      </w:r>
      <w:proofErr w:type="gramStart"/>
      <w:r w:rsidRPr="002D7F45">
        <w:rPr>
          <w:rFonts w:ascii="Book Antiqua" w:hAnsi="Book Antiqua"/>
        </w:rPr>
        <w:t>Isi kurikulum hendaknya mencerminkan kondisi masyarakat penggunanya serta upaya memenuhi kebutuhan dan tuntutan mereka.</w:t>
      </w:r>
      <w:proofErr w:type="gramEnd"/>
      <w:r>
        <w:rPr>
          <w:rFonts w:ascii="Book Antiqua" w:hAnsi="Book Antiqua"/>
        </w:rPr>
        <w:t xml:space="preserve"> </w:t>
      </w:r>
      <w:proofErr w:type="gramStart"/>
      <w:r w:rsidRPr="002D7F45">
        <w:rPr>
          <w:rFonts w:ascii="Book Antiqua" w:hAnsi="Book Antiqua"/>
        </w:rPr>
        <w:t>Masyarakat yang ada di sekitar sekolah mungkin merupakan masyarakat yang homogen atau heterogen.</w:t>
      </w:r>
      <w:proofErr w:type="gramEnd"/>
      <w:r w:rsidRPr="002D7F45">
        <w:rPr>
          <w:rFonts w:ascii="Book Antiqua" w:hAnsi="Book Antiqua"/>
        </w:rPr>
        <w:t xml:space="preserve"> </w:t>
      </w:r>
      <w:proofErr w:type="gramStart"/>
      <w:r w:rsidRPr="002D7F45">
        <w:rPr>
          <w:rFonts w:ascii="Book Antiqua" w:hAnsi="Book Antiqua"/>
        </w:rPr>
        <w:t>Sekolah berkewajiban menyerap dan melayani aspirasi-aspirasi yang ada di masyarakat.</w:t>
      </w:r>
      <w:proofErr w:type="gramEnd"/>
      <w:r w:rsidRPr="002D7F45">
        <w:rPr>
          <w:rFonts w:ascii="Book Antiqua" w:hAnsi="Book Antiqua"/>
        </w:rPr>
        <w:t xml:space="preserve"> </w:t>
      </w:r>
      <w:proofErr w:type="gramStart"/>
      <w:r w:rsidRPr="002D7F45">
        <w:rPr>
          <w:rFonts w:ascii="Book Antiqua" w:hAnsi="Book Antiqua"/>
        </w:rPr>
        <w:t>Salah satu kekuatan yang ada dalam masyarakat adalah dunia usaha.</w:t>
      </w:r>
      <w:proofErr w:type="gramEnd"/>
      <w:r w:rsidRPr="002D7F45">
        <w:rPr>
          <w:rFonts w:ascii="Book Antiqua" w:hAnsi="Book Antiqua"/>
        </w:rPr>
        <w:t xml:space="preserve"> Perkembangan dunia usaha yang ada di masyarkat </w:t>
      </w:r>
      <w:proofErr w:type="gramStart"/>
      <w:r w:rsidRPr="002D7F45">
        <w:rPr>
          <w:rFonts w:ascii="Book Antiqua" w:hAnsi="Book Antiqua"/>
        </w:rPr>
        <w:t>akan</w:t>
      </w:r>
      <w:proofErr w:type="gramEnd"/>
      <w:r w:rsidRPr="002D7F45">
        <w:rPr>
          <w:rFonts w:ascii="Book Antiqua" w:hAnsi="Book Antiqua"/>
        </w:rPr>
        <w:t xml:space="preserve"> mempengaruhi pengembangan kurikulum. </w:t>
      </w:r>
      <w:proofErr w:type="gramStart"/>
      <w:r w:rsidRPr="002D7F45">
        <w:rPr>
          <w:rFonts w:ascii="Book Antiqua" w:hAnsi="Book Antiqua"/>
        </w:rPr>
        <w:t>Hal ini karena sekolah tidak hanya sekedar mempersiapkan anak untuk selesai sekolah, tetapi juga untuk dapat hidup, bekerja, dan berusaha.</w:t>
      </w:r>
      <w:proofErr w:type="gramEnd"/>
      <w:r w:rsidRPr="002D7F45">
        <w:rPr>
          <w:rFonts w:ascii="Book Antiqua" w:hAnsi="Book Antiqua"/>
        </w:rPr>
        <w:t xml:space="preserve"> </w:t>
      </w:r>
      <w:proofErr w:type="gramStart"/>
      <w:r w:rsidRPr="002D7F45">
        <w:rPr>
          <w:rFonts w:ascii="Book Antiqua" w:hAnsi="Book Antiqua"/>
        </w:rPr>
        <w:t>Jenis pekerjaan yang ada di masyarakat berimplikasi pada kurikulum yang dikembangkan dan digunakan sekolah.</w:t>
      </w:r>
      <w:proofErr w:type="gramEnd"/>
    </w:p>
    <w:p w:rsidR="00D65E70" w:rsidRPr="002D7F45" w:rsidRDefault="00D65E70" w:rsidP="00D65E70">
      <w:pPr>
        <w:spacing w:line="240" w:lineRule="auto"/>
        <w:jc w:val="both"/>
        <w:rPr>
          <w:rFonts w:ascii="Book Antiqua" w:hAnsi="Book Antiqua"/>
        </w:rPr>
      </w:pPr>
      <w:r w:rsidRPr="002D7F45">
        <w:rPr>
          <w:rFonts w:ascii="Book Antiqua" w:hAnsi="Book Antiqua"/>
        </w:rPr>
        <w:t>3. Sistem Nilai</w:t>
      </w:r>
    </w:p>
    <w:p w:rsidR="00D65E70" w:rsidRDefault="00D65E70" w:rsidP="00D65E70">
      <w:pPr>
        <w:spacing w:line="240" w:lineRule="auto"/>
        <w:ind w:firstLine="709"/>
        <w:jc w:val="both"/>
        <w:rPr>
          <w:rFonts w:ascii="Book Antiqua" w:hAnsi="Book Antiqua"/>
        </w:rPr>
      </w:pPr>
      <w:r w:rsidRPr="002D7F45">
        <w:rPr>
          <w:rFonts w:ascii="Book Antiqua" w:hAnsi="Book Antiqua"/>
        </w:rPr>
        <w:t xml:space="preserve">Sistem nilai yang </w:t>
      </w:r>
      <w:proofErr w:type="gramStart"/>
      <w:r w:rsidRPr="002D7F45">
        <w:rPr>
          <w:rFonts w:ascii="Book Antiqua" w:hAnsi="Book Antiqua"/>
        </w:rPr>
        <w:t>akan</w:t>
      </w:r>
      <w:proofErr w:type="gramEnd"/>
      <w:r w:rsidRPr="002D7F45">
        <w:rPr>
          <w:rFonts w:ascii="Book Antiqua" w:hAnsi="Book Antiqua"/>
        </w:rPr>
        <w:t xml:space="preserve"> dipelihara dan diteruskan tersebut harus terintegrasikan dalam kurikulum. </w:t>
      </w:r>
      <w:proofErr w:type="gramStart"/>
      <w:r w:rsidRPr="002D7F45">
        <w:rPr>
          <w:rFonts w:ascii="Book Antiqua" w:hAnsi="Book Antiqua"/>
        </w:rPr>
        <w:t>Persoalannya bagi pengembang kurikulum ialah nilai yang ada di masyarakat itu tidak hanya satu.</w:t>
      </w:r>
      <w:proofErr w:type="gramEnd"/>
      <w:r w:rsidRPr="002D7F45">
        <w:rPr>
          <w:rFonts w:ascii="Book Antiqua" w:hAnsi="Book Antiqua"/>
        </w:rPr>
        <w:t xml:space="preserve"> Masyarakat umumnya heterogen, terdiri dari berbagai kelompok etnis, kelompok vokasional, kelompok intelek, kelompok sosial, dan kelompok spritual keagamaan, yang masing-masing kelompok itu memiliki nilai khas dan tidak </w:t>
      </w:r>
      <w:proofErr w:type="gramStart"/>
      <w:r w:rsidRPr="002D7F45">
        <w:rPr>
          <w:rFonts w:ascii="Book Antiqua" w:hAnsi="Book Antiqua"/>
        </w:rPr>
        <w:t>sama</w:t>
      </w:r>
      <w:proofErr w:type="gramEnd"/>
      <w:r w:rsidRPr="002D7F45">
        <w:rPr>
          <w:rFonts w:ascii="Book Antiqua" w:hAnsi="Book Antiqua"/>
        </w:rPr>
        <w:t xml:space="preserve">. </w:t>
      </w:r>
      <w:proofErr w:type="gramStart"/>
      <w:r w:rsidRPr="002D7F45">
        <w:rPr>
          <w:rFonts w:ascii="Book Antiqua" w:hAnsi="Book Antiqua"/>
        </w:rPr>
        <w:t>Dalam masyarakat juga terdapat aspek-aspek sosial, ekonomi, politk, fisik, estetika, etika, religius, dan sebagainya.</w:t>
      </w:r>
      <w:proofErr w:type="gramEnd"/>
      <w:r w:rsidRPr="002D7F45">
        <w:rPr>
          <w:rFonts w:ascii="Book Antiqua" w:hAnsi="Book Antiqua"/>
        </w:rPr>
        <w:t xml:space="preserve"> </w:t>
      </w:r>
      <w:proofErr w:type="gramStart"/>
      <w:r w:rsidRPr="002D7F45">
        <w:rPr>
          <w:rFonts w:ascii="Book Antiqua" w:hAnsi="Book Antiqua"/>
        </w:rPr>
        <w:t>Aspek-aspek tersebut sering juga mengandung nilai-nilai yang berbeda.</w:t>
      </w:r>
      <w:proofErr w:type="gramEnd"/>
    </w:p>
    <w:p w:rsidR="007D70E6" w:rsidRPr="00457C52" w:rsidRDefault="007D70E6" w:rsidP="007D70E6">
      <w:pPr>
        <w:spacing w:line="240" w:lineRule="auto"/>
        <w:rPr>
          <w:rFonts w:ascii="Book Antiqua" w:hAnsi="Book Antiqua"/>
          <w:b/>
          <w:bCs/>
        </w:rPr>
      </w:pPr>
      <w:r w:rsidRPr="00457C52">
        <w:rPr>
          <w:rFonts w:ascii="Book Antiqua" w:hAnsi="Book Antiqua"/>
          <w:b/>
          <w:bCs/>
        </w:rPr>
        <w:t>METODE PENELITIAN</w:t>
      </w:r>
    </w:p>
    <w:p w:rsidR="007D70E6" w:rsidRDefault="007D70E6" w:rsidP="007D70E6">
      <w:pPr>
        <w:spacing w:line="240" w:lineRule="auto"/>
        <w:jc w:val="both"/>
        <w:rPr>
          <w:rFonts w:ascii="Book Antiqua" w:hAnsi="Book Antiqua"/>
          <w:bCs/>
        </w:rPr>
      </w:pPr>
      <w:proofErr w:type="gramStart"/>
      <w:r w:rsidRPr="00457C52">
        <w:rPr>
          <w:rFonts w:ascii="Book Antiqua" w:hAnsi="Book Antiqua"/>
        </w:rPr>
        <w:t>Penelitian ini menggunakan metode penelitian deskriptif kualitatif.</w:t>
      </w:r>
      <w:proofErr w:type="gramEnd"/>
      <w:r w:rsidRPr="00457C52">
        <w:rPr>
          <w:rFonts w:ascii="Book Antiqua" w:hAnsi="Book Antiqua"/>
        </w:rPr>
        <w:t xml:space="preserve"> </w:t>
      </w:r>
      <w:proofErr w:type="gramStart"/>
      <w:r w:rsidRPr="00457C52">
        <w:rPr>
          <w:rFonts w:ascii="Book Antiqua" w:hAnsi="Book Antiqua"/>
        </w:rPr>
        <w:t>Penelitian kualitatif adalah salah satu metode untuk mendapatkan kebenaran dan tergolong sebagai penelitian ilmiah yang dibangun atas dasar teori- teori yang berkembang dari penelitian dan terkontrol atas dasar empirik.</w:t>
      </w:r>
      <w:proofErr w:type="gramEnd"/>
      <w:r w:rsidR="00C231B7">
        <w:rPr>
          <w:rFonts w:ascii="Book Antiqua" w:hAnsi="Book Antiqua"/>
        </w:rPr>
        <w:t xml:space="preserve"> </w:t>
      </w:r>
      <w:proofErr w:type="gramStart"/>
      <w:r w:rsidR="00C231B7" w:rsidRPr="00C231B7">
        <w:rPr>
          <w:rFonts w:ascii="Book Antiqua" w:hAnsi="Book Antiqua"/>
          <w:bCs/>
        </w:rPr>
        <w:t xml:space="preserve">Pada penelitian ini, data diperoleh dari berbagai sumber, dengan menggunakan teknik pengumpulan data yang bermacam-macam dan dilakukan secara terus menerus sampai datanya </w:t>
      </w:r>
      <w:r w:rsidR="00C231B7">
        <w:rPr>
          <w:rFonts w:ascii="Book Antiqua" w:hAnsi="Book Antiqua"/>
          <w:bCs/>
        </w:rPr>
        <w:t>s</w:t>
      </w:r>
      <w:r w:rsidR="00C231B7" w:rsidRPr="00C231B7">
        <w:rPr>
          <w:rFonts w:ascii="Book Antiqua" w:hAnsi="Book Antiqua"/>
          <w:bCs/>
        </w:rPr>
        <w:t>esuai dengan karakteristik data yang diperlukan</w:t>
      </w:r>
      <w:r w:rsidR="00C231B7">
        <w:rPr>
          <w:rFonts w:ascii="Book Antiqua" w:hAnsi="Book Antiqua"/>
          <w:bCs/>
        </w:rPr>
        <w:t>.</w:t>
      </w:r>
      <w:proofErr w:type="gramEnd"/>
    </w:p>
    <w:p w:rsidR="00F601FB" w:rsidRPr="00EE0828" w:rsidRDefault="00F601FB" w:rsidP="00F601FB">
      <w:pPr>
        <w:pStyle w:val="ListParagraph"/>
        <w:numPr>
          <w:ilvl w:val="0"/>
          <w:numId w:val="13"/>
        </w:numPr>
        <w:spacing w:line="240" w:lineRule="auto"/>
        <w:ind w:left="426" w:hanging="426"/>
        <w:jc w:val="both"/>
        <w:rPr>
          <w:rFonts w:ascii="Book Antiqua" w:hAnsi="Book Antiqua" w:cs="Times New Roman"/>
          <w:b/>
          <w:bCs/>
        </w:rPr>
      </w:pPr>
      <w:r w:rsidRPr="00EE0828">
        <w:rPr>
          <w:rFonts w:ascii="Book Antiqua" w:hAnsi="Book Antiqua" w:cs="Times New Roman"/>
          <w:b/>
          <w:bCs/>
        </w:rPr>
        <w:t>Sosialisasi Pelaksanaan Pengembangan Kurikulum KKNI</w:t>
      </w:r>
    </w:p>
    <w:p w:rsidR="00F601FB" w:rsidRPr="00EE0828" w:rsidRDefault="00F601FB" w:rsidP="00F601FB">
      <w:pPr>
        <w:spacing w:line="240" w:lineRule="auto"/>
        <w:ind w:firstLine="720"/>
        <w:jc w:val="both"/>
        <w:rPr>
          <w:rFonts w:ascii="Book Antiqua" w:hAnsi="Book Antiqua" w:cs="Times New Roman"/>
        </w:rPr>
      </w:pPr>
      <w:r w:rsidRPr="00EE0828">
        <w:rPr>
          <w:rFonts w:ascii="Book Antiqua" w:hAnsi="Book Antiqua" w:cs="Times New Roman"/>
        </w:rPr>
        <w:t xml:space="preserve">Prodi HES pada Fakultas Syariah dan Hukum merupakan salah satu Prodi yang telah memperoleh akreditas A. Dalam pelaksanaan sistem perkuliahan telah memberlakukan kurikulum KKNI bagi setiap dosen baik dosen tetap maupun dosen tidak tetap agar dapat meningkatkan daya serap lulusannya. </w:t>
      </w:r>
      <w:proofErr w:type="gramStart"/>
      <w:r w:rsidRPr="00EE0828">
        <w:rPr>
          <w:rFonts w:ascii="Book Antiqua" w:hAnsi="Book Antiqua" w:cs="Times New Roman"/>
        </w:rPr>
        <w:t>Hal ini berdasarkan pendapat dari beberapa dosen berdasarkan hasil wawancara.</w:t>
      </w:r>
      <w:proofErr w:type="gramEnd"/>
      <w:r w:rsidRPr="00EE0828">
        <w:rPr>
          <w:rFonts w:ascii="Book Antiqua" w:hAnsi="Book Antiqua" w:cs="Times New Roman"/>
        </w:rPr>
        <w:t xml:space="preserve"> Menurut pendapat Ibu Cahaya Permata, MH: “dengan pemberlakuan kurikulum KKNI maka adanya integrasi keilmuan yang dapat memberikan dampak pada kompetensi yang dimiliki mahasiswa sesuai dengan bidang keilmuan yang diminati.</w:t>
      </w:r>
      <w:r w:rsidRPr="00EE0828">
        <w:rPr>
          <w:rStyle w:val="FootnoteReference"/>
          <w:rFonts w:ascii="Book Antiqua" w:hAnsi="Book Antiqua" w:cs="Times New Roman"/>
        </w:rPr>
        <w:footnoteReference w:id="8"/>
      </w:r>
      <w:r w:rsidRPr="00EE0828">
        <w:rPr>
          <w:rFonts w:ascii="Book Antiqua" w:hAnsi="Book Antiqua" w:cs="Times New Roman"/>
        </w:rPr>
        <w:t xml:space="preserve"> “Ditambahkan pula oleh pendapat ibu Dewi Sartika: “bahwa dengan adanya program KKNI, para sarjana atau alumni lebih </w:t>
      </w:r>
      <w:r w:rsidRPr="00EE0828">
        <w:rPr>
          <w:rFonts w:ascii="Book Antiqua" w:hAnsi="Book Antiqua" w:cs="Times New Roman"/>
        </w:rPr>
        <w:lastRenderedPageBreak/>
        <w:t>berkompeten dan bertanggung jawab menerapkan ilmu-ilmu yang diperolehnya disetiap bidang pekerjaan yang ditekuninya”.</w:t>
      </w:r>
      <w:r w:rsidRPr="00EE0828">
        <w:rPr>
          <w:rStyle w:val="FootnoteReference"/>
          <w:rFonts w:ascii="Book Antiqua" w:hAnsi="Book Antiqua" w:cs="Times New Roman"/>
        </w:rPr>
        <w:footnoteReference w:id="9"/>
      </w:r>
    </w:p>
    <w:p w:rsidR="00F601FB" w:rsidRPr="00EE0828" w:rsidRDefault="00F601FB" w:rsidP="00F601FB">
      <w:pPr>
        <w:spacing w:line="360" w:lineRule="auto"/>
        <w:ind w:firstLine="720"/>
        <w:jc w:val="both"/>
        <w:rPr>
          <w:rFonts w:ascii="Book Antiqua" w:hAnsi="Book Antiqua" w:cs="Times New Roman"/>
        </w:rPr>
      </w:pPr>
      <w:r w:rsidRPr="00EE0828">
        <w:rPr>
          <w:rFonts w:ascii="Book Antiqua" w:hAnsi="Book Antiqua" w:cs="Times New Roman"/>
        </w:rPr>
        <w:t xml:space="preserve">Terhadap pelaksanaan kurikulum KKNI berdasarkan peraturan yang berlaku para dosen diharapkan dapat memahami pengertian kurikulum KKNI, bentuk atau formatnya dan keberlakuannya pada setiap mata kuliah yang tersedia sehingga hasil yang diharapkan adalah mahasiswa dapat memperoleh pemahaman ilmu yang disampaikan oleh para dosen dan mahasiswa juga mencapai adanya nilai indeks prestasi kumulatif disingkat IPK sebagai hasil keberhasilan mahasiswa dalam melaksanakan sistem perkuliahan. </w:t>
      </w:r>
      <w:proofErr w:type="gramStart"/>
      <w:r w:rsidRPr="00EE0828">
        <w:rPr>
          <w:rFonts w:ascii="Book Antiqua" w:hAnsi="Book Antiqua" w:cs="Times New Roman"/>
        </w:rPr>
        <w:t>Dalam pemberian penilaian IPK bagi Mahasiswa memahami materi perkuliahaan dan adanya beberapa indikator penilaian sebagai tolak ukur kemampuan mahasiswa memahami materi mata kuliah yang ada.</w:t>
      </w:r>
      <w:proofErr w:type="gramEnd"/>
    </w:p>
    <w:p w:rsidR="00F601FB" w:rsidRDefault="00F601FB" w:rsidP="00F601FB">
      <w:pPr>
        <w:spacing w:line="360" w:lineRule="auto"/>
        <w:ind w:firstLine="720"/>
        <w:jc w:val="both"/>
        <w:rPr>
          <w:rFonts w:ascii="Book Antiqua" w:hAnsi="Book Antiqua" w:cs="Times New Roman"/>
        </w:rPr>
      </w:pPr>
      <w:proofErr w:type="gramStart"/>
      <w:r w:rsidRPr="00EE0828">
        <w:rPr>
          <w:rFonts w:ascii="Book Antiqua" w:hAnsi="Book Antiqua" w:cs="Times New Roman"/>
        </w:rPr>
        <w:t>Adanya hasil wawancara pada kegiatan FGD dengan para alumni terkait dengan perolehan nilai IPK yang dimiliki dan peluang pekerjaan yang diporoleh maka beberapa alumni yang berhasil diwawancarai berpendapat bahwa pada dasarnya mereka puas dan menerima nilai IPK yang dimilikinya karena sesuai dengan kemampuannya saat perkuliahan.</w:t>
      </w:r>
      <w:proofErr w:type="gramEnd"/>
      <w:r w:rsidRPr="00EE0828">
        <w:rPr>
          <w:rStyle w:val="FootnoteReference"/>
          <w:rFonts w:ascii="Book Antiqua" w:hAnsi="Book Antiqua" w:cs="Times New Roman"/>
        </w:rPr>
        <w:footnoteReference w:id="10"/>
      </w:r>
      <w:r w:rsidRPr="00EE0828">
        <w:rPr>
          <w:rFonts w:ascii="Book Antiqua" w:hAnsi="Book Antiqua" w:cs="Times New Roman"/>
        </w:rPr>
        <w:t xml:space="preserve"> Berdasarkan nilai IPK tersebut memberikan peluang bagi para alumni untuk menemukan peluang pekerjaan pada bursa tenaga kerja yang bersedia, baik itu terhadap penerimaan calon pegawai negeri sipil, disingkat CPNS ataupun terhadap penerimaan karyawan/karyawati di perusahaan swasta pada umumnya nilai IPK dijadikan sebagai salah satu syarat kriteria diterima sebagai pegawai atau karyawan/karyawati.</w:t>
      </w:r>
    </w:p>
    <w:p w:rsidR="0000740A" w:rsidRPr="00EE0828" w:rsidRDefault="0000740A" w:rsidP="0000740A">
      <w:pPr>
        <w:spacing w:line="240" w:lineRule="auto"/>
        <w:rPr>
          <w:rFonts w:ascii="Book Antiqua" w:hAnsi="Book Antiqua" w:cs="Times New Roman"/>
          <w:b/>
          <w:bCs/>
        </w:rPr>
      </w:pPr>
      <w:r w:rsidRPr="00EE0828">
        <w:rPr>
          <w:rFonts w:ascii="Book Antiqua" w:hAnsi="Book Antiqua" w:cs="Times New Roman"/>
          <w:b/>
          <w:bCs/>
        </w:rPr>
        <w:t>PENUTUP</w:t>
      </w:r>
    </w:p>
    <w:p w:rsidR="0000740A" w:rsidRPr="00EE0828" w:rsidRDefault="0000740A" w:rsidP="0000740A">
      <w:pPr>
        <w:numPr>
          <w:ilvl w:val="0"/>
          <w:numId w:val="14"/>
        </w:numPr>
        <w:spacing w:line="240" w:lineRule="auto"/>
        <w:ind w:left="426" w:hanging="426"/>
        <w:rPr>
          <w:rFonts w:ascii="Book Antiqua" w:hAnsi="Book Antiqua" w:cs="Times New Roman"/>
          <w:b/>
          <w:bCs/>
        </w:rPr>
      </w:pPr>
      <w:r w:rsidRPr="00EE0828">
        <w:rPr>
          <w:rFonts w:ascii="Book Antiqua" w:hAnsi="Book Antiqua" w:cs="Times New Roman"/>
          <w:b/>
          <w:bCs/>
        </w:rPr>
        <w:t>Kesimpulan</w:t>
      </w:r>
    </w:p>
    <w:p w:rsidR="0000740A" w:rsidRPr="00EE0828" w:rsidRDefault="0000740A" w:rsidP="0000740A">
      <w:pPr>
        <w:spacing w:line="240" w:lineRule="auto"/>
        <w:jc w:val="both"/>
        <w:rPr>
          <w:rFonts w:ascii="Book Antiqua" w:hAnsi="Book Antiqua" w:cs="Times New Roman"/>
        </w:rPr>
      </w:pPr>
      <w:r w:rsidRPr="00EE0828">
        <w:rPr>
          <w:rFonts w:ascii="Book Antiqua" w:hAnsi="Book Antiqua" w:cs="Times New Roman"/>
        </w:rPr>
        <w:t>Dengan adanya</w:t>
      </w:r>
      <w:r>
        <w:rPr>
          <w:rFonts w:ascii="Book Antiqua" w:hAnsi="Book Antiqua" w:cs="Times New Roman"/>
        </w:rPr>
        <w:t xml:space="preserve"> pengembangan desain pembelajaran  kurikulum</w:t>
      </w:r>
      <w:r w:rsidRPr="00EE0828">
        <w:rPr>
          <w:rFonts w:ascii="Book Antiqua" w:hAnsi="Book Antiqua" w:cs="Times New Roman"/>
        </w:rPr>
        <w:t xml:space="preserve"> KKNI</w:t>
      </w:r>
      <w:r>
        <w:rPr>
          <w:rFonts w:ascii="Book Antiqua" w:hAnsi="Book Antiqua" w:cs="Times New Roman"/>
        </w:rPr>
        <w:t xml:space="preserve"> pada prodi Hukum Ekonomi Syariah (Muamalah) pada Fakultas Syariah dan Hukum UIN SU </w:t>
      </w:r>
      <w:r>
        <w:rPr>
          <w:rFonts w:ascii="Book Antiqua" w:hAnsi="Book Antiqua" w:cs="Times New Roman"/>
        </w:rPr>
        <w:lastRenderedPageBreak/>
        <w:t>Medan telah berjalan dengan baik namun masih memerlukan pelatihan-pelatihan terhadap para dosen prodi untuk dapat menerapkan pengembangan kurikulum KKNI yang lebih baik lagi agar berpengaruh terhadap mahasiswa supaya lebih produktif dalam mengaktualisasikan diri dalam kegiatan belajar mengajar.</w:t>
      </w:r>
    </w:p>
    <w:p w:rsidR="0000740A" w:rsidRPr="00EE0828" w:rsidRDefault="0000740A" w:rsidP="0000740A">
      <w:pPr>
        <w:numPr>
          <w:ilvl w:val="0"/>
          <w:numId w:val="14"/>
        </w:numPr>
        <w:spacing w:line="240" w:lineRule="auto"/>
        <w:ind w:left="426" w:hanging="426"/>
        <w:rPr>
          <w:rFonts w:ascii="Book Antiqua" w:hAnsi="Book Antiqua" w:cs="Times New Roman"/>
          <w:b/>
          <w:bCs/>
        </w:rPr>
      </w:pPr>
      <w:r w:rsidRPr="00EE0828">
        <w:rPr>
          <w:rFonts w:ascii="Book Antiqua" w:hAnsi="Book Antiqua" w:cs="Times New Roman"/>
          <w:b/>
          <w:bCs/>
        </w:rPr>
        <w:t>Saran</w:t>
      </w:r>
    </w:p>
    <w:p w:rsidR="0000740A" w:rsidRPr="00EE0828" w:rsidRDefault="0000740A" w:rsidP="0000740A">
      <w:pPr>
        <w:spacing w:line="240" w:lineRule="auto"/>
        <w:jc w:val="both"/>
        <w:rPr>
          <w:rFonts w:ascii="Book Antiqua" w:hAnsi="Book Antiqua" w:cs="Times New Roman"/>
        </w:rPr>
      </w:pPr>
      <w:r w:rsidRPr="00EE0828">
        <w:rPr>
          <w:rFonts w:ascii="Book Antiqua" w:hAnsi="Book Antiqua" w:cs="Times New Roman"/>
        </w:rPr>
        <w:t>Terhadap pelaksanaan kurikulum KKNI berdasarkan peraturan yang berlaku para dosen diharapkan dapat memahami pengertian kurikulum KKNI, bentuk atau formatnya dan keberlakuannya pada setiap mata kuliah yang tersedia sehingga hasil yang diharapkan adalah mahasiswa dapat memperoleh pemahaman ilmu yang disampaikan oleh para dosen dan mahasiswa juga mencapai adanya nilai indeks prestasi kumulatif disingkat IPK sebagai hasil keberhasilan mahasiswa dalam melaksanakan sistem perkuliahan.</w:t>
      </w:r>
    </w:p>
    <w:p w:rsidR="0000740A" w:rsidRPr="00AF1306" w:rsidRDefault="0000740A" w:rsidP="0000740A">
      <w:pPr>
        <w:spacing w:line="240" w:lineRule="auto"/>
        <w:jc w:val="center"/>
        <w:rPr>
          <w:rFonts w:ascii="Book Antiqua" w:hAnsi="Book Antiqua" w:cs="Times New Roman"/>
          <w:b/>
          <w:bCs/>
        </w:rPr>
      </w:pPr>
      <w:r w:rsidRPr="00AF1306">
        <w:rPr>
          <w:rFonts w:ascii="Book Antiqua" w:hAnsi="Book Antiqua" w:cs="Times New Roman"/>
          <w:b/>
          <w:bCs/>
        </w:rPr>
        <w:t>DAFTAR PUSTAKA</w:t>
      </w:r>
    </w:p>
    <w:p w:rsidR="0000740A" w:rsidRPr="00AF1306" w:rsidRDefault="0000740A" w:rsidP="0000740A">
      <w:pPr>
        <w:spacing w:line="240" w:lineRule="auto"/>
        <w:ind w:left="709" w:hanging="709"/>
        <w:jc w:val="both"/>
        <w:rPr>
          <w:rFonts w:ascii="Book Antiqua" w:hAnsi="Book Antiqua" w:cs="Times New Roman"/>
        </w:rPr>
      </w:pPr>
      <w:r w:rsidRPr="00AF1306">
        <w:rPr>
          <w:rFonts w:ascii="Book Antiqua" w:hAnsi="Book Antiqua" w:cs="Times New Roman"/>
        </w:rPr>
        <w:t xml:space="preserve">Salim, Khalid. 2012, English Language Curriculum in Omoan, </w:t>
      </w:r>
      <w:r w:rsidRPr="00AF1306">
        <w:rPr>
          <w:rFonts w:ascii="Book Antiqua" w:hAnsi="Book Antiqua" w:cs="Times New Roman"/>
          <w:i/>
          <w:iCs/>
        </w:rPr>
        <w:t xml:space="preserve">International Journal of Englis Linguistics, </w:t>
      </w:r>
      <w:r w:rsidRPr="00AF1306">
        <w:rPr>
          <w:rFonts w:ascii="Book Antiqua" w:hAnsi="Book Antiqua" w:cs="Times New Roman"/>
        </w:rPr>
        <w:t>2(5);</w:t>
      </w:r>
    </w:p>
    <w:p w:rsidR="0000740A" w:rsidRPr="00AF1306" w:rsidRDefault="0000740A" w:rsidP="0000740A">
      <w:pPr>
        <w:spacing w:line="240" w:lineRule="auto"/>
        <w:ind w:left="709" w:hanging="709"/>
        <w:jc w:val="both"/>
        <w:rPr>
          <w:rFonts w:ascii="Book Antiqua" w:hAnsi="Book Antiqua" w:cs="Times New Roman"/>
        </w:rPr>
      </w:pPr>
      <w:r w:rsidRPr="00AF1306">
        <w:rPr>
          <w:rFonts w:ascii="Book Antiqua" w:hAnsi="Book Antiqua" w:cs="Times New Roman"/>
        </w:rPr>
        <w:t xml:space="preserve">Crow and Crow, </w:t>
      </w:r>
      <w:r w:rsidRPr="00AF1306">
        <w:rPr>
          <w:rFonts w:ascii="Book Antiqua" w:hAnsi="Book Antiqua" w:cs="Times New Roman"/>
          <w:i/>
          <w:iCs/>
        </w:rPr>
        <w:t xml:space="preserve">Pengantar Ilmu Pendidikan, </w:t>
      </w:r>
      <w:r w:rsidRPr="00AF1306">
        <w:rPr>
          <w:rFonts w:ascii="Book Antiqua" w:hAnsi="Book Antiqua" w:cs="Times New Roman"/>
        </w:rPr>
        <w:t>(Yogyakarta: Rake Serasin, 1990) Team Pustaka Phoenix, Kamus Besar Bahasa Indonesia, Jakarta: Pustaka Phoenix, 2007</w:t>
      </w:r>
    </w:p>
    <w:p w:rsidR="0000740A" w:rsidRPr="00AF1306" w:rsidRDefault="0000740A" w:rsidP="0000740A">
      <w:pPr>
        <w:spacing w:line="240" w:lineRule="auto"/>
        <w:ind w:left="709" w:hanging="709"/>
        <w:jc w:val="both"/>
        <w:rPr>
          <w:rFonts w:ascii="Book Antiqua" w:hAnsi="Book Antiqua" w:cs="Times New Roman"/>
        </w:rPr>
      </w:pPr>
      <w:r w:rsidRPr="00AF1306">
        <w:rPr>
          <w:rFonts w:ascii="Book Antiqua" w:hAnsi="Book Antiqua" w:cs="Times New Roman"/>
        </w:rPr>
        <w:t xml:space="preserve">Nasution S., </w:t>
      </w:r>
      <w:r w:rsidRPr="00AF1306">
        <w:rPr>
          <w:rFonts w:ascii="Book Antiqua" w:hAnsi="Book Antiqua" w:cs="Times New Roman"/>
          <w:i/>
          <w:iCs/>
        </w:rPr>
        <w:t xml:space="preserve">Asas-Asas Kurikulum, </w:t>
      </w:r>
      <w:r w:rsidRPr="00AF1306">
        <w:rPr>
          <w:rFonts w:ascii="Book Antiqua" w:hAnsi="Book Antiqua" w:cs="Times New Roman"/>
        </w:rPr>
        <w:t xml:space="preserve">(Bandung, Jemmars 1982) Muhaimin, </w:t>
      </w:r>
      <w:r w:rsidRPr="00AF1306">
        <w:rPr>
          <w:rFonts w:ascii="Book Antiqua" w:hAnsi="Book Antiqua" w:cs="Times New Roman"/>
          <w:i/>
          <w:iCs/>
        </w:rPr>
        <w:t xml:space="preserve">Pengembangan Kurikulum Pendidikan Agama Islam di Sekolah Madrasah dan Perguruan Tinggi, </w:t>
      </w:r>
      <w:r w:rsidRPr="00AF1306">
        <w:rPr>
          <w:rFonts w:ascii="Book Antiqua" w:hAnsi="Book Antiqua" w:cs="Times New Roman"/>
        </w:rPr>
        <w:t>(Jakarta: Raja Grafindo Persada, 2005)</w:t>
      </w:r>
    </w:p>
    <w:p w:rsidR="0000740A" w:rsidRPr="00AF1306" w:rsidRDefault="0000740A" w:rsidP="0000740A">
      <w:pPr>
        <w:spacing w:line="240" w:lineRule="auto"/>
        <w:ind w:left="709" w:hanging="709"/>
        <w:jc w:val="both"/>
        <w:rPr>
          <w:rFonts w:ascii="Book Antiqua" w:hAnsi="Book Antiqua" w:cs="Times New Roman"/>
        </w:rPr>
      </w:pPr>
      <w:r w:rsidRPr="00AF1306">
        <w:rPr>
          <w:rFonts w:ascii="Book Antiqua" w:hAnsi="Book Antiqua" w:cs="Times New Roman"/>
        </w:rPr>
        <w:t xml:space="preserve">Doll, Ronald C, </w:t>
      </w:r>
      <w:r w:rsidRPr="00AF1306">
        <w:rPr>
          <w:rFonts w:ascii="Book Antiqua" w:hAnsi="Book Antiqua" w:cs="Times New Roman"/>
          <w:i/>
          <w:iCs/>
        </w:rPr>
        <w:t xml:space="preserve">Curriculum Improvement, Decision Making and Process, </w:t>
      </w:r>
      <w:r w:rsidRPr="00AF1306">
        <w:rPr>
          <w:rFonts w:ascii="Book Antiqua" w:hAnsi="Book Antiqua" w:cs="Times New Roman"/>
        </w:rPr>
        <w:t>(Boston: Allyn &amp; Bacon, Inc, 1974)</w:t>
      </w:r>
    </w:p>
    <w:p w:rsidR="0000740A" w:rsidRPr="00AF1306" w:rsidRDefault="0000740A" w:rsidP="0000740A">
      <w:pPr>
        <w:spacing w:line="240" w:lineRule="auto"/>
        <w:ind w:left="709" w:hanging="709"/>
        <w:jc w:val="both"/>
        <w:rPr>
          <w:rFonts w:ascii="Book Antiqua" w:hAnsi="Book Antiqua" w:cs="Times New Roman"/>
        </w:rPr>
      </w:pPr>
      <w:r w:rsidRPr="00AF1306">
        <w:rPr>
          <w:rFonts w:ascii="Book Antiqua" w:hAnsi="Book Antiqua" w:cs="Times New Roman"/>
        </w:rPr>
        <w:t xml:space="preserve">Johnson, Mauritz, </w:t>
      </w:r>
      <w:r w:rsidRPr="00AF1306">
        <w:rPr>
          <w:rFonts w:ascii="Book Antiqua" w:hAnsi="Book Antiqua" w:cs="Times New Roman"/>
          <w:i/>
          <w:iCs/>
        </w:rPr>
        <w:t xml:space="preserve">Intentonality in Education, </w:t>
      </w:r>
      <w:r w:rsidRPr="00AF1306">
        <w:rPr>
          <w:rFonts w:ascii="Book Antiqua" w:hAnsi="Book Antiqua" w:cs="Times New Roman"/>
        </w:rPr>
        <w:t>(New York: Center for Curriculum Research and Services, 1977)</w:t>
      </w:r>
    </w:p>
    <w:p w:rsidR="0000740A" w:rsidRPr="00AF1306" w:rsidRDefault="0000740A" w:rsidP="0000740A">
      <w:pPr>
        <w:spacing w:line="240" w:lineRule="auto"/>
        <w:ind w:left="709" w:hanging="709"/>
        <w:jc w:val="both"/>
        <w:rPr>
          <w:rFonts w:ascii="Book Antiqua" w:hAnsi="Book Antiqua" w:cs="Times New Roman"/>
        </w:rPr>
      </w:pPr>
      <w:r w:rsidRPr="00AF1306">
        <w:rPr>
          <w:rFonts w:ascii="Book Antiqua" w:hAnsi="Book Antiqua" w:cs="Times New Roman"/>
        </w:rPr>
        <w:t xml:space="preserve">Mac, Donal, James B, </w:t>
      </w:r>
      <w:r w:rsidRPr="00AF1306">
        <w:rPr>
          <w:rFonts w:ascii="Book Antiqua" w:hAnsi="Book Antiqua" w:cs="Times New Roman"/>
          <w:i/>
          <w:iCs/>
        </w:rPr>
        <w:t xml:space="preserve">Educational Models for Instruction, </w:t>
      </w:r>
      <w:r w:rsidRPr="00AF1306">
        <w:rPr>
          <w:rFonts w:ascii="Book Antiqua" w:hAnsi="Book Antiqua" w:cs="Times New Roman"/>
        </w:rPr>
        <w:t>(Washington DC: The Associaton for Supervison and Curriculum Development, 1965)</w:t>
      </w:r>
    </w:p>
    <w:p w:rsidR="00914D2E" w:rsidRDefault="0000740A" w:rsidP="0000740A">
      <w:pPr>
        <w:spacing w:line="240" w:lineRule="auto"/>
        <w:ind w:left="709" w:hanging="709"/>
        <w:jc w:val="both"/>
      </w:pPr>
      <w:r w:rsidRPr="00AF1306">
        <w:rPr>
          <w:rFonts w:ascii="Book Antiqua" w:hAnsi="Book Antiqua" w:cs="Times New Roman"/>
        </w:rPr>
        <w:t xml:space="preserve">Beauchamp, George A., </w:t>
      </w:r>
      <w:r w:rsidRPr="00AF1306">
        <w:rPr>
          <w:rFonts w:ascii="Book Antiqua" w:hAnsi="Book Antiqua" w:cs="Times New Roman"/>
          <w:i/>
          <w:iCs/>
        </w:rPr>
        <w:t xml:space="preserve">Curriculum Theory, </w:t>
      </w:r>
      <w:r w:rsidRPr="00AF1306">
        <w:rPr>
          <w:rFonts w:ascii="Book Antiqua" w:hAnsi="Book Antiqua" w:cs="Times New Roman"/>
        </w:rPr>
        <w:t>(Wilmette, Illionis: The KAGG Press, 1975).</w:t>
      </w:r>
      <w:bookmarkStart w:id="0" w:name="_GoBack"/>
      <w:bookmarkEnd w:id="0"/>
    </w:p>
    <w:p w:rsidR="001104FC" w:rsidRDefault="001104FC" w:rsidP="00914D2E">
      <w:pPr>
        <w:jc w:val="center"/>
      </w:pPr>
    </w:p>
    <w:sectPr w:rsidR="001104F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A00" w:rsidRDefault="00EC2A00" w:rsidP="001104FC">
      <w:pPr>
        <w:spacing w:after="0" w:line="240" w:lineRule="auto"/>
      </w:pPr>
      <w:r>
        <w:separator/>
      </w:r>
    </w:p>
  </w:endnote>
  <w:endnote w:type="continuationSeparator" w:id="0">
    <w:p w:rsidR="00EC2A00" w:rsidRDefault="00EC2A00" w:rsidP="00110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altName w:val="Times New Roman"/>
    <w:charset w:val="00"/>
    <w:family w:val="roman"/>
    <w:pitch w:val="variable"/>
    <w:sig w:usb0="00000000"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A00" w:rsidRDefault="00EC2A00" w:rsidP="001104FC">
      <w:pPr>
        <w:spacing w:after="0" w:line="240" w:lineRule="auto"/>
      </w:pPr>
      <w:r>
        <w:separator/>
      </w:r>
    </w:p>
  </w:footnote>
  <w:footnote w:type="continuationSeparator" w:id="0">
    <w:p w:rsidR="00EC2A00" w:rsidRDefault="00EC2A00" w:rsidP="001104FC">
      <w:pPr>
        <w:spacing w:after="0" w:line="240" w:lineRule="auto"/>
      </w:pPr>
      <w:r>
        <w:continuationSeparator/>
      </w:r>
    </w:p>
  </w:footnote>
  <w:footnote w:id="1">
    <w:p w:rsidR="001104FC" w:rsidRPr="005F4240" w:rsidRDefault="001104FC" w:rsidP="001104FC">
      <w:pPr>
        <w:pStyle w:val="FootnoteText"/>
        <w:ind w:firstLine="720"/>
        <w:jc w:val="both"/>
      </w:pPr>
      <w:r w:rsidRPr="005F4240">
        <w:rPr>
          <w:rStyle w:val="FootnoteReference"/>
        </w:rPr>
        <w:footnoteRef/>
      </w:r>
      <w:r w:rsidRPr="005F4240">
        <w:t xml:space="preserve"> </w:t>
      </w:r>
      <w:r w:rsidRPr="005F4240">
        <w:rPr>
          <w:rFonts w:eastAsia="Times New Roman" w:cs="Times New Roman"/>
        </w:rPr>
        <w:t>Nasarudin Anshoriy &amp; GKR Pembayun, </w:t>
      </w:r>
      <w:r w:rsidRPr="005F4240">
        <w:rPr>
          <w:rFonts w:eastAsia="Times New Roman" w:cs="Times New Roman"/>
          <w:i/>
          <w:iCs/>
        </w:rPr>
        <w:t>Pendidikan Berwawasan Kebangsaan; Kesadaran Ilmiah Berbasis Multikulturalisme</w:t>
      </w:r>
      <w:r w:rsidRPr="005F4240">
        <w:rPr>
          <w:rFonts w:eastAsia="Times New Roman" w:cs="Times New Roman"/>
        </w:rPr>
        <w:t>, (Yogyakarta: LKIS, 2008), hlm. 185</w:t>
      </w:r>
    </w:p>
  </w:footnote>
  <w:footnote w:id="2">
    <w:p w:rsidR="001104FC" w:rsidRPr="005F4240" w:rsidRDefault="001104FC" w:rsidP="001104FC">
      <w:pPr>
        <w:pStyle w:val="FootnoteText"/>
        <w:ind w:firstLine="720"/>
        <w:jc w:val="both"/>
      </w:pPr>
      <w:r w:rsidRPr="005F4240">
        <w:rPr>
          <w:rStyle w:val="FootnoteReference"/>
        </w:rPr>
        <w:footnoteRef/>
      </w:r>
      <w:r w:rsidRPr="005F4240">
        <w:t xml:space="preserve"> </w:t>
      </w:r>
      <w:r w:rsidRPr="005F4240">
        <w:rPr>
          <w:rFonts w:eastAsia="Times New Roman" w:cs="Times New Roman"/>
        </w:rPr>
        <w:t>Nana Supriyatna, </w:t>
      </w:r>
      <w:r w:rsidRPr="005F4240">
        <w:rPr>
          <w:rFonts w:eastAsia="Times New Roman" w:cs="Times New Roman"/>
          <w:i/>
          <w:iCs/>
        </w:rPr>
        <w:t>Kembangakan Kecakapan Sosialmu untuk kelas I</w:t>
      </w:r>
      <w:r w:rsidRPr="005F4240">
        <w:rPr>
          <w:rFonts w:eastAsia="Times New Roman" w:cs="Times New Roman"/>
        </w:rPr>
        <w:t>, (Bandung: Grafindo Media Pratama, 2007), hlm. vi</w:t>
      </w:r>
    </w:p>
  </w:footnote>
  <w:footnote w:id="3">
    <w:p w:rsidR="001104FC" w:rsidRPr="005F4240" w:rsidRDefault="001104FC" w:rsidP="001104FC">
      <w:pPr>
        <w:pStyle w:val="FootnoteText"/>
        <w:ind w:firstLine="720"/>
        <w:jc w:val="both"/>
      </w:pPr>
      <w:r w:rsidRPr="005F4240">
        <w:rPr>
          <w:rStyle w:val="FootnoteReference"/>
        </w:rPr>
        <w:footnoteRef/>
      </w:r>
      <w:r w:rsidRPr="005F4240">
        <w:t xml:space="preserve"> </w:t>
      </w:r>
      <w:r w:rsidRPr="005F4240">
        <w:rPr>
          <w:rFonts w:eastAsia="Times New Roman" w:cs="Times New Roman"/>
        </w:rPr>
        <w:t>Soedijarto, </w:t>
      </w:r>
      <w:r w:rsidRPr="005F4240">
        <w:rPr>
          <w:rFonts w:eastAsia="Times New Roman" w:cs="Times New Roman"/>
          <w:i/>
          <w:iCs/>
        </w:rPr>
        <w:t>Landasan dan Arah Pendidikan Nasional Kita</w:t>
      </w:r>
      <w:r w:rsidRPr="005F4240">
        <w:rPr>
          <w:rFonts w:eastAsia="Times New Roman" w:cs="Times New Roman"/>
        </w:rPr>
        <w:t>, (</w:t>
      </w:r>
      <w:proofErr w:type="gramStart"/>
      <w:r w:rsidRPr="005F4240">
        <w:rPr>
          <w:rFonts w:eastAsia="Times New Roman" w:cs="Times New Roman"/>
        </w:rPr>
        <w:t>Jakarta :</w:t>
      </w:r>
      <w:proofErr w:type="gramEnd"/>
      <w:r w:rsidRPr="005F4240">
        <w:rPr>
          <w:rFonts w:eastAsia="Times New Roman" w:cs="Times New Roman"/>
        </w:rPr>
        <w:t xml:space="preserve"> PT Kompas Media Nusantara, 2008), hlm. 474</w:t>
      </w:r>
    </w:p>
  </w:footnote>
  <w:footnote w:id="4">
    <w:p w:rsidR="00EA1512" w:rsidRPr="00684F02" w:rsidRDefault="00EA1512" w:rsidP="00EA1512">
      <w:pPr>
        <w:pStyle w:val="FootnoteText"/>
        <w:ind w:firstLine="720"/>
        <w:jc w:val="both"/>
      </w:pPr>
      <w:r w:rsidRPr="00684F02">
        <w:rPr>
          <w:rStyle w:val="FootnoteReference"/>
        </w:rPr>
        <w:footnoteRef/>
      </w:r>
      <w:r w:rsidRPr="00684F02">
        <w:t xml:space="preserve"> </w:t>
      </w:r>
      <w:r w:rsidRPr="00684F02">
        <w:rPr>
          <w:rFonts w:eastAsia="Times New Roman" w:cs="Times New Roman"/>
        </w:rPr>
        <w:t>Nana Supriyatna, </w:t>
      </w:r>
      <w:r w:rsidRPr="00684F02">
        <w:rPr>
          <w:rFonts w:eastAsia="Times New Roman" w:cs="Times New Roman"/>
          <w:i/>
          <w:iCs/>
        </w:rPr>
        <w:t>Kembangakan Kecakapan Sosialmu untuk kelas I</w:t>
      </w:r>
      <w:r w:rsidRPr="00684F02">
        <w:rPr>
          <w:rFonts w:eastAsia="Times New Roman" w:cs="Times New Roman"/>
        </w:rPr>
        <w:t>, (Bandung: Grafindo Media Pratama, 2007), hlm. vi</w:t>
      </w:r>
    </w:p>
  </w:footnote>
  <w:footnote w:id="5">
    <w:p w:rsidR="00EA1512" w:rsidRPr="00684F02" w:rsidRDefault="00EA1512" w:rsidP="00EA1512">
      <w:pPr>
        <w:pStyle w:val="FootnoteText"/>
        <w:ind w:firstLine="720"/>
        <w:jc w:val="both"/>
      </w:pPr>
      <w:r w:rsidRPr="00684F02">
        <w:rPr>
          <w:rStyle w:val="FootnoteReference"/>
        </w:rPr>
        <w:footnoteRef/>
      </w:r>
      <w:r w:rsidRPr="00684F02">
        <w:t xml:space="preserve"> </w:t>
      </w:r>
      <w:r w:rsidRPr="00684F02">
        <w:rPr>
          <w:rFonts w:eastAsia="Times New Roman" w:cs="Times New Roman"/>
        </w:rPr>
        <w:t>Soedijarto, </w:t>
      </w:r>
      <w:r w:rsidRPr="00684F02">
        <w:rPr>
          <w:rFonts w:eastAsia="Times New Roman" w:cs="Times New Roman"/>
          <w:i/>
          <w:iCs/>
        </w:rPr>
        <w:t>Landasan dan Arah Pendidikan Nasional Kita</w:t>
      </w:r>
      <w:r w:rsidRPr="00684F02">
        <w:rPr>
          <w:rFonts w:eastAsia="Times New Roman" w:cs="Times New Roman"/>
        </w:rPr>
        <w:t>, (</w:t>
      </w:r>
      <w:proofErr w:type="gramStart"/>
      <w:r w:rsidRPr="00684F02">
        <w:rPr>
          <w:rFonts w:eastAsia="Times New Roman" w:cs="Times New Roman"/>
        </w:rPr>
        <w:t>Jakarta :</w:t>
      </w:r>
      <w:proofErr w:type="gramEnd"/>
      <w:r w:rsidRPr="00684F02">
        <w:rPr>
          <w:rFonts w:eastAsia="Times New Roman" w:cs="Times New Roman"/>
        </w:rPr>
        <w:t xml:space="preserve"> PT Kompas Media Nusantara, 2008), hlm. 474</w:t>
      </w:r>
    </w:p>
  </w:footnote>
  <w:footnote w:id="6">
    <w:p w:rsidR="00EA1512" w:rsidRPr="00427FF2" w:rsidRDefault="00EA1512" w:rsidP="00EA1512">
      <w:pPr>
        <w:pStyle w:val="FootnoteText"/>
        <w:jc w:val="both"/>
        <w:rPr>
          <w:rFonts w:ascii="Book Antiqua" w:hAnsi="Book Antiqua"/>
        </w:rPr>
      </w:pPr>
      <w:r>
        <w:rPr>
          <w:rStyle w:val="FootnoteReference"/>
        </w:rPr>
        <w:footnoteRef/>
      </w:r>
      <w:r>
        <w:t xml:space="preserve"> </w:t>
      </w:r>
      <w:hyperlink r:id="rId1" w:history="1">
        <w:r w:rsidRPr="00196451">
          <w:rPr>
            <w:rStyle w:val="Hyperlink"/>
            <w:rFonts w:ascii="Book Antiqua" w:hAnsi="Book Antiqua"/>
          </w:rPr>
          <w:t>https://duddyarisandi.wordpress.com/2016/02/20/perubahan-paradigma-dalam-menyusun-merekonstruksi-kurikulum-teknik</w:t>
        </w:r>
      </w:hyperlink>
      <w:r>
        <w:rPr>
          <w:rFonts w:ascii="Book Antiqua" w:hAnsi="Book Antiqua"/>
        </w:rPr>
        <w:t xml:space="preserve"> </w:t>
      </w:r>
      <w:r w:rsidRPr="00427FF2">
        <w:rPr>
          <w:rFonts w:ascii="Book Antiqua" w:hAnsi="Book Antiqua"/>
        </w:rPr>
        <w:t>mesin-berdasarkan-kerangka-kualifikasi-nasional-indonesia-kkni-snpt-standar-nasional-pendidikan-tinggi-dan-lsp-lmi-lembaga-s/</w:t>
      </w:r>
    </w:p>
  </w:footnote>
  <w:footnote w:id="7">
    <w:p w:rsidR="00D65E70" w:rsidRDefault="00D65E70" w:rsidP="00D65E70">
      <w:pPr>
        <w:pStyle w:val="FootnoteText"/>
        <w:ind w:firstLine="709"/>
        <w:jc w:val="both"/>
      </w:pPr>
      <w:r>
        <w:rPr>
          <w:rStyle w:val="FootnoteReference"/>
        </w:rPr>
        <w:footnoteRef/>
      </w:r>
      <w:r w:rsidRPr="004009C0">
        <w:t>https://akhmadsudrajat.wordpress.com/2008/01/31/teori-pendidikan-dan-kurikulum/</w:t>
      </w:r>
    </w:p>
  </w:footnote>
  <w:footnote w:id="8">
    <w:p w:rsidR="00F601FB" w:rsidRDefault="00F601FB" w:rsidP="00F601FB">
      <w:pPr>
        <w:pStyle w:val="FootnoteText"/>
        <w:ind w:firstLine="720"/>
        <w:jc w:val="both"/>
      </w:pPr>
      <w:r>
        <w:rPr>
          <w:rStyle w:val="FootnoteReference"/>
        </w:rPr>
        <w:footnoteRef/>
      </w:r>
      <w:r>
        <w:t xml:space="preserve"> Hasil wawancara dengan ibu Cahaya Permata, MH Dosen tetap Jurusan Hukum Ekonomi Syariah Fakultas Syariah dan Hukum</w:t>
      </w:r>
    </w:p>
  </w:footnote>
  <w:footnote w:id="9">
    <w:p w:rsidR="00F601FB" w:rsidRDefault="00F601FB" w:rsidP="00F601FB">
      <w:pPr>
        <w:pStyle w:val="FootnoteText"/>
        <w:ind w:firstLine="720"/>
        <w:jc w:val="both"/>
      </w:pPr>
      <w:r>
        <w:rPr>
          <w:rStyle w:val="FootnoteReference"/>
        </w:rPr>
        <w:footnoteRef/>
      </w:r>
      <w:r>
        <w:t xml:space="preserve"> Hasil wawancara dengan ibu Dewi Sartika, MA, Dosen tidak tetap Jurusan Hukum Ekonomi Syariah Fakultas Syariah dan Hukum</w:t>
      </w:r>
    </w:p>
  </w:footnote>
  <w:footnote w:id="10">
    <w:p w:rsidR="00F601FB" w:rsidRDefault="00F601FB" w:rsidP="00F601FB">
      <w:pPr>
        <w:pStyle w:val="FootnoteText"/>
        <w:ind w:firstLine="720"/>
        <w:jc w:val="both"/>
      </w:pPr>
      <w:r>
        <w:rPr>
          <w:rStyle w:val="FootnoteReference"/>
        </w:rPr>
        <w:footnoteRef/>
      </w:r>
      <w:r>
        <w:t xml:space="preserve"> Forum Group Discussion (FGD) dilaksanakan pada hari Sabtu, tgl 28 Juli 2018 di Campus Coffe dihadiri oleh para peneliti, nara sumber, para dosen tetap dan dosen tidak tetap, beberapa orang alumni dan mahasiswa perwakilan kelasnya di setiap semester.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C4A7E"/>
    <w:multiLevelType w:val="hybridMultilevel"/>
    <w:tmpl w:val="11CAC6D6"/>
    <w:lvl w:ilvl="0" w:tplc="B8C4C782">
      <w:start w:val="1"/>
      <w:numFmt w:val="upperLetter"/>
      <w:lvlText w:val="%1."/>
      <w:lvlJc w:val="left"/>
      <w:pPr>
        <w:ind w:left="927"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7031FD2"/>
    <w:multiLevelType w:val="hybridMultilevel"/>
    <w:tmpl w:val="07BE4C54"/>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0D41225C"/>
    <w:multiLevelType w:val="hybridMultilevel"/>
    <w:tmpl w:val="9E70A7CC"/>
    <w:lvl w:ilvl="0" w:tplc="BDC0E412">
      <w:start w:val="1"/>
      <w:numFmt w:val="decimal"/>
      <w:lvlText w:val="%1."/>
      <w:lvlJc w:val="left"/>
      <w:pPr>
        <w:ind w:left="1080" w:hanging="720"/>
      </w:pPr>
      <w:rPr>
        <w:rFonts w:ascii="Times New Roman" w:eastAsia="Calibri" w:hAnsi="Times New Roman" w:cs="Traditional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5F61C2"/>
    <w:multiLevelType w:val="hybridMultilevel"/>
    <w:tmpl w:val="59A6CE0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821498"/>
    <w:multiLevelType w:val="hybridMultilevel"/>
    <w:tmpl w:val="D15C3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A8088E"/>
    <w:multiLevelType w:val="hybridMultilevel"/>
    <w:tmpl w:val="D682E1C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4C8F47E9"/>
    <w:multiLevelType w:val="hybridMultilevel"/>
    <w:tmpl w:val="0CA0C44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51C129D1"/>
    <w:multiLevelType w:val="hybridMultilevel"/>
    <w:tmpl w:val="66F66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3F3D04"/>
    <w:multiLevelType w:val="hybridMultilevel"/>
    <w:tmpl w:val="915275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B40147"/>
    <w:multiLevelType w:val="hybridMultilevel"/>
    <w:tmpl w:val="105AAC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1A41EA"/>
    <w:multiLevelType w:val="hybridMultilevel"/>
    <w:tmpl w:val="99221D16"/>
    <w:lvl w:ilvl="0" w:tplc="54E0AE1A">
      <w:start w:val="1"/>
      <w:numFmt w:val="lowerLetter"/>
      <w:lvlText w:val="%1)"/>
      <w:lvlJc w:val="left"/>
      <w:pPr>
        <w:ind w:left="720" w:hanging="360"/>
      </w:pPr>
      <w:rPr>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64E0298C"/>
    <w:multiLevelType w:val="hybridMultilevel"/>
    <w:tmpl w:val="3D3E05F2"/>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2">
    <w:nsid w:val="65360332"/>
    <w:multiLevelType w:val="hybridMultilevel"/>
    <w:tmpl w:val="0CDA5D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DE7192"/>
    <w:multiLevelType w:val="hybridMultilevel"/>
    <w:tmpl w:val="D93EC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1"/>
  </w:num>
  <w:num w:numId="4">
    <w:abstractNumId w:val="2"/>
  </w:num>
  <w:num w:numId="5">
    <w:abstractNumId w:val="0"/>
  </w:num>
  <w:num w:numId="6">
    <w:abstractNumId w:val="10"/>
  </w:num>
  <w:num w:numId="7">
    <w:abstractNumId w:val="5"/>
  </w:num>
  <w:num w:numId="8">
    <w:abstractNumId w:val="13"/>
  </w:num>
  <w:num w:numId="9">
    <w:abstractNumId w:val="7"/>
  </w:num>
  <w:num w:numId="10">
    <w:abstractNumId w:val="4"/>
  </w:num>
  <w:num w:numId="11">
    <w:abstractNumId w:val="1"/>
  </w:num>
  <w:num w:numId="12">
    <w:abstractNumId w:val="3"/>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D2E"/>
    <w:rsid w:val="0000740A"/>
    <w:rsid w:val="000D682C"/>
    <w:rsid w:val="001104FC"/>
    <w:rsid w:val="001548DF"/>
    <w:rsid w:val="00367FD2"/>
    <w:rsid w:val="007D70E6"/>
    <w:rsid w:val="00914D2E"/>
    <w:rsid w:val="00B34E3E"/>
    <w:rsid w:val="00C231B7"/>
    <w:rsid w:val="00D65E70"/>
    <w:rsid w:val="00D829A9"/>
    <w:rsid w:val="00EA1512"/>
    <w:rsid w:val="00EC2A00"/>
    <w:rsid w:val="00F601FB"/>
    <w:rsid w:val="00FE3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D2E"/>
    <w:rPr>
      <w:rFonts w:ascii="Times New Roman" w:eastAsia="Calibri" w:hAnsi="Times New Roman" w:cs="Traditional Arab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14D2E"/>
    <w:rPr>
      <w:color w:val="0000FF"/>
      <w:u w:val="single"/>
    </w:rPr>
  </w:style>
  <w:style w:type="paragraph" w:styleId="FootnoteText">
    <w:name w:val="footnote text"/>
    <w:basedOn w:val="Normal"/>
    <w:link w:val="FootnoteTextChar"/>
    <w:uiPriority w:val="99"/>
    <w:semiHidden/>
    <w:unhideWhenUsed/>
    <w:rsid w:val="001104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04FC"/>
    <w:rPr>
      <w:rFonts w:ascii="Times New Roman" w:eastAsia="Calibri" w:hAnsi="Times New Roman" w:cs="Traditional Arabic"/>
      <w:sz w:val="20"/>
      <w:szCs w:val="20"/>
    </w:rPr>
  </w:style>
  <w:style w:type="character" w:styleId="FootnoteReference">
    <w:name w:val="footnote reference"/>
    <w:uiPriority w:val="99"/>
    <w:semiHidden/>
    <w:unhideWhenUsed/>
    <w:rsid w:val="001104FC"/>
    <w:rPr>
      <w:vertAlign w:val="superscript"/>
    </w:rPr>
  </w:style>
  <w:style w:type="paragraph" w:styleId="ListParagraph">
    <w:name w:val="List Paragraph"/>
    <w:basedOn w:val="Normal"/>
    <w:uiPriority w:val="1"/>
    <w:qFormat/>
    <w:rsid w:val="001104FC"/>
    <w:pPr>
      <w:ind w:left="720"/>
      <w:contextualSpacing/>
    </w:pPr>
  </w:style>
  <w:style w:type="character" w:styleId="Strong">
    <w:name w:val="Strong"/>
    <w:uiPriority w:val="22"/>
    <w:qFormat/>
    <w:rsid w:val="00D65E70"/>
    <w:rPr>
      <w:b/>
      <w:bCs/>
    </w:rPr>
  </w:style>
  <w:style w:type="paragraph" w:styleId="NormalWeb">
    <w:name w:val="Normal (Web)"/>
    <w:basedOn w:val="Normal"/>
    <w:uiPriority w:val="99"/>
    <w:unhideWhenUsed/>
    <w:rsid w:val="00D65E70"/>
    <w:pPr>
      <w:spacing w:before="100" w:beforeAutospacing="1" w:after="100" w:afterAutospacing="1" w:line="240" w:lineRule="auto"/>
    </w:pPr>
    <w:rPr>
      <w:rFonts w:eastAsia="Times New Roman" w:cs="Times New Roman"/>
    </w:rPr>
  </w:style>
  <w:style w:type="character" w:customStyle="1" w:styleId="skimlinks-unlinked">
    <w:name w:val="skimlinks-unlinked"/>
    <w:basedOn w:val="DefaultParagraphFont"/>
    <w:rsid w:val="00D65E70"/>
  </w:style>
  <w:style w:type="character" w:styleId="Emphasis">
    <w:name w:val="Emphasis"/>
    <w:uiPriority w:val="20"/>
    <w:qFormat/>
    <w:rsid w:val="00D65E7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D2E"/>
    <w:rPr>
      <w:rFonts w:ascii="Times New Roman" w:eastAsia="Calibri" w:hAnsi="Times New Roman" w:cs="Traditional Arab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14D2E"/>
    <w:rPr>
      <w:color w:val="0000FF"/>
      <w:u w:val="single"/>
    </w:rPr>
  </w:style>
  <w:style w:type="paragraph" w:styleId="FootnoteText">
    <w:name w:val="footnote text"/>
    <w:basedOn w:val="Normal"/>
    <w:link w:val="FootnoteTextChar"/>
    <w:uiPriority w:val="99"/>
    <w:semiHidden/>
    <w:unhideWhenUsed/>
    <w:rsid w:val="001104F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104FC"/>
    <w:rPr>
      <w:rFonts w:ascii="Times New Roman" w:eastAsia="Calibri" w:hAnsi="Times New Roman" w:cs="Traditional Arabic"/>
      <w:sz w:val="20"/>
      <w:szCs w:val="20"/>
    </w:rPr>
  </w:style>
  <w:style w:type="character" w:styleId="FootnoteReference">
    <w:name w:val="footnote reference"/>
    <w:uiPriority w:val="99"/>
    <w:semiHidden/>
    <w:unhideWhenUsed/>
    <w:rsid w:val="001104FC"/>
    <w:rPr>
      <w:vertAlign w:val="superscript"/>
    </w:rPr>
  </w:style>
  <w:style w:type="paragraph" w:styleId="ListParagraph">
    <w:name w:val="List Paragraph"/>
    <w:basedOn w:val="Normal"/>
    <w:uiPriority w:val="1"/>
    <w:qFormat/>
    <w:rsid w:val="001104FC"/>
    <w:pPr>
      <w:ind w:left="720"/>
      <w:contextualSpacing/>
    </w:pPr>
  </w:style>
  <w:style w:type="character" w:styleId="Strong">
    <w:name w:val="Strong"/>
    <w:uiPriority w:val="22"/>
    <w:qFormat/>
    <w:rsid w:val="00D65E70"/>
    <w:rPr>
      <w:b/>
      <w:bCs/>
    </w:rPr>
  </w:style>
  <w:style w:type="paragraph" w:styleId="NormalWeb">
    <w:name w:val="Normal (Web)"/>
    <w:basedOn w:val="Normal"/>
    <w:uiPriority w:val="99"/>
    <w:unhideWhenUsed/>
    <w:rsid w:val="00D65E70"/>
    <w:pPr>
      <w:spacing w:before="100" w:beforeAutospacing="1" w:after="100" w:afterAutospacing="1" w:line="240" w:lineRule="auto"/>
    </w:pPr>
    <w:rPr>
      <w:rFonts w:eastAsia="Times New Roman" w:cs="Times New Roman"/>
    </w:rPr>
  </w:style>
  <w:style w:type="character" w:customStyle="1" w:styleId="skimlinks-unlinked">
    <w:name w:val="skimlinks-unlinked"/>
    <w:basedOn w:val="DefaultParagraphFont"/>
    <w:rsid w:val="00D65E70"/>
  </w:style>
  <w:style w:type="character" w:styleId="Emphasis">
    <w:name w:val="Emphasis"/>
    <w:uiPriority w:val="20"/>
    <w:qFormat/>
    <w:rsid w:val="00D65E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ttymarlina810@gmail.com" TargetMode="External"/><Relationship Id="rId13" Type="http://schemas.openxmlformats.org/officeDocument/2006/relationships/hyperlink" Target="http://sipuu.setkab.go.id/PUUdoc/17403/Perpres0082012.pdf" TargetMode="External"/><Relationship Id="rId18" Type="http://schemas.openxmlformats.org/officeDocument/2006/relationships/hyperlink" Target="http://sipuu.setkab.go.id/PUUdoc/17624/UU0122012_Full.pdf" TargetMode="External"/><Relationship Id="rId26" Type="http://schemas.openxmlformats.org/officeDocument/2006/relationships/hyperlink" Target="http://www.kopertis12.or.id/wp-content/uploads/2013/06/permen_tahun2013_nomor73.pdf" TargetMode="External"/><Relationship Id="rId3" Type="http://schemas.microsoft.com/office/2007/relationships/stylesWithEffects" Target="stylesWithEffects.xml"/><Relationship Id="rId21" Type="http://schemas.openxmlformats.org/officeDocument/2006/relationships/hyperlink" Target="http://luk.staff.ugm.ac.id/atur/Kepmen232-U-2000PenyusunanKurikulum.docx" TargetMode="External"/><Relationship Id="rId7" Type="http://schemas.openxmlformats.org/officeDocument/2006/relationships/endnotes" Target="endnotes.xml"/><Relationship Id="rId12" Type="http://schemas.openxmlformats.org/officeDocument/2006/relationships/hyperlink" Target="http://www.kopertis12.or.id/wp-content/uploads/2013/06/permen_tahun2013_nomor73.pdf" TargetMode="External"/><Relationship Id="rId17" Type="http://schemas.openxmlformats.org/officeDocument/2006/relationships/hyperlink" Target="http://sipuu.setkab.go.id/PUUdoc/17624/UU0122012_Full.pdf" TargetMode="External"/><Relationship Id="rId25" Type="http://schemas.openxmlformats.org/officeDocument/2006/relationships/hyperlink" Target="http://sipuu.setkab.go.id/PUUdoc/17403/Perpres0082012.pdf" TargetMode="External"/><Relationship Id="rId2" Type="http://schemas.openxmlformats.org/officeDocument/2006/relationships/styles" Target="styles.xml"/><Relationship Id="rId16" Type="http://schemas.openxmlformats.org/officeDocument/2006/relationships/hyperlink" Target="http://sipuu.setkab.go.id/PUUdoc/17403/Perpres0082012.pdf" TargetMode="External"/><Relationship Id="rId20" Type="http://schemas.openxmlformats.org/officeDocument/2006/relationships/hyperlink" Target="http://luk.staff.ugm.ac.id/atur/PP17-2010Lengkap.pdf" TargetMode="External"/><Relationship Id="rId29" Type="http://schemas.openxmlformats.org/officeDocument/2006/relationships/hyperlink" Target="http://sipuu.setkab.go.id/PUUdoc/17624/UU0122012_Full.pd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kopertis12.or.id/wp-content/uploads/2012/01/Perpres0082012_Lampiran.pdf" TargetMode="External"/><Relationship Id="rId24" Type="http://schemas.openxmlformats.org/officeDocument/2006/relationships/hyperlink" Target="http://luk.staff.ugm.ac.id/atur/Kepmen045-U-2002KurikulumInti.pdf" TargetMode="External"/><Relationship Id="rId5" Type="http://schemas.openxmlformats.org/officeDocument/2006/relationships/webSettings" Target="webSettings.xml"/><Relationship Id="rId15" Type="http://schemas.openxmlformats.org/officeDocument/2006/relationships/hyperlink" Target="http://www.kopertis12.or.id/wp-content/uploads/2013/06/permen_tahun2013_nomor73.pdf" TargetMode="External"/><Relationship Id="rId23" Type="http://schemas.openxmlformats.org/officeDocument/2006/relationships/hyperlink" Target="http://luk.staff.ugm.ac.id/atur/Kepmen232-U-2000PenyusunanKurikulum.docx" TargetMode="External"/><Relationship Id="rId28" Type="http://schemas.openxmlformats.org/officeDocument/2006/relationships/hyperlink" Target="http://sipuu.setkab.go.id/PUUdoc/17624/UU0122012_Full.pdf" TargetMode="External"/><Relationship Id="rId10" Type="http://schemas.openxmlformats.org/officeDocument/2006/relationships/hyperlink" Target="http://sipuu.setkab.go.id/PUUdoc/17403/Perpres0082012.pdf" TargetMode="External"/><Relationship Id="rId19" Type="http://schemas.openxmlformats.org/officeDocument/2006/relationships/hyperlink" Target="http://luk.staff.ugm.ac.id/atur/PP17-2010Lengkap.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atimahzahara33@gmail.com" TargetMode="External"/><Relationship Id="rId14" Type="http://schemas.openxmlformats.org/officeDocument/2006/relationships/hyperlink" Target="http://www.kopertis12.or.id/wp-content/uploads/2012/01/Perpres0082012_Lampiran.pdf" TargetMode="External"/><Relationship Id="rId22" Type="http://schemas.openxmlformats.org/officeDocument/2006/relationships/hyperlink" Target="http://luk.staff.ugm.ac.id/atur/Kepmen045-U-2002KurikulumInti.pdf" TargetMode="External"/><Relationship Id="rId27" Type="http://schemas.openxmlformats.org/officeDocument/2006/relationships/hyperlink" Target="http://sipuu.setkab.go.id/PUUdoc/17403/Perpres0082012.pdf"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uddyarisandi.wordpress.com/2016/02/20/perubahan-paradigma-dalam-menyusun-merekonstruksi-kurikulum-tek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19</Pages>
  <Words>7571</Words>
  <Characters>43156</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Hazyone</Company>
  <LinksUpToDate>false</LinksUpToDate>
  <CharactersWithSpaces>50626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11</cp:revision>
  <dcterms:created xsi:type="dcterms:W3CDTF">2024-12-20T21:33:00Z</dcterms:created>
  <dcterms:modified xsi:type="dcterms:W3CDTF">2024-12-24T10:02:00Z</dcterms:modified>
</cp:coreProperties>
</file>