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A2D" w:rsidRDefault="00D46F6F" w:rsidP="00D46F6F">
      <w:pPr>
        <w:jc w:val="center"/>
        <w:rPr>
          <w:rFonts w:asciiTheme="majorBidi" w:hAnsiTheme="majorBidi" w:cstheme="majorBidi"/>
          <w:b/>
          <w:bCs/>
        </w:rPr>
      </w:pPr>
      <w:r w:rsidRPr="00D46F6F">
        <w:rPr>
          <w:rFonts w:asciiTheme="majorBidi" w:hAnsiTheme="majorBidi" w:cstheme="majorBidi"/>
          <w:b/>
          <w:bCs/>
        </w:rPr>
        <w:t>COMMON EFFECT</w:t>
      </w:r>
    </w:p>
    <w:p w:rsidR="00D46F6F" w:rsidRDefault="00D46F6F" w:rsidP="00D46F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2"/>
        <w:gridCol w:w="1008"/>
        <w:gridCol w:w="1104"/>
        <w:gridCol w:w="1104"/>
        <w:gridCol w:w="912"/>
      </w:tblGrid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Dependent Variable: 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Method: Panel Least Squares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Date: 01/14/19   Time: 13:21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Sample: 2013 2017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Periods included: 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Cross-sections included: 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 panel (balanced) observations: 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16.16960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13.55824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1.192603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0.2374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1.275595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1.568944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0.813028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0.4192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-10.64833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3.990744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-2.668258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0.0096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-3.004695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0.996128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-3.016375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0.0036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3.406767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2.001377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1.702211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0.0935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-77.91898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29.13685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-2.674242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0.0095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-5.118597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3.296355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-1.552805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0.1253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56.52345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15.79069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3.579543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11.84477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2.495944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4.745605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-0.850223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3.800876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-0.223691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0.8237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0.695014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Mean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11.41427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0.652786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S.D.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9.172589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5.404939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Akaike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6.336069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1898.869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6.645068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Log likelihood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-227.6026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Hannan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-Quinn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criter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6.459449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16.45831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1.000500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(F-statistic)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D46F6F" w:rsidRDefault="00D46F6F" w:rsidP="00D46F6F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Theme="majorBidi" w:hAnsiTheme="majorBidi" w:cstheme="majorBidi"/>
          <w:b/>
          <w:bCs/>
        </w:rPr>
        <w:t>FIXED EFFECT</w:t>
      </w:r>
    </w:p>
    <w:p w:rsidR="00D46F6F" w:rsidRDefault="00D46F6F" w:rsidP="00D46F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2"/>
        <w:gridCol w:w="1008"/>
        <w:gridCol w:w="1104"/>
        <w:gridCol w:w="1104"/>
        <w:gridCol w:w="912"/>
      </w:tblGrid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Dependent Variable: 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Method: Panel Least Squares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Date: 01/14/19   Time: 13:22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Sample: 2013 2017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Periods included: 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Cross-sections included: 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 panel (balanced) observations: 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22.87467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8.493481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2.693203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0.0098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-0.958591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0.695844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-1.377595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0.1749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0.918217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1.681790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0.545976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0.5877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0.740655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0.633431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1.169275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0.2482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0.631430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1.752757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0.360250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0.7203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-53.98088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20.50311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-2.632814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0.0114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5.047577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2.279438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2.214395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0.0317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-0.326165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7.447064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-0.043798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0.9653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-1.891974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1.661696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-1.138580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0.2606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0.050084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2.977959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0.016818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0.9867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bookmarkStart w:id="0" w:name="_GoBack"/>
        <w:bookmarkEnd w:id="0"/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Effects Specification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fixed (dummy variables)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 fixed (dummy variables)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0.976231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Mean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11.41427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0.962576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S.D.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9.172589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1.774464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Akaike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4.264199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147.9899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5.129395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Log likelihood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-131.9075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Hannan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-Quinn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criter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4.609663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71.49409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2.096407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(F-statistic)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D46F6F" w:rsidRDefault="00D46F6F" w:rsidP="00D46F6F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Theme="majorBidi" w:hAnsiTheme="majorBidi" w:cstheme="majorBidi"/>
          <w:b/>
          <w:bCs/>
        </w:rPr>
        <w:t>LIKEHOOD</w:t>
      </w:r>
    </w:p>
    <w:p w:rsidR="00D46F6F" w:rsidRDefault="00D46F6F" w:rsidP="00D46F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2"/>
        <w:gridCol w:w="1008"/>
        <w:gridCol w:w="1104"/>
        <w:gridCol w:w="1104"/>
        <w:gridCol w:w="912"/>
      </w:tblGrid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Redundant Fixed Effects Tests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Equation: Untitled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Test cross-section and period fixed effects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Effects Test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Statistic 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d.f.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F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37.120705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(14,47)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Chi-square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186.724845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 F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10.719614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(4,47)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 Chi-square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48.623301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Cross-Section/Period F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30.892247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(18,47)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Cross-Section/Period Chi-square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191.390237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fixed effects test equation: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Dependent Variable: 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Method: Panel Least Squares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Date: 01/14/19   Time: 13:23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Sample: 2013 2017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Periods included: 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Cross-sections included: 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 panel (balanced) observations: 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21.93782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14.09779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1.556117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0.1249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0.607444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1.665854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0.364644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0.7166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-11.41396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4.036250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-2.827861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0.0063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-2.945639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1.000962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-2.942808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0.0046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3.007294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2.017168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1.490849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0.1412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-91.68529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30.47799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-3.008246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0.0038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-3.765775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3.467734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-1.085947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0.2818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58.51277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15.97584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3.662578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11.95540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2.515543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4.752614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0.005157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3.836298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0.001344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0.9989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Effects Specification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 fixed (dummy variables)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0.713408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Mean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11.41427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0.652331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S.D.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9.172589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5.408476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Akaike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6.380531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1784.348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6.813129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Log likelihood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-225.2699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Hannan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-Quinn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criter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6.553262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11.68048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0.979343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(F-statistic)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 fixed effects test equation: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Dependent Variable: 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Method: Panel Least Squares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Date: 01/14/19   Time: 13:23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Sample: 2013 2017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Periods included: 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Cross-sections included: 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 panel (balanced) observations: 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9.430012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10.76076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0.876333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0.3850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0.872429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0.837604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1.041577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0.3025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0.708021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2.185201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0.324007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0.7473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0.377797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0.825338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0.457748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0.6491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1.618822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2.257138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0.717201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0.4765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-15.31754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25.35471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-0.604130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0.5484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-0.637203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2.750133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-0.231699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0.8177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1.363393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9.585464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0.142235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0.8875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-1.119911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2.117309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-0.528931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0.5991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-1.837504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3.856586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-0.476459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0.6358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Effects Specification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fixed (dummy variables)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0.954546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Mean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11.41427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0.934047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S.D.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9.172589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2.355645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Akaike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4.805843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283.0022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5.547440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Log likelihood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-156.2191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Hannan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-Quinn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criter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5.101955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46.56558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1.554175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(F-statistic)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and period fixed effects test equation: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Dependent Variable: 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Method: Panel Least Squares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Date: 01/14/19   Time: 13:23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Sample: 2013 2017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Periods included: 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Cross-sections included: 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 panel (balanced) observations: 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16.16960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13.55824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1.192603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0.2374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1.275595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1.568944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0.813028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0.4192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-10.64833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3.990744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-2.668258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0.0096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-3.004695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0.996128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-3.016375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0.0036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3.406767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2.001377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1.702211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0.0935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-77.91898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29.13685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-2.674242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0.0095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-5.118597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3.296355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-1.552805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0.1253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56.52345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15.79069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3.579543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11.84477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2.495944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4.745605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-0.850223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3.800876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-0.223691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0.8237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0.695014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Mean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11.41427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0.652786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S.D.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9.172589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5.404939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Akaike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6.336069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1898.869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6.645068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Log likelihood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-227.6026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Hannan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-Quinn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criter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6.459449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16.45831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1.000500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Prob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(F-statistic)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D46F6F" w:rsidRDefault="00D46F6F" w:rsidP="00D46F6F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Theme="majorBidi" w:hAnsiTheme="majorBidi" w:cstheme="majorBidi"/>
          <w:b/>
          <w:bCs/>
        </w:rPr>
        <w:t>HOUSMAN</w:t>
      </w:r>
    </w:p>
    <w:p w:rsidR="00D46F6F" w:rsidRDefault="00D46F6F" w:rsidP="00D46F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2"/>
        <w:gridCol w:w="1008"/>
        <w:gridCol w:w="1104"/>
        <w:gridCol w:w="1104"/>
        <w:gridCol w:w="912"/>
      </w:tblGrid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Correlated Random Effects -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Hausman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Test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Equation: Untitled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Test cross-section random effects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Test Summary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Chi-Sq. Statistic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Chi-Sq.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d.f.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28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random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88.400030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random effects test comparisons: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Fixed 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Random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(Diff.)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-0.958591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-0.194673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0.071028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0.0042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0.918217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-2.220449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0.191004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0.740655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0.271918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0.056986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0.0496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0.631430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1.781117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0.793080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0.1967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-53.980876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-21.729231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129.674697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0.0046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5.047577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-0.399855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2.062228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0.0001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-0.326165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15.013242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5.299523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-1.891974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1.755544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0.520610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0.050084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-2.159954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2.118586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0.1289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9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random effects test equation: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Dependent Variable: 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Method: Panel Least Squares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Date: 01/14/19   Time: 13:24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Sample: 2013 2017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3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Periods included: 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Cross-sections included: 15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Total panel (balanced) observations: 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t-Statistic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22.87467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8.493481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2.693203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0.0098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-0.958591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0.695844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-1.377595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0.1749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0.918217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1.681790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0.545976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0.5877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0.740655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0.633431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1.169275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0.2482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0.631430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1.752757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0.360250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0.7203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-53.98088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20.50311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-2.632814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0.0114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X1*X5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5.047577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2.279438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2.214395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0.0317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X2*X5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-0.326165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7.447064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-0.043798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0.9653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X3*X5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-1.891974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1.661696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-1.138580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0.2606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X4*X5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0.050084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2.977959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0.016818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0.9867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Effects Specification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Cross-section fixed (dummy variables)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5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Period fixed (dummy variables)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0.976231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Mean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11.41427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0.962576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    S.D. dependent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var</w:t>
            </w:r>
            <w:proofErr w:type="spellEnd"/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9.172589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S.E. of regression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1.774464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Akaike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info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4.264199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Sum squared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resid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147.9899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Schwarz criterion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5.129395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Log likelihood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-131.9075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Hannan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-Quinn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criter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4.609663</w:t>
            </w:r>
          </w:p>
        </w:tc>
      </w:tr>
      <w:tr w:rsidR="00D46F6F" w:rsidT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F-statistic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71.49409</w:t>
            </w:r>
          </w:p>
        </w:tc>
        <w:tc>
          <w:tcPr>
            <w:tcW w:w="22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   Durbin-Watson stat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2.096407</w:t>
            </w: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>(F-statistic)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0.000000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81"/>
        </w:trPr>
        <w:tc>
          <w:tcPr>
            <w:tcW w:w="184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46F6F">
        <w:tblPrEx>
          <w:tblCellMar>
            <w:top w:w="0" w:type="dxa"/>
            <w:bottom w:w="0" w:type="dxa"/>
          </w:tblCellMar>
        </w:tblPrEx>
        <w:trPr>
          <w:trHeight w:hRule="exact" w:val="122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6F" w:rsidRDefault="00D46F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D46F6F" w:rsidRPr="00D46F6F" w:rsidRDefault="00D46F6F" w:rsidP="00D46F6F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="Arial" w:hAnsi="Arial" w:cs="Arial"/>
          <w:sz w:val="18"/>
          <w:szCs w:val="18"/>
        </w:rPr>
        <w:br/>
      </w:r>
    </w:p>
    <w:sectPr w:rsidR="00D46F6F" w:rsidRPr="00D46F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serif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F6F"/>
    <w:rsid w:val="000C3343"/>
    <w:rsid w:val="00D46F6F"/>
    <w:rsid w:val="00D7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2DDDB6-63E9-4D3C-8FF3-89961572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2019-01-14T06:07:00Z</dcterms:created>
  <dcterms:modified xsi:type="dcterms:W3CDTF">2019-01-14T06:50:00Z</dcterms:modified>
</cp:coreProperties>
</file>