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C2074" w:rsidRDefault="006A2244" w:rsidP="006A2244">
      <w:pPr>
        <w:spacing w:before="240" w:after="0" w:line="276" w:lineRule="auto"/>
        <w:jc w:val="center"/>
        <w:rPr>
          <w:rFonts w:ascii="Times New Roman" w:eastAsia="Times New Roman" w:hAnsi="Times New Roman" w:cs="Times New Roman"/>
          <w:b/>
          <w:sz w:val="28"/>
          <w:szCs w:val="28"/>
        </w:rPr>
      </w:pPr>
      <w:bookmarkStart w:id="0" w:name="_Hlk202025407"/>
      <w:r w:rsidRPr="006A2244">
        <w:rPr>
          <w:rFonts w:ascii="Times New Roman" w:eastAsia="Times New Roman" w:hAnsi="Times New Roman" w:cs="Times New Roman"/>
          <w:b/>
          <w:sz w:val="28"/>
          <w:szCs w:val="28"/>
        </w:rPr>
        <w:t>CASH WAQF LINKED DEPOSIT SEBAGAI INOVASI PEMBIAYAAN SOSIAL ISLAM DI ERA EKONOMI BERKELANJUTAN</w:t>
      </w:r>
      <w:bookmarkEnd w:id="0"/>
    </w:p>
    <w:p w:rsidR="006A2244" w:rsidRPr="006A2244" w:rsidRDefault="006A2244">
      <w:pPr>
        <w:spacing w:before="240" w:after="0" w:line="276" w:lineRule="auto"/>
        <w:jc w:val="center"/>
        <w:rPr>
          <w:rFonts w:ascii="Times New Roman" w:eastAsia="Times New Roman" w:hAnsi="Times New Roman" w:cs="Times New Roman"/>
          <w:b/>
          <w:bCs/>
          <w:sz w:val="24"/>
          <w:szCs w:val="24"/>
          <w:vertAlign w:val="superscript"/>
        </w:rPr>
      </w:pPr>
      <w:proofErr w:type="spellStart"/>
      <w:r w:rsidRPr="006A2244">
        <w:rPr>
          <w:rFonts w:ascii="Times New Roman" w:eastAsia="Times New Roman" w:hAnsi="Times New Roman" w:cs="Times New Roman"/>
          <w:b/>
          <w:bCs/>
          <w:sz w:val="24"/>
          <w:szCs w:val="24"/>
        </w:rPr>
        <w:t>Rizky</w:t>
      </w:r>
      <w:proofErr w:type="spellEnd"/>
      <w:r w:rsidRPr="006A2244">
        <w:rPr>
          <w:rFonts w:ascii="Times New Roman" w:eastAsia="Times New Roman" w:hAnsi="Times New Roman" w:cs="Times New Roman"/>
          <w:b/>
          <w:bCs/>
          <w:sz w:val="24"/>
          <w:szCs w:val="24"/>
        </w:rPr>
        <w:t xml:space="preserve"> Auliya </w:t>
      </w:r>
      <w:proofErr w:type="spellStart"/>
      <w:r w:rsidRPr="006A2244">
        <w:rPr>
          <w:rFonts w:ascii="Times New Roman" w:eastAsia="Times New Roman" w:hAnsi="Times New Roman" w:cs="Times New Roman"/>
          <w:b/>
          <w:bCs/>
          <w:sz w:val="24"/>
          <w:szCs w:val="24"/>
        </w:rPr>
        <w:t>Nasution</w:t>
      </w:r>
      <w:proofErr w:type="spellEnd"/>
    </w:p>
    <w:p w:rsidR="006A2244" w:rsidRPr="006A2244" w:rsidRDefault="006A2244">
      <w:pPr>
        <w:spacing w:before="240" w:after="0" w:line="276" w:lineRule="auto"/>
        <w:jc w:val="center"/>
        <w:rPr>
          <w:rFonts w:ascii="Times New Roman" w:eastAsia="Times New Roman" w:hAnsi="Times New Roman" w:cs="Times New Roman"/>
          <w:sz w:val="24"/>
          <w:szCs w:val="24"/>
        </w:rPr>
      </w:pPr>
      <w:proofErr w:type="spellStart"/>
      <w:r w:rsidRPr="006A2244">
        <w:rPr>
          <w:rFonts w:ascii="Times New Roman" w:eastAsia="Times New Roman" w:hAnsi="Times New Roman" w:cs="Times New Roman"/>
          <w:sz w:val="24"/>
          <w:szCs w:val="24"/>
        </w:rPr>
        <w:t>Sekolah</w:t>
      </w:r>
      <w:proofErr w:type="spellEnd"/>
      <w:r w:rsidRPr="006A2244">
        <w:rPr>
          <w:rFonts w:ascii="Times New Roman" w:eastAsia="Times New Roman" w:hAnsi="Times New Roman" w:cs="Times New Roman"/>
          <w:sz w:val="24"/>
          <w:szCs w:val="24"/>
        </w:rPr>
        <w:t xml:space="preserve"> Tinggi Agama Islam Negeri </w:t>
      </w:r>
      <w:proofErr w:type="spellStart"/>
      <w:r w:rsidRPr="006A2244">
        <w:rPr>
          <w:rFonts w:ascii="Times New Roman" w:eastAsia="Times New Roman" w:hAnsi="Times New Roman" w:cs="Times New Roman"/>
          <w:sz w:val="24"/>
          <w:szCs w:val="24"/>
        </w:rPr>
        <w:t>Mandailing</w:t>
      </w:r>
      <w:proofErr w:type="spellEnd"/>
      <w:r w:rsidRPr="006A2244">
        <w:rPr>
          <w:rFonts w:ascii="Times New Roman" w:eastAsia="Times New Roman" w:hAnsi="Times New Roman" w:cs="Times New Roman"/>
          <w:sz w:val="24"/>
          <w:szCs w:val="24"/>
        </w:rPr>
        <w:t xml:space="preserve"> Natal</w:t>
      </w:r>
    </w:p>
    <w:p w:rsidR="006A2244" w:rsidRDefault="006A2244">
      <w:pPr>
        <w:spacing w:before="240" w:after="0" w:line="276" w:lineRule="auto"/>
        <w:jc w:val="center"/>
        <w:rPr>
          <w:rFonts w:ascii="Times New Roman" w:hAnsi="Times New Roman" w:cs="Times New Roman"/>
          <w:i/>
          <w:iCs/>
          <w:sz w:val="24"/>
          <w:szCs w:val="24"/>
        </w:rPr>
      </w:pPr>
      <w:hyperlink r:id="rId9" w:history="1">
        <w:r w:rsidRPr="006A2244">
          <w:rPr>
            <w:rStyle w:val="Hyperlink"/>
            <w:rFonts w:ascii="Times New Roman" w:hAnsi="Times New Roman" w:cs="Times New Roman"/>
            <w:i/>
            <w:iCs/>
            <w:sz w:val="24"/>
            <w:szCs w:val="24"/>
          </w:rPr>
          <w:t>rizkyaulia1973@gmail.com</w:t>
        </w:r>
      </w:hyperlink>
    </w:p>
    <w:p w:rsidR="00E650AF" w:rsidRPr="00E650AF" w:rsidRDefault="00E650AF" w:rsidP="00E650AF">
      <w:pPr>
        <w:spacing w:before="240" w:after="0" w:line="276" w:lineRule="auto"/>
        <w:jc w:val="center"/>
        <w:rPr>
          <w:rFonts w:ascii="Times New Roman" w:eastAsia="Times New Roman" w:hAnsi="Times New Roman" w:cs="Times New Roman"/>
          <w:b/>
          <w:bCs/>
          <w:sz w:val="24"/>
          <w:szCs w:val="24"/>
          <w:vertAlign w:val="superscript"/>
        </w:rPr>
      </w:pPr>
      <w:proofErr w:type="spellStart"/>
      <w:r w:rsidRPr="00E650AF">
        <w:rPr>
          <w:rFonts w:ascii="Times New Roman" w:eastAsia="Times New Roman" w:hAnsi="Times New Roman" w:cs="Times New Roman"/>
          <w:b/>
          <w:bCs/>
          <w:sz w:val="24"/>
          <w:szCs w:val="24"/>
        </w:rPr>
        <w:t>Paisal</w:t>
      </w:r>
      <w:proofErr w:type="spellEnd"/>
      <w:r w:rsidRPr="00E650AF">
        <w:rPr>
          <w:rFonts w:ascii="Times New Roman" w:eastAsia="Times New Roman" w:hAnsi="Times New Roman" w:cs="Times New Roman"/>
          <w:b/>
          <w:bCs/>
          <w:sz w:val="24"/>
          <w:szCs w:val="24"/>
        </w:rPr>
        <w:t xml:space="preserve"> Rahmat</w:t>
      </w:r>
    </w:p>
    <w:p w:rsidR="00E650AF" w:rsidRPr="006A2244" w:rsidRDefault="00E650AF" w:rsidP="00E650AF">
      <w:pPr>
        <w:spacing w:before="240" w:after="0" w:line="276" w:lineRule="auto"/>
        <w:jc w:val="center"/>
        <w:rPr>
          <w:rFonts w:ascii="Times New Roman" w:eastAsia="Times New Roman" w:hAnsi="Times New Roman" w:cs="Times New Roman"/>
          <w:sz w:val="24"/>
          <w:szCs w:val="24"/>
        </w:rPr>
      </w:pPr>
      <w:proofErr w:type="spellStart"/>
      <w:r w:rsidRPr="006A2244">
        <w:rPr>
          <w:rFonts w:ascii="Times New Roman" w:eastAsia="Times New Roman" w:hAnsi="Times New Roman" w:cs="Times New Roman"/>
          <w:sz w:val="24"/>
          <w:szCs w:val="24"/>
        </w:rPr>
        <w:t>Sekolah</w:t>
      </w:r>
      <w:proofErr w:type="spellEnd"/>
      <w:r w:rsidRPr="006A2244">
        <w:rPr>
          <w:rFonts w:ascii="Times New Roman" w:eastAsia="Times New Roman" w:hAnsi="Times New Roman" w:cs="Times New Roman"/>
          <w:sz w:val="24"/>
          <w:szCs w:val="24"/>
        </w:rPr>
        <w:t xml:space="preserve"> Tinggi Agama Islam Negeri </w:t>
      </w:r>
      <w:proofErr w:type="spellStart"/>
      <w:r w:rsidRPr="006A2244">
        <w:rPr>
          <w:rFonts w:ascii="Times New Roman" w:eastAsia="Times New Roman" w:hAnsi="Times New Roman" w:cs="Times New Roman"/>
          <w:sz w:val="24"/>
          <w:szCs w:val="24"/>
        </w:rPr>
        <w:t>Mandailing</w:t>
      </w:r>
      <w:proofErr w:type="spellEnd"/>
      <w:r w:rsidRPr="006A2244">
        <w:rPr>
          <w:rFonts w:ascii="Times New Roman" w:eastAsia="Times New Roman" w:hAnsi="Times New Roman" w:cs="Times New Roman"/>
          <w:sz w:val="24"/>
          <w:szCs w:val="24"/>
        </w:rPr>
        <w:t xml:space="preserve"> Natal</w:t>
      </w:r>
    </w:p>
    <w:p w:rsidR="00E650AF" w:rsidRPr="00E650AF" w:rsidRDefault="00E650AF" w:rsidP="00E650AF">
      <w:pPr>
        <w:spacing w:before="240" w:after="0" w:line="276" w:lineRule="auto"/>
        <w:jc w:val="center"/>
        <w:rPr>
          <w:rFonts w:ascii="Times New Roman" w:hAnsi="Times New Roman" w:cs="Times New Roman"/>
          <w:sz w:val="24"/>
          <w:szCs w:val="24"/>
        </w:rPr>
      </w:pPr>
      <w:hyperlink r:id="rId10" w:history="1">
        <w:r w:rsidRPr="006A2244">
          <w:rPr>
            <w:rStyle w:val="Hyperlink"/>
            <w:rFonts w:ascii="Times New Roman" w:hAnsi="Times New Roman" w:cs="Times New Roman"/>
            <w:sz w:val="24"/>
            <w:szCs w:val="24"/>
          </w:rPr>
          <w:t>paisalrahmat@stain-madina.ac.ad</w:t>
        </w:r>
      </w:hyperlink>
    </w:p>
    <w:p w:rsidR="006A2244" w:rsidRPr="00E650AF" w:rsidRDefault="006A2244">
      <w:pPr>
        <w:spacing w:before="240" w:after="0" w:line="276" w:lineRule="auto"/>
        <w:jc w:val="center"/>
        <w:rPr>
          <w:rFonts w:ascii="Times New Roman" w:eastAsia="Times New Roman" w:hAnsi="Times New Roman" w:cs="Times New Roman"/>
          <w:b/>
          <w:bCs/>
          <w:sz w:val="24"/>
          <w:szCs w:val="24"/>
          <w:vertAlign w:val="superscript"/>
        </w:rPr>
      </w:pPr>
      <w:proofErr w:type="spellStart"/>
      <w:r w:rsidRPr="00E650AF">
        <w:rPr>
          <w:rFonts w:ascii="Times New Roman" w:eastAsia="Times New Roman" w:hAnsi="Times New Roman" w:cs="Times New Roman"/>
          <w:b/>
          <w:bCs/>
          <w:sz w:val="24"/>
          <w:szCs w:val="24"/>
        </w:rPr>
        <w:t>Royhan</w:t>
      </w:r>
      <w:proofErr w:type="spellEnd"/>
      <w:r w:rsidRPr="00E650AF">
        <w:rPr>
          <w:rFonts w:ascii="Times New Roman" w:eastAsia="Times New Roman" w:hAnsi="Times New Roman" w:cs="Times New Roman"/>
          <w:b/>
          <w:bCs/>
          <w:sz w:val="24"/>
          <w:szCs w:val="24"/>
        </w:rPr>
        <w:t xml:space="preserve"> Mustopa </w:t>
      </w:r>
      <w:proofErr w:type="spellStart"/>
      <w:r w:rsidRPr="00E650AF">
        <w:rPr>
          <w:rFonts w:ascii="Times New Roman" w:eastAsia="Times New Roman" w:hAnsi="Times New Roman" w:cs="Times New Roman"/>
          <w:b/>
          <w:bCs/>
          <w:sz w:val="24"/>
          <w:szCs w:val="24"/>
        </w:rPr>
        <w:t>Nasution</w:t>
      </w:r>
      <w:proofErr w:type="spellEnd"/>
    </w:p>
    <w:p w:rsidR="006A2244" w:rsidRPr="006A2244" w:rsidRDefault="006A2244" w:rsidP="006A2244">
      <w:pPr>
        <w:spacing w:before="240" w:after="0" w:line="276" w:lineRule="auto"/>
        <w:jc w:val="center"/>
        <w:rPr>
          <w:rFonts w:ascii="Times New Roman" w:eastAsia="Times New Roman" w:hAnsi="Times New Roman" w:cs="Times New Roman"/>
          <w:sz w:val="24"/>
          <w:szCs w:val="24"/>
        </w:rPr>
      </w:pPr>
      <w:proofErr w:type="spellStart"/>
      <w:r w:rsidRPr="006A2244">
        <w:rPr>
          <w:rFonts w:ascii="Times New Roman" w:eastAsia="Times New Roman" w:hAnsi="Times New Roman" w:cs="Times New Roman"/>
          <w:sz w:val="24"/>
          <w:szCs w:val="24"/>
        </w:rPr>
        <w:t>Sekolah</w:t>
      </w:r>
      <w:proofErr w:type="spellEnd"/>
      <w:r w:rsidRPr="006A2244">
        <w:rPr>
          <w:rFonts w:ascii="Times New Roman" w:eastAsia="Times New Roman" w:hAnsi="Times New Roman" w:cs="Times New Roman"/>
          <w:sz w:val="24"/>
          <w:szCs w:val="24"/>
        </w:rPr>
        <w:t xml:space="preserve"> Tinggi Agama Islam Negeri </w:t>
      </w:r>
      <w:proofErr w:type="spellStart"/>
      <w:r w:rsidRPr="006A2244">
        <w:rPr>
          <w:rFonts w:ascii="Times New Roman" w:eastAsia="Times New Roman" w:hAnsi="Times New Roman" w:cs="Times New Roman"/>
          <w:sz w:val="24"/>
          <w:szCs w:val="24"/>
        </w:rPr>
        <w:t>Mandailing</w:t>
      </w:r>
      <w:proofErr w:type="spellEnd"/>
      <w:r w:rsidRPr="006A2244">
        <w:rPr>
          <w:rFonts w:ascii="Times New Roman" w:eastAsia="Times New Roman" w:hAnsi="Times New Roman" w:cs="Times New Roman"/>
          <w:sz w:val="24"/>
          <w:szCs w:val="24"/>
        </w:rPr>
        <w:t xml:space="preserve"> Natal</w:t>
      </w:r>
    </w:p>
    <w:p w:rsidR="006A2244" w:rsidRPr="006A2244" w:rsidRDefault="006A2244">
      <w:pPr>
        <w:spacing w:before="240" w:after="0" w:line="276" w:lineRule="auto"/>
        <w:jc w:val="center"/>
        <w:rPr>
          <w:rFonts w:ascii="Times New Roman" w:hAnsi="Times New Roman" w:cs="Times New Roman"/>
          <w:sz w:val="24"/>
          <w:szCs w:val="24"/>
        </w:rPr>
      </w:pPr>
      <w:hyperlink r:id="rId11" w:history="1">
        <w:r w:rsidRPr="006A2244">
          <w:rPr>
            <w:rStyle w:val="Hyperlink"/>
            <w:rFonts w:ascii="Times New Roman" w:hAnsi="Times New Roman" w:cs="Times New Roman"/>
            <w:sz w:val="24"/>
            <w:szCs w:val="24"/>
          </w:rPr>
          <w:t>musroy40@gmail.com</w:t>
        </w:r>
      </w:hyperlink>
    </w:p>
    <w:p w:rsidR="00EC2074" w:rsidRDefault="00000000">
      <w:pPr>
        <w:spacing w:before="240" w:after="0" w:line="276" w:lineRule="auto"/>
        <w:jc w:val="center"/>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Abstrak</w:t>
      </w:r>
      <w:proofErr w:type="spellEnd"/>
    </w:p>
    <w:p w:rsidR="006A2244" w:rsidRPr="006A2244" w:rsidRDefault="006A2244">
      <w:pPr>
        <w:spacing w:before="240" w:after="0" w:line="276" w:lineRule="auto"/>
        <w:jc w:val="both"/>
        <w:rPr>
          <w:rFonts w:ascii="Times New Roman" w:eastAsia="Times New Roman" w:hAnsi="Times New Roman" w:cs="Times New Roman"/>
          <w:iCs/>
          <w:sz w:val="24"/>
          <w:szCs w:val="24"/>
          <w:lang w:val="id-ID"/>
        </w:rPr>
      </w:pPr>
      <w:r w:rsidRPr="006A2244">
        <w:rPr>
          <w:rFonts w:ascii="Times New Roman" w:eastAsia="Times New Roman" w:hAnsi="Times New Roman" w:cs="Times New Roman"/>
          <w:iCs/>
          <w:sz w:val="24"/>
          <w:szCs w:val="24"/>
          <w:lang w:val="id-ID"/>
        </w:rPr>
        <w:t>Cash Waqf Linked Deposit (CWLD) merupakan inovasi dalam keuangan sosial Islam yang menggabungkan konsep wakaf uang temporer dengan instrumen deposito syariah. Skema ini memungkinkan wakif menempatkan dana pada deposito berjangka di lembaga keuangan syariah, di mana hasil bagi hasilnya disalurkan kepada penerima manfaat untuk tujuan sosial, sementara dana pokok tetap aman dan dapat kembali kepada wakif. Penelitian ini bertujuan untuk menganalisis konsep dasar CWLD, mengidentifikasi peluang dan tantangan implementasinya di lembaga keuangan syariah Indonesia, serta mengkaji potensi optimalisasinya sebagai instrumen pembiayaan sosial yang mendukung pembangunan berkelanjutan. Dengan menggunakan pendekatan kualitatif deskriptif melalui studi kepustakaan, penelitian ini menemukan bahwa CWLD memiliki peluang besar untuk berkembang melalui dukungan regulasi, digitalisasi, dan meningkatnya kesadaran masyarakat terhadap filantropi Islam. Namun, tantangan berupa rendahnya literasi wakaf uang, keterbatasan kapasitas nadzir, serta belum optimalnya integrasi teknologi dan insentif fiskal masih menjadi hambatan implementasi. Oleh karena itu, optimalisasi CWLD memerlukan sinergi antarsektor, penguatan regulasi, dan strategi edukasi publik yang komprehensif. Dengan pengelolaan yang tepat, CWLD berpotensi menjadi pilar utama pembiayaan sosial Islam yang berkelanjutan di Indonesia.</w:t>
      </w:r>
    </w:p>
    <w:p w:rsidR="00EC2074" w:rsidRPr="006A2244" w:rsidRDefault="00000000">
      <w:pPr>
        <w:spacing w:before="240" w:after="0" w:line="276" w:lineRule="auto"/>
        <w:jc w:val="both"/>
        <w:rPr>
          <w:rFonts w:ascii="Times New Roman" w:eastAsia="Times New Roman" w:hAnsi="Times New Roman" w:cs="Times New Roman"/>
          <w:sz w:val="20"/>
          <w:szCs w:val="20"/>
          <w:lang w:val="id-ID"/>
        </w:rPr>
      </w:pPr>
      <w:r w:rsidRPr="006A2244">
        <w:rPr>
          <w:rFonts w:ascii="Times New Roman" w:eastAsia="Times New Roman" w:hAnsi="Times New Roman" w:cs="Times New Roman"/>
          <w:b/>
          <w:i/>
          <w:sz w:val="16"/>
          <w:szCs w:val="16"/>
          <w:lang w:val="id-ID"/>
        </w:rPr>
        <w:t>Kata</w:t>
      </w:r>
      <w:r w:rsidRPr="006A2244">
        <w:rPr>
          <w:rFonts w:ascii="Times New Roman" w:eastAsia="Times New Roman" w:hAnsi="Times New Roman" w:cs="Times New Roman"/>
          <w:b/>
          <w:i/>
          <w:sz w:val="18"/>
          <w:szCs w:val="18"/>
          <w:lang w:val="id-ID"/>
        </w:rPr>
        <w:t xml:space="preserve"> Kunci: </w:t>
      </w:r>
      <w:r w:rsidR="006A2244" w:rsidRPr="006A2244">
        <w:rPr>
          <w:rFonts w:ascii="Times New Roman" w:eastAsia="Times New Roman" w:hAnsi="Times New Roman" w:cs="Times New Roman"/>
          <w:bCs/>
          <w:i/>
          <w:iCs/>
          <w:sz w:val="18"/>
          <w:szCs w:val="18"/>
          <w:lang w:val="id-ID"/>
        </w:rPr>
        <w:t>Cash Waqf, Deposito Syariah, CWLD, Keuangan Sosial Islam, Pembangunan Berkelanjutan</w:t>
      </w:r>
    </w:p>
    <w:p w:rsidR="00EC2074" w:rsidRDefault="00000000">
      <w:pPr>
        <w:spacing w:before="240" w:after="0" w:line="276" w:lineRule="auto"/>
        <w:jc w:val="center"/>
        <w:rPr>
          <w:rFonts w:ascii="Times New Roman" w:eastAsia="Times New Roman" w:hAnsi="Times New Roman" w:cs="Times New Roman"/>
          <w:b/>
          <w:i/>
          <w:sz w:val="60"/>
          <w:szCs w:val="60"/>
          <w:vertAlign w:val="subscript"/>
        </w:rPr>
      </w:pPr>
      <w:r>
        <w:rPr>
          <w:rFonts w:ascii="Times New Roman" w:eastAsia="Times New Roman" w:hAnsi="Times New Roman" w:cs="Times New Roman"/>
          <w:b/>
          <w:i/>
          <w:sz w:val="60"/>
          <w:szCs w:val="60"/>
          <w:vertAlign w:val="subscript"/>
        </w:rPr>
        <w:lastRenderedPageBreak/>
        <w:t>Abstract</w:t>
      </w:r>
    </w:p>
    <w:p w:rsidR="00EC2074" w:rsidRPr="006A2244" w:rsidRDefault="006A2244">
      <w:pPr>
        <w:spacing w:before="240" w:after="0" w:line="276" w:lineRule="auto"/>
        <w:jc w:val="both"/>
        <w:rPr>
          <w:rFonts w:ascii="Times New Roman" w:eastAsia="Times New Roman" w:hAnsi="Times New Roman" w:cs="Times New Roman"/>
          <w:i/>
          <w:sz w:val="18"/>
          <w:szCs w:val="18"/>
        </w:rPr>
      </w:pPr>
      <w:bookmarkStart w:id="1" w:name="_Hlk202026209"/>
      <w:r w:rsidRPr="006A2244">
        <w:rPr>
          <w:rFonts w:ascii="Times New Roman" w:hAnsi="Times New Roman" w:cs="Times New Roman"/>
          <w:i/>
          <w:sz w:val="18"/>
          <w:szCs w:val="18"/>
        </w:rPr>
        <w:t xml:space="preserve">Cash Waqf Linked Deposit (CWLD) is an innovation in Islamic social finance that combines the concept of temporary cash waqf with Islamic time deposit instruments. This scheme allows donors (wakif) to place funds in term deposits at Islamic financial institutions, where the profit-sharing returns are distributed to beneficiaries for social purposes, while the principal remains secure and can be returned to the donor. This study aims to </w:t>
      </w:r>
      <w:proofErr w:type="spellStart"/>
      <w:r w:rsidRPr="006A2244">
        <w:rPr>
          <w:rFonts w:ascii="Times New Roman" w:hAnsi="Times New Roman" w:cs="Times New Roman"/>
          <w:i/>
          <w:sz w:val="18"/>
          <w:szCs w:val="18"/>
        </w:rPr>
        <w:t>analyze</w:t>
      </w:r>
      <w:proofErr w:type="spellEnd"/>
      <w:r w:rsidRPr="006A2244">
        <w:rPr>
          <w:rFonts w:ascii="Times New Roman" w:hAnsi="Times New Roman" w:cs="Times New Roman"/>
          <w:i/>
          <w:sz w:val="18"/>
          <w:szCs w:val="18"/>
        </w:rPr>
        <w:t xml:space="preserve"> the fundamental concept of CWLD, identify the opportunities and challenges of its implementation in Indonesian Islamic financial institutions, and examine its potential optimization as a social financing instrument that supports sustainable development. Using a descriptive qualitative approach through literature review, the study finds that CWLD has great potential to grow through regulatory support, digitalization, and increasing public awareness of Islamic philanthropy. However, challenges such as low literacy on cash waqf, limited capacity of </w:t>
      </w:r>
      <w:proofErr w:type="spellStart"/>
      <w:r w:rsidRPr="006A2244">
        <w:rPr>
          <w:rFonts w:ascii="Times New Roman" w:hAnsi="Times New Roman" w:cs="Times New Roman"/>
          <w:i/>
          <w:iCs/>
          <w:sz w:val="18"/>
          <w:szCs w:val="18"/>
        </w:rPr>
        <w:t>nazhir</w:t>
      </w:r>
      <w:proofErr w:type="spellEnd"/>
      <w:r w:rsidRPr="006A2244">
        <w:rPr>
          <w:rFonts w:ascii="Times New Roman" w:hAnsi="Times New Roman" w:cs="Times New Roman"/>
          <w:i/>
          <w:sz w:val="18"/>
          <w:szCs w:val="18"/>
        </w:rPr>
        <w:t xml:space="preserve"> (waqf managers), and suboptimal integration of technology and fiscal incentives remain obstacles to implementation. Therefore, optimizing CWLD requires cross-sectoral synergy, regulatory strengthening, and comprehensive public education strategies. With proper management, CWLD has the potential to become a key pillar of sustainable Islamic social financing in Indonesia</w:t>
      </w:r>
      <w:bookmarkEnd w:id="1"/>
      <w:r w:rsidR="00000000" w:rsidRPr="006A2244">
        <w:rPr>
          <w:rFonts w:ascii="Times New Roman" w:eastAsia="Times New Roman" w:hAnsi="Times New Roman" w:cs="Times New Roman"/>
          <w:i/>
          <w:sz w:val="18"/>
          <w:szCs w:val="18"/>
        </w:rPr>
        <w:t xml:space="preserve">. </w:t>
      </w:r>
    </w:p>
    <w:p w:rsidR="00EC2074" w:rsidRPr="006A2244" w:rsidRDefault="00000000">
      <w:pPr>
        <w:spacing w:before="240" w:after="0" w:line="276" w:lineRule="auto"/>
        <w:jc w:val="both"/>
        <w:rPr>
          <w:rFonts w:ascii="Times New Roman" w:eastAsia="Times New Roman" w:hAnsi="Times New Roman" w:cs="Times New Roman"/>
          <w:i/>
          <w:sz w:val="18"/>
          <w:szCs w:val="18"/>
          <w:lang w:val="es-AR"/>
        </w:rPr>
      </w:pPr>
      <w:r>
        <w:rPr>
          <w:rFonts w:ascii="Times New Roman" w:eastAsia="Times New Roman" w:hAnsi="Times New Roman" w:cs="Times New Roman"/>
          <w:b/>
          <w:i/>
          <w:sz w:val="16"/>
          <w:szCs w:val="16"/>
        </w:rPr>
        <w:t>Keywords</w:t>
      </w:r>
      <w:r>
        <w:rPr>
          <w:rFonts w:ascii="Times New Roman" w:eastAsia="Times New Roman" w:hAnsi="Times New Roman" w:cs="Times New Roman"/>
          <w:b/>
          <w:i/>
          <w:sz w:val="18"/>
          <w:szCs w:val="18"/>
        </w:rPr>
        <w:t xml:space="preserve">: </w:t>
      </w:r>
      <w:bookmarkStart w:id="2" w:name="_Hlk202026256"/>
      <w:r w:rsidR="006A15C5" w:rsidRPr="006A15C5">
        <w:rPr>
          <w:rFonts w:ascii="Times New Roman" w:hAnsi="Times New Roman" w:cs="Times New Roman"/>
          <w:i/>
          <w:szCs w:val="20"/>
        </w:rPr>
        <w:t>Cash Waqf, Islamic Deposits, CWLD, Islamic Social Finance, Sustainable Development.</w:t>
      </w:r>
      <w:bookmarkEnd w:id="2"/>
    </w:p>
    <w:p w:rsidR="00EC2074" w:rsidRPr="00C571E2" w:rsidRDefault="00000000" w:rsidP="00C571E2">
      <w:pPr>
        <w:pStyle w:val="ListParagraph"/>
        <w:numPr>
          <w:ilvl w:val="0"/>
          <w:numId w:val="4"/>
        </w:numPr>
        <w:spacing w:before="240" w:after="0" w:line="360" w:lineRule="auto"/>
        <w:ind w:left="567" w:hanging="567"/>
        <w:jc w:val="both"/>
        <w:rPr>
          <w:rFonts w:ascii="Times New Roman" w:eastAsia="Times New Roman" w:hAnsi="Times New Roman" w:cs="Times New Roman"/>
          <w:b/>
          <w:sz w:val="24"/>
          <w:szCs w:val="24"/>
        </w:rPr>
      </w:pPr>
      <w:r w:rsidRPr="00C571E2">
        <w:rPr>
          <w:rFonts w:ascii="Times New Roman" w:eastAsia="Times New Roman" w:hAnsi="Times New Roman" w:cs="Times New Roman"/>
          <w:b/>
          <w:sz w:val="24"/>
          <w:szCs w:val="24"/>
        </w:rPr>
        <w:t>PENDAHULUAN</w:t>
      </w:r>
    </w:p>
    <w:p w:rsidR="00C571E2"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eastAsia="Times New Roman" w:hAnsi="Times New Roman" w:cs="Times New Roman"/>
          <w:color w:val="000000"/>
          <w:sz w:val="24"/>
          <w:szCs w:val="24"/>
          <w:lang w:val="id-ID"/>
        </w:rPr>
        <w:t xml:space="preserve">Perubahan paradigma dalam tata kelola ekonomi global menuntut adanya inovasi pembiayaan yang tidak hanya bertumpu pada profitabilitas semata, melainkan juga memperhatikan aspek keberlanjutan sosial dan lingkungan. Ini sesuai dengan prinsip pembangunan berkelanjutan, yang disebut sebagai pembangunan berkelanjutan, yang menekankan keseimbangan antara pertumbuhan ekonomi, kesejahteraan sosial, dan kelestarian lingkungan untuk generasi masa kini dan masa depan. Akses keuangan yang merata dapat meningkatkan kesejahteraan masyarakat dan mengurangi ketimpangan ekonomi; ini merupakan komponen penting dari pembangunan ekonomi berkelanjutan </w:t>
      </w:r>
      <w:sdt>
        <w:sdtPr>
          <w:rPr>
            <w:rFonts w:ascii="Times New Roman" w:eastAsia="Times New Roman" w:hAnsi="Times New Roman" w:cs="Times New Roman"/>
            <w:color w:val="000000"/>
            <w:sz w:val="24"/>
            <w:szCs w:val="24"/>
            <w:lang w:val="id-ID"/>
          </w:rPr>
          <w:tag w:val="MENDELEY_CITATION_v3_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"/>
          <w:id w:val="-1341303709"/>
          <w:placeholder>
            <w:docPart w:val="E7BA653A174A4358A4D3B2155F56D92C"/>
          </w:placeholder>
        </w:sdtPr>
        <w:sdtContent>
          <w:r w:rsidR="001A2A0D" w:rsidRPr="001A2A0D">
            <w:rPr>
              <w:rFonts w:ascii="Times New Roman" w:eastAsia="Times New Roman" w:hAnsi="Times New Roman" w:cs="Times New Roman"/>
              <w:color w:val="000000"/>
              <w:sz w:val="24"/>
              <w:szCs w:val="24"/>
              <w:lang w:val="id-ID"/>
            </w:rPr>
            <w:t>[1]</w:t>
          </w:r>
        </w:sdtContent>
      </w:sdt>
      <w:r w:rsidRPr="00C571E2">
        <w:rPr>
          <w:rFonts w:ascii="Times New Roman" w:eastAsia="Times New Roman" w:hAnsi="Times New Roman" w:cs="Times New Roman"/>
          <w:color w:val="000000"/>
          <w:sz w:val="24"/>
          <w:szCs w:val="24"/>
          <w:lang w:val="id-ID"/>
        </w:rPr>
        <w:t>.</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eastAsia="Times New Roman" w:hAnsi="Times New Roman" w:cs="Times New Roman"/>
          <w:color w:val="000000"/>
          <w:sz w:val="24"/>
          <w:szCs w:val="24"/>
          <w:lang w:val="id-ID"/>
        </w:rPr>
        <w:t xml:space="preserve">Dalam konteks ini, keuangan Islam, khususnya sektor Islamic Social Finance (ISF), hadir sebagai alternatif yang relevan dan potensial dalam menjawab kebutuhan akan pembiayaan yang berkeadilan, inklusif, dan berkelanjutan. Salah satu instrumen utama dalam kerangka ISF adalah wakaf. </w:t>
      </w:r>
      <w:r w:rsidRPr="00C571E2">
        <w:rPr>
          <w:rFonts w:ascii="Times New Roman" w:hAnsi="Times New Roman" w:cs="Times New Roman"/>
          <w:sz w:val="24"/>
          <w:szCs w:val="24"/>
          <w:lang w:val="id-ID"/>
        </w:rPr>
        <w:t xml:space="preserve">Wakaf merupakan bagian dari instrumen filantropi Islam yang termasuk dalam ibadah </w:t>
      </w:r>
      <w:r w:rsidRPr="00C571E2">
        <w:rPr>
          <w:rFonts w:ascii="Times New Roman" w:hAnsi="Times New Roman" w:cs="Times New Roman"/>
          <w:i/>
          <w:iCs/>
          <w:sz w:val="24"/>
          <w:szCs w:val="24"/>
          <w:lang w:val="id-ID"/>
        </w:rPr>
        <w:t>maliyah ijtima’iyyah</w:t>
      </w:r>
      <w:r w:rsidRPr="00C571E2">
        <w:rPr>
          <w:rFonts w:ascii="Times New Roman" w:hAnsi="Times New Roman" w:cs="Times New Roman"/>
          <w:sz w:val="24"/>
          <w:szCs w:val="24"/>
          <w:lang w:val="id-ID"/>
        </w:rPr>
        <w:t xml:space="preserve">, yaitu ibadah harta, tidak hanya memiliki nilai ibadah tetapi juga mengandung dimensi sosial dan ekonomi yang sangat kuat </w:t>
      </w:r>
      <w:sdt>
        <w:sdtPr>
          <w:rPr>
            <w:rFonts w:ascii="Times New Roman" w:hAnsi="Times New Roman" w:cs="Times New Roman"/>
            <w:color w:val="000000"/>
            <w:sz w:val="24"/>
            <w:szCs w:val="24"/>
            <w:lang w:val="id-ID"/>
          </w:rPr>
          <w:tag w:val="MENDELEY_CITATION_v3_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"/>
          <w:id w:val="-6915199"/>
          <w:placeholder>
            <w:docPart w:val="E7BA653A174A4358A4D3B2155F56D92C"/>
          </w:placeholder>
        </w:sdtPr>
        <w:sdtContent>
          <w:r w:rsidR="001A2A0D" w:rsidRPr="001A2A0D">
            <w:rPr>
              <w:rFonts w:ascii="Times New Roman" w:eastAsia="Times New Roman" w:hAnsi="Times New Roman" w:cs="Times New Roman"/>
              <w:color w:val="000000"/>
              <w:sz w:val="24"/>
              <w:szCs w:val="24"/>
              <w:lang w:val="id-ID"/>
            </w:rPr>
            <w:t>[2]</w:t>
          </w:r>
        </w:sdtContent>
      </w:sdt>
      <w:r w:rsidRPr="00C571E2">
        <w:rPr>
          <w:rFonts w:ascii="Times New Roman" w:hAnsi="Times New Roman" w:cs="Times New Roman"/>
          <w:sz w:val="24"/>
          <w:szCs w:val="24"/>
          <w:lang w:val="id-ID"/>
        </w:rPr>
        <w:t xml:space="preserve">. Sebagai bentuk </w:t>
      </w:r>
      <w:r w:rsidRPr="00C571E2">
        <w:rPr>
          <w:rFonts w:ascii="Times New Roman" w:hAnsi="Times New Roman" w:cs="Times New Roman"/>
          <w:i/>
          <w:iCs/>
          <w:sz w:val="24"/>
          <w:szCs w:val="24"/>
          <w:lang w:val="id-ID"/>
        </w:rPr>
        <w:t>ibadah maliyah ijtima’iyyah</w:t>
      </w:r>
      <w:r w:rsidRPr="00C571E2">
        <w:rPr>
          <w:rFonts w:ascii="Times New Roman" w:hAnsi="Times New Roman" w:cs="Times New Roman"/>
          <w:sz w:val="24"/>
          <w:szCs w:val="24"/>
          <w:lang w:val="id-ID"/>
        </w:rPr>
        <w:t xml:space="preserve"> (ibadah harta yang bersifat sosial), wakaf menjadi instrumen utama dalam mewujudkan kesejahteraan umat secara berkelanjutan </w:t>
      </w:r>
      <w:sdt>
        <w:sdtPr>
          <w:rPr>
            <w:rFonts w:ascii="Times New Roman" w:hAnsi="Times New Roman" w:cs="Times New Roman"/>
            <w:color w:val="000000"/>
            <w:sz w:val="24"/>
            <w:szCs w:val="24"/>
            <w:lang w:val="id-ID"/>
          </w:rPr>
          <w:tag w:val="MENDELEY_CITATION_v3_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"/>
          <w:id w:val="-1589688139"/>
          <w:placeholder>
            <w:docPart w:val="E7BA653A174A4358A4D3B2155F56D92C"/>
          </w:placeholder>
        </w:sdtPr>
        <w:sdtContent>
          <w:r w:rsidR="001A2A0D" w:rsidRPr="001A2A0D">
            <w:rPr>
              <w:rFonts w:ascii="Times New Roman" w:hAnsi="Times New Roman" w:cs="Times New Roman"/>
              <w:color w:val="000000"/>
              <w:sz w:val="24"/>
              <w:szCs w:val="24"/>
              <w:lang w:val="id-ID"/>
            </w:rPr>
            <w:t>[3]</w:t>
          </w:r>
        </w:sdtContent>
      </w:sdt>
      <w:r w:rsidR="00C571E2">
        <w:rPr>
          <w:rFonts w:ascii="Times New Roman" w:hAnsi="Times New Roman" w:cs="Times New Roman"/>
          <w:sz w:val="24"/>
          <w:szCs w:val="24"/>
          <w:lang w:val="id-ID"/>
        </w:rPr>
        <w:t>.</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Dalam fikih klasik, istilah wakaf berasal dari kata </w:t>
      </w:r>
      <w:r w:rsidRPr="00C571E2">
        <w:rPr>
          <w:rFonts w:ascii="Times New Roman" w:hAnsi="Times New Roman" w:cs="Times New Roman"/>
          <w:i/>
          <w:iCs/>
          <w:sz w:val="24"/>
          <w:szCs w:val="24"/>
          <w:lang w:val="id-ID"/>
        </w:rPr>
        <w:t>waqafa</w:t>
      </w:r>
      <w:r w:rsidRPr="00C571E2">
        <w:rPr>
          <w:rFonts w:ascii="Times New Roman" w:hAnsi="Times New Roman" w:cs="Times New Roman"/>
          <w:sz w:val="24"/>
          <w:szCs w:val="24"/>
          <w:lang w:val="id-ID"/>
        </w:rPr>
        <w:t xml:space="preserve"> yang berarti menahan atau menghentikan. Ulama mendefinisikan wakaf sebagai menahan pokok harta (</w:t>
      </w:r>
      <w:r w:rsidRPr="00C571E2">
        <w:rPr>
          <w:rFonts w:ascii="Times New Roman" w:hAnsi="Times New Roman" w:cs="Times New Roman"/>
          <w:i/>
          <w:iCs/>
          <w:sz w:val="24"/>
          <w:szCs w:val="24"/>
          <w:lang w:val="id-ID"/>
        </w:rPr>
        <w:t>al-ashl</w:t>
      </w:r>
      <w:r w:rsidRPr="00C571E2">
        <w:rPr>
          <w:rFonts w:ascii="Times New Roman" w:hAnsi="Times New Roman" w:cs="Times New Roman"/>
          <w:sz w:val="24"/>
          <w:szCs w:val="24"/>
          <w:lang w:val="id-ID"/>
        </w:rPr>
        <w:t>) dan menyalurkan hasil atau manfaatnya (</w:t>
      </w:r>
      <w:r w:rsidRPr="00C571E2">
        <w:rPr>
          <w:rFonts w:ascii="Times New Roman" w:hAnsi="Times New Roman" w:cs="Times New Roman"/>
          <w:i/>
          <w:iCs/>
          <w:sz w:val="24"/>
          <w:szCs w:val="24"/>
          <w:lang w:val="id-ID"/>
        </w:rPr>
        <w:t>al-manfa’ah</w:t>
      </w:r>
      <w:r w:rsidRPr="00C571E2">
        <w:rPr>
          <w:rFonts w:ascii="Times New Roman" w:hAnsi="Times New Roman" w:cs="Times New Roman"/>
          <w:sz w:val="24"/>
          <w:szCs w:val="24"/>
          <w:lang w:val="id-ID"/>
        </w:rPr>
        <w:t xml:space="preserve">) untuk kepentingan umum. Sedangkan </w:t>
      </w:r>
      <w:r w:rsidRPr="00C571E2">
        <w:rPr>
          <w:rFonts w:ascii="Times New Roman" w:hAnsi="Times New Roman" w:cs="Times New Roman"/>
          <w:sz w:val="24"/>
          <w:szCs w:val="24"/>
          <w:lang w:val="id-ID"/>
        </w:rPr>
        <w:lastRenderedPageBreak/>
        <w:t>dalam teori maqashid syariah, wakaf berperan untuk menjaga harta (</w:t>
      </w:r>
      <w:r w:rsidRPr="00C571E2">
        <w:rPr>
          <w:rFonts w:ascii="Times New Roman" w:hAnsi="Times New Roman" w:cs="Times New Roman"/>
          <w:i/>
          <w:iCs/>
          <w:sz w:val="24"/>
          <w:szCs w:val="24"/>
          <w:lang w:val="id-ID"/>
        </w:rPr>
        <w:t>hifz al-mal</w:t>
      </w:r>
      <w:r w:rsidRPr="00C571E2">
        <w:rPr>
          <w:rFonts w:ascii="Times New Roman" w:hAnsi="Times New Roman" w:cs="Times New Roman"/>
          <w:sz w:val="24"/>
          <w:szCs w:val="24"/>
          <w:lang w:val="id-ID"/>
        </w:rPr>
        <w:t>) dan memberikan manfaat berkelanjutan kepada masyarakat melalui pemanfaatan aset secara produktif.</w:t>
      </w:r>
    </w:p>
    <w:p w:rsidR="00C571E2" w:rsidRPr="00055E0D"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hAnsi="Times New Roman" w:cs="Times New Roman"/>
          <w:sz w:val="24"/>
          <w:szCs w:val="24"/>
          <w:lang w:val="id-ID"/>
        </w:rPr>
        <w:t xml:space="preserve">Menurut catatan sejarah, wakaf dimulai pada masa Nabi Muhammad, ketika beberapa sahabat Nabi dikatakan telah memberi mereka dorongan untuk mengejar tujuan pembangunan mereka. Pendapatan dari lahan tersebut sepenuhnya dimanfaatkan untuk pembangunan dan kemaslahatan masyarakat. Karena itu, wakaf ditujukan untuk menjadi salah satu program yang paling efektif untuk pendidikan kemiskinan, terutama di negara-negara Muslim </w:t>
      </w:r>
      <w:sdt>
        <w:sdtPr>
          <w:rPr>
            <w:rFonts w:ascii="Times New Roman" w:hAnsi="Times New Roman" w:cs="Times New Roman"/>
            <w:color w:val="000000"/>
            <w:sz w:val="24"/>
            <w:szCs w:val="24"/>
            <w:lang w:val="fi-FI"/>
          </w:rPr>
          <w:tag w:val="MENDELEY_CITATION_v3_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"/>
          <w:id w:val="1087509371"/>
          <w:placeholder>
            <w:docPart w:val="E7BA653A174A4358A4D3B2155F56D92C"/>
          </w:placeholder>
        </w:sdtPr>
        <w:sdtContent>
          <w:r w:rsidR="001A2A0D" w:rsidRPr="001A2A0D">
            <w:rPr>
              <w:rFonts w:ascii="Times New Roman" w:hAnsi="Times New Roman" w:cs="Times New Roman"/>
              <w:color w:val="000000"/>
              <w:sz w:val="24"/>
              <w:szCs w:val="24"/>
              <w:lang w:val="id-ID"/>
            </w:rPr>
            <w:t>[4]</w:t>
          </w:r>
        </w:sdtContent>
      </w:sdt>
      <w:r w:rsidRPr="00C571E2">
        <w:rPr>
          <w:rFonts w:ascii="Times New Roman" w:hAnsi="Times New Roman" w:cs="Times New Roman"/>
          <w:sz w:val="24"/>
          <w:szCs w:val="24"/>
          <w:lang w:val="id-ID"/>
        </w:rPr>
        <w:t xml:space="preserve">. </w:t>
      </w:r>
    </w:p>
    <w:p w:rsidR="00C571E2"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hAnsi="Times New Roman" w:cs="Times New Roman"/>
          <w:sz w:val="24"/>
          <w:szCs w:val="24"/>
          <w:lang w:val="id-ID"/>
        </w:rPr>
        <w:t xml:space="preserve">Kesuksesan wakaf di negara-negara muslim adalah bukti bahwa wakaf sangat membantu menyelesaikan masalah ekonomi. Wakaf di Bangladesh adalah contohnya. M. Abdul Mannan, seorang ahli ekonomi, menciptakan konsep wakaf tunai, yang mengarah pada keberhasilan wakaf tersebut </w:t>
      </w:r>
      <w:sdt>
        <w:sdtPr>
          <w:rPr>
            <w:rFonts w:ascii="Times New Roman" w:hAnsi="Times New Roman" w:cs="Times New Roman"/>
            <w:color w:val="000000"/>
            <w:sz w:val="24"/>
            <w:szCs w:val="24"/>
          </w:rPr>
          <w:tag w:val="MENDELEY_CITATION_v3_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"/>
          <w:id w:val="-1669633023"/>
          <w:placeholder>
            <w:docPart w:val="67C817EC8EAF4E6592F5882451D8088E"/>
          </w:placeholder>
        </w:sdtPr>
        <w:sdtContent>
          <w:r w:rsidR="001A2A0D" w:rsidRPr="001A2A0D">
            <w:rPr>
              <w:rFonts w:ascii="Times New Roman" w:hAnsi="Times New Roman" w:cs="Times New Roman"/>
              <w:color w:val="000000"/>
              <w:sz w:val="24"/>
              <w:szCs w:val="24"/>
              <w:lang w:val="id-ID"/>
            </w:rPr>
            <w:t>[5]</w:t>
          </w:r>
        </w:sdtContent>
      </w:sdt>
      <w:r w:rsidRPr="00C571E2">
        <w:rPr>
          <w:rFonts w:ascii="Times New Roman" w:hAnsi="Times New Roman" w:cs="Times New Roman"/>
          <w:sz w:val="24"/>
          <w:szCs w:val="24"/>
          <w:lang w:val="id-ID"/>
        </w:rPr>
        <w:t xml:space="preserve">. Sebagai salah satu bentuk alternatif keuangan sosial islam, wakaf berpotensi besar untuk dikembangkan guna mencapai Tujuan pembangunan berkelanjutan (SDGs) di Indonesia, khususnya dalam memberikan solusi utama atas berbagai masalah sosial-ekonomi, seperti kemiskinan, peningkatan kualitas pendidikan, pemberian kesempatan pembelajaran sepanjang hayat, pengangguran, dan lainnya </w:t>
      </w:r>
      <w:sdt>
        <w:sdtPr>
          <w:rPr>
            <w:rFonts w:ascii="Times New Roman" w:hAnsi="Times New Roman" w:cs="Times New Roman"/>
            <w:color w:val="000000"/>
            <w:sz w:val="24"/>
            <w:szCs w:val="24"/>
            <w:lang w:val="id-ID"/>
          </w:rPr>
          <w:tag w:val="MENDELEY_CITATION_v3_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"/>
          <w:id w:val="-432661849"/>
          <w:placeholder>
            <w:docPart w:val="E7BA653A174A4358A4D3B2155F56D92C"/>
          </w:placeholder>
        </w:sdtPr>
        <w:sdtContent>
          <w:r w:rsidR="001A2A0D" w:rsidRPr="001A2A0D">
            <w:rPr>
              <w:rFonts w:ascii="Times New Roman" w:hAnsi="Times New Roman" w:cs="Times New Roman"/>
              <w:color w:val="000000"/>
              <w:sz w:val="24"/>
              <w:szCs w:val="24"/>
              <w:lang w:val="id-ID"/>
            </w:rPr>
            <w:t>[6]</w:t>
          </w:r>
        </w:sdtContent>
      </w:sdt>
      <w:r w:rsidRPr="00C571E2">
        <w:rPr>
          <w:rFonts w:ascii="Times New Roman" w:hAnsi="Times New Roman" w:cs="Times New Roman"/>
          <w:sz w:val="24"/>
          <w:szCs w:val="24"/>
          <w:lang w:val="id-ID"/>
        </w:rPr>
        <w:t xml:space="preserve">. Optimalisasi ini dapat dilakukan melalui peningkatan kapasitas nazir, pengembangan program yang berorientasi pada produktivitas, dan penerapan model wakaf yang dapat berkontribusi pada sektor-sektor kritis, seperti pendidikan, kesehatan, dan pemberdayaan ekonomi </w:t>
      </w:r>
      <w:sdt>
        <w:sdtPr>
          <w:rPr>
            <w:rFonts w:ascii="Times New Roman" w:hAnsi="Times New Roman" w:cs="Times New Roman"/>
            <w:color w:val="000000"/>
            <w:sz w:val="24"/>
            <w:szCs w:val="24"/>
          </w:rPr>
          <w:tag w:val="MENDELEY_CITATION_v3_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"/>
          <w:id w:val="-773090384"/>
          <w:placeholder>
            <w:docPart w:val="67C817EC8EAF4E6592F5882451D8088E"/>
          </w:placeholder>
        </w:sdtPr>
        <w:sdtContent>
          <w:r w:rsidR="001A2A0D" w:rsidRPr="001A2A0D">
            <w:rPr>
              <w:rFonts w:ascii="Times New Roman" w:eastAsia="Times New Roman" w:hAnsi="Times New Roman" w:cs="Times New Roman"/>
              <w:color w:val="000000"/>
              <w:sz w:val="24"/>
              <w:szCs w:val="24"/>
              <w:lang w:val="id-ID"/>
            </w:rPr>
            <w:t>[7]</w:t>
          </w:r>
        </w:sdtContent>
      </w:sdt>
      <w:r w:rsidRPr="00C571E2">
        <w:rPr>
          <w:rFonts w:ascii="Times New Roman" w:hAnsi="Times New Roman" w:cs="Times New Roman"/>
          <w:sz w:val="24"/>
          <w:szCs w:val="24"/>
          <w:lang w:val="id-ID"/>
        </w:rPr>
        <w:t>.</w:t>
      </w:r>
    </w:p>
    <w:p w:rsidR="00C571E2"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hAnsi="Times New Roman" w:cs="Times New Roman"/>
          <w:sz w:val="24"/>
          <w:szCs w:val="24"/>
          <w:lang w:val="id-ID"/>
        </w:rPr>
        <w:t>Potensi wakaf di Indonesia sangat besar. Berbagai data dan penelitian tentang potensi wakaf yang dilakukan oleh berbagai lembaga yang berwenang menunjukkan bahwa wakaf memiliki potensi yang sangat besar. Menurut Sistem Informasi Wakaf (SIWAK) Kementerian Agama RI, ada 440,512 ribu lokasi tanah wakaf, dan luas tanah wakafnya adalah 57.263,69 ha, atau sekitar 0,03% dari luas daratan Indonesia baru 57,42%.</w:t>
      </w:r>
    </w:p>
    <w:p w:rsidR="00C571E2"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hAnsi="Times New Roman" w:cs="Times New Roman"/>
          <w:sz w:val="24"/>
          <w:szCs w:val="24"/>
          <w:lang w:val="id-ID"/>
        </w:rPr>
        <w:t xml:space="preserve">Seiring dengan perkembangan zaman, praktik wakaf pun mengalami inovasi bentuk dan model pengelolaan. Salah satu bentuk yang cukup progresif adalah wakaf uang (cash waqf). Wakaf uang merupakan wakaf dalam bentuk uang tunai di mana modal atau pokok uang </w:t>
      </w:r>
      <w:r w:rsidRPr="00C571E2">
        <w:rPr>
          <w:rFonts w:ascii="Times New Roman" w:hAnsi="Times New Roman" w:cs="Times New Roman"/>
          <w:sz w:val="24"/>
          <w:szCs w:val="24"/>
          <w:lang w:val="id-ID"/>
        </w:rPr>
        <w:lastRenderedPageBreak/>
        <w:t xml:space="preserve">yang diwakafkan tersebut tetap (tidak boleh berkurang), sedangkan manfaat atau hasil dari pengelolaan uang tersebut disalurkan sesuai dengan tujuan wakaf </w:t>
      </w:r>
      <w:sdt>
        <w:sdtPr>
          <w:rPr>
            <w:rFonts w:ascii="Times New Roman" w:hAnsi="Times New Roman" w:cs="Times New Roman"/>
            <w:color w:val="000000"/>
            <w:sz w:val="24"/>
            <w:szCs w:val="24"/>
            <w:lang w:val="id-ID"/>
          </w:rPr>
          <w:tag w:val="MENDELEY_CITATION_v3_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"/>
          <w:id w:val="1006718359"/>
          <w:placeholder>
            <w:docPart w:val="E7BA653A174A4358A4D3B2155F56D92C"/>
          </w:placeholder>
        </w:sdtPr>
        <w:sdtContent>
          <w:r w:rsidR="001A2A0D" w:rsidRPr="001A2A0D">
            <w:rPr>
              <w:rFonts w:ascii="Times New Roman" w:hAnsi="Times New Roman" w:cs="Times New Roman"/>
              <w:color w:val="000000"/>
              <w:sz w:val="24"/>
              <w:szCs w:val="24"/>
              <w:lang w:val="id-ID"/>
            </w:rPr>
            <w:t>[8]</w:t>
          </w:r>
        </w:sdtContent>
      </w:sdt>
      <w:r w:rsidRPr="00C571E2">
        <w:rPr>
          <w:rFonts w:ascii="Times New Roman" w:hAnsi="Times New Roman" w:cs="Times New Roman"/>
          <w:sz w:val="24"/>
          <w:szCs w:val="24"/>
          <w:lang w:val="id-ID"/>
        </w:rPr>
        <w:t xml:space="preserve">. </w:t>
      </w:r>
    </w:p>
    <w:p w:rsidR="00C571E2"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hAnsi="Times New Roman" w:cs="Times New Roman"/>
          <w:color w:val="000000"/>
          <w:sz w:val="24"/>
          <w:szCs w:val="24"/>
          <w:lang w:val="id-ID"/>
        </w:rPr>
        <w:t xml:space="preserve">Tujuan wakaf uang adalah untuk mendorong investasi dan membantu pertumbuhan pasar modal Indonesia, meningkatkan penggalangan tabungan sosial, dan meningkatkan kesadaran orang-orang yang memiliki harta berlebih akan peran mereka dalam masyarakat. Saat ini, keuntungan wakaf uang adalah membangun masyarakat yang adil dan sosial. Keuntungan pertama adalah bahwa wakaf uang dapat diberikan dalam berbagai jumlah, sehingga mereka yang memiliki dana terbatas dapat berwakaf tanpa menunggu menjadi kaya raya. Keuntungan kedua adalah bahwa dengan wakaf uang, lahan kosong dapat digarap dan dimanfaatkan dengan cara apa pun yang mereka inginkan. Ketiga, dana wakaf dapat bermanfaat karena dapat diberikan kepada lembaga pendidikan yang tidak memiliki cukup dana. Pada akhirnya, wakaf ini akan membuat umat muslim menjadi individu yang mandiri dalam mengembangkan dunia pendidikan atau sektor lain tanpa bergantung pada anggaran negara yang terbatas </w:t>
      </w:r>
      <w:sdt>
        <w:sdtPr>
          <w:rPr>
            <w:rFonts w:ascii="Times New Roman" w:hAnsi="Times New Roman" w:cs="Times New Roman"/>
            <w:color w:val="000000"/>
            <w:sz w:val="24"/>
            <w:szCs w:val="24"/>
          </w:rPr>
          <w:tag w:val="MENDELEY_CITATION_v3_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"/>
          <w:id w:val="1350841548"/>
          <w:placeholder>
            <w:docPart w:val="8F4A437E4E304B52AC28A45D0A3D6B96"/>
          </w:placeholder>
        </w:sdtPr>
        <w:sdtContent>
          <w:r w:rsidR="001A2A0D" w:rsidRPr="001A2A0D">
            <w:rPr>
              <w:rFonts w:ascii="Times New Roman" w:hAnsi="Times New Roman" w:cs="Times New Roman"/>
              <w:color w:val="000000"/>
              <w:sz w:val="24"/>
              <w:szCs w:val="24"/>
              <w:lang w:val="id-ID"/>
            </w:rPr>
            <w:t>[9]</w:t>
          </w:r>
        </w:sdtContent>
      </w:sdt>
      <w:r w:rsidRPr="00C571E2">
        <w:rPr>
          <w:rFonts w:ascii="Times New Roman" w:hAnsi="Times New Roman" w:cs="Times New Roman"/>
          <w:color w:val="000000"/>
          <w:sz w:val="24"/>
          <w:szCs w:val="24"/>
          <w:lang w:val="id-ID"/>
        </w:rPr>
        <w:t>.</w:t>
      </w:r>
    </w:p>
    <w:p w:rsidR="00B86363" w:rsidRPr="00C571E2" w:rsidRDefault="00B86363" w:rsidP="00C571E2">
      <w:pPr>
        <w:pBdr>
          <w:top w:val="nil"/>
          <w:left w:val="nil"/>
          <w:bottom w:val="nil"/>
          <w:right w:val="nil"/>
          <w:between w:val="nil"/>
        </w:pBdr>
        <w:spacing w:line="360" w:lineRule="auto"/>
        <w:ind w:left="567" w:firstLine="284"/>
        <w:jc w:val="both"/>
        <w:rPr>
          <w:rFonts w:ascii="Times New Roman" w:eastAsia="Times New Roman" w:hAnsi="Times New Roman" w:cs="Times New Roman"/>
          <w:color w:val="000000"/>
          <w:sz w:val="24"/>
          <w:szCs w:val="24"/>
          <w:lang w:val="id-ID"/>
        </w:rPr>
      </w:pPr>
      <w:r w:rsidRPr="00C571E2">
        <w:rPr>
          <w:rFonts w:ascii="Times New Roman" w:hAnsi="Times New Roman" w:cs="Times New Roman"/>
          <w:sz w:val="24"/>
          <w:szCs w:val="24"/>
          <w:lang w:val="id-ID"/>
        </w:rPr>
        <w:t xml:space="preserve">Menurut beberapa penelitian, salah satunya dilakukan oleh BWI, potensi wakaf uang atau wakaf tunai di Indonesia menunjukkan nilai yang sangat besar, yaitu sekitar 180 triliun rupiah per tahun. Namun, akumulasi wakaf uang baru sebesar RP 2,23 triliun, atau kurang dari 2% dari potensi Rp 180 triliun. </w:t>
      </w:r>
    </w:p>
    <w:p w:rsidR="00B86363" w:rsidRPr="00C571E2" w:rsidRDefault="00B86363" w:rsidP="00C571E2">
      <w:pPr>
        <w:pBdr>
          <w:top w:val="nil"/>
          <w:left w:val="nil"/>
          <w:bottom w:val="nil"/>
          <w:right w:val="nil"/>
          <w:between w:val="nil"/>
        </w:pBdr>
        <w:spacing w:line="360" w:lineRule="auto"/>
        <w:rPr>
          <w:rFonts w:ascii="Times New Roman" w:hAnsi="Times New Roman" w:cs="Times New Roman"/>
          <w:sz w:val="24"/>
          <w:szCs w:val="24"/>
          <w:lang w:val="id-ID"/>
        </w:rPr>
      </w:pPr>
      <w:r w:rsidRPr="00C571E2">
        <w:rPr>
          <w:rFonts w:ascii="Times New Roman" w:hAnsi="Times New Roman" w:cs="Times New Roman"/>
          <w:noProof/>
          <w:sz w:val="24"/>
          <w:szCs w:val="24"/>
          <w:lang w:val="id-ID"/>
        </w:rPr>
        <w:drawing>
          <wp:anchor distT="0" distB="0" distL="114300" distR="114300" simplePos="0" relativeHeight="251659264" behindDoc="0" locked="0" layoutInCell="1" allowOverlap="1" wp14:anchorId="414F993A" wp14:editId="25B61E6A">
            <wp:simplePos x="0" y="0"/>
            <wp:positionH relativeFrom="margin">
              <wp:posOffset>1111250</wp:posOffset>
            </wp:positionH>
            <wp:positionV relativeFrom="paragraph">
              <wp:posOffset>7620</wp:posOffset>
            </wp:positionV>
            <wp:extent cx="3988435" cy="1657350"/>
            <wp:effectExtent l="0" t="0" r="0" b="0"/>
            <wp:wrapNone/>
            <wp:docPr id="359860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860962" name="Picture 359860962"/>
                    <pic:cNvPicPr/>
                  </pic:nvPicPr>
                  <pic:blipFill rotWithShape="1">
                    <a:blip r:embed="rId12" cstate="print">
                      <a:extLst>
                        <a:ext uri="{28A0092B-C50C-407E-A947-70E740481C1C}">
                          <a14:useLocalDpi xmlns:a14="http://schemas.microsoft.com/office/drawing/2010/main" val="0"/>
                        </a:ext>
                      </a:extLst>
                    </a:blip>
                    <a:srcRect t="24619" b="6679"/>
                    <a:stretch>
                      <a:fillRect/>
                    </a:stretch>
                  </pic:blipFill>
                  <pic:spPr bwMode="auto">
                    <a:xfrm>
                      <a:off x="0" y="0"/>
                      <a:ext cx="3988435" cy="1657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C2074" w:rsidRPr="00C571E2" w:rsidRDefault="00000000" w:rsidP="00C571E2">
      <w:pPr>
        <w:spacing w:before="240" w:after="0" w:line="360" w:lineRule="auto"/>
        <w:ind w:firstLine="20"/>
        <w:jc w:val="both"/>
        <w:rPr>
          <w:rFonts w:ascii="Times New Roman" w:eastAsia="Times New Roman" w:hAnsi="Times New Roman" w:cs="Times New Roman"/>
          <w:sz w:val="24"/>
          <w:szCs w:val="24"/>
          <w:lang w:val="id-ID"/>
        </w:rPr>
      </w:pPr>
      <w:r w:rsidRPr="00C571E2">
        <w:rPr>
          <w:rFonts w:ascii="Times New Roman" w:eastAsia="Times New Roman" w:hAnsi="Times New Roman" w:cs="Times New Roman"/>
          <w:sz w:val="24"/>
          <w:szCs w:val="24"/>
          <w:lang w:val="id-ID"/>
        </w:rPr>
        <w:t xml:space="preserve">  </w:t>
      </w:r>
    </w:p>
    <w:p w:rsidR="00B86363" w:rsidRPr="00C571E2" w:rsidRDefault="00B86363" w:rsidP="00C571E2">
      <w:pPr>
        <w:spacing w:before="240" w:after="0" w:line="360" w:lineRule="auto"/>
        <w:ind w:firstLine="20"/>
        <w:jc w:val="both"/>
        <w:rPr>
          <w:rFonts w:ascii="Times New Roman" w:eastAsia="Times New Roman" w:hAnsi="Times New Roman" w:cs="Times New Roman"/>
          <w:sz w:val="24"/>
          <w:szCs w:val="24"/>
          <w:lang w:val="id-ID"/>
        </w:rPr>
      </w:pPr>
    </w:p>
    <w:p w:rsidR="00B86363" w:rsidRPr="00C571E2" w:rsidRDefault="00B86363" w:rsidP="00C571E2">
      <w:pPr>
        <w:spacing w:before="240" w:after="0" w:line="360" w:lineRule="auto"/>
        <w:ind w:firstLine="20"/>
        <w:jc w:val="both"/>
        <w:rPr>
          <w:rFonts w:ascii="Times New Roman" w:eastAsia="Times New Roman" w:hAnsi="Times New Roman" w:cs="Times New Roman"/>
          <w:sz w:val="24"/>
          <w:szCs w:val="24"/>
          <w:lang w:val="id-ID"/>
        </w:rPr>
      </w:pPr>
    </w:p>
    <w:p w:rsidR="00B86363" w:rsidRPr="00C571E2" w:rsidRDefault="00B86363" w:rsidP="00C571E2">
      <w:pPr>
        <w:spacing w:before="240" w:after="0" w:line="360" w:lineRule="auto"/>
        <w:ind w:firstLine="20"/>
        <w:jc w:val="both"/>
        <w:rPr>
          <w:rFonts w:ascii="Times New Roman" w:eastAsia="Times New Roman" w:hAnsi="Times New Roman" w:cs="Times New Roman"/>
          <w:sz w:val="24"/>
          <w:szCs w:val="24"/>
          <w:lang w:val="id-ID"/>
        </w:rPr>
      </w:pPr>
    </w:p>
    <w:p w:rsidR="00B86363" w:rsidRPr="00C571E2" w:rsidRDefault="00B86363" w:rsidP="00C571E2">
      <w:pPr>
        <w:pStyle w:val="TextoImgenes"/>
        <w:spacing w:line="360" w:lineRule="auto"/>
        <w:rPr>
          <w:rFonts w:ascii="Times New Roman" w:hAnsi="Times New Roman" w:cs="Times New Roman"/>
          <w:b/>
          <w:sz w:val="24"/>
          <w:szCs w:val="24"/>
          <w:lang w:val="en-US"/>
        </w:rPr>
      </w:pPr>
      <w:r w:rsidRPr="00C571E2">
        <w:rPr>
          <w:rFonts w:ascii="Times New Roman" w:hAnsi="Times New Roman" w:cs="Times New Roman"/>
          <w:b/>
          <w:sz w:val="24"/>
          <w:szCs w:val="24"/>
          <w:lang w:val="en-US"/>
        </w:rPr>
        <w:t>Gambar</w:t>
      </w:r>
      <w:r w:rsidR="00C571E2" w:rsidRPr="00C571E2">
        <w:rPr>
          <w:rFonts w:ascii="Times New Roman" w:hAnsi="Times New Roman" w:cs="Times New Roman"/>
          <w:b/>
          <w:sz w:val="24"/>
          <w:szCs w:val="24"/>
          <w:lang w:val="en-US"/>
        </w:rPr>
        <w:t xml:space="preserve"> </w:t>
      </w:r>
      <w:r w:rsidRPr="00C571E2">
        <w:rPr>
          <w:rFonts w:ascii="Times New Roman" w:hAnsi="Times New Roman" w:cs="Times New Roman"/>
          <w:b/>
          <w:sz w:val="24"/>
          <w:szCs w:val="24"/>
          <w:lang w:val="en-US"/>
        </w:rPr>
        <w:t xml:space="preserve">1 </w:t>
      </w:r>
      <w:proofErr w:type="spellStart"/>
      <w:r w:rsidRPr="00C571E2">
        <w:rPr>
          <w:rFonts w:ascii="Times New Roman" w:hAnsi="Times New Roman" w:cs="Times New Roman"/>
          <w:b/>
          <w:sz w:val="24"/>
          <w:szCs w:val="24"/>
          <w:lang w:val="en-US"/>
        </w:rPr>
        <w:t>Perkembangan</w:t>
      </w:r>
      <w:proofErr w:type="spellEnd"/>
      <w:r w:rsidRPr="00C571E2">
        <w:rPr>
          <w:rFonts w:ascii="Times New Roman" w:hAnsi="Times New Roman" w:cs="Times New Roman"/>
          <w:b/>
          <w:sz w:val="24"/>
          <w:szCs w:val="24"/>
          <w:lang w:val="en-US"/>
        </w:rPr>
        <w:t xml:space="preserve"> </w:t>
      </w:r>
      <w:proofErr w:type="spellStart"/>
      <w:r w:rsidRPr="00C571E2">
        <w:rPr>
          <w:rFonts w:ascii="Times New Roman" w:hAnsi="Times New Roman" w:cs="Times New Roman"/>
          <w:b/>
          <w:sz w:val="24"/>
          <w:szCs w:val="24"/>
          <w:lang w:val="en-US"/>
        </w:rPr>
        <w:t>Wakaf</w:t>
      </w:r>
      <w:proofErr w:type="spellEnd"/>
      <w:r w:rsidRPr="00C571E2">
        <w:rPr>
          <w:rFonts w:ascii="Times New Roman" w:hAnsi="Times New Roman" w:cs="Times New Roman"/>
          <w:b/>
          <w:sz w:val="24"/>
          <w:szCs w:val="24"/>
          <w:lang w:val="en-US"/>
        </w:rPr>
        <w:t xml:space="preserve"> Uang</w:t>
      </w:r>
    </w:p>
    <w:p w:rsidR="00B86363" w:rsidRPr="00C571E2" w:rsidRDefault="00B86363" w:rsidP="00C571E2">
      <w:pPr>
        <w:spacing w:line="360" w:lineRule="auto"/>
        <w:jc w:val="center"/>
        <w:rPr>
          <w:rFonts w:ascii="Times New Roman" w:eastAsia="SimSun" w:hAnsi="Times New Roman" w:cs="Times New Roman"/>
          <w:b/>
          <w:kern w:val="24"/>
          <w:sz w:val="24"/>
          <w:szCs w:val="24"/>
          <w:lang w:val="en-US" w:eastAsia="zh-CN" w:bidi="hi-IN"/>
        </w:rPr>
      </w:pPr>
      <w:proofErr w:type="spellStart"/>
      <w:r w:rsidRPr="00C571E2">
        <w:rPr>
          <w:rStyle w:val="FuenteImgenesCar"/>
          <w:rFonts w:ascii="Times New Roman" w:hAnsi="Times New Roman" w:cs="Times New Roman"/>
          <w:b/>
          <w:sz w:val="24"/>
          <w:szCs w:val="24"/>
          <w:lang w:val="en-US"/>
        </w:rPr>
        <w:t>Sumber</w:t>
      </w:r>
      <w:proofErr w:type="spellEnd"/>
      <w:r w:rsidRPr="00C571E2">
        <w:rPr>
          <w:rStyle w:val="FuenteImgenesCar"/>
          <w:rFonts w:ascii="Times New Roman" w:hAnsi="Times New Roman" w:cs="Times New Roman"/>
          <w:b/>
          <w:sz w:val="24"/>
          <w:szCs w:val="24"/>
          <w:lang w:val="en-US"/>
        </w:rPr>
        <w:t xml:space="preserve">: Badan </w:t>
      </w:r>
      <w:proofErr w:type="spellStart"/>
      <w:r w:rsidRPr="00C571E2">
        <w:rPr>
          <w:rStyle w:val="FuenteImgenesCar"/>
          <w:rFonts w:ascii="Times New Roman" w:hAnsi="Times New Roman" w:cs="Times New Roman"/>
          <w:b/>
          <w:sz w:val="24"/>
          <w:szCs w:val="24"/>
          <w:lang w:val="en-US"/>
        </w:rPr>
        <w:t>Wakaf</w:t>
      </w:r>
      <w:proofErr w:type="spellEnd"/>
      <w:r w:rsidRPr="00C571E2">
        <w:rPr>
          <w:rStyle w:val="FuenteImgenesCar"/>
          <w:rFonts w:ascii="Times New Roman" w:hAnsi="Times New Roman" w:cs="Times New Roman"/>
          <w:b/>
          <w:sz w:val="24"/>
          <w:szCs w:val="24"/>
          <w:lang w:val="en-US"/>
        </w:rPr>
        <w:t xml:space="preserve"> Indonesia (2023)</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Perkembangan akumulasi aset wakaf uang di Indonesia dari tahun 2020 hingga Agustus 2023, yang diukur dalam satuan triliun rupiah. Data dalam grafik menunjukkan adanya tren </w:t>
      </w:r>
      <w:r w:rsidRPr="00C571E2">
        <w:rPr>
          <w:rFonts w:ascii="Times New Roman" w:hAnsi="Times New Roman" w:cs="Times New Roman"/>
          <w:sz w:val="24"/>
          <w:szCs w:val="24"/>
          <w:lang w:val="id-ID"/>
        </w:rPr>
        <w:lastRenderedPageBreak/>
        <w:t xml:space="preserve">pertumbuhan yang positif terhadap penghimpunan wakaf uang, baik dalam bentuk wakaf uang konvensional (non-CWLS) maupun dalam bentuk Cash Waqf Linked Sukuk (CWLS). Pada tahun 2020, total akumulasi wakaf uang tercatat sebesar Rp0,81 triliun, seluruhnya berasal dari wakaf non-CWLS. Tahun 2021, terjadi peningkatan signifikan menjadi Rp1,48 triliun, ditandai dengan mulai munculnya kontribusi dari skema CWLS. Tahun 2022, total akumulasi meningkat menjadi Rp1,77 triliun, di mana porsi wakaf melalui CWLS mengalami kenaikan dibanding tahun sebelumnya. Hingga Agustus 2023, total akumulasi mencapai Rp2,23 triliun, dengan kontribusi CWLS yang semakin besar dan menonjol. </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Perkembangan ini tidak terlepas dari berbagai kebijakan strategis, seperti penerbitan UU Wakaf No. 41 Tahun 2004, Fatwa MUI tentang Wakaf Uang tahun 2002, serta inisiasi Gerakan Nasional Wakaf Uang (GNWU) oleh Presiden SBY pada tahun 2010 dan diperkuat kembali oleh Presiden Joko Widodo pada tahun 2021Wakaf Indonesia masih tertinggal dibandingkan dengan negara lain. Jumlah pemanfaatan dana wakaf di Indonesia hanya 2%, sangat berbeda dengan 92% di Singapura, yang memiliki lebih banyak penduduk muslim dan wilayah. Sebagai negara dengan jumlah penduduk muslim paling banyak, dana wakaf yang berhasil dihimpun seharusnya juga besar. </w:t>
      </w:r>
      <w:r w:rsidRPr="00E650AF">
        <w:rPr>
          <w:rFonts w:ascii="Times New Roman" w:hAnsi="Times New Roman" w:cs="Times New Roman"/>
          <w:sz w:val="24"/>
          <w:szCs w:val="24"/>
          <w:lang w:val="id-ID"/>
        </w:rPr>
        <w:t xml:space="preserve">Namun, dalam kenyataannya, mereka masih sangat kecil </w:t>
      </w:r>
      <w:sdt>
        <w:sdtPr>
          <w:rPr>
            <w:rFonts w:ascii="Times New Roman" w:hAnsi="Times New Roman" w:cs="Times New Roman"/>
            <w:color w:val="000000"/>
            <w:sz w:val="24"/>
            <w:szCs w:val="24"/>
            <w:lang w:val="id-ID"/>
          </w:rPr>
          <w:tag w:val="MENDELEY_CITATION_v3_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"/>
          <w:id w:val="-1479765673"/>
          <w:placeholder>
            <w:docPart w:val="35AAF566FBF7498ABC1E333458DF3957"/>
          </w:placeholder>
        </w:sdtPr>
        <w:sdtContent>
          <w:r w:rsidR="001A2A0D" w:rsidRPr="001A2A0D">
            <w:rPr>
              <w:rFonts w:ascii="Times New Roman" w:hAnsi="Times New Roman" w:cs="Times New Roman"/>
              <w:color w:val="000000"/>
              <w:sz w:val="24"/>
              <w:szCs w:val="24"/>
              <w:lang w:val="id-ID"/>
            </w:rPr>
            <w:t>[10]</w:t>
          </w:r>
        </w:sdtContent>
      </w:sdt>
      <w:r w:rsidRPr="00C571E2">
        <w:rPr>
          <w:rFonts w:ascii="Times New Roman" w:hAnsi="Times New Roman" w:cs="Times New Roman"/>
          <w:sz w:val="24"/>
          <w:szCs w:val="24"/>
          <w:lang w:val="id-ID"/>
        </w:rPr>
        <w:t>.</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Hal ini menunjukkan adanya kesenjangan antara potensi dan aktualisasi wakaf uang, yang disebabkan oleh berbagai faktor seperti rendahnya literasi wakaf, keterbatasan inovasi produk, belum optimalnya peran bank syariah sebagai agen penghimpun, serta lemahnya regulasi dan sinergi antar</w:t>
      </w:r>
      <w:r w:rsidRPr="00C571E2">
        <w:rPr>
          <w:rFonts w:ascii="Times New Roman" w:hAnsi="Times New Roman" w:cs="Times New Roman"/>
          <w:sz w:val="24"/>
          <w:szCs w:val="24"/>
          <w:lang w:val="id-ID"/>
        </w:rPr>
        <w:t xml:space="preserve"> </w:t>
      </w:r>
      <w:r w:rsidRPr="00C571E2">
        <w:rPr>
          <w:rFonts w:ascii="Times New Roman" w:hAnsi="Times New Roman" w:cs="Times New Roman"/>
          <w:sz w:val="24"/>
          <w:szCs w:val="24"/>
          <w:lang w:val="id-ID"/>
        </w:rPr>
        <w:t xml:space="preserve">pemangku kepentingan </w:t>
      </w:r>
      <w:sdt>
        <w:sdtPr>
          <w:rPr>
            <w:rFonts w:ascii="Times New Roman" w:hAnsi="Times New Roman" w:cs="Times New Roman"/>
            <w:color w:val="000000"/>
            <w:sz w:val="24"/>
            <w:szCs w:val="24"/>
            <w:lang w:val="id-ID"/>
          </w:rPr>
          <w:tag w:val="MENDELEY_CITATION_v3_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"/>
          <w:id w:val="-793138864"/>
          <w:placeholder>
            <w:docPart w:val="FCFEC705D8CE4DD89401BED551E779D8"/>
          </w:placeholder>
        </w:sdtPr>
        <w:sdtContent>
          <w:r w:rsidR="001A2A0D" w:rsidRPr="001A2A0D">
            <w:rPr>
              <w:rFonts w:ascii="Times New Roman" w:hAnsi="Times New Roman" w:cs="Times New Roman"/>
              <w:color w:val="000000"/>
              <w:sz w:val="24"/>
              <w:szCs w:val="24"/>
              <w:lang w:val="id-ID"/>
            </w:rPr>
            <w:t>(Lestari et al., 2023; Ryandono et al., 2025).</w:t>
          </w:r>
        </w:sdtContent>
      </w:sdt>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Menanggapi tantangan tersebut, Otoritas Jasa Keuangan (OJK) bersama Badan Wakaf Indonesia (BWI), Kementerian Agama, dan perbankan syariah mengembangkan produk inovatif bernama Cash Waqf Linked Deposit (CWLD) pada tahum 2023. Cash Waqf Linked Deposit (CWLD) adalah skema wakaf uang temporer yang dipadukan dengan produk deposito syariah.</w:t>
      </w:r>
      <w:r w:rsidRPr="00C571E2">
        <w:rPr>
          <w:rFonts w:ascii="Times New Roman" w:hAnsi="Times New Roman" w:cs="Times New Roman"/>
          <w:sz w:val="24"/>
          <w:szCs w:val="24"/>
        </w:rPr>
        <w:t xml:space="preserve"> </w:t>
      </w:r>
      <w:r w:rsidRPr="00C571E2">
        <w:rPr>
          <w:rFonts w:ascii="Times New Roman" w:hAnsi="Times New Roman" w:cs="Times New Roman"/>
          <w:sz w:val="24"/>
          <w:szCs w:val="24"/>
          <w:lang w:val="id-ID"/>
        </w:rPr>
        <w:t xml:space="preserve">Cash Waqf Linked Deposit (CWLD) menggunakan instrumen deposito sebagai wakaf uang sementara, di mana dana yang disetor oleh wakif (pemberi wakaf) akan disimpan dalam deposito di bank syariah selama jangka waktu tertentu, dan hasil bagi hasil dari deposito tersebut disalurkan oleh nadzir (pengelola wakaf) untuk membiayai program </w:t>
      </w:r>
      <w:r w:rsidRPr="00C571E2">
        <w:rPr>
          <w:rFonts w:ascii="Times New Roman" w:hAnsi="Times New Roman" w:cs="Times New Roman"/>
          <w:sz w:val="24"/>
          <w:szCs w:val="24"/>
          <w:lang w:val="id-ID"/>
        </w:rPr>
        <w:lastRenderedPageBreak/>
        <w:t xml:space="preserve">sosial seperti pendidikan, kesehatan, dan pemberdayaan ekonomi. Setelah jatuh tempo, dana pokok dapat kembali kepada wakif atau diperpanjang masa wakafnya </w:t>
      </w:r>
      <w:sdt>
        <w:sdtPr>
          <w:rPr>
            <w:rFonts w:ascii="Times New Roman" w:hAnsi="Times New Roman" w:cs="Times New Roman"/>
            <w:color w:val="000000"/>
            <w:sz w:val="24"/>
            <w:szCs w:val="24"/>
          </w:rPr>
          <w:tag w:val="MENDELEY_CITATION_v3_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"/>
          <w:id w:val="-1859962872"/>
          <w:placeholder>
            <w:docPart w:val="FCFEC705D8CE4DD89401BED551E779D8"/>
          </w:placeholder>
        </w:sdtPr>
        <w:sdtContent>
          <w:r w:rsidR="001A2A0D" w:rsidRPr="001A2A0D">
            <w:rPr>
              <w:rFonts w:ascii="Times New Roman" w:hAnsi="Times New Roman" w:cs="Times New Roman"/>
              <w:color w:val="000000"/>
              <w:sz w:val="24"/>
              <w:szCs w:val="24"/>
              <w:lang w:val="id-ID"/>
            </w:rPr>
            <w:t>[3]</w:t>
          </w:r>
        </w:sdtContent>
      </w:sdt>
      <w:r w:rsidRPr="00C571E2">
        <w:rPr>
          <w:rFonts w:ascii="Times New Roman" w:hAnsi="Times New Roman" w:cs="Times New Roman"/>
          <w:color w:val="000000"/>
          <w:sz w:val="24"/>
          <w:szCs w:val="24"/>
          <w:lang w:val="id-ID"/>
        </w:rPr>
        <w:t xml:space="preserve">. </w:t>
      </w:r>
      <w:r w:rsidRPr="00C571E2">
        <w:rPr>
          <w:rFonts w:ascii="Times New Roman" w:hAnsi="Times New Roman" w:cs="Times New Roman"/>
          <w:sz w:val="24"/>
          <w:szCs w:val="24"/>
          <w:lang w:val="id-ID"/>
        </w:rPr>
        <w:t xml:space="preserve">Model Cash Waqf Linked Deposit (CWLD) dengan akad mudharabah, yang berhasil diterapkan dalam perbankan Islam di Bangladesh, menunjukkan bagaimana penghimpunan tabungan dan investasi dalam sektor sukarela dapat berkontribusi terhadap pertumbuhan ekonomi </w:t>
      </w:r>
      <w:sdt>
        <w:sdtPr>
          <w:rPr>
            <w:rFonts w:ascii="Times New Roman" w:hAnsi="Times New Roman" w:cs="Times New Roman"/>
            <w:color w:val="000000"/>
            <w:sz w:val="24"/>
            <w:szCs w:val="24"/>
            <w:lang w:val="id-ID"/>
          </w:rPr>
          <w:tag w:val="MENDELEY_CITATION_v3_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"/>
          <w:id w:val="1250855394"/>
          <w:placeholder>
            <w:docPart w:val="FCFEC705D8CE4DD89401BED551E779D8"/>
          </w:placeholder>
        </w:sdtPr>
        <w:sdtContent>
          <w:r w:rsidR="001A2A0D" w:rsidRPr="001A2A0D">
            <w:rPr>
              <w:rFonts w:ascii="Times New Roman" w:eastAsia="Times New Roman" w:hAnsi="Times New Roman" w:cs="Times New Roman"/>
              <w:color w:val="000000"/>
              <w:sz w:val="24"/>
              <w:szCs w:val="24"/>
              <w:lang w:val="id-ID"/>
            </w:rPr>
            <w:t>[12]</w:t>
          </w:r>
        </w:sdtContent>
      </w:sdt>
      <w:r w:rsidRPr="00C571E2">
        <w:rPr>
          <w:rFonts w:ascii="Times New Roman" w:hAnsi="Times New Roman" w:cs="Times New Roman"/>
          <w:sz w:val="24"/>
          <w:szCs w:val="24"/>
          <w:lang w:val="id-ID"/>
        </w:rPr>
        <w:t>.</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Cash Waqf Linked Deposit (CWLD)</w:t>
      </w:r>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memiliki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signifikansi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ganda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sebagai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instrumen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investasi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berbasis</w:t>
      </w:r>
      <w:proofErr w:type="spellEnd"/>
      <w:r w:rsidRPr="00C571E2">
        <w:rPr>
          <w:rFonts w:ascii="Times New Roman" w:hAnsi="Times New Roman" w:cs="Times New Roman"/>
          <w:sz w:val="24"/>
          <w:szCs w:val="24"/>
        </w:rPr>
        <w:t xml:space="preserve"> syariah dan </w:t>
      </w:r>
      <w:proofErr w:type="spellStart"/>
      <w:r w:rsidRPr="00C571E2">
        <w:rPr>
          <w:rFonts w:ascii="Times New Roman" w:hAnsi="Times New Roman" w:cs="Times New Roman"/>
          <w:sz w:val="24"/>
          <w:szCs w:val="24"/>
        </w:rPr>
        <w:t>sebagai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alat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distribusi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manfaat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Dalam </w:t>
      </w:r>
      <w:proofErr w:type="spellStart"/>
      <w:r w:rsidRPr="00C571E2">
        <w:rPr>
          <w:rFonts w:ascii="Times New Roman" w:hAnsi="Times New Roman" w:cs="Times New Roman"/>
          <w:sz w:val="24"/>
          <w:szCs w:val="24"/>
        </w:rPr>
        <w:t>konteks</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teori</w:t>
      </w:r>
      <w:proofErr w:type="spellEnd"/>
      <w:r w:rsidRPr="00C571E2">
        <w:rPr>
          <w:rFonts w:ascii="Times New Roman" w:hAnsi="Times New Roman" w:cs="Times New Roman"/>
          <w:sz w:val="24"/>
          <w:szCs w:val="24"/>
        </w:rPr>
        <w:t xml:space="preserve"> </w:t>
      </w:r>
      <w:r w:rsidRPr="00C571E2">
        <w:rPr>
          <w:rFonts w:ascii="Times New Roman" w:hAnsi="Times New Roman" w:cs="Times New Roman"/>
          <w:i/>
          <w:iCs/>
          <w:sz w:val="24"/>
          <w:szCs w:val="24"/>
        </w:rPr>
        <w:t>Creating Shared Value</w:t>
      </w:r>
      <w:r w:rsidRPr="00C571E2">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"/>
          <w:id w:val="-1015990740"/>
          <w:placeholder>
            <w:docPart w:val="FCFEC705D8CE4DD89401BED551E779D8"/>
          </w:placeholder>
        </w:sdtPr>
        <w:sdtContent>
          <w:r w:rsidR="001A2A0D" w:rsidRPr="001A2A0D">
            <w:rPr>
              <w:rFonts w:ascii="Times New Roman" w:eastAsia="Times New Roman" w:hAnsi="Times New Roman" w:cs="Times New Roman"/>
              <w:color w:val="000000"/>
              <w:sz w:val="24"/>
              <w:szCs w:val="24"/>
            </w:rPr>
            <w:t>[13]</w:t>
          </w:r>
        </w:sdtContent>
      </w:sdt>
      <w:r w:rsidRPr="00C571E2">
        <w:rPr>
          <w:rFonts w:ascii="Times New Roman" w:hAnsi="Times New Roman" w:cs="Times New Roman"/>
          <w:sz w:val="24"/>
          <w:szCs w:val="24"/>
        </w:rPr>
        <w:t xml:space="preserve"> </w:t>
      </w:r>
      <w:r w:rsidRPr="00C571E2">
        <w:rPr>
          <w:rFonts w:ascii="Times New Roman" w:hAnsi="Times New Roman" w:cs="Times New Roman"/>
          <w:sz w:val="24"/>
          <w:szCs w:val="24"/>
          <w:lang w:val="id-ID"/>
        </w:rPr>
        <w:t xml:space="preserve">Cash Waqf Linked Deposit (CWLD) </w:t>
      </w:r>
      <w:proofErr w:type="spellStart"/>
      <w:r w:rsidRPr="00C571E2">
        <w:rPr>
          <w:rFonts w:ascii="Times New Roman" w:hAnsi="Times New Roman" w:cs="Times New Roman"/>
          <w:sz w:val="24"/>
          <w:szCs w:val="24"/>
        </w:rPr>
        <w:t>menciptakan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nilai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ekonomi</w:t>
      </w:r>
      <w:proofErr w:type="spellEnd"/>
      <w:r w:rsidRPr="00C571E2">
        <w:rPr>
          <w:rFonts w:ascii="Times New Roman" w:hAnsi="Times New Roman" w:cs="Times New Roman"/>
          <w:sz w:val="24"/>
          <w:szCs w:val="24"/>
        </w:rPr>
        <w:t xml:space="preserve"> dan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secara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simultan</w:t>
      </w:r>
      <w:proofErr w:type="spellEnd"/>
      <w:r w:rsidRPr="00C571E2">
        <w:rPr>
          <w:rFonts w:ascii="Times New Roman" w:hAnsi="Times New Roman" w:cs="Times New Roman"/>
          <w:sz w:val="24"/>
          <w:szCs w:val="24"/>
        </w:rPr>
        <w:t xml:space="preserve">, di mana </w:t>
      </w:r>
      <w:proofErr w:type="spellStart"/>
      <w:r w:rsidRPr="00C571E2">
        <w:rPr>
          <w:rFonts w:ascii="Times New Roman" w:hAnsi="Times New Roman" w:cs="Times New Roman"/>
          <w:sz w:val="24"/>
          <w:szCs w:val="24"/>
        </w:rPr>
        <w:t>keuntungan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tidak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hanya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dirasakan</w:t>
      </w:r>
      <w:proofErr w:type="spellEnd"/>
      <w:r w:rsidRPr="00C571E2">
        <w:rPr>
          <w:rFonts w:ascii="Times New Roman" w:hAnsi="Times New Roman" w:cs="Times New Roman"/>
          <w:sz w:val="24"/>
          <w:szCs w:val="24"/>
        </w:rPr>
        <w:t xml:space="preserve"> oleh wakif </w:t>
      </w:r>
      <w:proofErr w:type="spellStart"/>
      <w:r w:rsidRPr="00C571E2">
        <w:rPr>
          <w:rFonts w:ascii="Times New Roman" w:hAnsi="Times New Roman" w:cs="Times New Roman"/>
          <w:sz w:val="24"/>
          <w:szCs w:val="24"/>
        </w:rPr>
        <w:t>atau</w:t>
      </w:r>
      <w:proofErr w:type="spellEnd"/>
      <w:r w:rsidRPr="00C571E2">
        <w:rPr>
          <w:rFonts w:ascii="Times New Roman" w:hAnsi="Times New Roman" w:cs="Times New Roman"/>
          <w:sz w:val="24"/>
          <w:szCs w:val="24"/>
        </w:rPr>
        <w:t xml:space="preserve"> bank syariah, </w:t>
      </w:r>
      <w:proofErr w:type="spellStart"/>
      <w:r w:rsidRPr="00C571E2">
        <w:rPr>
          <w:rFonts w:ascii="Times New Roman" w:hAnsi="Times New Roman" w:cs="Times New Roman"/>
          <w:sz w:val="24"/>
          <w:szCs w:val="24"/>
        </w:rPr>
        <w:t>tetapi</w:t>
      </w:r>
      <w:proofErr w:type="spellEnd"/>
      <w:r w:rsidRPr="00C571E2">
        <w:rPr>
          <w:rFonts w:ascii="Times New Roman" w:hAnsi="Times New Roman" w:cs="Times New Roman"/>
          <w:sz w:val="24"/>
          <w:szCs w:val="24"/>
        </w:rPr>
        <w:t xml:space="preserve"> juga oleh </w:t>
      </w:r>
      <w:proofErr w:type="spellStart"/>
      <w:r w:rsidRPr="00C571E2">
        <w:rPr>
          <w:rFonts w:ascii="Times New Roman" w:hAnsi="Times New Roman" w:cs="Times New Roman"/>
          <w:sz w:val="24"/>
          <w:szCs w:val="24"/>
        </w:rPr>
        <w:t>masyarakat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luas</w:t>
      </w:r>
      <w:proofErr w:type="spellEnd"/>
      <w:r w:rsidRPr="00C571E2">
        <w:rPr>
          <w:rFonts w:ascii="Times New Roman" w:hAnsi="Times New Roman" w:cs="Times New Roman"/>
          <w:sz w:val="24"/>
          <w:szCs w:val="24"/>
        </w:rPr>
        <w:t xml:space="preserve">. Selain </w:t>
      </w:r>
      <w:proofErr w:type="spellStart"/>
      <w:r w:rsidRPr="00C571E2">
        <w:rPr>
          <w:rFonts w:ascii="Times New Roman" w:hAnsi="Times New Roman" w:cs="Times New Roman"/>
          <w:sz w:val="24"/>
          <w:szCs w:val="24"/>
        </w:rPr>
        <w:t>itu</w:t>
      </w:r>
      <w:proofErr w:type="spellEnd"/>
      <w:r w:rsidRPr="00C571E2">
        <w:rPr>
          <w:rFonts w:ascii="Times New Roman" w:hAnsi="Times New Roman" w:cs="Times New Roman"/>
          <w:sz w:val="24"/>
          <w:szCs w:val="24"/>
        </w:rPr>
        <w:t xml:space="preserve">, </w:t>
      </w:r>
      <w:r w:rsidRPr="00C571E2">
        <w:rPr>
          <w:rFonts w:ascii="Times New Roman" w:hAnsi="Times New Roman" w:cs="Times New Roman"/>
          <w:sz w:val="24"/>
          <w:szCs w:val="24"/>
          <w:lang w:val="id-ID"/>
        </w:rPr>
        <w:t xml:space="preserve">Cash Waqf Linked Deposit (CWLD) </w:t>
      </w:r>
      <w:r w:rsidRPr="00C571E2">
        <w:rPr>
          <w:rFonts w:ascii="Times New Roman" w:hAnsi="Times New Roman" w:cs="Times New Roman"/>
          <w:sz w:val="24"/>
          <w:szCs w:val="24"/>
        </w:rPr>
        <w:t xml:space="preserve">juga </w:t>
      </w:r>
      <w:proofErr w:type="spellStart"/>
      <w:r w:rsidRPr="00C571E2">
        <w:rPr>
          <w:rFonts w:ascii="Times New Roman" w:hAnsi="Times New Roman" w:cs="Times New Roman"/>
          <w:sz w:val="24"/>
          <w:szCs w:val="24"/>
        </w:rPr>
        <w:t>selaras</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dengan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prinsip-prinsip</w:t>
      </w:r>
      <w:proofErr w:type="spellEnd"/>
      <w:r w:rsidRPr="00C571E2">
        <w:rPr>
          <w:rFonts w:ascii="Times New Roman" w:hAnsi="Times New Roman" w:cs="Times New Roman"/>
          <w:sz w:val="24"/>
          <w:szCs w:val="24"/>
        </w:rPr>
        <w:t xml:space="preserve"> </w:t>
      </w:r>
      <w:r w:rsidRPr="00C571E2">
        <w:rPr>
          <w:rFonts w:ascii="Times New Roman" w:hAnsi="Times New Roman" w:cs="Times New Roman"/>
          <w:i/>
          <w:iCs/>
          <w:sz w:val="24"/>
          <w:szCs w:val="24"/>
        </w:rPr>
        <w:t>Islamic Value-Based Intermediation</w:t>
      </w:r>
      <w:r w:rsidRPr="00C571E2">
        <w:rPr>
          <w:rFonts w:ascii="Times New Roman" w:hAnsi="Times New Roman" w:cs="Times New Roman"/>
          <w:sz w:val="24"/>
          <w:szCs w:val="24"/>
        </w:rPr>
        <w:t xml:space="preserve"> (VBI) yang </w:t>
      </w:r>
      <w:proofErr w:type="spellStart"/>
      <w:r w:rsidRPr="00C571E2">
        <w:rPr>
          <w:rFonts w:ascii="Times New Roman" w:hAnsi="Times New Roman" w:cs="Times New Roman"/>
          <w:sz w:val="24"/>
          <w:szCs w:val="24"/>
        </w:rPr>
        <w:t>menekankan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peran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lembaga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keuangan</w:t>
      </w:r>
      <w:proofErr w:type="spellEnd"/>
      <w:r w:rsidRPr="00C571E2">
        <w:rPr>
          <w:rFonts w:ascii="Times New Roman" w:hAnsi="Times New Roman" w:cs="Times New Roman"/>
          <w:sz w:val="24"/>
          <w:szCs w:val="24"/>
        </w:rPr>
        <w:t xml:space="preserve"> Islam </w:t>
      </w:r>
      <w:proofErr w:type="spellStart"/>
      <w:r w:rsidRPr="00C571E2">
        <w:rPr>
          <w:rFonts w:ascii="Times New Roman" w:hAnsi="Times New Roman" w:cs="Times New Roman"/>
          <w:sz w:val="24"/>
          <w:szCs w:val="24"/>
        </w:rPr>
        <w:t>sebagai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agen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perubahan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w:t>
      </w:r>
      <w:r w:rsidRPr="00C571E2">
        <w:rPr>
          <w:rFonts w:ascii="Times New Roman" w:hAnsi="Times New Roman" w:cs="Times New Roman"/>
          <w:sz w:val="24"/>
          <w:szCs w:val="24"/>
          <w:lang w:val="id-ID"/>
        </w:rPr>
        <w:t xml:space="preserve">Cash Waqf Linked Deposit (CWLD) </w:t>
      </w:r>
      <w:proofErr w:type="spellStart"/>
      <w:r w:rsidRPr="00C571E2">
        <w:rPr>
          <w:rFonts w:ascii="Times New Roman" w:hAnsi="Times New Roman" w:cs="Times New Roman"/>
          <w:sz w:val="24"/>
          <w:szCs w:val="24"/>
        </w:rPr>
        <w:t>menjadi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bukti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konkret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bahwa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lembaga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keuangan</w:t>
      </w:r>
      <w:proofErr w:type="spellEnd"/>
      <w:r w:rsidRPr="00C571E2">
        <w:rPr>
          <w:rFonts w:ascii="Times New Roman" w:hAnsi="Times New Roman" w:cs="Times New Roman"/>
          <w:sz w:val="24"/>
          <w:szCs w:val="24"/>
        </w:rPr>
        <w:t xml:space="preserve"> syariah </w:t>
      </w:r>
      <w:proofErr w:type="spellStart"/>
      <w:r w:rsidRPr="00C571E2">
        <w:rPr>
          <w:rFonts w:ascii="Times New Roman" w:hAnsi="Times New Roman" w:cs="Times New Roman"/>
          <w:sz w:val="24"/>
          <w:szCs w:val="24"/>
        </w:rPr>
        <w:t>tidak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hanya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berfungsi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sebagai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pengumpul</w:t>
      </w:r>
      <w:proofErr w:type="spellEnd"/>
      <w:r w:rsidRPr="00C571E2">
        <w:rPr>
          <w:rFonts w:ascii="Times New Roman" w:hAnsi="Times New Roman" w:cs="Times New Roman"/>
          <w:sz w:val="24"/>
          <w:szCs w:val="24"/>
        </w:rPr>
        <w:t xml:space="preserve"> dan </w:t>
      </w:r>
      <w:proofErr w:type="spellStart"/>
      <w:r w:rsidRPr="00C571E2">
        <w:rPr>
          <w:rFonts w:ascii="Times New Roman" w:hAnsi="Times New Roman" w:cs="Times New Roman"/>
          <w:sz w:val="24"/>
          <w:szCs w:val="24"/>
        </w:rPr>
        <w:t>penyalur</w:t>
      </w:r>
      <w:proofErr w:type="spellEnd"/>
      <w:r w:rsidRPr="00C571E2">
        <w:rPr>
          <w:rFonts w:ascii="Times New Roman" w:hAnsi="Times New Roman" w:cs="Times New Roman"/>
          <w:sz w:val="24"/>
          <w:szCs w:val="24"/>
        </w:rPr>
        <w:t xml:space="preserve"> dana, </w:t>
      </w:r>
      <w:proofErr w:type="spellStart"/>
      <w:r w:rsidRPr="00C571E2">
        <w:rPr>
          <w:rFonts w:ascii="Times New Roman" w:hAnsi="Times New Roman" w:cs="Times New Roman"/>
          <w:sz w:val="24"/>
          <w:szCs w:val="24"/>
        </w:rPr>
        <w:t>tetapi</w:t>
      </w:r>
      <w:proofErr w:type="spellEnd"/>
      <w:r w:rsidRPr="00C571E2">
        <w:rPr>
          <w:rFonts w:ascii="Times New Roman" w:hAnsi="Times New Roman" w:cs="Times New Roman"/>
          <w:sz w:val="24"/>
          <w:szCs w:val="24"/>
        </w:rPr>
        <w:t xml:space="preserve"> juga </w:t>
      </w:r>
      <w:proofErr w:type="spellStart"/>
      <w:r w:rsidRPr="00C571E2">
        <w:rPr>
          <w:rFonts w:ascii="Times New Roman" w:hAnsi="Times New Roman" w:cs="Times New Roman"/>
          <w:sz w:val="24"/>
          <w:szCs w:val="24"/>
        </w:rPr>
        <w:t>sebagai</w:t>
      </w:r>
      <w:proofErr w:type="spellEnd"/>
      <w:r w:rsidRPr="00C571E2">
        <w:rPr>
          <w:rFonts w:ascii="Times New Roman" w:hAnsi="Times New Roman" w:cs="Times New Roman"/>
          <w:sz w:val="24"/>
          <w:szCs w:val="24"/>
        </w:rPr>
        <w:t xml:space="preserve"> motor </w:t>
      </w:r>
      <w:proofErr w:type="spellStart"/>
      <w:r w:rsidRPr="00C571E2">
        <w:rPr>
          <w:rFonts w:ascii="Times New Roman" w:hAnsi="Times New Roman" w:cs="Times New Roman"/>
          <w:sz w:val="24"/>
          <w:szCs w:val="24"/>
        </w:rPr>
        <w:t>penggerak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transformasi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yang </w:t>
      </w:r>
      <w:proofErr w:type="spellStart"/>
      <w:r w:rsidRPr="00C571E2">
        <w:rPr>
          <w:rFonts w:ascii="Times New Roman" w:hAnsi="Times New Roman" w:cs="Times New Roman"/>
          <w:sz w:val="24"/>
          <w:szCs w:val="24"/>
        </w:rPr>
        <w:t>berkelanjutan</w:t>
      </w:r>
      <w:proofErr w:type="spellEnd"/>
      <w:r w:rsidRPr="00C571E2">
        <w:rPr>
          <w:rFonts w:ascii="Times New Roman" w:hAnsi="Times New Roman" w:cs="Times New Roman"/>
          <w:sz w:val="24"/>
          <w:szCs w:val="24"/>
        </w:rPr>
        <w:t>.</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Dari perspektif hukum, keberadaan Cash Waqf Linked Deposit (CWLD) telah memperoleh legitimasi dengan diterbitkannya Pedoman Implementasi Cash Waqf Linked Deposit (CWLD) oleh OJK pada tahun 2024. </w:t>
      </w:r>
      <w:r w:rsidRPr="00055E0D">
        <w:rPr>
          <w:rFonts w:ascii="Times New Roman" w:hAnsi="Times New Roman" w:cs="Times New Roman"/>
          <w:sz w:val="24"/>
          <w:szCs w:val="24"/>
          <w:lang w:val="id-ID"/>
        </w:rPr>
        <w:t xml:space="preserve">Pedoman ini menjadi landasan operasional bagi Lembaga Keuangan Syariah Penerima Wakaf Uang (LKS-PWU) dalam mengelola </w:t>
      </w:r>
      <w:r w:rsidRPr="00C571E2">
        <w:rPr>
          <w:rFonts w:ascii="Times New Roman" w:hAnsi="Times New Roman" w:cs="Times New Roman"/>
          <w:sz w:val="24"/>
          <w:szCs w:val="24"/>
          <w:lang w:val="id-ID"/>
        </w:rPr>
        <w:t xml:space="preserve">Cash Waqf Linked Deposit (CWLD) </w:t>
      </w:r>
      <w:r w:rsidRPr="00055E0D">
        <w:rPr>
          <w:rFonts w:ascii="Times New Roman" w:hAnsi="Times New Roman" w:cs="Times New Roman"/>
          <w:sz w:val="24"/>
          <w:szCs w:val="24"/>
          <w:lang w:val="id-ID"/>
        </w:rPr>
        <w:t xml:space="preserve">sesuai dengan prinsip syariah, manajemen risiko, dan tata kelola yang baik. </w:t>
      </w:r>
      <w:proofErr w:type="spellStart"/>
      <w:r w:rsidRPr="00C571E2">
        <w:rPr>
          <w:rFonts w:ascii="Times New Roman" w:hAnsi="Times New Roman" w:cs="Times New Roman"/>
          <w:sz w:val="24"/>
          <w:szCs w:val="24"/>
        </w:rPr>
        <w:t>Namun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demikian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implementasi</w:t>
      </w:r>
      <w:proofErr w:type="spellEnd"/>
      <w:r w:rsidRPr="00C571E2">
        <w:rPr>
          <w:rFonts w:ascii="Times New Roman" w:hAnsi="Times New Roman" w:cs="Times New Roman"/>
          <w:sz w:val="24"/>
          <w:szCs w:val="24"/>
        </w:rPr>
        <w:t xml:space="preserve"> </w:t>
      </w:r>
      <w:r w:rsidRPr="00C571E2">
        <w:rPr>
          <w:rFonts w:ascii="Times New Roman" w:hAnsi="Times New Roman" w:cs="Times New Roman"/>
          <w:sz w:val="24"/>
          <w:szCs w:val="24"/>
          <w:lang w:val="id-ID"/>
        </w:rPr>
        <w:t xml:space="preserve">Cash Waqf Linked Deposit (CWLD) </w:t>
      </w:r>
      <w:r w:rsidRPr="00C571E2">
        <w:rPr>
          <w:rFonts w:ascii="Times New Roman" w:hAnsi="Times New Roman" w:cs="Times New Roman"/>
          <w:sz w:val="24"/>
          <w:szCs w:val="24"/>
        </w:rPr>
        <w:t xml:space="preserve">juga </w:t>
      </w:r>
      <w:proofErr w:type="spellStart"/>
      <w:r w:rsidRPr="00C571E2">
        <w:rPr>
          <w:rFonts w:ascii="Times New Roman" w:hAnsi="Times New Roman" w:cs="Times New Roman"/>
          <w:sz w:val="24"/>
          <w:szCs w:val="24"/>
        </w:rPr>
        <w:t>menghadapi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tantangan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besar</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baik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dari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aspek</w:t>
      </w:r>
      <w:proofErr w:type="spellEnd"/>
      <w:r w:rsidRPr="00C571E2">
        <w:rPr>
          <w:rFonts w:ascii="Times New Roman" w:hAnsi="Times New Roman" w:cs="Times New Roman"/>
          <w:sz w:val="24"/>
          <w:szCs w:val="24"/>
        </w:rPr>
        <w:t xml:space="preserve"> internal </w:t>
      </w:r>
      <w:proofErr w:type="spellStart"/>
      <w:r w:rsidRPr="00C571E2">
        <w:rPr>
          <w:rFonts w:ascii="Times New Roman" w:hAnsi="Times New Roman" w:cs="Times New Roman"/>
          <w:sz w:val="24"/>
          <w:szCs w:val="24"/>
        </w:rPr>
        <w:t>maupun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eksternal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Secara</w:t>
      </w:r>
      <w:proofErr w:type="spellEnd"/>
      <w:r w:rsidRPr="00C571E2">
        <w:rPr>
          <w:rFonts w:ascii="Times New Roman" w:hAnsi="Times New Roman" w:cs="Times New Roman"/>
          <w:sz w:val="24"/>
          <w:szCs w:val="24"/>
        </w:rPr>
        <w:t xml:space="preserve"> internal, bank syariah </w:t>
      </w:r>
      <w:proofErr w:type="spellStart"/>
      <w:r w:rsidRPr="00C571E2">
        <w:rPr>
          <w:rFonts w:ascii="Times New Roman" w:hAnsi="Times New Roman" w:cs="Times New Roman"/>
          <w:sz w:val="24"/>
          <w:szCs w:val="24"/>
        </w:rPr>
        <w:t>perlu</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meningkatkan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kapasitas</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teknologi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transparansi</w:t>
      </w:r>
      <w:proofErr w:type="spellEnd"/>
      <w:r w:rsidRPr="00C571E2">
        <w:rPr>
          <w:rFonts w:ascii="Times New Roman" w:hAnsi="Times New Roman" w:cs="Times New Roman"/>
          <w:sz w:val="24"/>
          <w:szCs w:val="24"/>
        </w:rPr>
        <w:t xml:space="preserve">, dan </w:t>
      </w:r>
      <w:proofErr w:type="spellStart"/>
      <w:r w:rsidRPr="00C571E2">
        <w:rPr>
          <w:rFonts w:ascii="Times New Roman" w:hAnsi="Times New Roman" w:cs="Times New Roman"/>
          <w:sz w:val="24"/>
          <w:szCs w:val="24"/>
        </w:rPr>
        <w:t>literasi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pegawai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terhadap</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produk</w:t>
      </w:r>
      <w:proofErr w:type="spellEnd"/>
      <w:r w:rsidRPr="00C571E2">
        <w:rPr>
          <w:rFonts w:ascii="Times New Roman" w:hAnsi="Times New Roman" w:cs="Times New Roman"/>
          <w:sz w:val="24"/>
          <w:szCs w:val="24"/>
        </w:rPr>
        <w:t xml:space="preserve"> </w:t>
      </w:r>
      <w:r w:rsidRPr="00C571E2">
        <w:rPr>
          <w:rFonts w:ascii="Times New Roman" w:hAnsi="Times New Roman" w:cs="Times New Roman"/>
          <w:sz w:val="24"/>
          <w:szCs w:val="24"/>
          <w:lang w:val="id-ID"/>
        </w:rPr>
        <w:t>Cash Waqf Linked Deposit (CWLD)</w:t>
      </w:r>
      <w:r w:rsidRPr="00C571E2">
        <w:rPr>
          <w:rFonts w:ascii="Times New Roman" w:hAnsi="Times New Roman" w:cs="Times New Roman"/>
          <w:sz w:val="24"/>
          <w:szCs w:val="24"/>
        </w:rPr>
        <w:t xml:space="preserve">. </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Secara eksternal, tantangan datang dari masih rendahnya kesadaran masyarakat tentang wakaf uang, belum adanya insentif fiskal bagi wakif, serta belum optimalnya regulasi yang mengatur teknis pelaksanaan Cash Waqf Linked Deposit (CWLD). </w:t>
      </w:r>
      <w:r w:rsidRPr="00055E0D">
        <w:rPr>
          <w:rFonts w:ascii="Times New Roman" w:hAnsi="Times New Roman" w:cs="Times New Roman"/>
          <w:sz w:val="24"/>
          <w:szCs w:val="24"/>
          <w:lang w:val="id-ID"/>
        </w:rPr>
        <w:t xml:space="preserve">Menurut teori </w:t>
      </w:r>
      <w:r w:rsidRPr="00055E0D">
        <w:rPr>
          <w:rFonts w:ascii="Times New Roman" w:hAnsi="Times New Roman" w:cs="Times New Roman"/>
          <w:i/>
          <w:iCs/>
          <w:sz w:val="24"/>
          <w:szCs w:val="24"/>
          <w:lang w:val="id-ID"/>
        </w:rPr>
        <w:t>Institutional Economics</w:t>
      </w:r>
      <w:r w:rsidRPr="00055E0D">
        <w:rPr>
          <w:rFonts w:ascii="Times New Roman" w:hAnsi="Times New Roman" w:cs="Times New Roman"/>
          <w:sz w:val="24"/>
          <w:szCs w:val="24"/>
          <w:lang w:val="id-ID"/>
        </w:rPr>
        <w:t xml:space="preserve"> (North, 1990), keberhasilan inovasi keuangan seperti </w:t>
      </w:r>
      <w:r w:rsidRPr="00C571E2">
        <w:rPr>
          <w:rFonts w:ascii="Times New Roman" w:hAnsi="Times New Roman" w:cs="Times New Roman"/>
          <w:sz w:val="24"/>
          <w:szCs w:val="24"/>
          <w:lang w:val="id-ID"/>
        </w:rPr>
        <w:t xml:space="preserve">Cash Waqf Linked Deposit (CWLD) </w:t>
      </w:r>
      <w:r w:rsidRPr="00055E0D">
        <w:rPr>
          <w:rFonts w:ascii="Times New Roman" w:hAnsi="Times New Roman" w:cs="Times New Roman"/>
          <w:sz w:val="24"/>
          <w:szCs w:val="24"/>
          <w:lang w:val="id-ID"/>
        </w:rPr>
        <w:t xml:space="preserve">sangat bergantung pada keberadaan institusi yang mendukung, baik berupa regulasi formal, norma sosial, maupun kapasitas kelembagaan. Di sisi lain, </w:t>
      </w:r>
      <w:r w:rsidRPr="00055E0D">
        <w:rPr>
          <w:rFonts w:ascii="Times New Roman" w:hAnsi="Times New Roman" w:cs="Times New Roman"/>
          <w:sz w:val="24"/>
          <w:szCs w:val="24"/>
          <w:lang w:val="id-ID"/>
        </w:rPr>
        <w:lastRenderedPageBreak/>
        <w:t xml:space="preserve">keberhasilan produk ini juga membutuhkan dukungan dari teori </w:t>
      </w:r>
      <w:r w:rsidRPr="00055E0D">
        <w:rPr>
          <w:rFonts w:ascii="Times New Roman" w:hAnsi="Times New Roman" w:cs="Times New Roman"/>
          <w:i/>
          <w:iCs/>
          <w:sz w:val="24"/>
          <w:szCs w:val="24"/>
          <w:lang w:val="id-ID"/>
        </w:rPr>
        <w:t>Stakeholder</w:t>
      </w:r>
      <w:r w:rsidRPr="00055E0D">
        <w:rPr>
          <w:rFonts w:ascii="Times New Roman" w:hAnsi="Times New Roman" w:cs="Times New Roman"/>
          <w:sz w:val="24"/>
          <w:szCs w:val="24"/>
          <w:lang w:val="id-ID"/>
        </w:rPr>
        <w:t xml:space="preserve"> </w:t>
      </w:r>
      <w:sdt>
        <w:sdtPr>
          <w:rPr>
            <w:rFonts w:ascii="Times New Roman" w:hAnsi="Times New Roman" w:cs="Times New Roman"/>
            <w:color w:val="000000"/>
            <w:sz w:val="24"/>
            <w:szCs w:val="24"/>
          </w:rPr>
          <w:tag w:val="MENDELEY_CITATION_v3_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"/>
          <w:id w:val="-1308618192"/>
          <w:placeholder>
            <w:docPart w:val="FCFEC705D8CE4DD89401BED551E779D8"/>
          </w:placeholder>
        </w:sdtPr>
        <w:sdtContent>
          <w:r w:rsidR="001A2A0D" w:rsidRPr="001A2A0D">
            <w:rPr>
              <w:rFonts w:ascii="Times New Roman" w:hAnsi="Times New Roman" w:cs="Times New Roman"/>
              <w:color w:val="000000"/>
              <w:sz w:val="24"/>
              <w:szCs w:val="24"/>
              <w:lang w:val="id-ID"/>
            </w:rPr>
            <w:t>[14]</w:t>
          </w:r>
        </w:sdtContent>
      </w:sdt>
      <w:r w:rsidRPr="00055E0D">
        <w:rPr>
          <w:rFonts w:ascii="Times New Roman" w:hAnsi="Times New Roman" w:cs="Times New Roman"/>
          <w:sz w:val="24"/>
          <w:szCs w:val="24"/>
          <w:lang w:val="id-ID"/>
        </w:rPr>
        <w:t>, di mana seluruh aktor yang terlibat wakif, nadzir, regulator, dan Masyarakat harus memiliki peran aktif dalam memastikan keberlanjutan program.</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Penerapan Cash Waqf Linked Deposit (CWLD) di Indonesia masih tergolong baru, namun telah menunjukkan hasil yang menjanjikan. </w:t>
      </w:r>
      <w:r w:rsidRPr="00055E0D">
        <w:rPr>
          <w:rFonts w:ascii="Times New Roman" w:hAnsi="Times New Roman" w:cs="Times New Roman"/>
          <w:sz w:val="24"/>
          <w:szCs w:val="24"/>
          <w:lang w:val="id-ID"/>
        </w:rPr>
        <w:t xml:space="preserve">Salah satu contoh implementasi adalah </w:t>
      </w:r>
      <w:r w:rsidRPr="00C571E2">
        <w:rPr>
          <w:rFonts w:ascii="Times New Roman" w:hAnsi="Times New Roman" w:cs="Times New Roman"/>
          <w:sz w:val="24"/>
          <w:szCs w:val="24"/>
          <w:lang w:val="id-ID"/>
        </w:rPr>
        <w:t xml:space="preserve">Cash Waqf Linked Deposit (CWLD) </w:t>
      </w:r>
      <w:r w:rsidRPr="00055E0D">
        <w:rPr>
          <w:rFonts w:ascii="Times New Roman" w:hAnsi="Times New Roman" w:cs="Times New Roman"/>
          <w:sz w:val="24"/>
          <w:szCs w:val="24"/>
          <w:lang w:val="id-ID"/>
        </w:rPr>
        <w:t xml:space="preserve">Seri IPB-BSI-01 yang dikelola oleh Bank Syariah Indonesia, yang berhasil menghimpun dana wakaf lebih dari Rp19,5 miliar untuk beasiswa pendidikan tinggi </w:t>
      </w:r>
      <w:sdt>
        <w:sdtPr>
          <w:rPr>
            <w:rFonts w:ascii="Times New Roman" w:hAnsi="Times New Roman" w:cs="Times New Roman"/>
            <w:color w:val="000000"/>
            <w:sz w:val="24"/>
            <w:szCs w:val="24"/>
          </w:rPr>
          <w:tag w:val="MENDELEY_CITATION_v3_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"/>
          <w:id w:val="-990408960"/>
          <w:placeholder>
            <w:docPart w:val="FCFEC705D8CE4DD89401BED551E779D8"/>
          </w:placeholder>
        </w:sdtPr>
        <w:sdtContent>
          <w:r w:rsidR="001A2A0D" w:rsidRPr="001A2A0D">
            <w:rPr>
              <w:rFonts w:ascii="Times New Roman" w:hAnsi="Times New Roman" w:cs="Times New Roman"/>
              <w:color w:val="000000"/>
              <w:sz w:val="24"/>
              <w:szCs w:val="24"/>
              <w:lang w:val="id-ID"/>
            </w:rPr>
            <w:t>[15]</w:t>
          </w:r>
        </w:sdtContent>
      </w:sdt>
      <w:r w:rsidRPr="00055E0D">
        <w:rPr>
          <w:rFonts w:ascii="Times New Roman" w:hAnsi="Times New Roman" w:cs="Times New Roman"/>
          <w:sz w:val="24"/>
          <w:szCs w:val="24"/>
          <w:lang w:val="id-ID"/>
        </w:rPr>
        <w:t xml:space="preserve">. Meski capaian ini baru 19% dari target nasional Rp100 miliar, hasil tersebut menunjukkan bahwa minat masyarakat terhadap model wakaf temporer cukup tinggi, terutama jika disertai transparansi, akuntabilitas, dan tujuan sosial yang jelas. </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Cash Waqf Linked Deposit (CWLD) juga dapat dikembangkan lebih luas untuk membiayai program-program pembangunan berkelanjutan, seperti infrastruktur hijau, fasilitas kesehatan, dan pemberdayaan ekonomi mikro. Oleh karena itu, Cash Waqf Linked Deposit (CWLD) berpotensi menjadi </w:t>
      </w:r>
      <w:r w:rsidRPr="00C571E2">
        <w:rPr>
          <w:rFonts w:ascii="Times New Roman" w:hAnsi="Times New Roman" w:cs="Times New Roman"/>
          <w:i/>
          <w:iCs/>
          <w:sz w:val="24"/>
          <w:szCs w:val="24"/>
          <w:lang w:val="id-ID"/>
        </w:rPr>
        <w:t>blended finance</w:t>
      </w:r>
      <w:r w:rsidRPr="00C571E2">
        <w:rPr>
          <w:rFonts w:ascii="Times New Roman" w:hAnsi="Times New Roman" w:cs="Times New Roman"/>
          <w:sz w:val="24"/>
          <w:szCs w:val="24"/>
          <w:lang w:val="id-ID"/>
        </w:rPr>
        <w:t xml:space="preserve"> syariah yang menggabungkan modal sosial (wakaf), modal keuangan (deposito), dan modal pembangunan (program SDGs).</w:t>
      </w:r>
    </w:p>
    <w:p w:rsid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Menurut teori </w:t>
      </w:r>
      <w:r w:rsidRPr="00C571E2">
        <w:rPr>
          <w:rFonts w:ascii="Times New Roman" w:hAnsi="Times New Roman" w:cs="Times New Roman"/>
          <w:i/>
          <w:iCs/>
          <w:sz w:val="24"/>
          <w:szCs w:val="24"/>
          <w:lang w:val="id-ID"/>
        </w:rPr>
        <w:t>Institutional Economics</w:t>
      </w:r>
      <w:r w:rsidRPr="00C571E2">
        <w:rPr>
          <w:rFonts w:ascii="Times New Roman" w:hAnsi="Times New Roman" w:cs="Times New Roman"/>
          <w:sz w:val="24"/>
          <w:szCs w:val="24"/>
          <w:lang w:val="id-ID"/>
        </w:rPr>
        <w:t xml:space="preserve"> (North, 1990), keberhasilan sebuah inovasi keuangan seperti Cash Waqf Linked Deposit (CWLD) sangat tergantung pada keberadaan institusi pendukung, baik yang bersifat formal (regulasi dan kelembagaan) maupun informal (norma sosial dan budaya). </w:t>
      </w:r>
      <w:r w:rsidRPr="00055E0D">
        <w:rPr>
          <w:rFonts w:ascii="Times New Roman" w:hAnsi="Times New Roman" w:cs="Times New Roman"/>
          <w:sz w:val="24"/>
          <w:szCs w:val="24"/>
          <w:lang w:val="id-ID"/>
        </w:rPr>
        <w:t xml:space="preserve">Selain itu, </w:t>
      </w:r>
      <w:r w:rsidRPr="00055E0D">
        <w:rPr>
          <w:rFonts w:ascii="Times New Roman" w:hAnsi="Times New Roman" w:cs="Times New Roman"/>
          <w:i/>
          <w:iCs/>
          <w:sz w:val="24"/>
          <w:szCs w:val="24"/>
          <w:lang w:val="id-ID"/>
        </w:rPr>
        <w:t>Stakeholder Theory</w:t>
      </w:r>
      <w:r w:rsidRPr="00055E0D">
        <w:rPr>
          <w:rFonts w:ascii="Times New Roman" w:hAnsi="Times New Roman" w:cs="Times New Roman"/>
          <w:sz w:val="24"/>
          <w:szCs w:val="24"/>
          <w:lang w:val="id-ID"/>
        </w:rPr>
        <w:t xml:space="preserve"> (Freeman, 1984) mengingatkan bahwa semua pemangku kepentingan dari pemerintah, regulator, perbankan syariah, nadzir, hingga masyarakat harus bersinergi dalam mengawal</w:t>
      </w:r>
      <w:r w:rsidRPr="00055E0D">
        <w:rPr>
          <w:rFonts w:ascii="Times New Roman" w:hAnsi="Times New Roman" w:cs="Times New Roman"/>
          <w:sz w:val="24"/>
          <w:szCs w:val="24"/>
          <w:lang w:val="id-ID"/>
        </w:rPr>
        <w:t xml:space="preserve"> </w:t>
      </w:r>
      <w:r w:rsidRPr="00055E0D">
        <w:rPr>
          <w:rFonts w:ascii="Times New Roman" w:hAnsi="Times New Roman" w:cs="Times New Roman"/>
          <w:sz w:val="24"/>
          <w:szCs w:val="24"/>
          <w:lang w:val="id-ID"/>
        </w:rPr>
        <w:t xml:space="preserve">implementasi </w:t>
      </w:r>
      <w:r w:rsidRPr="00C571E2">
        <w:rPr>
          <w:rFonts w:ascii="Times New Roman" w:hAnsi="Times New Roman" w:cs="Times New Roman"/>
          <w:sz w:val="24"/>
          <w:szCs w:val="24"/>
          <w:lang w:val="id-ID"/>
        </w:rPr>
        <w:t>Cash Waqf Linked Deposit (CWLD)</w:t>
      </w:r>
      <w:r w:rsidRPr="00055E0D">
        <w:rPr>
          <w:rFonts w:ascii="Times New Roman" w:hAnsi="Times New Roman" w:cs="Times New Roman"/>
          <w:sz w:val="24"/>
          <w:szCs w:val="24"/>
          <w:lang w:val="id-ID"/>
        </w:rPr>
        <w:t xml:space="preserve">. Terlebih lagi, pendekatan </w:t>
      </w:r>
      <w:r w:rsidRPr="00055E0D">
        <w:rPr>
          <w:rFonts w:ascii="Times New Roman" w:hAnsi="Times New Roman" w:cs="Times New Roman"/>
          <w:i/>
          <w:iCs/>
          <w:sz w:val="24"/>
          <w:szCs w:val="24"/>
          <w:lang w:val="id-ID"/>
        </w:rPr>
        <w:t>Behavioral Economics</w:t>
      </w:r>
      <w:r w:rsidRPr="00055E0D">
        <w:rPr>
          <w:rFonts w:ascii="Times New Roman" w:hAnsi="Times New Roman" w:cs="Times New Roman"/>
          <w:sz w:val="24"/>
          <w:szCs w:val="24"/>
          <w:lang w:val="id-ID"/>
        </w:rPr>
        <w:t xml:space="preserve"> menunjukkan bahwa masyarakat lebih tertarik berwakaf dalam bentuk temporer karena mengurangi risiko psikologis kehilangan aset, yang dikenal dengan konsep </w:t>
      </w:r>
      <w:r w:rsidRPr="00055E0D">
        <w:rPr>
          <w:rFonts w:ascii="Times New Roman" w:hAnsi="Times New Roman" w:cs="Times New Roman"/>
          <w:i/>
          <w:iCs/>
          <w:sz w:val="24"/>
          <w:szCs w:val="24"/>
          <w:lang w:val="id-ID"/>
        </w:rPr>
        <w:t>loss aversion</w:t>
      </w:r>
      <w:r w:rsidRPr="00055E0D">
        <w:rPr>
          <w:rFonts w:ascii="Times New Roman" w:hAnsi="Times New Roman" w:cs="Times New Roman"/>
          <w:sz w:val="24"/>
          <w:szCs w:val="24"/>
          <w:lang w:val="id-ID"/>
        </w:rPr>
        <w:t>.</w:t>
      </w:r>
    </w:p>
    <w:p w:rsidR="00B86363" w:rsidRPr="00C571E2" w:rsidRDefault="00B86363" w:rsidP="00C571E2">
      <w:pPr>
        <w:pBdr>
          <w:top w:val="nil"/>
          <w:left w:val="nil"/>
          <w:bottom w:val="nil"/>
          <w:right w:val="nil"/>
          <w:between w:val="nil"/>
        </w:pBdr>
        <w:spacing w:line="360" w:lineRule="auto"/>
        <w:ind w:left="567" w:firstLine="284"/>
        <w:jc w:val="both"/>
        <w:rPr>
          <w:rFonts w:ascii="Times New Roman" w:hAnsi="Times New Roman" w:cs="Times New Roman"/>
          <w:sz w:val="24"/>
          <w:szCs w:val="24"/>
          <w:lang w:val="id-ID"/>
        </w:rPr>
      </w:pPr>
      <w:r w:rsidRPr="00C571E2">
        <w:rPr>
          <w:rFonts w:ascii="Times New Roman" w:hAnsi="Times New Roman" w:cs="Times New Roman"/>
          <w:sz w:val="24"/>
          <w:szCs w:val="24"/>
          <w:lang w:val="id-ID"/>
        </w:rPr>
        <w:t xml:space="preserve">Dengan pendekatan tersebut, Cash Waqf Linked Deposit (CWLD) menjadi salah satu solusi utama dalam mewujudkan pembiayaan sosial Islam yang adaptif terhadap kebutuhan pembangunan berkelanjutan. Cash Waqf Linked Deposit (CWLD) </w:t>
      </w:r>
      <w:r w:rsidRPr="00055E0D">
        <w:rPr>
          <w:rFonts w:ascii="Times New Roman" w:hAnsi="Times New Roman" w:cs="Times New Roman"/>
          <w:sz w:val="24"/>
          <w:szCs w:val="24"/>
          <w:lang w:val="id-ID"/>
        </w:rPr>
        <w:t xml:space="preserve">tidak hanya memperluas peran bank syariah sebagai agen bisnis dan agen sosial, tetapi juga memperkuat literasi dan partisipasi masyarakat dalam praktik wakaf. Oleh karena itu, kajian terhadap </w:t>
      </w:r>
      <w:r w:rsidRPr="00C571E2">
        <w:rPr>
          <w:rFonts w:ascii="Times New Roman" w:hAnsi="Times New Roman" w:cs="Times New Roman"/>
          <w:sz w:val="24"/>
          <w:szCs w:val="24"/>
          <w:lang w:val="id-ID"/>
        </w:rPr>
        <w:t xml:space="preserve">Cash Waqf Linked Deposit (CWLD) </w:t>
      </w:r>
      <w:r w:rsidRPr="00055E0D">
        <w:rPr>
          <w:rFonts w:ascii="Times New Roman" w:hAnsi="Times New Roman" w:cs="Times New Roman"/>
          <w:sz w:val="24"/>
          <w:szCs w:val="24"/>
          <w:lang w:val="id-ID"/>
        </w:rPr>
        <w:t xml:space="preserve">sangat penting untuk memahami bagaimana inovasi ini dapat terus </w:t>
      </w:r>
      <w:r w:rsidRPr="00055E0D">
        <w:rPr>
          <w:rFonts w:ascii="Times New Roman" w:hAnsi="Times New Roman" w:cs="Times New Roman"/>
          <w:sz w:val="24"/>
          <w:szCs w:val="24"/>
          <w:lang w:val="id-ID"/>
        </w:rPr>
        <w:lastRenderedPageBreak/>
        <w:t xml:space="preserve">dikembangkan secara optimal sebagai bagian dari sistem keuangan Islam yang responsif, akuntabel, dan inklusif. Artikel ini bertujuan untuk menganalisis peran strategis </w:t>
      </w:r>
      <w:r w:rsidRPr="00C571E2">
        <w:rPr>
          <w:rFonts w:ascii="Times New Roman" w:hAnsi="Times New Roman" w:cs="Times New Roman"/>
          <w:sz w:val="24"/>
          <w:szCs w:val="24"/>
          <w:lang w:val="id-ID"/>
        </w:rPr>
        <w:t xml:space="preserve">Cash Waqf Linked Deposit (CWLD) </w:t>
      </w:r>
      <w:r w:rsidRPr="00055E0D">
        <w:rPr>
          <w:rFonts w:ascii="Times New Roman" w:hAnsi="Times New Roman" w:cs="Times New Roman"/>
          <w:sz w:val="24"/>
          <w:szCs w:val="24"/>
          <w:lang w:val="id-ID"/>
        </w:rPr>
        <w:t>sebagai instrumen pembiayaan sosial Islam di era ekonomi berkelanjutan, serta merumuskan tantangan dan strategi implementasi yang sesuai dengan prinsip syariah dan tujuan pembangunan nasional.</w:t>
      </w:r>
    </w:p>
    <w:p w:rsidR="00EC2074" w:rsidRPr="00C571E2" w:rsidRDefault="00000000" w:rsidP="00C571E2">
      <w:pPr>
        <w:pStyle w:val="ListParagraph"/>
        <w:numPr>
          <w:ilvl w:val="0"/>
          <w:numId w:val="4"/>
        </w:numPr>
        <w:spacing w:after="0" w:line="360" w:lineRule="auto"/>
        <w:ind w:left="426" w:hanging="426"/>
        <w:jc w:val="both"/>
        <w:rPr>
          <w:rFonts w:ascii="Times New Roman" w:eastAsia="Times New Roman" w:hAnsi="Times New Roman" w:cs="Times New Roman"/>
          <w:b/>
          <w:sz w:val="24"/>
          <w:szCs w:val="24"/>
          <w:lang w:val="fi-FI"/>
        </w:rPr>
      </w:pPr>
      <w:r w:rsidRPr="00C571E2">
        <w:rPr>
          <w:rFonts w:ascii="Times New Roman" w:eastAsia="Times New Roman" w:hAnsi="Times New Roman" w:cs="Times New Roman"/>
          <w:b/>
          <w:sz w:val="24"/>
          <w:szCs w:val="24"/>
          <w:lang w:val="fi-FI"/>
        </w:rPr>
        <w:t>KAJIAN TEORITIK</w:t>
      </w:r>
    </w:p>
    <w:p w:rsidR="00C571E2" w:rsidRPr="00C571E2" w:rsidRDefault="00C571E2" w:rsidP="00C571E2">
      <w:pPr>
        <w:pStyle w:val="ListParagraph"/>
        <w:widowControl w:val="0"/>
        <w:suppressAutoHyphens/>
        <w:spacing w:after="0" w:line="360" w:lineRule="auto"/>
        <w:ind w:left="410"/>
        <w:jc w:val="both"/>
        <w:rPr>
          <w:rFonts w:ascii="Times New Roman" w:hAnsi="Times New Roman" w:cs="Times New Roman"/>
          <w:b/>
          <w:bCs/>
          <w:sz w:val="24"/>
          <w:szCs w:val="24"/>
        </w:rPr>
      </w:pPr>
      <w:r w:rsidRPr="00C571E2">
        <w:rPr>
          <w:rFonts w:ascii="Times New Roman" w:hAnsi="Times New Roman" w:cs="Times New Roman"/>
          <w:b/>
          <w:bCs/>
          <w:sz w:val="24"/>
          <w:szCs w:val="24"/>
        </w:rPr>
        <w:t xml:space="preserve">Wakaf dan </w:t>
      </w:r>
      <w:proofErr w:type="spellStart"/>
      <w:r w:rsidRPr="00C571E2">
        <w:rPr>
          <w:rFonts w:ascii="Times New Roman" w:hAnsi="Times New Roman" w:cs="Times New Roman"/>
          <w:b/>
          <w:bCs/>
          <w:sz w:val="24"/>
          <w:szCs w:val="24"/>
        </w:rPr>
        <w:t>Keuangan</w:t>
      </w:r>
      <w:proofErr w:type="spellEnd"/>
      <w:r w:rsidRPr="00C571E2">
        <w:rPr>
          <w:rFonts w:ascii="Times New Roman" w:hAnsi="Times New Roman" w:cs="Times New Roman"/>
          <w:b/>
          <w:bCs/>
          <w:sz w:val="24"/>
          <w:szCs w:val="24"/>
        </w:rPr>
        <w:t xml:space="preserve"> Sosial Islam</w:t>
      </w:r>
    </w:p>
    <w:p w:rsidR="00C571E2" w:rsidRPr="00C571E2" w:rsidRDefault="00C571E2" w:rsidP="00C571E2">
      <w:pPr>
        <w:pStyle w:val="ListParagraph"/>
        <w:spacing w:line="360" w:lineRule="auto"/>
        <w:ind w:left="410"/>
        <w:jc w:val="both"/>
        <w:rPr>
          <w:rFonts w:ascii="Times New Roman" w:hAnsi="Times New Roman" w:cs="Times New Roman"/>
          <w:sz w:val="24"/>
          <w:szCs w:val="24"/>
        </w:rPr>
      </w:pPr>
      <w:r w:rsidRPr="00C571E2">
        <w:rPr>
          <w:rFonts w:ascii="Times New Roman" w:hAnsi="Times New Roman" w:cs="Times New Roman"/>
          <w:sz w:val="24"/>
          <w:szCs w:val="24"/>
        </w:rPr>
        <w:t xml:space="preserve">Wakaf </w:t>
      </w:r>
      <w:proofErr w:type="spellStart"/>
      <w:r w:rsidRPr="00C571E2">
        <w:rPr>
          <w:rFonts w:ascii="Times New Roman" w:hAnsi="Times New Roman" w:cs="Times New Roman"/>
          <w:sz w:val="24"/>
          <w:szCs w:val="24"/>
        </w:rPr>
        <w:t>merupakan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bagian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penting</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dalam</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sistem</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keuangan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Islam, yang </w:t>
      </w:r>
      <w:proofErr w:type="spellStart"/>
      <w:r w:rsidRPr="00C571E2">
        <w:rPr>
          <w:rFonts w:ascii="Times New Roman" w:hAnsi="Times New Roman" w:cs="Times New Roman"/>
          <w:sz w:val="24"/>
          <w:szCs w:val="24"/>
        </w:rPr>
        <w:t>termasuk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dalam</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kategori</w:t>
      </w:r>
      <w:proofErr w:type="spellEnd"/>
      <w:r w:rsidRPr="00C571E2">
        <w:rPr>
          <w:rFonts w:ascii="Times New Roman" w:hAnsi="Times New Roman" w:cs="Times New Roman"/>
          <w:sz w:val="24"/>
          <w:szCs w:val="24"/>
        </w:rPr>
        <w:t xml:space="preserve"> ibadah </w:t>
      </w:r>
      <w:proofErr w:type="spellStart"/>
      <w:r w:rsidRPr="00C571E2">
        <w:rPr>
          <w:rFonts w:ascii="Times New Roman" w:hAnsi="Times New Roman" w:cs="Times New Roman"/>
          <w:sz w:val="24"/>
          <w:szCs w:val="24"/>
        </w:rPr>
        <w:t>maliyah</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ijtima’iyyah</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yakni</w:t>
      </w:r>
      <w:proofErr w:type="spellEnd"/>
      <w:r w:rsidRPr="00C571E2">
        <w:rPr>
          <w:rFonts w:ascii="Times New Roman" w:hAnsi="Times New Roman" w:cs="Times New Roman"/>
          <w:sz w:val="24"/>
          <w:szCs w:val="24"/>
        </w:rPr>
        <w:t xml:space="preserve"> ibadah </w:t>
      </w:r>
      <w:proofErr w:type="spellStart"/>
      <w:r w:rsidRPr="00C571E2">
        <w:rPr>
          <w:rFonts w:ascii="Times New Roman" w:hAnsi="Times New Roman" w:cs="Times New Roman"/>
          <w:sz w:val="24"/>
          <w:szCs w:val="24"/>
        </w:rPr>
        <w:t>harta</w:t>
      </w:r>
      <w:proofErr w:type="spellEnd"/>
      <w:r w:rsidRPr="00C571E2">
        <w:rPr>
          <w:rFonts w:ascii="Times New Roman" w:hAnsi="Times New Roman" w:cs="Times New Roman"/>
          <w:sz w:val="24"/>
          <w:szCs w:val="24"/>
        </w:rPr>
        <w:t xml:space="preserve"> yang </w:t>
      </w:r>
      <w:proofErr w:type="spellStart"/>
      <w:r w:rsidRPr="00C571E2">
        <w:rPr>
          <w:rFonts w:ascii="Times New Roman" w:hAnsi="Times New Roman" w:cs="Times New Roman"/>
          <w:sz w:val="24"/>
          <w:szCs w:val="24"/>
        </w:rPr>
        <w:t>bersifat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Wakaf </w:t>
      </w:r>
      <w:proofErr w:type="spellStart"/>
      <w:r w:rsidRPr="00C571E2">
        <w:rPr>
          <w:rFonts w:ascii="Times New Roman" w:hAnsi="Times New Roman" w:cs="Times New Roman"/>
          <w:sz w:val="24"/>
          <w:szCs w:val="24"/>
        </w:rPr>
        <w:t>telah</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terbukti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memiliki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peran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strategis</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dalam</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pembangunan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umat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sejak</w:t>
      </w:r>
      <w:proofErr w:type="spellEnd"/>
      <w:r w:rsidRPr="00C571E2">
        <w:rPr>
          <w:rFonts w:ascii="Times New Roman" w:hAnsi="Times New Roman" w:cs="Times New Roman"/>
          <w:sz w:val="24"/>
          <w:szCs w:val="24"/>
        </w:rPr>
        <w:t xml:space="preserve"> masa Rasulullah SAW, </w:t>
      </w:r>
      <w:proofErr w:type="spellStart"/>
      <w:r w:rsidRPr="00C571E2">
        <w:rPr>
          <w:rFonts w:ascii="Times New Roman" w:hAnsi="Times New Roman" w:cs="Times New Roman"/>
          <w:sz w:val="24"/>
          <w:szCs w:val="24"/>
        </w:rPr>
        <w:t>baik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dalam</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bentuk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tanah</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bangunan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hingga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aset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produktif</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lainnya</w:t>
      </w:r>
      <w:proofErr w:type="spellEnd"/>
      <w:r w:rsidRPr="00C571E2">
        <w:rPr>
          <w:rFonts w:ascii="Times New Roman" w:hAnsi="Times New Roman" w:cs="Times New Roman"/>
          <w:sz w:val="24"/>
          <w:szCs w:val="24"/>
        </w:rPr>
        <w:t xml:space="preserve"> (Ali et al., 2019). Dalam </w:t>
      </w:r>
      <w:proofErr w:type="spellStart"/>
      <w:r w:rsidRPr="00C571E2">
        <w:rPr>
          <w:rFonts w:ascii="Times New Roman" w:hAnsi="Times New Roman" w:cs="Times New Roman"/>
          <w:sz w:val="24"/>
          <w:szCs w:val="24"/>
        </w:rPr>
        <w:t>perkembangan</w:t>
      </w:r>
      <w:proofErr w:type="spellEnd"/>
      <w:r w:rsidRPr="00C571E2">
        <w:rPr>
          <w:rFonts w:ascii="Times New Roman" w:hAnsi="Times New Roman" w:cs="Times New Roman"/>
          <w:sz w:val="24"/>
          <w:szCs w:val="24"/>
        </w:rPr>
        <w:t xml:space="preserve"> modern, </w:t>
      </w:r>
      <w:proofErr w:type="spellStart"/>
      <w:r w:rsidRPr="00C571E2">
        <w:rPr>
          <w:rFonts w:ascii="Times New Roman" w:hAnsi="Times New Roman" w:cs="Times New Roman"/>
          <w:sz w:val="24"/>
          <w:szCs w:val="24"/>
        </w:rPr>
        <w:t>wakaf</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berkembang</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menjadi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lebih</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fleksibel</w:t>
      </w:r>
      <w:proofErr w:type="spellEnd"/>
      <w:r w:rsidRPr="00C571E2">
        <w:rPr>
          <w:rFonts w:ascii="Times New Roman" w:hAnsi="Times New Roman" w:cs="Times New Roman"/>
          <w:sz w:val="24"/>
          <w:szCs w:val="24"/>
        </w:rPr>
        <w:t xml:space="preserve">, salah </w:t>
      </w:r>
      <w:proofErr w:type="spellStart"/>
      <w:r w:rsidRPr="00C571E2">
        <w:rPr>
          <w:rFonts w:ascii="Times New Roman" w:hAnsi="Times New Roman" w:cs="Times New Roman"/>
          <w:sz w:val="24"/>
          <w:szCs w:val="24"/>
        </w:rPr>
        <w:t>satunya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dalam</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bentuk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wakaf</w:t>
      </w:r>
      <w:proofErr w:type="spellEnd"/>
      <w:r w:rsidRPr="00C571E2">
        <w:rPr>
          <w:rFonts w:ascii="Times New Roman" w:hAnsi="Times New Roman" w:cs="Times New Roman"/>
          <w:sz w:val="24"/>
          <w:szCs w:val="24"/>
        </w:rPr>
        <w:t xml:space="preserve"> uang (cash waqf), yang </w:t>
      </w:r>
      <w:proofErr w:type="spellStart"/>
      <w:r w:rsidRPr="00C571E2">
        <w:rPr>
          <w:rFonts w:ascii="Times New Roman" w:hAnsi="Times New Roman" w:cs="Times New Roman"/>
          <w:sz w:val="24"/>
          <w:szCs w:val="24"/>
        </w:rPr>
        <w:t>memungkinkan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umat</w:t>
      </w:r>
      <w:proofErr w:type="spellEnd"/>
      <w:r w:rsidRPr="00C571E2">
        <w:rPr>
          <w:rFonts w:ascii="Times New Roman" w:hAnsi="Times New Roman" w:cs="Times New Roman"/>
          <w:sz w:val="24"/>
          <w:szCs w:val="24"/>
        </w:rPr>
        <w:t xml:space="preserve"> Islam </w:t>
      </w:r>
      <w:proofErr w:type="spellStart"/>
      <w:r w:rsidRPr="00C571E2">
        <w:rPr>
          <w:rFonts w:ascii="Times New Roman" w:hAnsi="Times New Roman" w:cs="Times New Roman"/>
          <w:sz w:val="24"/>
          <w:szCs w:val="24"/>
        </w:rPr>
        <w:t>berkontribusi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tanpa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harus</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memiliki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aset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tetap</w:t>
      </w:r>
      <w:proofErr w:type="spellEnd"/>
      <w:r w:rsidRPr="00C571E2">
        <w:rPr>
          <w:rFonts w:ascii="Times New Roman" w:hAnsi="Times New Roman" w:cs="Times New Roman"/>
          <w:sz w:val="24"/>
          <w:szCs w:val="24"/>
        </w:rPr>
        <w:t xml:space="preserve"> (Zulfa et al., 2024).</w:t>
      </w:r>
    </w:p>
    <w:p w:rsidR="00C571E2" w:rsidRPr="00C571E2" w:rsidRDefault="00C571E2" w:rsidP="00C571E2">
      <w:pPr>
        <w:pStyle w:val="ListParagraph"/>
        <w:widowControl w:val="0"/>
        <w:suppressAutoHyphens/>
        <w:spacing w:after="0" w:line="360" w:lineRule="auto"/>
        <w:ind w:left="410"/>
        <w:jc w:val="both"/>
        <w:rPr>
          <w:rFonts w:ascii="Times New Roman" w:hAnsi="Times New Roman" w:cs="Times New Roman"/>
          <w:b/>
          <w:bCs/>
          <w:sz w:val="24"/>
          <w:szCs w:val="24"/>
        </w:rPr>
      </w:pPr>
      <w:proofErr w:type="spellStart"/>
      <w:r w:rsidRPr="00C571E2">
        <w:rPr>
          <w:rFonts w:ascii="Times New Roman" w:hAnsi="Times New Roman" w:cs="Times New Roman"/>
          <w:b/>
          <w:bCs/>
          <w:sz w:val="24"/>
          <w:szCs w:val="24"/>
        </w:rPr>
        <w:t>Konsep</w:t>
      </w:r>
      <w:proofErr w:type="spellEnd"/>
      <w:r w:rsidRPr="00C571E2">
        <w:rPr>
          <w:rFonts w:ascii="Times New Roman" w:hAnsi="Times New Roman" w:cs="Times New Roman"/>
          <w:b/>
          <w:bCs/>
          <w:sz w:val="24"/>
          <w:szCs w:val="24"/>
        </w:rPr>
        <w:t xml:space="preserve"> Cash Waqf Linked Deposit (CWLD)</w:t>
      </w:r>
    </w:p>
    <w:p w:rsidR="00C571E2" w:rsidRPr="00C571E2" w:rsidRDefault="00C571E2" w:rsidP="00C571E2">
      <w:pPr>
        <w:pStyle w:val="ListParagraph"/>
        <w:spacing w:line="360" w:lineRule="auto"/>
        <w:ind w:left="410"/>
        <w:jc w:val="both"/>
        <w:rPr>
          <w:rFonts w:ascii="Times New Roman" w:hAnsi="Times New Roman" w:cs="Times New Roman"/>
          <w:sz w:val="24"/>
          <w:szCs w:val="24"/>
        </w:rPr>
      </w:pPr>
      <w:r w:rsidRPr="00C571E2">
        <w:rPr>
          <w:rFonts w:ascii="Times New Roman" w:hAnsi="Times New Roman" w:cs="Times New Roman"/>
          <w:sz w:val="24"/>
          <w:szCs w:val="24"/>
        </w:rPr>
        <w:t xml:space="preserve">CWLD </w:t>
      </w:r>
      <w:proofErr w:type="spellStart"/>
      <w:r w:rsidRPr="00C571E2">
        <w:rPr>
          <w:rFonts w:ascii="Times New Roman" w:hAnsi="Times New Roman" w:cs="Times New Roman"/>
          <w:sz w:val="24"/>
          <w:szCs w:val="24"/>
        </w:rPr>
        <w:t>merupakan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bentuk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inovasi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dari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wakaf</w:t>
      </w:r>
      <w:proofErr w:type="spellEnd"/>
      <w:r w:rsidRPr="00C571E2">
        <w:rPr>
          <w:rFonts w:ascii="Times New Roman" w:hAnsi="Times New Roman" w:cs="Times New Roman"/>
          <w:sz w:val="24"/>
          <w:szCs w:val="24"/>
        </w:rPr>
        <w:t xml:space="preserve"> uang yang </w:t>
      </w:r>
      <w:proofErr w:type="spellStart"/>
      <w:r w:rsidRPr="00C571E2">
        <w:rPr>
          <w:rFonts w:ascii="Times New Roman" w:hAnsi="Times New Roman" w:cs="Times New Roman"/>
          <w:sz w:val="24"/>
          <w:szCs w:val="24"/>
        </w:rPr>
        <w:t>digabungkan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dengan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deposito</w:t>
      </w:r>
      <w:proofErr w:type="spellEnd"/>
      <w:r w:rsidRPr="00C571E2">
        <w:rPr>
          <w:rFonts w:ascii="Times New Roman" w:hAnsi="Times New Roman" w:cs="Times New Roman"/>
          <w:sz w:val="24"/>
          <w:szCs w:val="24"/>
        </w:rPr>
        <w:t xml:space="preserve"> syariah. CWLD </w:t>
      </w:r>
      <w:proofErr w:type="spellStart"/>
      <w:r w:rsidRPr="00C571E2">
        <w:rPr>
          <w:rFonts w:ascii="Times New Roman" w:hAnsi="Times New Roman" w:cs="Times New Roman"/>
          <w:sz w:val="24"/>
          <w:szCs w:val="24"/>
        </w:rPr>
        <w:t>memfasilitasi</w:t>
      </w:r>
      <w:proofErr w:type="spellEnd"/>
      <w:r w:rsidRPr="00C571E2">
        <w:rPr>
          <w:rFonts w:ascii="Times New Roman" w:hAnsi="Times New Roman" w:cs="Times New Roman"/>
          <w:sz w:val="24"/>
          <w:szCs w:val="24"/>
        </w:rPr>
        <w:t xml:space="preserve"> wakif </w:t>
      </w:r>
      <w:proofErr w:type="spellStart"/>
      <w:r w:rsidRPr="00C571E2">
        <w:rPr>
          <w:rFonts w:ascii="Times New Roman" w:hAnsi="Times New Roman" w:cs="Times New Roman"/>
          <w:sz w:val="24"/>
          <w:szCs w:val="24"/>
        </w:rPr>
        <w:t>untuk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mewakafkan</w:t>
      </w:r>
      <w:proofErr w:type="spellEnd"/>
      <w:r w:rsidRPr="00C571E2">
        <w:rPr>
          <w:rFonts w:ascii="Times New Roman" w:hAnsi="Times New Roman" w:cs="Times New Roman"/>
          <w:sz w:val="24"/>
          <w:szCs w:val="24"/>
        </w:rPr>
        <w:t xml:space="preserve"> dana </w:t>
      </w:r>
      <w:proofErr w:type="spellStart"/>
      <w:r w:rsidRPr="00C571E2">
        <w:rPr>
          <w:rFonts w:ascii="Times New Roman" w:hAnsi="Times New Roman" w:cs="Times New Roman"/>
          <w:sz w:val="24"/>
          <w:szCs w:val="24"/>
        </w:rPr>
        <w:t>secara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temporer</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melalui</w:t>
      </w:r>
      <w:proofErr w:type="spellEnd"/>
      <w:r w:rsidRPr="00C571E2">
        <w:rPr>
          <w:rFonts w:ascii="Times New Roman" w:hAnsi="Times New Roman" w:cs="Times New Roman"/>
          <w:sz w:val="24"/>
          <w:szCs w:val="24"/>
        </w:rPr>
        <w:t xml:space="preserve"> bank syariah, di mana </w:t>
      </w:r>
      <w:proofErr w:type="spellStart"/>
      <w:r w:rsidRPr="00C571E2">
        <w:rPr>
          <w:rFonts w:ascii="Times New Roman" w:hAnsi="Times New Roman" w:cs="Times New Roman"/>
          <w:sz w:val="24"/>
          <w:szCs w:val="24"/>
        </w:rPr>
        <w:t>hasil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bagi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hasil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disalurkan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w:t>
      </w:r>
      <w:proofErr w:type="spellEnd"/>
      <w:r w:rsidRPr="00C571E2">
        <w:rPr>
          <w:rFonts w:ascii="Times New Roman" w:hAnsi="Times New Roman" w:cs="Times New Roman"/>
          <w:sz w:val="24"/>
          <w:szCs w:val="24"/>
        </w:rPr>
        <w:t xml:space="preserve"> program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sedangkan</w:t>
      </w:r>
      <w:proofErr w:type="spellEnd"/>
      <w:r w:rsidRPr="00C571E2">
        <w:rPr>
          <w:rFonts w:ascii="Times New Roman" w:hAnsi="Times New Roman" w:cs="Times New Roman"/>
          <w:sz w:val="24"/>
          <w:szCs w:val="24"/>
        </w:rPr>
        <w:t xml:space="preserve"> dana </w:t>
      </w:r>
      <w:proofErr w:type="spellStart"/>
      <w:r w:rsidRPr="00C571E2">
        <w:rPr>
          <w:rFonts w:ascii="Times New Roman" w:hAnsi="Times New Roman" w:cs="Times New Roman"/>
          <w:sz w:val="24"/>
          <w:szCs w:val="24"/>
        </w:rPr>
        <w:t>pokok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dapat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kembali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kepada</w:t>
      </w:r>
      <w:proofErr w:type="spellEnd"/>
      <w:r w:rsidRPr="00C571E2">
        <w:rPr>
          <w:rFonts w:ascii="Times New Roman" w:hAnsi="Times New Roman" w:cs="Times New Roman"/>
          <w:sz w:val="24"/>
          <w:szCs w:val="24"/>
        </w:rPr>
        <w:t xml:space="preserve"> wakif </w:t>
      </w:r>
      <w:proofErr w:type="spellStart"/>
      <w:r w:rsidRPr="00C571E2">
        <w:rPr>
          <w:rFonts w:ascii="Times New Roman" w:hAnsi="Times New Roman" w:cs="Times New Roman"/>
          <w:sz w:val="24"/>
          <w:szCs w:val="24"/>
        </w:rPr>
        <w:t>setelah</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jatuh</w:t>
      </w:r>
      <w:proofErr w:type="spellEnd"/>
      <w:r w:rsidRPr="00C571E2">
        <w:rPr>
          <w:rFonts w:ascii="Times New Roman" w:hAnsi="Times New Roman" w:cs="Times New Roman"/>
          <w:sz w:val="24"/>
          <w:szCs w:val="24"/>
        </w:rPr>
        <w:t xml:space="preserve"> tempo (</w:t>
      </w:r>
      <w:proofErr w:type="spellStart"/>
      <w:r w:rsidRPr="00C571E2">
        <w:rPr>
          <w:rFonts w:ascii="Times New Roman" w:hAnsi="Times New Roman" w:cs="Times New Roman"/>
          <w:sz w:val="24"/>
          <w:szCs w:val="24"/>
        </w:rPr>
        <w:t>Hidayati</w:t>
      </w:r>
      <w:proofErr w:type="spellEnd"/>
      <w:r w:rsidRPr="00C571E2">
        <w:rPr>
          <w:rFonts w:ascii="Times New Roman" w:hAnsi="Times New Roman" w:cs="Times New Roman"/>
          <w:sz w:val="24"/>
          <w:szCs w:val="24"/>
        </w:rPr>
        <w:t xml:space="preserve"> &amp; Inayah, 2024). </w:t>
      </w:r>
      <w:proofErr w:type="spellStart"/>
      <w:r w:rsidRPr="00C571E2">
        <w:rPr>
          <w:rFonts w:ascii="Times New Roman" w:hAnsi="Times New Roman" w:cs="Times New Roman"/>
          <w:sz w:val="24"/>
          <w:szCs w:val="24"/>
        </w:rPr>
        <w:t>Produk</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ini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berlandaskan</w:t>
      </w:r>
      <w:proofErr w:type="spellEnd"/>
      <w:r w:rsidRPr="00C571E2">
        <w:rPr>
          <w:rFonts w:ascii="Times New Roman" w:hAnsi="Times New Roman" w:cs="Times New Roman"/>
          <w:sz w:val="24"/>
          <w:szCs w:val="24"/>
        </w:rPr>
        <w:t xml:space="preserve"> pada </w:t>
      </w:r>
      <w:proofErr w:type="spellStart"/>
      <w:r w:rsidRPr="00C571E2">
        <w:rPr>
          <w:rFonts w:ascii="Times New Roman" w:hAnsi="Times New Roman" w:cs="Times New Roman"/>
          <w:sz w:val="24"/>
          <w:szCs w:val="24"/>
        </w:rPr>
        <w:t>prinsip</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mudharabah</w:t>
      </w:r>
      <w:proofErr w:type="spellEnd"/>
      <w:r w:rsidRPr="00C571E2">
        <w:rPr>
          <w:rFonts w:ascii="Times New Roman" w:hAnsi="Times New Roman" w:cs="Times New Roman"/>
          <w:sz w:val="24"/>
          <w:szCs w:val="24"/>
        </w:rPr>
        <w:t xml:space="preserve"> dan </w:t>
      </w:r>
      <w:proofErr w:type="spellStart"/>
      <w:r w:rsidRPr="00C571E2">
        <w:rPr>
          <w:rFonts w:ascii="Times New Roman" w:hAnsi="Times New Roman" w:cs="Times New Roman"/>
          <w:sz w:val="24"/>
          <w:szCs w:val="24"/>
        </w:rPr>
        <w:t>diatur</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dalam</w:t>
      </w:r>
      <w:proofErr w:type="spellEnd"/>
      <w:r w:rsidRPr="00C571E2">
        <w:rPr>
          <w:rFonts w:ascii="Times New Roman" w:hAnsi="Times New Roman" w:cs="Times New Roman"/>
          <w:sz w:val="24"/>
          <w:szCs w:val="24"/>
        </w:rPr>
        <w:t xml:space="preserve"> UU No. 41 </w:t>
      </w:r>
      <w:proofErr w:type="spellStart"/>
      <w:r w:rsidRPr="00C571E2">
        <w:rPr>
          <w:rFonts w:ascii="Times New Roman" w:hAnsi="Times New Roman" w:cs="Times New Roman"/>
          <w:sz w:val="24"/>
          <w:szCs w:val="24"/>
        </w:rPr>
        <w:t>Tahun</w:t>
      </w:r>
      <w:proofErr w:type="spellEnd"/>
      <w:r w:rsidRPr="00C571E2">
        <w:rPr>
          <w:rFonts w:ascii="Times New Roman" w:hAnsi="Times New Roman" w:cs="Times New Roman"/>
          <w:sz w:val="24"/>
          <w:szCs w:val="24"/>
        </w:rPr>
        <w:t xml:space="preserve"> 2004 </w:t>
      </w:r>
      <w:proofErr w:type="spellStart"/>
      <w:r w:rsidRPr="00C571E2">
        <w:rPr>
          <w:rFonts w:ascii="Times New Roman" w:hAnsi="Times New Roman" w:cs="Times New Roman"/>
          <w:sz w:val="24"/>
          <w:szCs w:val="24"/>
        </w:rPr>
        <w:t>serta</w:t>
      </w:r>
      <w:proofErr w:type="spellEnd"/>
      <w:r w:rsidRPr="00C571E2">
        <w:rPr>
          <w:rFonts w:ascii="Times New Roman" w:hAnsi="Times New Roman" w:cs="Times New Roman"/>
          <w:sz w:val="24"/>
          <w:szCs w:val="24"/>
        </w:rPr>
        <w:t xml:space="preserve"> Fatwa DSN-MUI No. 2 </w:t>
      </w:r>
      <w:proofErr w:type="spellStart"/>
      <w:r w:rsidRPr="00C571E2">
        <w:rPr>
          <w:rFonts w:ascii="Times New Roman" w:hAnsi="Times New Roman" w:cs="Times New Roman"/>
          <w:sz w:val="24"/>
          <w:szCs w:val="24"/>
        </w:rPr>
        <w:t>Tahun</w:t>
      </w:r>
      <w:proofErr w:type="spellEnd"/>
      <w:r w:rsidRPr="00C571E2">
        <w:rPr>
          <w:rFonts w:ascii="Times New Roman" w:hAnsi="Times New Roman" w:cs="Times New Roman"/>
          <w:sz w:val="24"/>
          <w:szCs w:val="24"/>
        </w:rPr>
        <w:t xml:space="preserve"> 2002.</w:t>
      </w:r>
    </w:p>
    <w:p w:rsidR="00C571E2" w:rsidRPr="00C571E2" w:rsidRDefault="00C571E2" w:rsidP="00C571E2">
      <w:pPr>
        <w:pStyle w:val="ListParagraph"/>
        <w:widowControl w:val="0"/>
        <w:suppressAutoHyphens/>
        <w:spacing w:after="0" w:line="360" w:lineRule="auto"/>
        <w:ind w:left="410"/>
        <w:jc w:val="both"/>
        <w:rPr>
          <w:rFonts w:ascii="Times New Roman" w:hAnsi="Times New Roman" w:cs="Times New Roman"/>
          <w:b/>
          <w:bCs/>
          <w:sz w:val="24"/>
          <w:szCs w:val="24"/>
        </w:rPr>
      </w:pPr>
      <w:proofErr w:type="spellStart"/>
      <w:r w:rsidRPr="00C571E2">
        <w:rPr>
          <w:rFonts w:ascii="Times New Roman" w:hAnsi="Times New Roman" w:cs="Times New Roman"/>
          <w:b/>
          <w:bCs/>
          <w:sz w:val="24"/>
          <w:szCs w:val="24"/>
        </w:rPr>
        <w:t>Maqashid</w:t>
      </w:r>
      <w:proofErr w:type="spellEnd"/>
      <w:r w:rsidRPr="00C571E2">
        <w:rPr>
          <w:rFonts w:ascii="Times New Roman" w:hAnsi="Times New Roman" w:cs="Times New Roman"/>
          <w:b/>
          <w:bCs/>
          <w:sz w:val="24"/>
          <w:szCs w:val="24"/>
        </w:rPr>
        <w:t xml:space="preserve"> Syariah dan CWLD</w:t>
      </w:r>
    </w:p>
    <w:p w:rsidR="00C571E2" w:rsidRPr="00C571E2" w:rsidRDefault="00C571E2" w:rsidP="00C571E2">
      <w:pPr>
        <w:pStyle w:val="ListParagraph"/>
        <w:spacing w:line="360" w:lineRule="auto"/>
        <w:ind w:left="410"/>
        <w:jc w:val="both"/>
        <w:rPr>
          <w:rFonts w:ascii="Times New Roman" w:hAnsi="Times New Roman" w:cs="Times New Roman"/>
          <w:sz w:val="24"/>
          <w:szCs w:val="24"/>
          <w:lang w:val="fi-FI"/>
        </w:rPr>
      </w:pPr>
      <w:proofErr w:type="spellStart"/>
      <w:r w:rsidRPr="00C571E2">
        <w:rPr>
          <w:rFonts w:ascii="Times New Roman" w:hAnsi="Times New Roman" w:cs="Times New Roman"/>
          <w:sz w:val="24"/>
          <w:szCs w:val="24"/>
        </w:rPr>
        <w:t>Produk</w:t>
      </w:r>
      <w:proofErr w:type="spellEnd"/>
      <w:r w:rsidRPr="00C571E2">
        <w:rPr>
          <w:rFonts w:ascii="Times New Roman" w:hAnsi="Times New Roman" w:cs="Times New Roman"/>
          <w:sz w:val="24"/>
          <w:szCs w:val="24"/>
        </w:rPr>
        <w:t xml:space="preserve"> CWLD </w:t>
      </w:r>
      <w:proofErr w:type="spellStart"/>
      <w:r w:rsidRPr="00C571E2">
        <w:rPr>
          <w:rFonts w:ascii="Times New Roman" w:hAnsi="Times New Roman" w:cs="Times New Roman"/>
          <w:sz w:val="24"/>
          <w:szCs w:val="24"/>
        </w:rPr>
        <w:t>sejalan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dengan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maqashid</w:t>
      </w:r>
      <w:proofErr w:type="spellEnd"/>
      <w:r w:rsidRPr="00C571E2">
        <w:rPr>
          <w:rFonts w:ascii="Times New Roman" w:hAnsi="Times New Roman" w:cs="Times New Roman"/>
          <w:sz w:val="24"/>
          <w:szCs w:val="24"/>
        </w:rPr>
        <w:t xml:space="preserve"> syariah, </w:t>
      </w:r>
      <w:proofErr w:type="spellStart"/>
      <w:r w:rsidRPr="00C571E2">
        <w:rPr>
          <w:rFonts w:ascii="Times New Roman" w:hAnsi="Times New Roman" w:cs="Times New Roman"/>
          <w:sz w:val="24"/>
          <w:szCs w:val="24"/>
        </w:rPr>
        <w:t>yakni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menjaga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harta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hifz</w:t>
      </w:r>
      <w:proofErr w:type="spellEnd"/>
      <w:r w:rsidRPr="00C571E2">
        <w:rPr>
          <w:rFonts w:ascii="Times New Roman" w:hAnsi="Times New Roman" w:cs="Times New Roman"/>
          <w:sz w:val="24"/>
          <w:szCs w:val="24"/>
        </w:rPr>
        <w:t xml:space="preserve"> al-mal), </w:t>
      </w:r>
      <w:proofErr w:type="spellStart"/>
      <w:r w:rsidRPr="00C571E2">
        <w:rPr>
          <w:rFonts w:ascii="Times New Roman" w:hAnsi="Times New Roman" w:cs="Times New Roman"/>
          <w:sz w:val="24"/>
          <w:szCs w:val="24"/>
        </w:rPr>
        <w:t>menjaga</w:t>
      </w:r>
      <w:proofErr w:type="spellEnd"/>
      <w:r w:rsidRPr="00C571E2">
        <w:rPr>
          <w:rFonts w:ascii="Times New Roman" w:hAnsi="Times New Roman" w:cs="Times New Roman"/>
          <w:sz w:val="24"/>
          <w:szCs w:val="24"/>
        </w:rPr>
        <w:t xml:space="preserve"> agama (</w:t>
      </w:r>
      <w:proofErr w:type="spellStart"/>
      <w:r w:rsidRPr="00C571E2">
        <w:rPr>
          <w:rFonts w:ascii="Times New Roman" w:hAnsi="Times New Roman" w:cs="Times New Roman"/>
          <w:sz w:val="24"/>
          <w:szCs w:val="24"/>
        </w:rPr>
        <w:t>hifz</w:t>
      </w:r>
      <w:proofErr w:type="spellEnd"/>
      <w:r w:rsidRPr="00C571E2">
        <w:rPr>
          <w:rFonts w:ascii="Times New Roman" w:hAnsi="Times New Roman" w:cs="Times New Roman"/>
          <w:sz w:val="24"/>
          <w:szCs w:val="24"/>
        </w:rPr>
        <w:t xml:space="preserve"> al-din), dan </w:t>
      </w:r>
      <w:proofErr w:type="spellStart"/>
      <w:r w:rsidRPr="00C571E2">
        <w:rPr>
          <w:rFonts w:ascii="Times New Roman" w:hAnsi="Times New Roman" w:cs="Times New Roman"/>
          <w:sz w:val="24"/>
          <w:szCs w:val="24"/>
        </w:rPr>
        <w:t>menjaga</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kesejahteraan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sosial</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maslahah</w:t>
      </w:r>
      <w:proofErr w:type="spellEnd"/>
      <w:r w:rsidRPr="00C571E2">
        <w:rPr>
          <w:rFonts w:ascii="Times New Roman" w:hAnsi="Times New Roman" w:cs="Times New Roman"/>
          <w:sz w:val="24"/>
          <w:szCs w:val="24"/>
        </w:rPr>
        <w:t xml:space="preserve">). Dalam </w:t>
      </w:r>
      <w:proofErr w:type="spellStart"/>
      <w:r w:rsidRPr="00C571E2">
        <w:rPr>
          <w:rFonts w:ascii="Times New Roman" w:hAnsi="Times New Roman" w:cs="Times New Roman"/>
          <w:sz w:val="24"/>
          <w:szCs w:val="24"/>
        </w:rPr>
        <w:t>konteks</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pembangunan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berkelanjutan</w:t>
      </w:r>
      <w:proofErr w:type="spellEnd"/>
      <w:r w:rsidRPr="00C571E2">
        <w:rPr>
          <w:rFonts w:ascii="Times New Roman" w:hAnsi="Times New Roman" w:cs="Times New Roman"/>
          <w:sz w:val="24"/>
          <w:szCs w:val="24"/>
        </w:rPr>
        <w:t xml:space="preserve">, CWLD </w:t>
      </w:r>
      <w:proofErr w:type="spellStart"/>
      <w:r w:rsidRPr="00C571E2">
        <w:rPr>
          <w:rFonts w:ascii="Times New Roman" w:hAnsi="Times New Roman" w:cs="Times New Roman"/>
          <w:sz w:val="24"/>
          <w:szCs w:val="24"/>
        </w:rPr>
        <w:t>memberi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kontribusi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terhadap</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pendidikan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kesehatan</w:t>
      </w:r>
      <w:proofErr w:type="spellEnd"/>
      <w:r w:rsidRPr="00C571E2">
        <w:rPr>
          <w:rFonts w:ascii="Times New Roman" w:hAnsi="Times New Roman" w:cs="Times New Roman"/>
          <w:sz w:val="24"/>
          <w:szCs w:val="24"/>
        </w:rPr>
        <w:t xml:space="preserve">, dan </w:t>
      </w:r>
      <w:proofErr w:type="spellStart"/>
      <w:r w:rsidRPr="00C571E2">
        <w:rPr>
          <w:rFonts w:ascii="Times New Roman" w:hAnsi="Times New Roman" w:cs="Times New Roman"/>
          <w:sz w:val="24"/>
          <w:szCs w:val="24"/>
        </w:rPr>
        <w:t>pemberdayaan</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ekonomi</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umat</w:t>
      </w:r>
      <w:proofErr w:type="spellEnd"/>
      <w:r w:rsidRPr="00C571E2">
        <w:rPr>
          <w:rFonts w:ascii="Times New Roman" w:hAnsi="Times New Roman" w:cs="Times New Roman"/>
          <w:sz w:val="24"/>
          <w:szCs w:val="24"/>
        </w:rPr>
        <w:t xml:space="preserve"> (</w:t>
      </w:r>
      <w:proofErr w:type="spellStart"/>
      <w:r w:rsidRPr="00C571E2">
        <w:rPr>
          <w:rFonts w:ascii="Times New Roman" w:hAnsi="Times New Roman" w:cs="Times New Roman"/>
          <w:sz w:val="24"/>
          <w:szCs w:val="24"/>
        </w:rPr>
        <w:t>Tumanggor</w:t>
      </w:r>
      <w:proofErr w:type="spellEnd"/>
      <w:r w:rsidRPr="00C571E2">
        <w:rPr>
          <w:rFonts w:ascii="Times New Roman" w:hAnsi="Times New Roman" w:cs="Times New Roman"/>
          <w:sz w:val="24"/>
          <w:szCs w:val="24"/>
        </w:rPr>
        <w:t xml:space="preserve">, 2024). </w:t>
      </w:r>
      <w:r w:rsidRPr="00C571E2">
        <w:rPr>
          <w:rFonts w:ascii="Times New Roman" w:hAnsi="Times New Roman" w:cs="Times New Roman"/>
          <w:sz w:val="24"/>
          <w:szCs w:val="24"/>
          <w:lang w:val="fi-FI"/>
        </w:rPr>
        <w:t>Produk ini tidak hanya memenuhi kebutuhan spiritual tetapi juga ekonomi dan sosial.</w:t>
      </w:r>
    </w:p>
    <w:p w:rsidR="00C571E2" w:rsidRPr="00055E0D" w:rsidRDefault="00C571E2" w:rsidP="00C571E2">
      <w:pPr>
        <w:pStyle w:val="ListParagraph"/>
        <w:widowControl w:val="0"/>
        <w:suppressAutoHyphens/>
        <w:spacing w:after="0" w:line="360" w:lineRule="auto"/>
        <w:ind w:left="410"/>
        <w:jc w:val="both"/>
        <w:rPr>
          <w:rFonts w:ascii="Times New Roman" w:hAnsi="Times New Roman" w:cs="Times New Roman"/>
          <w:b/>
          <w:bCs/>
          <w:sz w:val="24"/>
          <w:szCs w:val="24"/>
          <w:lang w:val="fi-FI"/>
        </w:rPr>
      </w:pPr>
      <w:r w:rsidRPr="00055E0D">
        <w:rPr>
          <w:rFonts w:ascii="Times New Roman" w:hAnsi="Times New Roman" w:cs="Times New Roman"/>
          <w:b/>
          <w:bCs/>
          <w:sz w:val="24"/>
          <w:szCs w:val="24"/>
          <w:lang w:val="fi-FI"/>
        </w:rPr>
        <w:t>Pendekatan Teoritis</w:t>
      </w:r>
    </w:p>
    <w:p w:rsidR="00C571E2" w:rsidRPr="00055E0D" w:rsidRDefault="00C571E2" w:rsidP="00C571E2">
      <w:pPr>
        <w:pStyle w:val="ListParagraph"/>
        <w:spacing w:line="360" w:lineRule="auto"/>
        <w:ind w:left="410"/>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t xml:space="preserve">Secara teori, keberhasilan CWLD dijelaskan melalui pendekatan Institutional Economics (North, 1990), yang menekankan pentingnya regulasi, norma sosial, dan dukungan kelembagaan. Selain itu, Stakeholder Theory (Freeman, 1984) menekankan pentingnya peran </w:t>
      </w:r>
      <w:r w:rsidRPr="00055E0D">
        <w:rPr>
          <w:rFonts w:ascii="Times New Roman" w:hAnsi="Times New Roman" w:cs="Times New Roman"/>
          <w:sz w:val="24"/>
          <w:szCs w:val="24"/>
          <w:lang w:val="fi-FI"/>
        </w:rPr>
        <w:lastRenderedPageBreak/>
        <w:t>aktif seluruh pihak, termasuk pemerintah, perbankan syariah, nadzir, dan masyarakat. Pendekatan Behavioral Economics juga digunakan, di mana CWLD dinilai mampu mengurangi loss aversion karena wakif tidak kehilangan dana pokok (Utomo &amp; Ismal, 2024).</w:t>
      </w:r>
    </w:p>
    <w:p w:rsidR="00C571E2" w:rsidRPr="00055E0D" w:rsidRDefault="00C571E2" w:rsidP="00C571E2">
      <w:pPr>
        <w:pStyle w:val="ListParagraph"/>
        <w:widowControl w:val="0"/>
        <w:suppressAutoHyphens/>
        <w:spacing w:after="0" w:line="360" w:lineRule="auto"/>
        <w:ind w:left="410"/>
        <w:jc w:val="both"/>
        <w:rPr>
          <w:rFonts w:ascii="Times New Roman" w:hAnsi="Times New Roman" w:cs="Times New Roman"/>
          <w:b/>
          <w:bCs/>
          <w:sz w:val="24"/>
          <w:szCs w:val="24"/>
          <w:lang w:val="fi-FI"/>
        </w:rPr>
      </w:pPr>
      <w:r w:rsidRPr="00055E0D">
        <w:rPr>
          <w:rFonts w:ascii="Times New Roman" w:hAnsi="Times New Roman" w:cs="Times New Roman"/>
          <w:b/>
          <w:bCs/>
          <w:sz w:val="24"/>
          <w:szCs w:val="24"/>
          <w:lang w:val="fi-FI"/>
        </w:rPr>
        <w:t>Tantangan dan Optimalisasi CWLD</w:t>
      </w:r>
    </w:p>
    <w:p w:rsidR="00C571E2" w:rsidRPr="00055E0D" w:rsidRDefault="00C571E2" w:rsidP="00C571E2">
      <w:pPr>
        <w:pStyle w:val="ListParagraph"/>
        <w:spacing w:line="360" w:lineRule="auto"/>
        <w:ind w:left="410"/>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t>Meskipun potensinya besar, CWLD menghadapi tantangan seperti rendahnya literasi wakaf, belum optimalnya peran nadzir, kurangnya insentif fiskal, dan keterbatasan infrastruktur digital (Lestari et al., 2023; Ryandono et al., 2025). Oleh karena itu, penguatan literasi publik, digitalisasi, regulasi yang tegas, dan kolaborasi multi-pihak menjadi syarat utama untuk mengoptimalkan peran CWLD dalam mendukung keuangan sosial Islam di era modern.</w:t>
      </w:r>
    </w:p>
    <w:p w:rsidR="00EC2074" w:rsidRPr="00055E0D" w:rsidRDefault="00000000">
      <w:pPr>
        <w:spacing w:after="0" w:line="360" w:lineRule="auto"/>
        <w:ind w:left="360" w:hanging="270"/>
        <w:jc w:val="both"/>
        <w:rPr>
          <w:rFonts w:ascii="Times New Roman" w:eastAsia="Times New Roman" w:hAnsi="Times New Roman" w:cs="Times New Roman"/>
          <w:sz w:val="24"/>
          <w:szCs w:val="24"/>
          <w:lang w:val="fi-FI"/>
        </w:rPr>
      </w:pPr>
      <w:r w:rsidRPr="00055E0D">
        <w:rPr>
          <w:rFonts w:ascii="Times New Roman" w:eastAsia="Times New Roman" w:hAnsi="Times New Roman" w:cs="Times New Roman"/>
          <w:b/>
          <w:sz w:val="24"/>
          <w:szCs w:val="24"/>
          <w:lang w:val="fi-FI"/>
        </w:rPr>
        <w:t>C. METODE PENELITIAN</w:t>
      </w:r>
    </w:p>
    <w:p w:rsidR="00EC2074" w:rsidRPr="00055E0D" w:rsidRDefault="006F3E41" w:rsidP="006F3E41">
      <w:pPr>
        <w:spacing w:after="0" w:line="360" w:lineRule="auto"/>
        <w:ind w:left="284" w:firstLine="567"/>
        <w:jc w:val="both"/>
        <w:rPr>
          <w:rFonts w:ascii="Times New Roman" w:eastAsia="Times New Roman" w:hAnsi="Times New Roman" w:cs="Times New Roman"/>
          <w:color w:val="000000"/>
          <w:sz w:val="24"/>
          <w:szCs w:val="24"/>
          <w:lang w:val="fi-FI"/>
        </w:rPr>
      </w:pPr>
      <w:r w:rsidRPr="00055E0D">
        <w:rPr>
          <w:rFonts w:ascii="Times New Roman" w:eastAsia="Times New Roman" w:hAnsi="Times New Roman" w:cs="Times New Roman"/>
          <w:color w:val="000000"/>
          <w:sz w:val="24"/>
          <w:szCs w:val="24"/>
          <w:lang w:val="fi-FI"/>
        </w:rPr>
        <w:t xml:space="preserve">Penelitian ini menggunakan pendekatan kualitatif dengan metode deskriptif-analitis yang berfokus pada eksplorasi mendalam terhadap konsep dan implementasi </w:t>
      </w:r>
      <w:r w:rsidRPr="00055E0D">
        <w:rPr>
          <w:rFonts w:ascii="Times New Roman" w:eastAsia="Times New Roman" w:hAnsi="Times New Roman" w:cs="Times New Roman"/>
          <w:i/>
          <w:iCs/>
          <w:color w:val="000000"/>
          <w:sz w:val="24"/>
          <w:szCs w:val="24"/>
          <w:lang w:val="fi-FI"/>
        </w:rPr>
        <w:t>Cash Waqf Linked Deposit</w:t>
      </w:r>
      <w:r w:rsidRPr="00055E0D">
        <w:rPr>
          <w:rFonts w:ascii="Times New Roman" w:eastAsia="Times New Roman" w:hAnsi="Times New Roman" w:cs="Times New Roman"/>
          <w:color w:val="000000"/>
          <w:sz w:val="24"/>
          <w:szCs w:val="24"/>
          <w:lang w:val="fi-FI"/>
        </w:rPr>
        <w:t xml:space="preserve"> (CWLD) sebagai inovasi dalam pembiayaan social Islam di era ekonomi berkelanjutan. Data dalam penelitian ini diperoleh melalui studi kepustakaan (library research) yang mencakup telaah terhadap berbagai literatur</w:t>
      </w:r>
      <w:r w:rsidRPr="00055E0D">
        <w:rPr>
          <w:rFonts w:ascii="Times New Roman" w:eastAsia="Times New Roman" w:hAnsi="Times New Roman" w:cs="Times New Roman"/>
          <w:color w:val="000000"/>
          <w:sz w:val="24"/>
          <w:szCs w:val="24"/>
          <w:lang w:val="fi-FI"/>
        </w:rPr>
        <w:t xml:space="preserve"> </w:t>
      </w:r>
      <w:r w:rsidRPr="00055E0D">
        <w:rPr>
          <w:rFonts w:ascii="Times New Roman" w:eastAsia="Times New Roman" w:hAnsi="Times New Roman" w:cs="Times New Roman"/>
          <w:color w:val="000000"/>
          <w:sz w:val="24"/>
          <w:szCs w:val="24"/>
          <w:lang w:val="fi-FI"/>
        </w:rPr>
        <w:t>akademik, seperti jurnal ilmiah nasional dan internasional, buku-buku referensi, regulasi pemerintah, fatwa Dewan Syariah Nasional MUI, serta dokumen resmi dari Otoritas Jasa Keuangan (OJK) dan Badan Wakaf Indonesia (BWI). Teknik analisis data yang digunakan adalah analisis isi (content analysis), dengan mengidentifikasi dan mengkaji tema-tema pokok yang relevan, seperti teori maqashid syariah, stakeholder theory, institutional economics, dan konsep keuangan syariah berkelanjutan. Validitas data diperkuat dengan memilih referensi yang memiliki kredibilitas akademik tinggi dan menerapkan triangulasi teori guna memperkaya interpretasi hasil kajian. Pendekatan ini dinilai tepat untuk menjelaskan potensi dan tantangan CWLD sebagai solusi strategis dalam mewujudkan tujuan pembangunan berkelanjutan melalui instrumen keuangan sosial Islam</w:t>
      </w:r>
      <w:r w:rsidR="00000000" w:rsidRPr="00055E0D">
        <w:rPr>
          <w:rFonts w:ascii="Times New Roman" w:eastAsia="Times New Roman" w:hAnsi="Times New Roman" w:cs="Times New Roman"/>
          <w:sz w:val="24"/>
          <w:szCs w:val="24"/>
          <w:lang w:val="fi-FI"/>
        </w:rPr>
        <w:t xml:space="preserve">.  </w:t>
      </w:r>
    </w:p>
    <w:p w:rsidR="006F3E41" w:rsidRPr="006F3E41" w:rsidRDefault="00000000" w:rsidP="006F3E41">
      <w:pPr>
        <w:spacing w:after="0" w:line="360" w:lineRule="auto"/>
        <w:ind w:left="360" w:hanging="27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HASIL PENELITIAN DAN PEMBAHASAN</w:t>
      </w:r>
    </w:p>
    <w:p w:rsidR="006F3E41" w:rsidRPr="00554DC8" w:rsidRDefault="006F3E41" w:rsidP="00554DC8">
      <w:pPr>
        <w:pStyle w:val="ListParagraph"/>
        <w:numPr>
          <w:ilvl w:val="3"/>
          <w:numId w:val="2"/>
        </w:numPr>
        <w:pBdr>
          <w:top w:val="nil"/>
          <w:left w:val="nil"/>
          <w:bottom w:val="nil"/>
          <w:right w:val="nil"/>
          <w:between w:val="nil"/>
        </w:pBdr>
        <w:spacing w:after="0" w:line="360" w:lineRule="auto"/>
        <w:ind w:left="709" w:hanging="283"/>
        <w:jc w:val="both"/>
        <w:rPr>
          <w:rFonts w:ascii="Times New Roman" w:hAnsi="Times New Roman" w:cs="Times New Roman"/>
          <w:b/>
          <w:bCs/>
          <w:sz w:val="24"/>
          <w:szCs w:val="24"/>
        </w:rPr>
      </w:pPr>
      <w:proofErr w:type="spellStart"/>
      <w:r w:rsidRPr="00554DC8">
        <w:rPr>
          <w:rFonts w:ascii="Times New Roman" w:hAnsi="Times New Roman" w:cs="Times New Roman"/>
          <w:b/>
          <w:bCs/>
          <w:sz w:val="24"/>
          <w:szCs w:val="24"/>
        </w:rPr>
        <w:t>Konsep</w:t>
      </w:r>
      <w:proofErr w:type="spellEnd"/>
      <w:r w:rsidRPr="00554DC8">
        <w:rPr>
          <w:rFonts w:ascii="Times New Roman" w:hAnsi="Times New Roman" w:cs="Times New Roman"/>
          <w:b/>
          <w:bCs/>
          <w:sz w:val="24"/>
          <w:szCs w:val="24"/>
        </w:rPr>
        <w:t xml:space="preserve"> dan </w:t>
      </w:r>
      <w:proofErr w:type="spellStart"/>
      <w:r w:rsidRPr="00554DC8">
        <w:rPr>
          <w:rFonts w:ascii="Times New Roman" w:hAnsi="Times New Roman" w:cs="Times New Roman"/>
          <w:b/>
          <w:bCs/>
          <w:sz w:val="24"/>
          <w:szCs w:val="24"/>
        </w:rPr>
        <w:t>mekanisme</w:t>
      </w:r>
      <w:proofErr w:type="spellEnd"/>
      <w:r w:rsidRPr="00554DC8">
        <w:rPr>
          <w:rFonts w:ascii="Times New Roman" w:hAnsi="Times New Roman" w:cs="Times New Roman"/>
          <w:b/>
          <w:bCs/>
          <w:sz w:val="24"/>
          <w:szCs w:val="24"/>
        </w:rPr>
        <w:t xml:space="preserve"> </w:t>
      </w:r>
      <w:proofErr w:type="spellStart"/>
      <w:r w:rsidRPr="00554DC8">
        <w:rPr>
          <w:rFonts w:ascii="Times New Roman" w:hAnsi="Times New Roman" w:cs="Times New Roman"/>
          <w:b/>
          <w:bCs/>
          <w:sz w:val="24"/>
          <w:szCs w:val="24"/>
        </w:rPr>
        <w:t>kerja</w:t>
      </w:r>
      <w:proofErr w:type="spellEnd"/>
      <w:r w:rsidRPr="00554DC8">
        <w:rPr>
          <w:rFonts w:ascii="Times New Roman" w:hAnsi="Times New Roman" w:cs="Times New Roman"/>
          <w:b/>
          <w:bCs/>
          <w:sz w:val="24"/>
          <w:szCs w:val="24"/>
        </w:rPr>
        <w:t xml:space="preserve"> Cash Waqf Linked Deposit (CWLD) </w:t>
      </w:r>
      <w:proofErr w:type="spellStart"/>
      <w:r w:rsidRPr="00554DC8">
        <w:rPr>
          <w:rFonts w:ascii="Times New Roman" w:hAnsi="Times New Roman" w:cs="Times New Roman"/>
          <w:b/>
          <w:bCs/>
          <w:sz w:val="24"/>
          <w:szCs w:val="24"/>
        </w:rPr>
        <w:t>sebagai</w:t>
      </w:r>
      <w:proofErr w:type="spellEnd"/>
      <w:r w:rsidRPr="00554DC8">
        <w:rPr>
          <w:rFonts w:ascii="Times New Roman" w:hAnsi="Times New Roman" w:cs="Times New Roman"/>
          <w:b/>
          <w:bCs/>
          <w:sz w:val="24"/>
          <w:szCs w:val="24"/>
        </w:rPr>
        <w:t xml:space="preserve"> </w:t>
      </w:r>
      <w:proofErr w:type="spellStart"/>
      <w:r w:rsidRPr="00554DC8">
        <w:rPr>
          <w:rFonts w:ascii="Times New Roman" w:hAnsi="Times New Roman" w:cs="Times New Roman"/>
          <w:b/>
          <w:bCs/>
          <w:sz w:val="24"/>
          <w:szCs w:val="24"/>
        </w:rPr>
        <w:t>instrumen</w:t>
      </w:r>
      <w:proofErr w:type="spellEnd"/>
      <w:r w:rsidRPr="00554DC8">
        <w:rPr>
          <w:rFonts w:ascii="Times New Roman" w:hAnsi="Times New Roman" w:cs="Times New Roman"/>
          <w:b/>
          <w:bCs/>
          <w:sz w:val="24"/>
          <w:szCs w:val="24"/>
        </w:rPr>
        <w:t xml:space="preserve"> </w:t>
      </w:r>
      <w:proofErr w:type="spellStart"/>
      <w:r w:rsidRPr="00554DC8">
        <w:rPr>
          <w:rFonts w:ascii="Times New Roman" w:hAnsi="Times New Roman" w:cs="Times New Roman"/>
          <w:b/>
          <w:bCs/>
          <w:sz w:val="24"/>
          <w:szCs w:val="24"/>
        </w:rPr>
        <w:t>pembiayaan</w:t>
      </w:r>
      <w:proofErr w:type="spellEnd"/>
      <w:r w:rsidRPr="00554DC8">
        <w:rPr>
          <w:rFonts w:ascii="Times New Roman" w:hAnsi="Times New Roman" w:cs="Times New Roman"/>
          <w:b/>
          <w:bCs/>
          <w:sz w:val="24"/>
          <w:szCs w:val="24"/>
        </w:rPr>
        <w:t xml:space="preserve"> </w:t>
      </w:r>
      <w:proofErr w:type="spellStart"/>
      <w:r w:rsidRPr="00554DC8">
        <w:rPr>
          <w:rFonts w:ascii="Times New Roman" w:hAnsi="Times New Roman" w:cs="Times New Roman"/>
          <w:b/>
          <w:bCs/>
          <w:sz w:val="24"/>
          <w:szCs w:val="24"/>
        </w:rPr>
        <w:t>sosial</w:t>
      </w:r>
      <w:proofErr w:type="spellEnd"/>
      <w:r w:rsidRPr="00554DC8">
        <w:rPr>
          <w:rFonts w:ascii="Times New Roman" w:hAnsi="Times New Roman" w:cs="Times New Roman"/>
          <w:b/>
          <w:bCs/>
          <w:sz w:val="24"/>
          <w:szCs w:val="24"/>
        </w:rPr>
        <w:t xml:space="preserve"> Islam</w:t>
      </w:r>
    </w:p>
    <w:p w:rsidR="006F3E41" w:rsidRPr="00554DC8" w:rsidRDefault="006F3E41"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rPr>
      </w:pPr>
      <w:r w:rsidRPr="00554DC8">
        <w:rPr>
          <w:rFonts w:ascii="Times New Roman" w:eastAsia="Times New Roman" w:hAnsi="Times New Roman" w:cs="Times New Roman"/>
          <w:sz w:val="24"/>
          <w:szCs w:val="24"/>
        </w:rPr>
        <w:t xml:space="preserve">Cash Waqf Linked Deposit </w:t>
      </w:r>
      <w:proofErr w:type="spellStart"/>
      <w:r w:rsidRPr="00554DC8">
        <w:rPr>
          <w:rFonts w:ascii="Times New Roman" w:eastAsia="Times New Roman" w:hAnsi="Times New Roman" w:cs="Times New Roman"/>
          <w:sz w:val="24"/>
          <w:szCs w:val="24"/>
        </w:rPr>
        <w:t>merupakan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produk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investasi</w:t>
      </w:r>
      <w:proofErr w:type="spellEnd"/>
      <w:r w:rsidRPr="00554DC8">
        <w:rPr>
          <w:rFonts w:ascii="Times New Roman" w:eastAsia="Times New Roman" w:hAnsi="Times New Roman" w:cs="Times New Roman"/>
          <w:sz w:val="24"/>
          <w:szCs w:val="24"/>
        </w:rPr>
        <w:t xml:space="preserve"> syariah yang </w:t>
      </w:r>
      <w:proofErr w:type="spellStart"/>
      <w:r w:rsidRPr="00554DC8">
        <w:rPr>
          <w:rFonts w:ascii="Times New Roman" w:eastAsia="Times New Roman" w:hAnsi="Times New Roman" w:cs="Times New Roman"/>
          <w:sz w:val="24"/>
          <w:szCs w:val="24"/>
        </w:rPr>
        <w:t>menggabungkan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konsep</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berjangka</w:t>
      </w:r>
      <w:proofErr w:type="spellEnd"/>
      <w:r w:rsidRPr="00554DC8">
        <w:rPr>
          <w:rFonts w:ascii="Times New Roman" w:eastAsia="Times New Roman" w:hAnsi="Times New Roman" w:cs="Times New Roman"/>
          <w:sz w:val="24"/>
          <w:szCs w:val="24"/>
        </w:rPr>
        <w:t xml:space="preserve"> syariah. </w:t>
      </w:r>
      <w:proofErr w:type="spellStart"/>
      <w:r w:rsidRPr="00554DC8">
        <w:rPr>
          <w:rFonts w:ascii="Times New Roman" w:eastAsia="Times New Roman" w:hAnsi="Times New Roman" w:cs="Times New Roman"/>
          <w:sz w:val="24"/>
          <w:szCs w:val="24"/>
        </w:rPr>
        <w:t>Produk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memungkinkan</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menyimpan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sejumlah</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bentuk</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diterima</w:t>
      </w:r>
      <w:proofErr w:type="spellEnd"/>
      <w:r w:rsidRPr="00554DC8">
        <w:rPr>
          <w:rFonts w:ascii="Times New Roman" w:eastAsia="Times New Roman" w:hAnsi="Times New Roman" w:cs="Times New Roman"/>
          <w:sz w:val="24"/>
          <w:szCs w:val="24"/>
        </w:rPr>
        <w:t xml:space="preserve"> oleh bank syariah </w:t>
      </w:r>
      <w:proofErr w:type="spellStart"/>
      <w:r w:rsidRPr="00554DC8">
        <w:rPr>
          <w:rFonts w:ascii="Times New Roman" w:eastAsia="Times New Roman" w:hAnsi="Times New Roman" w:cs="Times New Roman"/>
          <w:sz w:val="24"/>
          <w:szCs w:val="24"/>
        </w:rPr>
        <w:t>terkemuka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seperti</w:t>
      </w:r>
      <w:proofErr w:type="spellEnd"/>
      <w:r w:rsidRPr="00554DC8">
        <w:rPr>
          <w:rFonts w:ascii="Times New Roman" w:eastAsia="Times New Roman" w:hAnsi="Times New Roman" w:cs="Times New Roman"/>
          <w:sz w:val="24"/>
          <w:szCs w:val="24"/>
        </w:rPr>
        <w:t xml:space="preserve"> LKS-PWU. Hasil dan </w:t>
      </w:r>
      <w:proofErr w:type="spellStart"/>
      <w:r w:rsidRPr="00554DC8">
        <w:rPr>
          <w:rFonts w:ascii="Times New Roman" w:eastAsia="Times New Roman" w:hAnsi="Times New Roman" w:cs="Times New Roman"/>
          <w:sz w:val="24"/>
          <w:szCs w:val="24"/>
        </w:rPr>
        <w:t>nilai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simpanan</w:t>
      </w:r>
      <w:proofErr w:type="spellEnd"/>
      <w:r w:rsidRPr="00554DC8">
        <w:rPr>
          <w:rFonts w:ascii="Times New Roman" w:eastAsia="Times New Roman" w:hAnsi="Times New Roman" w:cs="Times New Roman"/>
          <w:sz w:val="24"/>
          <w:szCs w:val="24"/>
        </w:rPr>
        <w:t xml:space="preserve"> di </w:t>
      </w:r>
      <w:proofErr w:type="spellStart"/>
      <w:r w:rsidRPr="00554DC8">
        <w:rPr>
          <w:rFonts w:ascii="Times New Roman" w:eastAsia="Times New Roman" w:hAnsi="Times New Roman" w:cs="Times New Roman"/>
          <w:sz w:val="24"/>
          <w:szCs w:val="24"/>
        </w:rPr>
        <w:t>akhir</w:t>
      </w:r>
      <w:proofErr w:type="spellEnd"/>
      <w:r w:rsidRPr="00554DC8">
        <w:rPr>
          <w:rFonts w:ascii="Times New Roman" w:eastAsia="Times New Roman" w:hAnsi="Times New Roman" w:cs="Times New Roman"/>
          <w:sz w:val="24"/>
          <w:szCs w:val="24"/>
        </w:rPr>
        <w:t xml:space="preserve"> program </w:t>
      </w:r>
      <w:proofErr w:type="spellStart"/>
      <w:r w:rsidRPr="00554DC8">
        <w:rPr>
          <w:rFonts w:ascii="Times New Roman" w:eastAsia="Times New Roman" w:hAnsi="Times New Roman" w:cs="Times New Roman"/>
          <w:sz w:val="24"/>
          <w:szCs w:val="24"/>
        </w:rPr>
        <w:t>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diberikan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lastRenderedPageBreak/>
        <w:t>nasabah</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nantinya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Secara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umum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ketika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menawarkan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syariah,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bekerja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sama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bank syariah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menyelenggarakan</w:t>
      </w:r>
      <w:proofErr w:type="spellEnd"/>
      <w:r w:rsidRPr="00554DC8">
        <w:rPr>
          <w:rFonts w:ascii="Times New Roman" w:eastAsia="Times New Roman" w:hAnsi="Times New Roman" w:cs="Times New Roman"/>
          <w:sz w:val="24"/>
          <w:szCs w:val="24"/>
        </w:rPr>
        <w:t xml:space="preserve"> program </w:t>
      </w:r>
      <w:proofErr w:type="spellStart"/>
      <w:r w:rsidRPr="00554DC8">
        <w:rPr>
          <w:rFonts w:ascii="Times New Roman" w:eastAsia="Times New Roman" w:hAnsi="Times New Roman" w:cs="Times New Roman"/>
          <w:sz w:val="24"/>
          <w:szCs w:val="24"/>
        </w:rPr>
        <w:t>penerimaan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alaih</w:t>
      </w:r>
      <w:proofErr w:type="spellEnd"/>
      <w:r w:rsidRPr="00554DC8">
        <w:rPr>
          <w:rFonts w:ascii="Times New Roman" w:eastAsia="Times New Roman" w:hAnsi="Times New Roman" w:cs="Times New Roman"/>
          <w:sz w:val="24"/>
          <w:szCs w:val="24"/>
        </w:rPr>
        <w:t>).</w:t>
      </w:r>
    </w:p>
    <w:p w:rsidR="006F3E41" w:rsidRPr="00554DC8" w:rsidRDefault="006F3E41" w:rsidP="00554DC8">
      <w:pPr>
        <w:pStyle w:val="ListParagraph"/>
        <w:pBdr>
          <w:top w:val="nil"/>
          <w:left w:val="nil"/>
          <w:bottom w:val="nil"/>
          <w:right w:val="nil"/>
          <w:between w:val="nil"/>
        </w:pBdr>
        <w:spacing w:line="360" w:lineRule="auto"/>
        <w:ind w:left="709" w:firstLine="425"/>
        <w:jc w:val="both"/>
        <w:rPr>
          <w:rFonts w:ascii="Times New Roman" w:hAnsi="Times New Roman" w:cs="Times New Roman"/>
          <w:color w:val="000000"/>
          <w:sz w:val="24"/>
          <w:szCs w:val="24"/>
        </w:rPr>
      </w:pPr>
      <w:r w:rsidRPr="00554DC8">
        <w:rPr>
          <w:rFonts w:ascii="Times New Roman" w:eastAsia="Times New Roman" w:hAnsi="Times New Roman" w:cs="Times New Roman"/>
          <w:sz w:val="24"/>
          <w:szCs w:val="24"/>
        </w:rPr>
        <w:t xml:space="preserve">Selain </w:t>
      </w:r>
      <w:proofErr w:type="spellStart"/>
      <w:r w:rsidRPr="00554DC8">
        <w:rPr>
          <w:rFonts w:ascii="Times New Roman" w:eastAsia="Times New Roman" w:hAnsi="Times New Roman" w:cs="Times New Roman"/>
          <w:sz w:val="24"/>
          <w:szCs w:val="24"/>
        </w:rPr>
        <w:t>itu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hasil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investasi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dari</w:t>
      </w:r>
      <w:proofErr w:type="spellEnd"/>
      <w:r w:rsidRPr="00554DC8">
        <w:rPr>
          <w:rFonts w:ascii="Times New Roman" w:eastAsia="Times New Roman" w:hAnsi="Times New Roman" w:cs="Times New Roman"/>
          <w:sz w:val="24"/>
          <w:szCs w:val="24"/>
        </w:rPr>
        <w:t xml:space="preserve"> deposit </w:t>
      </w:r>
      <w:proofErr w:type="spellStart"/>
      <w:r w:rsidRPr="00554DC8">
        <w:rPr>
          <w:rFonts w:ascii="Times New Roman" w:eastAsia="Times New Roman" w:hAnsi="Times New Roman" w:cs="Times New Roman"/>
          <w:sz w:val="24"/>
          <w:szCs w:val="24"/>
        </w:rPr>
        <w:t>ini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dikreditkan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rekening</w:t>
      </w:r>
      <w:proofErr w:type="spellEnd"/>
      <w:r w:rsidRPr="00554DC8">
        <w:rPr>
          <w:rFonts w:ascii="Times New Roman" w:eastAsia="Times New Roman" w:hAnsi="Times New Roman" w:cs="Times New Roman"/>
          <w:sz w:val="24"/>
          <w:szCs w:val="24"/>
        </w:rPr>
        <w:t xml:space="preserve"> nazir </w:t>
      </w:r>
      <w:proofErr w:type="spellStart"/>
      <w:r w:rsidRPr="00554DC8">
        <w:rPr>
          <w:rFonts w:ascii="Times New Roman" w:eastAsia="Times New Roman" w:hAnsi="Times New Roman" w:cs="Times New Roman"/>
          <w:sz w:val="24"/>
          <w:szCs w:val="24"/>
        </w:rPr>
        <w:t>tertentu</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kemudian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disesuaikan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situasi</w:t>
      </w:r>
      <w:proofErr w:type="spellEnd"/>
      <w:r w:rsidRPr="00554DC8">
        <w:rPr>
          <w:rFonts w:ascii="Times New Roman" w:eastAsia="Times New Roman" w:hAnsi="Times New Roman" w:cs="Times New Roman"/>
          <w:sz w:val="24"/>
          <w:szCs w:val="24"/>
        </w:rPr>
        <w:t xml:space="preserve">.  Di </w:t>
      </w:r>
      <w:proofErr w:type="spellStart"/>
      <w:r w:rsidRPr="00554DC8">
        <w:rPr>
          <w:rFonts w:ascii="Times New Roman" w:eastAsia="Times New Roman" w:hAnsi="Times New Roman" w:cs="Times New Roman"/>
          <w:sz w:val="24"/>
          <w:szCs w:val="24"/>
        </w:rPr>
        <w:t>akhir</w:t>
      </w:r>
      <w:proofErr w:type="spellEnd"/>
      <w:r w:rsidRPr="00554DC8">
        <w:rPr>
          <w:rFonts w:ascii="Times New Roman" w:eastAsia="Times New Roman" w:hAnsi="Times New Roman" w:cs="Times New Roman"/>
          <w:sz w:val="24"/>
          <w:szCs w:val="24"/>
        </w:rPr>
        <w:t xml:space="preserve"> program, dana </w:t>
      </w:r>
      <w:proofErr w:type="spellStart"/>
      <w:r w:rsidRPr="00554DC8">
        <w:rPr>
          <w:rFonts w:ascii="Times New Roman" w:eastAsia="Times New Roman" w:hAnsi="Times New Roman" w:cs="Times New Roman"/>
          <w:sz w:val="24"/>
          <w:szCs w:val="24"/>
        </w:rPr>
        <w:t>titipan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ditransfer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sedangkan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dibagikan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masyarakat</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membutuhkan</w:t>
      </w:r>
      <w:proofErr w:type="spellEnd"/>
      <w:r w:rsidRPr="00554DC8">
        <w:rPr>
          <w:rFonts w:ascii="Times New Roman" w:eastAsia="Times New Roman" w:hAnsi="Times New Roman" w:cs="Times New Roman"/>
          <w:sz w:val="24"/>
          <w:szCs w:val="24"/>
        </w:rPr>
        <w:t xml:space="preserve">.  Program CWLD </w:t>
      </w:r>
      <w:proofErr w:type="spellStart"/>
      <w:r w:rsidRPr="00554DC8">
        <w:rPr>
          <w:rFonts w:ascii="Times New Roman" w:eastAsia="Times New Roman" w:hAnsi="Times New Roman" w:cs="Times New Roman"/>
          <w:sz w:val="24"/>
          <w:szCs w:val="24"/>
        </w:rPr>
        <w:t>harus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fokus</w:t>
      </w:r>
      <w:proofErr w:type="spellEnd"/>
      <w:r w:rsidRPr="00554DC8">
        <w:rPr>
          <w:rFonts w:ascii="Times New Roman" w:eastAsia="Times New Roman" w:hAnsi="Times New Roman" w:cs="Times New Roman"/>
          <w:sz w:val="24"/>
          <w:szCs w:val="24"/>
        </w:rPr>
        <w:t xml:space="preserve"> pada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Manfaat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alaih</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bertujuan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meningkatkan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kesehatan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bantuan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fakir miskin, </w:t>
      </w:r>
      <w:proofErr w:type="spellStart"/>
      <w:r w:rsidRPr="00554DC8">
        <w:rPr>
          <w:rFonts w:ascii="Times New Roman" w:eastAsia="Times New Roman" w:hAnsi="Times New Roman" w:cs="Times New Roman"/>
          <w:sz w:val="24"/>
          <w:szCs w:val="24"/>
        </w:rPr>
        <w:t>anak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terlantar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yatim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piatu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beasiswa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kemajuan</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peningkatan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ekonomi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umat</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kesejahteraan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umum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lainnya</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tidak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sejalan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syariah dan </w:t>
      </w:r>
      <w:proofErr w:type="spellStart"/>
      <w:r w:rsidRPr="00554DC8">
        <w:rPr>
          <w:rFonts w:ascii="Times New Roman" w:eastAsia="Times New Roman" w:hAnsi="Times New Roman" w:cs="Times New Roman"/>
          <w:sz w:val="24"/>
          <w:szCs w:val="24"/>
        </w:rPr>
        <w:t>Peraturan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Perundang-undangan</w:t>
      </w:r>
      <w:proofErr w:type="spellEnd"/>
      <w:r w:rsidRPr="00554DC8">
        <w:rPr>
          <w:rFonts w:ascii="Times New Roman" w:eastAsia="Times New Roman" w:hAnsi="Times New Roman" w:cs="Times New Roman"/>
          <w:sz w:val="24"/>
          <w:szCs w:val="24"/>
        </w:rPr>
        <w:t xml:space="preserve"> </w:t>
      </w:r>
      <w:sdt>
        <w:sdtPr>
          <w:rPr>
            <w:color w:val="000000"/>
            <w:sz w:val="24"/>
            <w:szCs w:val="24"/>
          </w:rPr>
          <w:tag w:val="MENDELEY_CITATION_v3_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"/>
          <w:id w:val="-1179736190"/>
          <w:placeholder>
            <w:docPart w:val="D00697906E534D24B5531962329D1B41"/>
          </w:placeholder>
        </w:sdtPr>
        <w:sdtContent>
          <w:r w:rsidR="001A2A0D" w:rsidRPr="001A2A0D">
            <w:rPr>
              <w:rFonts w:ascii="Times New Roman" w:eastAsia="Times New Roman" w:hAnsi="Times New Roman" w:cs="Times New Roman"/>
              <w:color w:val="000000"/>
              <w:sz w:val="24"/>
              <w:szCs w:val="24"/>
            </w:rPr>
            <w:t>[16]</w:t>
          </w:r>
        </w:sdtContent>
      </w:sdt>
      <w:r w:rsidRPr="00554DC8">
        <w:rPr>
          <w:rFonts w:ascii="Times New Roman" w:hAnsi="Times New Roman" w:cs="Times New Roman"/>
          <w:color w:val="000000"/>
          <w:sz w:val="24"/>
          <w:szCs w:val="24"/>
        </w:rPr>
        <w:t>.</w:t>
      </w:r>
    </w:p>
    <w:p w:rsidR="006F3E41" w:rsidRPr="00554DC8" w:rsidRDefault="006F3E41"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lang w:val="id-ID"/>
        </w:rPr>
      </w:pPr>
      <w:r w:rsidRPr="00554DC8">
        <w:rPr>
          <w:rFonts w:ascii="Times New Roman" w:hAnsi="Times New Roman" w:cs="Times New Roman"/>
          <w:sz w:val="24"/>
          <w:szCs w:val="24"/>
          <w:lang w:val="id-ID"/>
        </w:rPr>
        <w:t>Cash Waqf Linked Deposit (CWLD) didefinisikan sebagai instrumen keuangan berjangka waktu yang diperoleh melalui simpanan syariah, dimana dananya terus diinvestasikan dan keuntungannya digunakan untuk tujuan sosial</w:t>
      </w:r>
      <w:proofErr w:type="spellStart"/>
      <w:r w:rsidRPr="00554DC8">
        <w:rPr>
          <w:rFonts w:ascii="Times New Roman" w:hAnsi="Times New Roman" w:cs="Times New Roman"/>
          <w:sz w:val="24"/>
          <w:szCs w:val="24"/>
        </w:rPr>
        <w:t>Peraturan</w:t>
      </w:r>
      <w:proofErr w:type="spellEnd"/>
      <w:r w:rsidRPr="00554DC8">
        <w:rPr>
          <w:rFonts w:ascii="Times New Roman" w:hAnsi="Times New Roman" w:cs="Times New Roman"/>
          <w:sz w:val="24"/>
          <w:szCs w:val="24"/>
        </w:rPr>
        <w:t xml:space="preserve"> Pemerintah No. 42 </w:t>
      </w:r>
      <w:proofErr w:type="spellStart"/>
      <w:r w:rsidRPr="00554DC8">
        <w:rPr>
          <w:rFonts w:ascii="Times New Roman" w:hAnsi="Times New Roman" w:cs="Times New Roman"/>
          <w:sz w:val="24"/>
          <w:szCs w:val="24"/>
        </w:rPr>
        <w:t>Tahun</w:t>
      </w:r>
      <w:proofErr w:type="spellEnd"/>
      <w:r w:rsidRPr="00554DC8">
        <w:rPr>
          <w:rFonts w:ascii="Times New Roman" w:hAnsi="Times New Roman" w:cs="Times New Roman"/>
          <w:sz w:val="24"/>
          <w:szCs w:val="24"/>
        </w:rPr>
        <w:t xml:space="preserve"> 2006 yang </w:t>
      </w:r>
      <w:proofErr w:type="spellStart"/>
      <w:r w:rsidRPr="00554DC8">
        <w:rPr>
          <w:rFonts w:ascii="Times New Roman" w:hAnsi="Times New Roman" w:cs="Times New Roman"/>
          <w:sz w:val="24"/>
          <w:szCs w:val="24"/>
        </w:rPr>
        <w:t>mengatur</w:t>
      </w:r>
      <w:proofErr w:type="spellEnd"/>
      <w:r w:rsidRPr="00554DC8">
        <w:rPr>
          <w:rFonts w:ascii="Times New Roman" w:hAnsi="Times New Roman" w:cs="Times New Roman"/>
          <w:sz w:val="24"/>
          <w:szCs w:val="24"/>
        </w:rPr>
        <w:t xml:space="preserve"> Lembaga </w:t>
      </w:r>
      <w:proofErr w:type="spellStart"/>
      <w:r w:rsidRPr="00554DC8">
        <w:rPr>
          <w:rFonts w:ascii="Times New Roman" w:hAnsi="Times New Roman" w:cs="Times New Roman"/>
          <w:sz w:val="24"/>
          <w:szCs w:val="24"/>
        </w:rPr>
        <w:t>Keuangan</w:t>
      </w:r>
      <w:proofErr w:type="spellEnd"/>
      <w:r w:rsidRPr="00554DC8">
        <w:rPr>
          <w:rFonts w:ascii="Times New Roman" w:hAnsi="Times New Roman" w:cs="Times New Roman"/>
          <w:sz w:val="24"/>
          <w:szCs w:val="24"/>
        </w:rPr>
        <w:t xml:space="preserve"> Syariah </w:t>
      </w:r>
      <w:proofErr w:type="spellStart"/>
      <w:r w:rsidRPr="00554DC8">
        <w:rPr>
          <w:rFonts w:ascii="Times New Roman" w:hAnsi="Times New Roman" w:cs="Times New Roman"/>
          <w:sz w:val="24"/>
          <w:szCs w:val="24"/>
        </w:rPr>
        <w:t>Pengelola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Wakaf</w:t>
      </w:r>
      <w:proofErr w:type="spellEnd"/>
      <w:r w:rsidRPr="00554DC8">
        <w:rPr>
          <w:rFonts w:ascii="Times New Roman" w:hAnsi="Times New Roman" w:cs="Times New Roman"/>
          <w:sz w:val="24"/>
          <w:szCs w:val="24"/>
        </w:rPr>
        <w:t xml:space="preserve"> Uang (LKS-PWU) dan </w:t>
      </w:r>
      <w:proofErr w:type="spellStart"/>
      <w:r w:rsidRPr="00554DC8">
        <w:rPr>
          <w:rFonts w:ascii="Times New Roman" w:hAnsi="Times New Roman" w:cs="Times New Roman"/>
          <w:sz w:val="24"/>
          <w:szCs w:val="24"/>
        </w:rPr>
        <w:t>Undang-Undang</w:t>
      </w:r>
      <w:proofErr w:type="spellEnd"/>
      <w:r w:rsidRPr="00554DC8">
        <w:rPr>
          <w:rFonts w:ascii="Times New Roman" w:hAnsi="Times New Roman" w:cs="Times New Roman"/>
          <w:sz w:val="24"/>
          <w:szCs w:val="24"/>
        </w:rPr>
        <w:t xml:space="preserve"> No. 41 </w:t>
      </w:r>
      <w:proofErr w:type="spellStart"/>
      <w:r w:rsidRPr="00554DC8">
        <w:rPr>
          <w:rFonts w:ascii="Times New Roman" w:hAnsi="Times New Roman" w:cs="Times New Roman"/>
          <w:sz w:val="24"/>
          <w:szCs w:val="24"/>
        </w:rPr>
        <w:t>Tahun</w:t>
      </w:r>
      <w:proofErr w:type="spellEnd"/>
      <w:r w:rsidRPr="00554DC8">
        <w:rPr>
          <w:rFonts w:ascii="Times New Roman" w:hAnsi="Times New Roman" w:cs="Times New Roman"/>
          <w:sz w:val="24"/>
          <w:szCs w:val="24"/>
        </w:rPr>
        <w:t xml:space="preserve"> 2004, </w:t>
      </w:r>
      <w:proofErr w:type="spellStart"/>
      <w:r w:rsidRPr="00554DC8">
        <w:rPr>
          <w:rFonts w:ascii="Times New Roman" w:hAnsi="Times New Roman" w:cs="Times New Roman"/>
          <w:sz w:val="24"/>
          <w:szCs w:val="24"/>
        </w:rPr>
        <w:t>khususnya</w:t>
      </w:r>
      <w:proofErr w:type="spellEnd"/>
      <w:r w:rsidRPr="00554DC8">
        <w:rPr>
          <w:rFonts w:ascii="Times New Roman" w:hAnsi="Times New Roman" w:cs="Times New Roman"/>
          <w:sz w:val="24"/>
          <w:szCs w:val="24"/>
        </w:rPr>
        <w:t xml:space="preserve"> Pasal 1 Ayat 1, </w:t>
      </w:r>
      <w:proofErr w:type="spellStart"/>
      <w:r w:rsidRPr="00554DC8">
        <w:rPr>
          <w:rFonts w:ascii="Times New Roman" w:hAnsi="Times New Roman" w:cs="Times New Roman"/>
          <w:sz w:val="24"/>
          <w:szCs w:val="24"/>
        </w:rPr>
        <w:t>mengatur</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wakaf</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sementara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Produk</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ini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menggunakan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akad</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Mudharabah</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Mutlaqah</w:t>
      </w:r>
      <w:proofErr w:type="spellEnd"/>
      <w:r w:rsidRPr="00554DC8">
        <w:rPr>
          <w:rFonts w:ascii="Times New Roman" w:hAnsi="Times New Roman" w:cs="Times New Roman"/>
          <w:sz w:val="24"/>
          <w:szCs w:val="24"/>
        </w:rPr>
        <w:t xml:space="preserve">, di mana bank syariah </w:t>
      </w:r>
      <w:proofErr w:type="spellStart"/>
      <w:r w:rsidRPr="00554DC8">
        <w:rPr>
          <w:rFonts w:ascii="Times New Roman" w:hAnsi="Times New Roman" w:cs="Times New Roman"/>
          <w:sz w:val="24"/>
          <w:szCs w:val="24"/>
        </w:rPr>
        <w:t>berfungsi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sebagai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pengelola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mudharib</w:t>
      </w:r>
      <w:proofErr w:type="spellEnd"/>
      <w:r w:rsidRPr="00554DC8">
        <w:rPr>
          <w:rFonts w:ascii="Times New Roman" w:hAnsi="Times New Roman" w:cs="Times New Roman"/>
          <w:sz w:val="24"/>
          <w:szCs w:val="24"/>
        </w:rPr>
        <w:t xml:space="preserve">) dan wakif </w:t>
      </w:r>
      <w:proofErr w:type="spellStart"/>
      <w:r w:rsidRPr="00554DC8">
        <w:rPr>
          <w:rFonts w:ascii="Times New Roman" w:hAnsi="Times New Roman" w:cs="Times New Roman"/>
          <w:sz w:val="24"/>
          <w:szCs w:val="24"/>
        </w:rPr>
        <w:t>berfungsi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sebagai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pemilik</w:t>
      </w:r>
      <w:proofErr w:type="spellEnd"/>
      <w:r w:rsidRPr="00554DC8">
        <w:rPr>
          <w:rFonts w:ascii="Times New Roman" w:hAnsi="Times New Roman" w:cs="Times New Roman"/>
          <w:sz w:val="24"/>
          <w:szCs w:val="24"/>
        </w:rPr>
        <w:t xml:space="preserve"> modal (</w:t>
      </w:r>
      <w:proofErr w:type="spellStart"/>
      <w:r w:rsidRPr="00554DC8">
        <w:rPr>
          <w:rFonts w:ascii="Times New Roman" w:hAnsi="Times New Roman" w:cs="Times New Roman"/>
          <w:sz w:val="24"/>
          <w:szCs w:val="24"/>
        </w:rPr>
        <w:t>shahib</w:t>
      </w:r>
      <w:proofErr w:type="spellEnd"/>
      <w:r w:rsidRPr="00554DC8">
        <w:rPr>
          <w:rFonts w:ascii="Times New Roman" w:hAnsi="Times New Roman" w:cs="Times New Roman"/>
          <w:sz w:val="24"/>
          <w:szCs w:val="24"/>
        </w:rPr>
        <w:t xml:space="preserve"> al-mal) </w:t>
      </w:r>
      <w:sdt>
        <w:sdtPr>
          <w:rPr>
            <w:color w:val="000000"/>
            <w:sz w:val="24"/>
            <w:szCs w:val="24"/>
          </w:rPr>
          <w:tag w:val="MENDELEY_CITATION_v3_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"/>
          <w:id w:val="-1784718774"/>
          <w:placeholder>
            <w:docPart w:val="FF293C687DCD47A3A47C0CA75B1A8E18"/>
          </w:placeholder>
        </w:sdtPr>
        <w:sdtContent>
          <w:r w:rsidR="001A2A0D" w:rsidRPr="001A2A0D">
            <w:rPr>
              <w:rFonts w:ascii="Times New Roman" w:eastAsia="Times New Roman" w:hAnsi="Times New Roman" w:cs="Times New Roman"/>
              <w:color w:val="000000"/>
              <w:sz w:val="24"/>
              <w:szCs w:val="24"/>
            </w:rPr>
            <w:t>[17]</w:t>
          </w:r>
        </w:sdtContent>
      </w:sdt>
      <w:r w:rsidRPr="00554DC8">
        <w:rPr>
          <w:rFonts w:ascii="Times New Roman" w:eastAsia="Times New Roman" w:hAnsi="Times New Roman" w:cs="Times New Roman"/>
          <w:sz w:val="24"/>
          <w:szCs w:val="24"/>
          <w:lang w:val="id-ID"/>
        </w:rPr>
        <w:t>.</w:t>
      </w:r>
    </w:p>
    <w:p w:rsidR="006F3E41" w:rsidRPr="00554DC8" w:rsidRDefault="006F3E41"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rPr>
      </w:pPr>
      <w:r w:rsidRPr="00554DC8">
        <w:rPr>
          <w:rFonts w:ascii="Times New Roman" w:eastAsia="Times New Roman" w:hAnsi="Times New Roman" w:cs="Times New Roman"/>
          <w:sz w:val="24"/>
          <w:szCs w:val="24"/>
          <w:lang w:val="fi-FI"/>
        </w:rPr>
        <w:t xml:space="preserve">Wakaf memainkan peran penting sebagai alat keuangan dan investasi sosial dalam sejarah umat islam. Wakaf membiayai infrastruktur sosial seperti masjid, sekolah, pengajian, penelitian, rumah sakit, pelayanan sosial, jaring pengaman sosial, dan pertahanan. </w:t>
      </w:r>
      <w:r w:rsidRPr="00554DC8">
        <w:rPr>
          <w:rFonts w:ascii="Times New Roman" w:eastAsia="Times New Roman" w:hAnsi="Times New Roman" w:cs="Times New Roman"/>
          <w:sz w:val="24"/>
          <w:szCs w:val="24"/>
        </w:rPr>
        <w:t xml:space="preserve">Wakaf </w:t>
      </w:r>
      <w:proofErr w:type="spellStart"/>
      <w:r w:rsidRPr="00554DC8">
        <w:rPr>
          <w:rFonts w:ascii="Times New Roman" w:eastAsia="Times New Roman" w:hAnsi="Times New Roman" w:cs="Times New Roman"/>
          <w:sz w:val="24"/>
          <w:szCs w:val="24"/>
        </w:rPr>
        <w:t>adalah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instrumen</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selalu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berubah</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dapat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dibentuk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berbagai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bentuk</w:t>
      </w:r>
      <w:proofErr w:type="spellEnd"/>
      <w:r w:rsidRPr="00554DC8">
        <w:rPr>
          <w:rFonts w:ascii="Times New Roman" w:eastAsia="Times New Roman" w:hAnsi="Times New Roman" w:cs="Times New Roman"/>
          <w:sz w:val="24"/>
          <w:szCs w:val="24"/>
        </w:rPr>
        <w:t xml:space="preserve">. Wakaf </w:t>
      </w:r>
      <w:proofErr w:type="spellStart"/>
      <w:r w:rsidRPr="00554DC8">
        <w:rPr>
          <w:rFonts w:ascii="Times New Roman" w:eastAsia="Times New Roman" w:hAnsi="Times New Roman" w:cs="Times New Roman"/>
          <w:sz w:val="24"/>
          <w:szCs w:val="24"/>
        </w:rPr>
        <w:t>harus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berupa</w:t>
      </w:r>
      <w:proofErr w:type="spellEnd"/>
      <w:r w:rsidRPr="00554DC8">
        <w:rPr>
          <w:rFonts w:ascii="Times New Roman" w:eastAsia="Times New Roman" w:hAnsi="Times New Roman" w:cs="Times New Roman"/>
          <w:sz w:val="24"/>
          <w:szCs w:val="24"/>
        </w:rPr>
        <w:t xml:space="preserve"> uang yang </w:t>
      </w:r>
      <w:proofErr w:type="spellStart"/>
      <w:r w:rsidRPr="00554DC8">
        <w:rPr>
          <w:rFonts w:ascii="Times New Roman" w:eastAsia="Times New Roman" w:hAnsi="Times New Roman" w:cs="Times New Roman"/>
          <w:sz w:val="24"/>
          <w:szCs w:val="24"/>
        </w:rPr>
        <w:t>dapat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digunakan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pemberdayaan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umat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islam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secara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lebih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luas</w:t>
      </w:r>
      <w:proofErr w:type="spellEnd"/>
      <w:r w:rsidRPr="00554DC8">
        <w:rPr>
          <w:rFonts w:ascii="Times New Roman" w:eastAsia="Times New Roman" w:hAnsi="Times New Roman" w:cs="Times New Roman"/>
          <w:sz w:val="24"/>
          <w:szCs w:val="24"/>
        </w:rPr>
        <w:t xml:space="preserve"> agar </w:t>
      </w:r>
      <w:proofErr w:type="spellStart"/>
      <w:r w:rsidRPr="00554DC8">
        <w:rPr>
          <w:rFonts w:ascii="Times New Roman" w:eastAsia="Times New Roman" w:hAnsi="Times New Roman" w:cs="Times New Roman"/>
          <w:sz w:val="24"/>
          <w:szCs w:val="24"/>
        </w:rPr>
        <w:t>lebih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efektif</w:t>
      </w:r>
      <w:proofErr w:type="spellEnd"/>
      <w:r w:rsidRPr="00554DC8">
        <w:rPr>
          <w:rFonts w:ascii="Times New Roman" w:eastAsia="Times New Roman" w:hAnsi="Times New Roman" w:cs="Times New Roman"/>
          <w:sz w:val="24"/>
          <w:szCs w:val="24"/>
        </w:rPr>
        <w:t xml:space="preserve"> dan optimal. </w:t>
      </w:r>
      <w:proofErr w:type="spellStart"/>
      <w:r w:rsidRPr="00554DC8">
        <w:rPr>
          <w:rFonts w:ascii="Times New Roman" w:eastAsia="Times New Roman" w:hAnsi="Times New Roman" w:cs="Times New Roman"/>
          <w:sz w:val="24"/>
          <w:szCs w:val="24"/>
        </w:rPr>
        <w:t>Optimalisasi</w:t>
      </w:r>
      <w:proofErr w:type="spellEnd"/>
      <w:r w:rsidRPr="00554DC8">
        <w:rPr>
          <w:rFonts w:ascii="Times New Roman" w:eastAsia="Times New Roman" w:hAnsi="Times New Roman" w:cs="Times New Roman"/>
          <w:sz w:val="24"/>
          <w:szCs w:val="24"/>
        </w:rPr>
        <w:t xml:space="preserve"> pada CWLD </w:t>
      </w:r>
      <w:proofErr w:type="spellStart"/>
      <w:r w:rsidRPr="00554DC8">
        <w:rPr>
          <w:rFonts w:ascii="Times New Roman" w:eastAsia="Times New Roman" w:hAnsi="Times New Roman" w:cs="Times New Roman"/>
          <w:sz w:val="24"/>
          <w:szCs w:val="24"/>
        </w:rPr>
        <w:t>sebagai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berikut</w:t>
      </w:r>
      <w:proofErr w:type="spellEnd"/>
      <w:r w:rsidRPr="00554DC8">
        <w:rPr>
          <w:rFonts w:ascii="Times New Roman" w:eastAsia="Times New Roman" w:hAnsi="Times New Roman" w:cs="Times New Roman"/>
          <w:sz w:val="24"/>
          <w:szCs w:val="24"/>
        </w:rPr>
        <w:t>:</w:t>
      </w:r>
    </w:p>
    <w:p w:rsidR="006F3E41" w:rsidRPr="00554DC8" w:rsidRDefault="006F3E41" w:rsidP="00554DC8">
      <w:pPr>
        <w:pStyle w:val="ListParagraph"/>
        <w:numPr>
          <w:ilvl w:val="4"/>
          <w:numId w:val="2"/>
        </w:numPr>
        <w:pBdr>
          <w:top w:val="nil"/>
          <w:left w:val="nil"/>
          <w:bottom w:val="nil"/>
          <w:right w:val="nil"/>
          <w:between w:val="nil"/>
        </w:pBdr>
        <w:spacing w:after="0" w:line="360" w:lineRule="auto"/>
        <w:ind w:left="993" w:hanging="284"/>
        <w:jc w:val="both"/>
        <w:rPr>
          <w:rFonts w:ascii="Times New Roman" w:eastAsia="Times New Roman" w:hAnsi="Times New Roman" w:cs="Times New Roman"/>
          <w:b/>
          <w:bCs/>
          <w:sz w:val="24"/>
          <w:szCs w:val="24"/>
        </w:rPr>
      </w:pPr>
      <w:proofErr w:type="spellStart"/>
      <w:r w:rsidRPr="00554DC8">
        <w:rPr>
          <w:rFonts w:ascii="Times New Roman" w:eastAsia="Times New Roman" w:hAnsi="Times New Roman" w:cs="Times New Roman"/>
          <w:b/>
          <w:bCs/>
          <w:sz w:val="24"/>
          <w:szCs w:val="24"/>
        </w:rPr>
        <w:t>Penguatan</w:t>
      </w:r>
      <w:proofErr w:type="spellEnd"/>
      <w:r w:rsidRPr="00554DC8">
        <w:rPr>
          <w:rFonts w:ascii="Times New Roman" w:eastAsia="Times New Roman" w:hAnsi="Times New Roman" w:cs="Times New Roman"/>
          <w:b/>
          <w:bCs/>
          <w:sz w:val="24"/>
          <w:szCs w:val="24"/>
        </w:rPr>
        <w:t xml:space="preserve"> </w:t>
      </w:r>
      <w:proofErr w:type="spellStart"/>
      <w:r w:rsidRPr="00554DC8">
        <w:rPr>
          <w:rFonts w:ascii="Times New Roman" w:eastAsia="Times New Roman" w:hAnsi="Times New Roman" w:cs="Times New Roman"/>
          <w:b/>
          <w:bCs/>
          <w:sz w:val="24"/>
          <w:szCs w:val="24"/>
        </w:rPr>
        <w:t>Literasi</w:t>
      </w:r>
      <w:proofErr w:type="spellEnd"/>
      <w:r w:rsidRPr="00554DC8">
        <w:rPr>
          <w:rFonts w:ascii="Times New Roman" w:eastAsia="Times New Roman" w:hAnsi="Times New Roman" w:cs="Times New Roman"/>
          <w:b/>
          <w:bCs/>
          <w:sz w:val="24"/>
          <w:szCs w:val="24"/>
        </w:rPr>
        <w:t xml:space="preserve"> dan </w:t>
      </w:r>
      <w:proofErr w:type="spellStart"/>
      <w:r w:rsidRPr="00554DC8">
        <w:rPr>
          <w:rFonts w:ascii="Times New Roman" w:eastAsia="Times New Roman" w:hAnsi="Times New Roman" w:cs="Times New Roman"/>
          <w:b/>
          <w:bCs/>
          <w:sz w:val="24"/>
          <w:szCs w:val="24"/>
        </w:rPr>
        <w:t>Edukasi</w:t>
      </w:r>
      <w:proofErr w:type="spellEnd"/>
      <w:r w:rsidRPr="00554DC8">
        <w:rPr>
          <w:rFonts w:ascii="Times New Roman" w:eastAsia="Times New Roman" w:hAnsi="Times New Roman" w:cs="Times New Roman"/>
          <w:b/>
          <w:bCs/>
          <w:sz w:val="24"/>
          <w:szCs w:val="24"/>
        </w:rPr>
        <w:t xml:space="preserve"> Publik </w:t>
      </w:r>
    </w:p>
    <w:p w:rsidR="006F3E41" w:rsidRPr="00554DC8" w:rsidRDefault="006F3E41" w:rsidP="00554DC8">
      <w:pPr>
        <w:pStyle w:val="ListParagraph"/>
        <w:pBdr>
          <w:top w:val="nil"/>
          <w:left w:val="nil"/>
          <w:bottom w:val="nil"/>
          <w:right w:val="nil"/>
          <w:between w:val="nil"/>
        </w:pBdr>
        <w:spacing w:after="0" w:line="360" w:lineRule="auto"/>
        <w:ind w:left="993"/>
        <w:jc w:val="both"/>
        <w:rPr>
          <w:rFonts w:ascii="Times New Roman" w:eastAsia="Times New Roman" w:hAnsi="Times New Roman" w:cs="Times New Roman"/>
          <w:b/>
          <w:bCs/>
          <w:sz w:val="24"/>
          <w:szCs w:val="24"/>
        </w:rPr>
      </w:pPr>
      <w:proofErr w:type="spellStart"/>
      <w:r w:rsidRPr="00554DC8">
        <w:rPr>
          <w:rFonts w:ascii="Times New Roman" w:eastAsia="Times New Roman" w:hAnsi="Times New Roman" w:cs="Times New Roman"/>
          <w:sz w:val="24"/>
          <w:szCs w:val="24"/>
        </w:rPr>
        <w:t>Optimalisasi</w:t>
      </w:r>
      <w:proofErr w:type="spellEnd"/>
      <w:r w:rsidRPr="00554DC8">
        <w:rPr>
          <w:rFonts w:ascii="Times New Roman" w:eastAsia="Times New Roman" w:hAnsi="Times New Roman" w:cs="Times New Roman"/>
          <w:sz w:val="24"/>
          <w:szCs w:val="24"/>
        </w:rPr>
        <w:t xml:space="preserve"> CWLD </w:t>
      </w:r>
      <w:proofErr w:type="spellStart"/>
      <w:r w:rsidRPr="00554DC8">
        <w:rPr>
          <w:rFonts w:ascii="Times New Roman" w:eastAsia="Times New Roman" w:hAnsi="Times New Roman" w:cs="Times New Roman"/>
          <w:sz w:val="24"/>
          <w:szCs w:val="24"/>
        </w:rPr>
        <w:t>harus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diawali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peningkatan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pemahaman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masyarakat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terhadap</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konsep</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dan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CWLD. </w:t>
      </w:r>
      <w:proofErr w:type="spellStart"/>
      <w:r w:rsidRPr="00554DC8">
        <w:rPr>
          <w:rFonts w:ascii="Times New Roman" w:eastAsia="Times New Roman" w:hAnsi="Times New Roman" w:cs="Times New Roman"/>
          <w:sz w:val="24"/>
          <w:szCs w:val="24"/>
        </w:rPr>
        <w:t>Survei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menunjukkan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bahwa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banyak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masyarakat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belum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mengenal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bentuk</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apalagi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skema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temporer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berbasis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Edukasi</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sistematis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melalui</w:t>
      </w:r>
      <w:proofErr w:type="spellEnd"/>
      <w:r w:rsidRPr="00554DC8">
        <w:rPr>
          <w:rFonts w:ascii="Times New Roman" w:eastAsia="Times New Roman" w:hAnsi="Times New Roman" w:cs="Times New Roman"/>
          <w:sz w:val="24"/>
          <w:szCs w:val="24"/>
        </w:rPr>
        <w:t xml:space="preserve"> seminar, </w:t>
      </w:r>
      <w:proofErr w:type="spellStart"/>
      <w:r w:rsidRPr="00554DC8">
        <w:rPr>
          <w:rFonts w:ascii="Times New Roman" w:eastAsia="Times New Roman" w:hAnsi="Times New Roman" w:cs="Times New Roman"/>
          <w:sz w:val="24"/>
          <w:szCs w:val="24"/>
        </w:rPr>
        <w:t>kampanye</w:t>
      </w:r>
      <w:proofErr w:type="spellEnd"/>
      <w:r w:rsidRPr="00554DC8">
        <w:rPr>
          <w:rFonts w:ascii="Times New Roman" w:eastAsia="Times New Roman" w:hAnsi="Times New Roman" w:cs="Times New Roman"/>
          <w:sz w:val="24"/>
          <w:szCs w:val="24"/>
        </w:rPr>
        <w:t xml:space="preserve"> media </w:t>
      </w:r>
      <w:proofErr w:type="spellStart"/>
      <w:r w:rsidRPr="00554DC8">
        <w:rPr>
          <w:rFonts w:ascii="Times New Roman" w:eastAsia="Times New Roman" w:hAnsi="Times New Roman" w:cs="Times New Roman"/>
          <w:sz w:val="24"/>
          <w:szCs w:val="24"/>
        </w:rPr>
        <w:t>sosial</w:t>
      </w:r>
      <w:proofErr w:type="spellEnd"/>
      <w:r w:rsidRPr="00554DC8">
        <w:rPr>
          <w:rFonts w:ascii="Times New Roman" w:eastAsia="Times New Roman" w:hAnsi="Times New Roman" w:cs="Times New Roman"/>
          <w:sz w:val="24"/>
          <w:szCs w:val="24"/>
        </w:rPr>
        <w:t xml:space="preserve">, workshop di </w:t>
      </w:r>
      <w:proofErr w:type="spellStart"/>
      <w:r w:rsidRPr="00554DC8">
        <w:rPr>
          <w:rFonts w:ascii="Times New Roman" w:eastAsia="Times New Roman" w:hAnsi="Times New Roman" w:cs="Times New Roman"/>
          <w:sz w:val="24"/>
          <w:szCs w:val="24"/>
        </w:rPr>
        <w:t>kampus</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komunitas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muslim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serta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kolaborasi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tokoh</w:t>
      </w:r>
      <w:proofErr w:type="spellEnd"/>
      <w:r w:rsidRPr="00554DC8">
        <w:rPr>
          <w:rFonts w:ascii="Times New Roman" w:eastAsia="Times New Roman" w:hAnsi="Times New Roman" w:cs="Times New Roman"/>
          <w:sz w:val="24"/>
          <w:szCs w:val="24"/>
        </w:rPr>
        <w:t xml:space="preserve"> agama </w:t>
      </w:r>
      <w:proofErr w:type="spellStart"/>
      <w:r w:rsidRPr="00554DC8">
        <w:rPr>
          <w:rFonts w:ascii="Times New Roman" w:eastAsia="Times New Roman" w:hAnsi="Times New Roman" w:cs="Times New Roman"/>
          <w:sz w:val="24"/>
          <w:szCs w:val="24"/>
        </w:rPr>
        <w:t>dapat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lastRenderedPageBreak/>
        <w:t>membentuk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kesadaran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kolektif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mengenai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pentingnya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melalui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perbankan</w:t>
      </w:r>
      <w:proofErr w:type="spellEnd"/>
      <w:r w:rsidRPr="00554DC8">
        <w:rPr>
          <w:rFonts w:ascii="Times New Roman" w:eastAsia="Times New Roman" w:hAnsi="Times New Roman" w:cs="Times New Roman"/>
          <w:sz w:val="24"/>
          <w:szCs w:val="24"/>
        </w:rPr>
        <w:t xml:space="preserve"> syariah.</w:t>
      </w:r>
    </w:p>
    <w:p w:rsidR="006F3E41" w:rsidRPr="00554DC8" w:rsidRDefault="006F3E41" w:rsidP="00554DC8">
      <w:pPr>
        <w:pStyle w:val="ListParagraph"/>
        <w:numPr>
          <w:ilvl w:val="1"/>
          <w:numId w:val="2"/>
        </w:numPr>
        <w:pBdr>
          <w:top w:val="nil"/>
          <w:left w:val="nil"/>
          <w:bottom w:val="nil"/>
          <w:right w:val="nil"/>
          <w:between w:val="nil"/>
        </w:pBdr>
        <w:spacing w:after="0" w:line="360" w:lineRule="auto"/>
        <w:ind w:left="993" w:hanging="284"/>
        <w:jc w:val="both"/>
        <w:rPr>
          <w:rStyle w:val="Strong"/>
          <w:rFonts w:ascii="Times New Roman" w:eastAsia="Times New Roman" w:hAnsi="Times New Roman" w:cs="Times New Roman"/>
          <w:sz w:val="24"/>
          <w:szCs w:val="24"/>
          <w:lang w:val="fi-FI"/>
        </w:rPr>
      </w:pPr>
      <w:r w:rsidRPr="00554DC8">
        <w:rPr>
          <w:rStyle w:val="Strong"/>
          <w:rFonts w:ascii="Times New Roman" w:hAnsi="Times New Roman" w:cs="Times New Roman"/>
          <w:sz w:val="24"/>
          <w:szCs w:val="24"/>
          <w:lang w:val="fi-FI"/>
        </w:rPr>
        <w:t>Digitalisasi dan Inovasi Teknologi</w:t>
      </w:r>
    </w:p>
    <w:p w:rsidR="006F3E41" w:rsidRPr="00055E0D" w:rsidRDefault="006F3E41" w:rsidP="00554DC8">
      <w:pPr>
        <w:pStyle w:val="ListParagraph"/>
        <w:pBdr>
          <w:top w:val="nil"/>
          <w:left w:val="nil"/>
          <w:bottom w:val="nil"/>
          <w:right w:val="nil"/>
          <w:between w:val="nil"/>
        </w:pBdr>
        <w:spacing w:after="0" w:line="360" w:lineRule="auto"/>
        <w:ind w:left="993"/>
        <w:jc w:val="both"/>
        <w:rPr>
          <w:rFonts w:ascii="Times New Roman" w:eastAsia="Times New Roman" w:hAnsi="Times New Roman" w:cs="Times New Roman"/>
          <w:b/>
          <w:bCs/>
          <w:sz w:val="24"/>
          <w:szCs w:val="24"/>
        </w:rPr>
      </w:pPr>
      <w:r w:rsidRPr="00554DC8">
        <w:rPr>
          <w:rFonts w:ascii="Times New Roman" w:hAnsi="Times New Roman" w:cs="Times New Roman"/>
          <w:sz w:val="24"/>
          <w:szCs w:val="24"/>
        </w:rPr>
        <w:t xml:space="preserve">CWLD </w:t>
      </w:r>
      <w:proofErr w:type="spellStart"/>
      <w:r w:rsidRPr="00554DC8">
        <w:rPr>
          <w:rFonts w:ascii="Times New Roman" w:hAnsi="Times New Roman" w:cs="Times New Roman"/>
          <w:sz w:val="24"/>
          <w:szCs w:val="24"/>
        </w:rPr>
        <w:t>harus</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dikembangkan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melalui</w:t>
      </w:r>
      <w:proofErr w:type="spellEnd"/>
      <w:r w:rsidRPr="00554DC8">
        <w:rPr>
          <w:rFonts w:ascii="Times New Roman" w:hAnsi="Times New Roman" w:cs="Times New Roman"/>
          <w:sz w:val="24"/>
          <w:szCs w:val="24"/>
        </w:rPr>
        <w:t xml:space="preserve"> platform digital yang </w:t>
      </w:r>
      <w:proofErr w:type="spellStart"/>
      <w:r w:rsidRPr="00554DC8">
        <w:rPr>
          <w:rFonts w:ascii="Times New Roman" w:hAnsi="Times New Roman" w:cs="Times New Roman"/>
          <w:sz w:val="24"/>
          <w:szCs w:val="24"/>
        </w:rPr>
        <w:t>ramah</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pengguna</w:t>
      </w:r>
      <w:proofErr w:type="spellEnd"/>
      <w:r w:rsidRPr="00554DC8">
        <w:rPr>
          <w:rFonts w:ascii="Times New Roman" w:hAnsi="Times New Roman" w:cs="Times New Roman"/>
          <w:sz w:val="24"/>
          <w:szCs w:val="24"/>
        </w:rPr>
        <w:t xml:space="preserve">. Bank syariah </w:t>
      </w:r>
      <w:proofErr w:type="spellStart"/>
      <w:r w:rsidRPr="00554DC8">
        <w:rPr>
          <w:rFonts w:ascii="Times New Roman" w:hAnsi="Times New Roman" w:cs="Times New Roman"/>
          <w:sz w:val="24"/>
          <w:szCs w:val="24"/>
        </w:rPr>
        <w:t>perlu</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membangun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sistem</w:t>
      </w:r>
      <w:proofErr w:type="spellEnd"/>
      <w:r w:rsidRPr="00554DC8">
        <w:rPr>
          <w:rFonts w:ascii="Times New Roman" w:hAnsi="Times New Roman" w:cs="Times New Roman"/>
          <w:sz w:val="24"/>
          <w:szCs w:val="24"/>
        </w:rPr>
        <w:t xml:space="preserve"> dashboard digital yang </w:t>
      </w:r>
      <w:proofErr w:type="spellStart"/>
      <w:r w:rsidRPr="00554DC8">
        <w:rPr>
          <w:rFonts w:ascii="Times New Roman" w:hAnsi="Times New Roman" w:cs="Times New Roman"/>
          <w:sz w:val="24"/>
          <w:szCs w:val="24"/>
        </w:rPr>
        <w:t>memungkinkan</w:t>
      </w:r>
      <w:proofErr w:type="spellEnd"/>
      <w:r w:rsidRPr="00554DC8">
        <w:rPr>
          <w:rFonts w:ascii="Times New Roman" w:hAnsi="Times New Roman" w:cs="Times New Roman"/>
          <w:sz w:val="24"/>
          <w:szCs w:val="24"/>
        </w:rPr>
        <w:t xml:space="preserve"> wakif </w:t>
      </w:r>
      <w:proofErr w:type="spellStart"/>
      <w:r w:rsidRPr="00554DC8">
        <w:rPr>
          <w:rFonts w:ascii="Times New Roman" w:hAnsi="Times New Roman" w:cs="Times New Roman"/>
          <w:sz w:val="24"/>
          <w:szCs w:val="24"/>
        </w:rPr>
        <w:t>memantau</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kinerja</w:t>
      </w:r>
      <w:proofErr w:type="spellEnd"/>
      <w:r w:rsidRPr="00554DC8">
        <w:rPr>
          <w:rFonts w:ascii="Times New Roman" w:hAnsi="Times New Roman" w:cs="Times New Roman"/>
          <w:sz w:val="24"/>
          <w:szCs w:val="24"/>
        </w:rPr>
        <w:t xml:space="preserve"> dana, </w:t>
      </w:r>
      <w:proofErr w:type="spellStart"/>
      <w:r w:rsidRPr="00554DC8">
        <w:rPr>
          <w:rFonts w:ascii="Times New Roman" w:hAnsi="Times New Roman" w:cs="Times New Roman"/>
          <w:sz w:val="24"/>
          <w:szCs w:val="24"/>
        </w:rPr>
        <w:t>pelaporan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distribusi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hasil</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serta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dampak</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sosialnya</w:t>
      </w:r>
      <w:proofErr w:type="spellEnd"/>
      <w:r w:rsidRPr="00554DC8">
        <w:rPr>
          <w:rFonts w:ascii="Times New Roman" w:hAnsi="Times New Roman" w:cs="Times New Roman"/>
          <w:sz w:val="24"/>
          <w:szCs w:val="24"/>
        </w:rPr>
        <w:t xml:space="preserve">. Integrasi </w:t>
      </w:r>
      <w:proofErr w:type="spellStart"/>
      <w:r w:rsidRPr="00554DC8">
        <w:rPr>
          <w:rFonts w:ascii="Times New Roman" w:hAnsi="Times New Roman" w:cs="Times New Roman"/>
          <w:sz w:val="24"/>
          <w:szCs w:val="24"/>
        </w:rPr>
        <w:t>dengan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aplikasi</w:t>
      </w:r>
      <w:proofErr w:type="spellEnd"/>
      <w:r w:rsidRPr="00554DC8">
        <w:rPr>
          <w:rFonts w:ascii="Times New Roman" w:hAnsi="Times New Roman" w:cs="Times New Roman"/>
          <w:sz w:val="24"/>
          <w:szCs w:val="24"/>
        </w:rPr>
        <w:t xml:space="preserve"> mobile banking, </w:t>
      </w:r>
      <w:proofErr w:type="spellStart"/>
      <w:r w:rsidRPr="00554DC8">
        <w:rPr>
          <w:rFonts w:ascii="Times New Roman" w:hAnsi="Times New Roman" w:cs="Times New Roman"/>
          <w:sz w:val="24"/>
          <w:szCs w:val="24"/>
        </w:rPr>
        <w:t>dompet</w:t>
      </w:r>
      <w:proofErr w:type="spellEnd"/>
      <w:r w:rsidRPr="00554DC8">
        <w:rPr>
          <w:rFonts w:ascii="Times New Roman" w:hAnsi="Times New Roman" w:cs="Times New Roman"/>
          <w:sz w:val="24"/>
          <w:szCs w:val="24"/>
        </w:rPr>
        <w:t xml:space="preserve"> digital syariah, dan QRIS </w:t>
      </w:r>
      <w:proofErr w:type="spellStart"/>
      <w:r w:rsidRPr="00554DC8">
        <w:rPr>
          <w:rFonts w:ascii="Times New Roman" w:hAnsi="Times New Roman" w:cs="Times New Roman"/>
          <w:sz w:val="24"/>
          <w:szCs w:val="24"/>
        </w:rPr>
        <w:t>wakaf</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akan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memudahkan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partisipasi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publik</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khususnya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generasi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muda</w:t>
      </w:r>
      <w:proofErr w:type="spellEnd"/>
      <w:r w:rsidRPr="00554DC8">
        <w:rPr>
          <w:rFonts w:ascii="Times New Roman" w:hAnsi="Times New Roman" w:cs="Times New Roman"/>
          <w:sz w:val="24"/>
          <w:szCs w:val="24"/>
        </w:rPr>
        <w:t>.</w:t>
      </w:r>
    </w:p>
    <w:p w:rsidR="006F3E41" w:rsidRPr="00554DC8" w:rsidRDefault="006F3E41" w:rsidP="00554DC8">
      <w:pPr>
        <w:pStyle w:val="ListParagraph"/>
        <w:numPr>
          <w:ilvl w:val="1"/>
          <w:numId w:val="2"/>
        </w:numPr>
        <w:pBdr>
          <w:top w:val="nil"/>
          <w:left w:val="nil"/>
          <w:bottom w:val="nil"/>
          <w:right w:val="nil"/>
          <w:between w:val="nil"/>
        </w:pBdr>
        <w:spacing w:after="0" w:line="360" w:lineRule="auto"/>
        <w:ind w:left="993" w:hanging="284"/>
        <w:jc w:val="both"/>
        <w:rPr>
          <w:rStyle w:val="Strong"/>
          <w:rFonts w:ascii="Times New Roman" w:eastAsia="Times New Roman" w:hAnsi="Times New Roman" w:cs="Times New Roman"/>
          <w:sz w:val="24"/>
          <w:szCs w:val="24"/>
        </w:rPr>
      </w:pPr>
      <w:proofErr w:type="spellStart"/>
      <w:r w:rsidRPr="00554DC8">
        <w:rPr>
          <w:rStyle w:val="Strong"/>
          <w:rFonts w:ascii="Times New Roman" w:hAnsi="Times New Roman" w:cs="Times New Roman"/>
          <w:sz w:val="24"/>
          <w:szCs w:val="24"/>
        </w:rPr>
        <w:t>Penguatan</w:t>
      </w:r>
      <w:proofErr w:type="spellEnd"/>
      <w:r w:rsidRPr="00554DC8">
        <w:rPr>
          <w:rStyle w:val="Strong"/>
          <w:rFonts w:ascii="Times New Roman" w:hAnsi="Times New Roman" w:cs="Times New Roman"/>
          <w:sz w:val="24"/>
          <w:szCs w:val="24"/>
        </w:rPr>
        <w:t xml:space="preserve"> </w:t>
      </w:r>
      <w:proofErr w:type="spellStart"/>
      <w:r w:rsidRPr="00554DC8">
        <w:rPr>
          <w:rStyle w:val="Strong"/>
          <w:rFonts w:ascii="Times New Roman" w:hAnsi="Times New Roman" w:cs="Times New Roman"/>
          <w:sz w:val="24"/>
          <w:szCs w:val="24"/>
        </w:rPr>
        <w:t>Kemitraan</w:t>
      </w:r>
      <w:proofErr w:type="spellEnd"/>
      <w:r w:rsidRPr="00554DC8">
        <w:rPr>
          <w:rStyle w:val="Strong"/>
          <w:rFonts w:ascii="Times New Roman" w:hAnsi="Times New Roman" w:cs="Times New Roman"/>
          <w:sz w:val="24"/>
          <w:szCs w:val="24"/>
        </w:rPr>
        <w:t xml:space="preserve"> </w:t>
      </w:r>
      <w:proofErr w:type="spellStart"/>
      <w:r w:rsidRPr="00554DC8">
        <w:rPr>
          <w:rStyle w:val="Strong"/>
          <w:rFonts w:ascii="Times New Roman" w:hAnsi="Times New Roman" w:cs="Times New Roman"/>
          <w:sz w:val="24"/>
          <w:szCs w:val="24"/>
        </w:rPr>
        <w:t>dengan</w:t>
      </w:r>
      <w:proofErr w:type="spellEnd"/>
      <w:r w:rsidRPr="00554DC8">
        <w:rPr>
          <w:rStyle w:val="Strong"/>
          <w:rFonts w:ascii="Times New Roman" w:hAnsi="Times New Roman" w:cs="Times New Roman"/>
          <w:sz w:val="24"/>
          <w:szCs w:val="24"/>
        </w:rPr>
        <w:t xml:space="preserve"> </w:t>
      </w:r>
      <w:proofErr w:type="spellStart"/>
      <w:r w:rsidRPr="00554DC8">
        <w:rPr>
          <w:rStyle w:val="Strong"/>
          <w:rFonts w:ascii="Times New Roman" w:hAnsi="Times New Roman" w:cs="Times New Roman"/>
          <w:sz w:val="24"/>
          <w:szCs w:val="24"/>
        </w:rPr>
        <w:t>Nadzir</w:t>
      </w:r>
      <w:proofErr w:type="spellEnd"/>
      <w:r w:rsidRPr="00554DC8">
        <w:rPr>
          <w:rStyle w:val="Strong"/>
          <w:rFonts w:ascii="Times New Roman" w:hAnsi="Times New Roman" w:cs="Times New Roman"/>
          <w:sz w:val="24"/>
          <w:szCs w:val="24"/>
        </w:rPr>
        <w:t xml:space="preserve"> </w:t>
      </w:r>
      <w:proofErr w:type="spellStart"/>
      <w:r w:rsidRPr="00554DC8">
        <w:rPr>
          <w:rStyle w:val="Strong"/>
          <w:rFonts w:ascii="Times New Roman" w:hAnsi="Times New Roman" w:cs="Times New Roman"/>
          <w:sz w:val="24"/>
          <w:szCs w:val="24"/>
        </w:rPr>
        <w:t>Profesional</w:t>
      </w:r>
      <w:proofErr w:type="spellEnd"/>
      <w:r w:rsidRPr="00554DC8">
        <w:rPr>
          <w:rStyle w:val="Strong"/>
          <w:rFonts w:ascii="Times New Roman" w:hAnsi="Times New Roman" w:cs="Times New Roman"/>
          <w:sz w:val="24"/>
          <w:szCs w:val="24"/>
        </w:rPr>
        <w:t xml:space="preserve"> </w:t>
      </w:r>
    </w:p>
    <w:p w:rsidR="006F3E41" w:rsidRPr="00055E0D" w:rsidRDefault="006F3E41" w:rsidP="00554DC8">
      <w:pPr>
        <w:pStyle w:val="ListParagraph"/>
        <w:pBdr>
          <w:top w:val="nil"/>
          <w:left w:val="nil"/>
          <w:bottom w:val="nil"/>
          <w:right w:val="nil"/>
          <w:between w:val="nil"/>
        </w:pBdr>
        <w:spacing w:after="0" w:line="360" w:lineRule="auto"/>
        <w:ind w:left="993"/>
        <w:jc w:val="both"/>
        <w:rPr>
          <w:rFonts w:ascii="Times New Roman" w:hAnsi="Times New Roman" w:cs="Times New Roman"/>
          <w:sz w:val="24"/>
          <w:szCs w:val="24"/>
        </w:rPr>
      </w:pPr>
      <w:proofErr w:type="spellStart"/>
      <w:r w:rsidRPr="00554DC8">
        <w:rPr>
          <w:rFonts w:ascii="Times New Roman" w:hAnsi="Times New Roman" w:cs="Times New Roman"/>
          <w:sz w:val="24"/>
          <w:szCs w:val="24"/>
        </w:rPr>
        <w:t>Optimalisasi</w:t>
      </w:r>
      <w:proofErr w:type="spellEnd"/>
      <w:r w:rsidRPr="00554DC8">
        <w:rPr>
          <w:rFonts w:ascii="Times New Roman" w:hAnsi="Times New Roman" w:cs="Times New Roman"/>
          <w:sz w:val="24"/>
          <w:szCs w:val="24"/>
        </w:rPr>
        <w:t xml:space="preserve"> CWLD sangat </w:t>
      </w:r>
      <w:proofErr w:type="spellStart"/>
      <w:r w:rsidRPr="00554DC8">
        <w:rPr>
          <w:rFonts w:ascii="Times New Roman" w:hAnsi="Times New Roman" w:cs="Times New Roman"/>
          <w:sz w:val="24"/>
          <w:szCs w:val="24"/>
        </w:rPr>
        <w:t>bergantung</w:t>
      </w:r>
      <w:proofErr w:type="spellEnd"/>
      <w:r w:rsidRPr="00554DC8">
        <w:rPr>
          <w:rFonts w:ascii="Times New Roman" w:hAnsi="Times New Roman" w:cs="Times New Roman"/>
          <w:sz w:val="24"/>
          <w:szCs w:val="24"/>
        </w:rPr>
        <w:t xml:space="preserve"> pada </w:t>
      </w:r>
      <w:proofErr w:type="spellStart"/>
      <w:r w:rsidRPr="00554DC8">
        <w:rPr>
          <w:rFonts w:ascii="Times New Roman" w:hAnsi="Times New Roman" w:cs="Times New Roman"/>
          <w:sz w:val="24"/>
          <w:szCs w:val="24"/>
        </w:rPr>
        <w:t>kualitas</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nadzir</w:t>
      </w:r>
      <w:proofErr w:type="spellEnd"/>
      <w:r w:rsidRPr="00554DC8">
        <w:rPr>
          <w:rFonts w:ascii="Times New Roman" w:hAnsi="Times New Roman" w:cs="Times New Roman"/>
          <w:sz w:val="24"/>
          <w:szCs w:val="24"/>
        </w:rPr>
        <w:t xml:space="preserve"> yang </w:t>
      </w:r>
      <w:proofErr w:type="spellStart"/>
      <w:r w:rsidRPr="00554DC8">
        <w:rPr>
          <w:rFonts w:ascii="Times New Roman" w:hAnsi="Times New Roman" w:cs="Times New Roman"/>
          <w:sz w:val="24"/>
          <w:szCs w:val="24"/>
        </w:rPr>
        <w:t>menyalurkan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hasil</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wakaf</w:t>
      </w:r>
      <w:proofErr w:type="spellEnd"/>
      <w:r w:rsidRPr="00554DC8">
        <w:rPr>
          <w:rFonts w:ascii="Times New Roman" w:hAnsi="Times New Roman" w:cs="Times New Roman"/>
          <w:sz w:val="24"/>
          <w:szCs w:val="24"/>
        </w:rPr>
        <w:t xml:space="preserve">. </w:t>
      </w:r>
      <w:r w:rsidRPr="00055E0D">
        <w:rPr>
          <w:rFonts w:ascii="Times New Roman" w:hAnsi="Times New Roman" w:cs="Times New Roman"/>
          <w:sz w:val="24"/>
          <w:szCs w:val="24"/>
        </w:rPr>
        <w:t xml:space="preserve">Oleh </w:t>
      </w:r>
      <w:proofErr w:type="spellStart"/>
      <w:r w:rsidRPr="00055E0D">
        <w:rPr>
          <w:rFonts w:ascii="Times New Roman" w:hAnsi="Times New Roman" w:cs="Times New Roman"/>
          <w:sz w:val="24"/>
          <w:szCs w:val="24"/>
        </w:rPr>
        <w:t>karena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itu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perlu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dilakukan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sertifikasi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pelatihan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manajemen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keuangan</w:t>
      </w:r>
      <w:proofErr w:type="spellEnd"/>
      <w:r w:rsidRPr="00055E0D">
        <w:rPr>
          <w:rFonts w:ascii="Times New Roman" w:hAnsi="Times New Roman" w:cs="Times New Roman"/>
          <w:sz w:val="24"/>
          <w:szCs w:val="24"/>
        </w:rPr>
        <w:t xml:space="preserve">, dan </w:t>
      </w:r>
      <w:proofErr w:type="spellStart"/>
      <w:r w:rsidRPr="00055E0D">
        <w:rPr>
          <w:rFonts w:ascii="Times New Roman" w:hAnsi="Times New Roman" w:cs="Times New Roman"/>
          <w:sz w:val="24"/>
          <w:szCs w:val="24"/>
        </w:rPr>
        <w:t>penguatan</w:t>
      </w:r>
      <w:proofErr w:type="spellEnd"/>
      <w:r w:rsidRPr="00055E0D">
        <w:rPr>
          <w:rFonts w:ascii="Times New Roman" w:hAnsi="Times New Roman" w:cs="Times New Roman"/>
          <w:sz w:val="24"/>
          <w:szCs w:val="24"/>
        </w:rPr>
        <w:t xml:space="preserve"> tata </w:t>
      </w:r>
      <w:proofErr w:type="spellStart"/>
      <w:r w:rsidR="00000000" w:rsidRPr="00055E0D">
        <w:rPr>
          <w:rFonts w:ascii="Times New Roman" w:eastAsia="Times New Roman" w:hAnsi="Times New Roman" w:cs="Times New Roman"/>
          <w:sz w:val="24"/>
          <w:szCs w:val="24"/>
        </w:rPr>
        <w:t>Keadilan</w:t>
      </w:r>
      <w:proofErr w:type="spellEnd"/>
      <w:r w:rsidR="00000000" w:rsidRPr="00055E0D">
        <w:rPr>
          <w:rFonts w:ascii="Times New Roman" w:eastAsia="Times New Roman" w:hAnsi="Times New Roman" w:cs="Times New Roman"/>
          <w:sz w:val="24"/>
          <w:szCs w:val="24"/>
        </w:rPr>
        <w:t xml:space="preserve"> dan </w:t>
      </w:r>
      <w:proofErr w:type="spellStart"/>
      <w:r w:rsidR="00000000" w:rsidRPr="00055E0D">
        <w:rPr>
          <w:rFonts w:ascii="Times New Roman" w:eastAsia="Times New Roman" w:hAnsi="Times New Roman" w:cs="Times New Roman"/>
          <w:sz w:val="24"/>
          <w:szCs w:val="24"/>
        </w:rPr>
        <w:t>Transparansi</w:t>
      </w:r>
      <w:proofErr w:type="spellEnd"/>
      <w:r w:rsidR="00000000" w:rsidRPr="00055E0D">
        <w:rPr>
          <w:rFonts w:ascii="Times New Roman" w:eastAsia="Times New Roman" w:hAnsi="Times New Roman" w:cs="Times New Roman"/>
          <w:sz w:val="24"/>
          <w:szCs w:val="24"/>
        </w:rPr>
        <w:t xml:space="preserve"> </w:t>
      </w:r>
      <w:proofErr w:type="spellStart"/>
      <w:r w:rsidR="00000000" w:rsidRPr="00055E0D">
        <w:rPr>
          <w:rFonts w:ascii="Times New Roman" w:eastAsia="Times New Roman" w:hAnsi="Times New Roman" w:cs="Times New Roman"/>
          <w:sz w:val="24"/>
          <w:szCs w:val="24"/>
        </w:rPr>
        <w:t>sebagai</w:t>
      </w:r>
      <w:proofErr w:type="spellEnd"/>
      <w:r w:rsidR="00000000" w:rsidRPr="00055E0D">
        <w:rPr>
          <w:rFonts w:ascii="Times New Roman" w:eastAsia="Times New Roman" w:hAnsi="Times New Roman" w:cs="Times New Roman"/>
          <w:sz w:val="24"/>
          <w:szCs w:val="24"/>
        </w:rPr>
        <w:t xml:space="preserve"> </w:t>
      </w:r>
      <w:proofErr w:type="spellStart"/>
      <w:r w:rsidRPr="00055E0D">
        <w:rPr>
          <w:rFonts w:ascii="Times New Roman" w:eastAsia="Times New Roman" w:hAnsi="Times New Roman" w:cs="Times New Roman"/>
          <w:sz w:val="24"/>
          <w:szCs w:val="24"/>
        </w:rPr>
        <w:t>n</w:t>
      </w:r>
      <w:r w:rsidR="00000000" w:rsidRPr="00055E0D">
        <w:rPr>
          <w:rFonts w:ascii="Times New Roman" w:eastAsia="Times New Roman" w:hAnsi="Times New Roman" w:cs="Times New Roman"/>
          <w:sz w:val="24"/>
          <w:szCs w:val="24"/>
        </w:rPr>
        <w:t>ilai</w:t>
      </w:r>
      <w:proofErr w:type="spellEnd"/>
      <w:r w:rsidR="00000000" w:rsidRPr="00055E0D">
        <w:rPr>
          <w:rFonts w:ascii="Times New Roman" w:eastAsia="Times New Roman" w:hAnsi="Times New Roman" w:cs="Times New Roman"/>
          <w:sz w:val="24"/>
          <w:szCs w:val="24"/>
        </w:rPr>
        <w:t xml:space="preserve"> </w:t>
      </w:r>
      <w:r w:rsidRPr="00055E0D">
        <w:rPr>
          <w:rFonts w:ascii="Times New Roman" w:eastAsia="Times New Roman" w:hAnsi="Times New Roman" w:cs="Times New Roman"/>
          <w:sz w:val="24"/>
          <w:szCs w:val="24"/>
        </w:rPr>
        <w:t>i</w:t>
      </w:r>
      <w:r w:rsidR="00000000" w:rsidRPr="00055E0D">
        <w:rPr>
          <w:rFonts w:ascii="Times New Roman" w:eastAsia="Times New Roman" w:hAnsi="Times New Roman" w:cs="Times New Roman"/>
          <w:sz w:val="24"/>
          <w:szCs w:val="24"/>
        </w:rPr>
        <w:t xml:space="preserve">nti </w:t>
      </w:r>
      <w:proofErr w:type="spellStart"/>
      <w:r w:rsidRPr="00055E0D">
        <w:rPr>
          <w:rFonts w:ascii="Times New Roman" w:eastAsia="Times New Roman" w:hAnsi="Times New Roman" w:cs="Times New Roman"/>
          <w:sz w:val="24"/>
          <w:szCs w:val="24"/>
        </w:rPr>
        <w:t>o</w:t>
      </w:r>
      <w:r w:rsidR="00000000" w:rsidRPr="00055E0D">
        <w:rPr>
          <w:rFonts w:ascii="Times New Roman" w:eastAsia="Times New Roman" w:hAnsi="Times New Roman" w:cs="Times New Roman"/>
          <w:sz w:val="24"/>
          <w:szCs w:val="24"/>
        </w:rPr>
        <w:t>perasional</w:t>
      </w:r>
      <w:proofErr w:type="spellEnd"/>
      <w:r w:rsidRPr="00055E0D">
        <w:rPr>
          <w:rFonts w:ascii="Times New Roman" w:eastAsia="Times New Roman" w:hAnsi="Times New Roman" w:cs="Times New Roman"/>
          <w:sz w:val="24"/>
          <w:szCs w:val="24"/>
        </w:rPr>
        <w:t xml:space="preserve"> </w:t>
      </w:r>
      <w:proofErr w:type="spellStart"/>
      <w:r w:rsidRPr="00055E0D">
        <w:rPr>
          <w:rFonts w:ascii="Times New Roman" w:hAnsi="Times New Roman" w:cs="Times New Roman"/>
          <w:sz w:val="24"/>
          <w:szCs w:val="24"/>
        </w:rPr>
        <w:t>kelola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bagi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nadzir</w:t>
      </w:r>
      <w:proofErr w:type="spellEnd"/>
      <w:r w:rsidRPr="00055E0D">
        <w:rPr>
          <w:rFonts w:ascii="Times New Roman" w:hAnsi="Times New Roman" w:cs="Times New Roman"/>
          <w:sz w:val="24"/>
          <w:szCs w:val="24"/>
        </w:rPr>
        <w:t xml:space="preserve">. Bank syariah </w:t>
      </w:r>
      <w:proofErr w:type="spellStart"/>
      <w:r w:rsidRPr="00055E0D">
        <w:rPr>
          <w:rFonts w:ascii="Times New Roman" w:hAnsi="Times New Roman" w:cs="Times New Roman"/>
          <w:sz w:val="24"/>
          <w:szCs w:val="24"/>
        </w:rPr>
        <w:t>dapat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membuat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mekanisme</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seleksi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nadzir</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kompeten</w:t>
      </w:r>
      <w:proofErr w:type="spellEnd"/>
      <w:r w:rsidRPr="00055E0D">
        <w:rPr>
          <w:rFonts w:ascii="Times New Roman" w:hAnsi="Times New Roman" w:cs="Times New Roman"/>
          <w:sz w:val="24"/>
          <w:szCs w:val="24"/>
        </w:rPr>
        <w:t xml:space="preserve"> dan </w:t>
      </w:r>
      <w:proofErr w:type="spellStart"/>
      <w:r w:rsidRPr="00055E0D">
        <w:rPr>
          <w:rFonts w:ascii="Times New Roman" w:hAnsi="Times New Roman" w:cs="Times New Roman"/>
          <w:sz w:val="24"/>
          <w:szCs w:val="24"/>
        </w:rPr>
        <w:t>melibatkan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lembaga</w:t>
      </w:r>
      <w:proofErr w:type="spellEnd"/>
      <w:r w:rsidRPr="00055E0D">
        <w:rPr>
          <w:rFonts w:ascii="Times New Roman" w:hAnsi="Times New Roman" w:cs="Times New Roman"/>
          <w:sz w:val="24"/>
          <w:szCs w:val="24"/>
        </w:rPr>
        <w:t xml:space="preserve"> audit </w:t>
      </w:r>
      <w:proofErr w:type="spellStart"/>
      <w:r w:rsidRPr="00055E0D">
        <w:rPr>
          <w:rFonts w:ascii="Times New Roman" w:hAnsi="Times New Roman" w:cs="Times New Roman"/>
          <w:sz w:val="24"/>
          <w:szCs w:val="24"/>
        </w:rPr>
        <w:t>independen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dalam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mengawasi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kinerja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sosial</w:t>
      </w:r>
      <w:proofErr w:type="spellEnd"/>
      <w:r w:rsidRPr="00055E0D">
        <w:rPr>
          <w:rFonts w:ascii="Times New Roman" w:hAnsi="Times New Roman" w:cs="Times New Roman"/>
          <w:sz w:val="24"/>
          <w:szCs w:val="24"/>
        </w:rPr>
        <w:t xml:space="preserve"> program.</w:t>
      </w:r>
    </w:p>
    <w:p w:rsidR="006F3E41" w:rsidRPr="00554DC8" w:rsidRDefault="006F3E41" w:rsidP="00554DC8">
      <w:pPr>
        <w:pStyle w:val="ListParagraph"/>
        <w:numPr>
          <w:ilvl w:val="1"/>
          <w:numId w:val="2"/>
        </w:numPr>
        <w:pBdr>
          <w:top w:val="nil"/>
          <w:left w:val="nil"/>
          <w:bottom w:val="nil"/>
          <w:right w:val="nil"/>
          <w:between w:val="nil"/>
        </w:pBdr>
        <w:spacing w:after="0" w:line="360" w:lineRule="auto"/>
        <w:ind w:left="993" w:hanging="284"/>
        <w:jc w:val="both"/>
        <w:rPr>
          <w:rStyle w:val="Strong"/>
          <w:rFonts w:ascii="Times New Roman" w:eastAsia="Times New Roman" w:hAnsi="Times New Roman" w:cs="Times New Roman"/>
          <w:sz w:val="24"/>
          <w:szCs w:val="24"/>
        </w:rPr>
      </w:pPr>
      <w:proofErr w:type="spellStart"/>
      <w:r w:rsidRPr="00554DC8">
        <w:rPr>
          <w:rStyle w:val="Strong"/>
          <w:rFonts w:ascii="Times New Roman" w:hAnsi="Times New Roman" w:cs="Times New Roman"/>
          <w:sz w:val="24"/>
          <w:szCs w:val="24"/>
        </w:rPr>
        <w:t>Harmonisasi</w:t>
      </w:r>
      <w:proofErr w:type="spellEnd"/>
      <w:r w:rsidRPr="00554DC8">
        <w:rPr>
          <w:rStyle w:val="Strong"/>
          <w:rFonts w:ascii="Times New Roman" w:hAnsi="Times New Roman" w:cs="Times New Roman"/>
          <w:sz w:val="24"/>
          <w:szCs w:val="24"/>
        </w:rPr>
        <w:t xml:space="preserve"> Regulasi dan </w:t>
      </w:r>
      <w:proofErr w:type="spellStart"/>
      <w:r w:rsidRPr="00554DC8">
        <w:rPr>
          <w:rStyle w:val="Strong"/>
          <w:rFonts w:ascii="Times New Roman" w:hAnsi="Times New Roman" w:cs="Times New Roman"/>
          <w:sz w:val="24"/>
          <w:szCs w:val="24"/>
        </w:rPr>
        <w:t>Insentif</w:t>
      </w:r>
      <w:proofErr w:type="spellEnd"/>
      <w:r w:rsidRPr="00554DC8">
        <w:rPr>
          <w:rStyle w:val="Strong"/>
          <w:rFonts w:ascii="Times New Roman" w:hAnsi="Times New Roman" w:cs="Times New Roman"/>
          <w:sz w:val="24"/>
          <w:szCs w:val="24"/>
        </w:rPr>
        <w:t xml:space="preserve"> </w:t>
      </w:r>
    </w:p>
    <w:p w:rsidR="006F3E41" w:rsidRPr="00554DC8" w:rsidRDefault="006F3E41" w:rsidP="00554DC8">
      <w:pPr>
        <w:pStyle w:val="ListParagraph"/>
        <w:pBdr>
          <w:top w:val="nil"/>
          <w:left w:val="nil"/>
          <w:bottom w:val="nil"/>
          <w:right w:val="nil"/>
          <w:between w:val="nil"/>
        </w:pBdr>
        <w:spacing w:after="0" w:line="360" w:lineRule="auto"/>
        <w:ind w:left="993"/>
        <w:jc w:val="both"/>
        <w:rPr>
          <w:rFonts w:ascii="Times New Roman" w:eastAsia="Times New Roman" w:hAnsi="Times New Roman" w:cs="Times New Roman"/>
          <w:b/>
          <w:bCs/>
          <w:sz w:val="24"/>
          <w:szCs w:val="24"/>
        </w:rPr>
      </w:pPr>
      <w:proofErr w:type="spellStart"/>
      <w:r w:rsidRPr="00554DC8">
        <w:rPr>
          <w:rFonts w:ascii="Times New Roman" w:hAnsi="Times New Roman" w:cs="Times New Roman"/>
          <w:sz w:val="24"/>
          <w:szCs w:val="24"/>
        </w:rPr>
        <w:t>Otoritas</w:t>
      </w:r>
      <w:proofErr w:type="spellEnd"/>
      <w:r w:rsidRPr="00554DC8">
        <w:rPr>
          <w:rFonts w:ascii="Times New Roman" w:hAnsi="Times New Roman" w:cs="Times New Roman"/>
          <w:sz w:val="24"/>
          <w:szCs w:val="24"/>
        </w:rPr>
        <w:t xml:space="preserve"> Jasa </w:t>
      </w:r>
      <w:proofErr w:type="spellStart"/>
      <w:r w:rsidRPr="00554DC8">
        <w:rPr>
          <w:rFonts w:ascii="Times New Roman" w:hAnsi="Times New Roman" w:cs="Times New Roman"/>
          <w:sz w:val="24"/>
          <w:szCs w:val="24"/>
        </w:rPr>
        <w:t>Keuangan</w:t>
      </w:r>
      <w:proofErr w:type="spellEnd"/>
      <w:r w:rsidRPr="00554DC8">
        <w:rPr>
          <w:rFonts w:ascii="Times New Roman" w:hAnsi="Times New Roman" w:cs="Times New Roman"/>
          <w:sz w:val="24"/>
          <w:szCs w:val="24"/>
        </w:rPr>
        <w:t xml:space="preserve"> (OJK), </w:t>
      </w:r>
      <w:proofErr w:type="spellStart"/>
      <w:r w:rsidRPr="00554DC8">
        <w:rPr>
          <w:rFonts w:ascii="Times New Roman" w:hAnsi="Times New Roman" w:cs="Times New Roman"/>
          <w:sz w:val="24"/>
          <w:szCs w:val="24"/>
        </w:rPr>
        <w:t>bersama</w:t>
      </w:r>
      <w:proofErr w:type="spellEnd"/>
      <w:r w:rsidRPr="00554DC8">
        <w:rPr>
          <w:rFonts w:ascii="Times New Roman" w:hAnsi="Times New Roman" w:cs="Times New Roman"/>
          <w:sz w:val="24"/>
          <w:szCs w:val="24"/>
        </w:rPr>
        <w:t xml:space="preserve"> Badan </w:t>
      </w:r>
      <w:proofErr w:type="spellStart"/>
      <w:r w:rsidRPr="00554DC8">
        <w:rPr>
          <w:rFonts w:ascii="Times New Roman" w:hAnsi="Times New Roman" w:cs="Times New Roman"/>
          <w:sz w:val="24"/>
          <w:szCs w:val="24"/>
        </w:rPr>
        <w:t>Wakaf</w:t>
      </w:r>
      <w:proofErr w:type="spellEnd"/>
      <w:r w:rsidRPr="00554DC8">
        <w:rPr>
          <w:rFonts w:ascii="Times New Roman" w:hAnsi="Times New Roman" w:cs="Times New Roman"/>
          <w:sz w:val="24"/>
          <w:szCs w:val="24"/>
        </w:rPr>
        <w:t xml:space="preserve"> Indonesia (BWI) dan Kementerian Agama, </w:t>
      </w:r>
      <w:proofErr w:type="spellStart"/>
      <w:r w:rsidRPr="00554DC8">
        <w:rPr>
          <w:rFonts w:ascii="Times New Roman" w:hAnsi="Times New Roman" w:cs="Times New Roman"/>
          <w:sz w:val="24"/>
          <w:szCs w:val="24"/>
        </w:rPr>
        <w:t>perlu</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menyusun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regulasi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khusus</w:t>
      </w:r>
      <w:proofErr w:type="spellEnd"/>
      <w:r w:rsidRPr="00554DC8">
        <w:rPr>
          <w:rFonts w:ascii="Times New Roman" w:hAnsi="Times New Roman" w:cs="Times New Roman"/>
          <w:sz w:val="24"/>
          <w:szCs w:val="24"/>
        </w:rPr>
        <w:t xml:space="preserve"> yang </w:t>
      </w:r>
      <w:proofErr w:type="spellStart"/>
      <w:r w:rsidRPr="00554DC8">
        <w:rPr>
          <w:rFonts w:ascii="Times New Roman" w:hAnsi="Times New Roman" w:cs="Times New Roman"/>
          <w:sz w:val="24"/>
          <w:szCs w:val="24"/>
        </w:rPr>
        <w:t>menjamin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kepastian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hukum</w:t>
      </w:r>
      <w:proofErr w:type="spellEnd"/>
      <w:r w:rsidRPr="00554DC8">
        <w:rPr>
          <w:rFonts w:ascii="Times New Roman" w:hAnsi="Times New Roman" w:cs="Times New Roman"/>
          <w:sz w:val="24"/>
          <w:szCs w:val="24"/>
        </w:rPr>
        <w:t xml:space="preserve"> CWLD </w:t>
      </w:r>
      <w:proofErr w:type="spellStart"/>
      <w:r w:rsidRPr="00554DC8">
        <w:rPr>
          <w:rFonts w:ascii="Times New Roman" w:hAnsi="Times New Roman" w:cs="Times New Roman"/>
          <w:sz w:val="24"/>
          <w:szCs w:val="24"/>
        </w:rPr>
        <w:t>serta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memperkuat</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akuntabilitas</w:t>
      </w:r>
      <w:proofErr w:type="spellEnd"/>
      <w:r w:rsidRPr="00554DC8">
        <w:rPr>
          <w:rFonts w:ascii="Times New Roman" w:hAnsi="Times New Roman" w:cs="Times New Roman"/>
          <w:sz w:val="24"/>
          <w:szCs w:val="24"/>
        </w:rPr>
        <w:t xml:space="preserve"> bank dan </w:t>
      </w:r>
      <w:proofErr w:type="spellStart"/>
      <w:r w:rsidRPr="00554DC8">
        <w:rPr>
          <w:rFonts w:ascii="Times New Roman" w:hAnsi="Times New Roman" w:cs="Times New Roman"/>
          <w:sz w:val="24"/>
          <w:szCs w:val="24"/>
        </w:rPr>
        <w:t>nadzir</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Pemerintah</w:t>
      </w:r>
      <w:proofErr w:type="spellEnd"/>
      <w:r w:rsidRPr="00554DC8">
        <w:rPr>
          <w:rFonts w:ascii="Times New Roman" w:hAnsi="Times New Roman" w:cs="Times New Roman"/>
          <w:sz w:val="24"/>
          <w:szCs w:val="24"/>
        </w:rPr>
        <w:t xml:space="preserve"> juga </w:t>
      </w:r>
      <w:proofErr w:type="spellStart"/>
      <w:r w:rsidRPr="00554DC8">
        <w:rPr>
          <w:rFonts w:ascii="Times New Roman" w:hAnsi="Times New Roman" w:cs="Times New Roman"/>
          <w:sz w:val="24"/>
          <w:szCs w:val="24"/>
        </w:rPr>
        <w:t>dapat</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mempertimbangkan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pemberian</w:t>
      </w:r>
      <w:proofErr w:type="spellEnd"/>
      <w:r w:rsidRPr="00554DC8">
        <w:rPr>
          <w:rFonts w:ascii="Times New Roman" w:hAnsi="Times New Roman" w:cs="Times New Roman"/>
          <w:sz w:val="24"/>
          <w:szCs w:val="24"/>
        </w:rPr>
        <w:t xml:space="preserve"> </w:t>
      </w:r>
      <w:proofErr w:type="spellStart"/>
      <w:r w:rsidRPr="00554DC8">
        <w:rPr>
          <w:rStyle w:val="Strong"/>
          <w:rFonts w:ascii="Times New Roman" w:hAnsi="Times New Roman" w:cs="Times New Roman"/>
          <w:sz w:val="24"/>
          <w:szCs w:val="24"/>
        </w:rPr>
        <w:t>insentif</w:t>
      </w:r>
      <w:proofErr w:type="spellEnd"/>
      <w:r w:rsidRPr="00554DC8">
        <w:rPr>
          <w:rStyle w:val="Strong"/>
          <w:rFonts w:ascii="Times New Roman" w:hAnsi="Times New Roman" w:cs="Times New Roman"/>
          <w:sz w:val="24"/>
          <w:szCs w:val="24"/>
        </w:rPr>
        <w:t xml:space="preserve"> </w:t>
      </w:r>
      <w:proofErr w:type="spellStart"/>
      <w:r w:rsidRPr="00554DC8">
        <w:rPr>
          <w:rStyle w:val="Strong"/>
          <w:rFonts w:ascii="Times New Roman" w:hAnsi="Times New Roman" w:cs="Times New Roman"/>
          <w:sz w:val="24"/>
          <w:szCs w:val="24"/>
        </w:rPr>
        <w:t>pajak</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kepada</w:t>
      </w:r>
      <w:proofErr w:type="spellEnd"/>
      <w:r w:rsidRPr="00554DC8">
        <w:rPr>
          <w:rFonts w:ascii="Times New Roman" w:hAnsi="Times New Roman" w:cs="Times New Roman"/>
          <w:sz w:val="24"/>
          <w:szCs w:val="24"/>
        </w:rPr>
        <w:t xml:space="preserve"> wakif </w:t>
      </w:r>
      <w:proofErr w:type="spellStart"/>
      <w:r w:rsidRPr="00554DC8">
        <w:rPr>
          <w:rFonts w:ascii="Times New Roman" w:hAnsi="Times New Roman" w:cs="Times New Roman"/>
          <w:sz w:val="24"/>
          <w:szCs w:val="24"/>
        </w:rPr>
        <w:t>sebagai</w:t>
      </w:r>
      <w:proofErr w:type="spellEnd"/>
      <w:r w:rsidRPr="00554DC8">
        <w:rPr>
          <w:rFonts w:ascii="Times New Roman" w:hAnsi="Times New Roman" w:cs="Times New Roman"/>
          <w:sz w:val="24"/>
          <w:szCs w:val="24"/>
        </w:rPr>
        <w:t xml:space="preserve"> stimulus </w:t>
      </w:r>
      <w:proofErr w:type="spellStart"/>
      <w:r w:rsidRPr="00554DC8">
        <w:rPr>
          <w:rFonts w:ascii="Times New Roman" w:hAnsi="Times New Roman" w:cs="Times New Roman"/>
          <w:sz w:val="24"/>
          <w:szCs w:val="24"/>
        </w:rPr>
        <w:t>partisipasi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masyarakat</w:t>
      </w:r>
      <w:proofErr w:type="spellEnd"/>
      <w:r w:rsidRPr="00554DC8">
        <w:rPr>
          <w:rFonts w:ascii="Times New Roman" w:hAnsi="Times New Roman" w:cs="Times New Roman"/>
          <w:sz w:val="24"/>
          <w:szCs w:val="24"/>
        </w:rPr>
        <w:t>.</w:t>
      </w:r>
    </w:p>
    <w:p w:rsidR="006F3E41" w:rsidRPr="00554DC8" w:rsidRDefault="006F3E41" w:rsidP="00554DC8">
      <w:pPr>
        <w:pStyle w:val="ListParagraph"/>
        <w:numPr>
          <w:ilvl w:val="1"/>
          <w:numId w:val="2"/>
        </w:numPr>
        <w:pBdr>
          <w:top w:val="nil"/>
          <w:left w:val="nil"/>
          <w:bottom w:val="nil"/>
          <w:right w:val="nil"/>
          <w:between w:val="nil"/>
        </w:pBdr>
        <w:spacing w:after="0" w:line="360" w:lineRule="auto"/>
        <w:ind w:left="993" w:hanging="284"/>
        <w:jc w:val="both"/>
        <w:rPr>
          <w:rStyle w:val="Strong"/>
          <w:rFonts w:ascii="Times New Roman" w:eastAsia="Times New Roman" w:hAnsi="Times New Roman" w:cs="Times New Roman"/>
          <w:sz w:val="24"/>
          <w:szCs w:val="24"/>
        </w:rPr>
      </w:pPr>
      <w:r w:rsidRPr="00554DC8">
        <w:rPr>
          <w:rStyle w:val="Strong"/>
          <w:rFonts w:ascii="Times New Roman" w:hAnsi="Times New Roman" w:cs="Times New Roman"/>
          <w:sz w:val="24"/>
          <w:szCs w:val="24"/>
        </w:rPr>
        <w:t xml:space="preserve">Segmentasi Pasar dan Strategi </w:t>
      </w:r>
      <w:proofErr w:type="spellStart"/>
      <w:r w:rsidRPr="00554DC8">
        <w:rPr>
          <w:rStyle w:val="Strong"/>
          <w:rFonts w:ascii="Times New Roman" w:hAnsi="Times New Roman" w:cs="Times New Roman"/>
          <w:sz w:val="24"/>
          <w:szCs w:val="24"/>
        </w:rPr>
        <w:t>Pemasaran</w:t>
      </w:r>
      <w:proofErr w:type="spellEnd"/>
      <w:r w:rsidRPr="00554DC8">
        <w:rPr>
          <w:rStyle w:val="Strong"/>
          <w:rFonts w:ascii="Times New Roman" w:hAnsi="Times New Roman" w:cs="Times New Roman"/>
          <w:sz w:val="24"/>
          <w:szCs w:val="24"/>
        </w:rPr>
        <w:t xml:space="preserve"> Syariah </w:t>
      </w:r>
    </w:p>
    <w:p w:rsidR="006F3E41" w:rsidRPr="00554DC8" w:rsidRDefault="006F3E41" w:rsidP="00554DC8">
      <w:pPr>
        <w:pStyle w:val="ListParagraph"/>
        <w:pBdr>
          <w:top w:val="nil"/>
          <w:left w:val="nil"/>
          <w:bottom w:val="nil"/>
          <w:right w:val="nil"/>
          <w:between w:val="nil"/>
        </w:pBdr>
        <w:spacing w:after="0" w:line="360" w:lineRule="auto"/>
        <w:ind w:left="993"/>
        <w:jc w:val="both"/>
        <w:rPr>
          <w:rFonts w:ascii="Times New Roman" w:eastAsia="Times New Roman" w:hAnsi="Times New Roman" w:cs="Times New Roman"/>
          <w:b/>
          <w:bCs/>
          <w:sz w:val="24"/>
          <w:szCs w:val="24"/>
        </w:rPr>
      </w:pPr>
      <w:proofErr w:type="spellStart"/>
      <w:r w:rsidRPr="00554DC8">
        <w:rPr>
          <w:rFonts w:ascii="Times New Roman" w:hAnsi="Times New Roman" w:cs="Times New Roman"/>
          <w:sz w:val="24"/>
          <w:szCs w:val="24"/>
        </w:rPr>
        <w:t>Optimalisasi</w:t>
      </w:r>
      <w:proofErr w:type="spellEnd"/>
      <w:r w:rsidRPr="00554DC8">
        <w:rPr>
          <w:rFonts w:ascii="Times New Roman" w:hAnsi="Times New Roman" w:cs="Times New Roman"/>
          <w:sz w:val="24"/>
          <w:szCs w:val="24"/>
        </w:rPr>
        <w:t xml:space="preserve"> CWLD </w:t>
      </w:r>
      <w:proofErr w:type="spellStart"/>
      <w:r w:rsidRPr="00554DC8">
        <w:rPr>
          <w:rFonts w:ascii="Times New Roman" w:hAnsi="Times New Roman" w:cs="Times New Roman"/>
          <w:sz w:val="24"/>
          <w:szCs w:val="24"/>
        </w:rPr>
        <w:t>harus</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diarahkan</w:t>
      </w:r>
      <w:proofErr w:type="spellEnd"/>
      <w:r w:rsidRPr="00554DC8">
        <w:rPr>
          <w:rFonts w:ascii="Times New Roman" w:hAnsi="Times New Roman" w:cs="Times New Roman"/>
          <w:sz w:val="24"/>
          <w:szCs w:val="24"/>
        </w:rPr>
        <w:t xml:space="preserve"> pada </w:t>
      </w:r>
      <w:proofErr w:type="spellStart"/>
      <w:r w:rsidRPr="00554DC8">
        <w:rPr>
          <w:rFonts w:ascii="Times New Roman" w:hAnsi="Times New Roman" w:cs="Times New Roman"/>
          <w:sz w:val="24"/>
          <w:szCs w:val="24"/>
        </w:rPr>
        <w:t>segmen</w:t>
      </w:r>
      <w:proofErr w:type="spellEnd"/>
      <w:r w:rsidRPr="00554DC8">
        <w:rPr>
          <w:rFonts w:ascii="Times New Roman" w:hAnsi="Times New Roman" w:cs="Times New Roman"/>
          <w:sz w:val="24"/>
          <w:szCs w:val="24"/>
        </w:rPr>
        <w:t xml:space="preserve"> pasar yang </w:t>
      </w:r>
      <w:proofErr w:type="spellStart"/>
      <w:r w:rsidRPr="00554DC8">
        <w:rPr>
          <w:rFonts w:ascii="Times New Roman" w:hAnsi="Times New Roman" w:cs="Times New Roman"/>
          <w:sz w:val="24"/>
          <w:szCs w:val="24"/>
        </w:rPr>
        <w:t>memiliki</w:t>
      </w:r>
      <w:proofErr w:type="spellEnd"/>
      <w:r w:rsidRPr="00554DC8">
        <w:rPr>
          <w:rFonts w:ascii="Times New Roman" w:hAnsi="Times New Roman" w:cs="Times New Roman"/>
          <w:sz w:val="24"/>
          <w:szCs w:val="24"/>
        </w:rPr>
        <w:t xml:space="preserve"> dana </w:t>
      </w:r>
      <w:proofErr w:type="spellStart"/>
      <w:r w:rsidRPr="00554DC8">
        <w:rPr>
          <w:rFonts w:ascii="Times New Roman" w:hAnsi="Times New Roman" w:cs="Times New Roman"/>
          <w:sz w:val="24"/>
          <w:szCs w:val="24"/>
        </w:rPr>
        <w:t>menganggur</w:t>
      </w:r>
      <w:proofErr w:type="spellEnd"/>
      <w:r w:rsidRPr="00554DC8">
        <w:rPr>
          <w:rFonts w:ascii="Times New Roman" w:hAnsi="Times New Roman" w:cs="Times New Roman"/>
          <w:sz w:val="24"/>
          <w:szCs w:val="24"/>
        </w:rPr>
        <w:t xml:space="preserve"> dan </w:t>
      </w:r>
      <w:proofErr w:type="spellStart"/>
      <w:r w:rsidRPr="00554DC8">
        <w:rPr>
          <w:rFonts w:ascii="Times New Roman" w:hAnsi="Times New Roman" w:cs="Times New Roman"/>
          <w:sz w:val="24"/>
          <w:szCs w:val="24"/>
        </w:rPr>
        <w:t>ghirah</w:t>
      </w:r>
      <w:proofErr w:type="spellEnd"/>
      <w:r w:rsidRPr="00554DC8">
        <w:rPr>
          <w:rFonts w:ascii="Times New Roman" w:hAnsi="Times New Roman" w:cs="Times New Roman"/>
          <w:sz w:val="24"/>
          <w:szCs w:val="24"/>
        </w:rPr>
        <w:t xml:space="preserve"> Islam </w:t>
      </w:r>
      <w:proofErr w:type="spellStart"/>
      <w:r w:rsidRPr="00554DC8">
        <w:rPr>
          <w:rFonts w:ascii="Times New Roman" w:hAnsi="Times New Roman" w:cs="Times New Roman"/>
          <w:sz w:val="24"/>
          <w:szCs w:val="24"/>
        </w:rPr>
        <w:t>tinggi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terutama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kalangan</w:t>
      </w:r>
      <w:proofErr w:type="spellEnd"/>
      <w:r w:rsidRPr="00554DC8">
        <w:rPr>
          <w:rFonts w:ascii="Times New Roman" w:hAnsi="Times New Roman" w:cs="Times New Roman"/>
          <w:sz w:val="24"/>
          <w:szCs w:val="24"/>
        </w:rPr>
        <w:t xml:space="preserve"> ASN Muslim, </w:t>
      </w:r>
      <w:proofErr w:type="spellStart"/>
      <w:r w:rsidRPr="00554DC8">
        <w:rPr>
          <w:rFonts w:ascii="Times New Roman" w:hAnsi="Times New Roman" w:cs="Times New Roman"/>
          <w:sz w:val="24"/>
          <w:szCs w:val="24"/>
        </w:rPr>
        <w:t>profesional</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pengusaha</w:t>
      </w:r>
      <w:proofErr w:type="spellEnd"/>
      <w:r w:rsidRPr="00554DC8">
        <w:rPr>
          <w:rFonts w:ascii="Times New Roman" w:hAnsi="Times New Roman" w:cs="Times New Roman"/>
          <w:sz w:val="24"/>
          <w:szCs w:val="24"/>
        </w:rPr>
        <w:t xml:space="preserve"> UMKM syariah, dan alumni </w:t>
      </w:r>
      <w:proofErr w:type="spellStart"/>
      <w:r w:rsidRPr="00554DC8">
        <w:rPr>
          <w:rFonts w:ascii="Times New Roman" w:hAnsi="Times New Roman" w:cs="Times New Roman"/>
          <w:sz w:val="24"/>
          <w:szCs w:val="24"/>
        </w:rPr>
        <w:t>pesantren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Pendekatan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dakwah</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berbasis</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nilai</w:t>
      </w:r>
      <w:proofErr w:type="spellEnd"/>
      <w:r w:rsidRPr="00554DC8">
        <w:rPr>
          <w:rFonts w:ascii="Times New Roman" w:hAnsi="Times New Roman" w:cs="Times New Roman"/>
          <w:sz w:val="24"/>
          <w:szCs w:val="24"/>
        </w:rPr>
        <w:t xml:space="preserve"> spiritual dan </w:t>
      </w:r>
      <w:proofErr w:type="spellStart"/>
      <w:r w:rsidRPr="00554DC8">
        <w:rPr>
          <w:rFonts w:ascii="Times New Roman" w:hAnsi="Times New Roman" w:cs="Times New Roman"/>
          <w:sz w:val="24"/>
          <w:szCs w:val="24"/>
        </w:rPr>
        <w:t>sosial</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akan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lebih</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efektif</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dibanding</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pendekatan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komersial</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murni</w:t>
      </w:r>
      <w:proofErr w:type="spellEnd"/>
      <w:r w:rsidRPr="00554DC8">
        <w:rPr>
          <w:rFonts w:ascii="Times New Roman" w:hAnsi="Times New Roman" w:cs="Times New Roman"/>
          <w:sz w:val="24"/>
          <w:szCs w:val="24"/>
        </w:rPr>
        <w:t>.</w:t>
      </w:r>
    </w:p>
    <w:p w:rsidR="00554DC8" w:rsidRPr="00554DC8" w:rsidRDefault="006F3E41" w:rsidP="00554DC8">
      <w:pPr>
        <w:pStyle w:val="ListParagraph"/>
        <w:numPr>
          <w:ilvl w:val="1"/>
          <w:numId w:val="2"/>
        </w:numPr>
        <w:pBdr>
          <w:top w:val="nil"/>
          <w:left w:val="nil"/>
          <w:bottom w:val="nil"/>
          <w:right w:val="nil"/>
          <w:between w:val="nil"/>
        </w:pBdr>
        <w:spacing w:after="0" w:line="360" w:lineRule="auto"/>
        <w:ind w:left="993" w:hanging="284"/>
        <w:jc w:val="both"/>
        <w:rPr>
          <w:rStyle w:val="Strong"/>
          <w:rFonts w:ascii="Times New Roman" w:eastAsia="Times New Roman" w:hAnsi="Times New Roman" w:cs="Times New Roman"/>
          <w:sz w:val="24"/>
          <w:szCs w:val="24"/>
        </w:rPr>
      </w:pPr>
      <w:r w:rsidRPr="00554DC8">
        <w:rPr>
          <w:rStyle w:val="Strong"/>
          <w:rFonts w:ascii="Times New Roman" w:hAnsi="Times New Roman" w:cs="Times New Roman"/>
          <w:sz w:val="24"/>
          <w:szCs w:val="24"/>
        </w:rPr>
        <w:t xml:space="preserve">Monitoring, Evaluasi dan </w:t>
      </w:r>
      <w:proofErr w:type="spellStart"/>
      <w:r w:rsidRPr="00554DC8">
        <w:rPr>
          <w:rStyle w:val="Strong"/>
          <w:rFonts w:ascii="Times New Roman" w:hAnsi="Times New Roman" w:cs="Times New Roman"/>
          <w:sz w:val="24"/>
          <w:szCs w:val="24"/>
        </w:rPr>
        <w:t>Transparansi</w:t>
      </w:r>
      <w:proofErr w:type="spellEnd"/>
      <w:r w:rsidRPr="00554DC8">
        <w:rPr>
          <w:rStyle w:val="Strong"/>
          <w:rFonts w:ascii="Times New Roman" w:hAnsi="Times New Roman" w:cs="Times New Roman"/>
          <w:sz w:val="24"/>
          <w:szCs w:val="24"/>
        </w:rPr>
        <w:t xml:space="preserve"> </w:t>
      </w:r>
    </w:p>
    <w:p w:rsidR="006F3E41" w:rsidRPr="00554DC8" w:rsidRDefault="006F3E41" w:rsidP="00554DC8">
      <w:pPr>
        <w:pStyle w:val="ListParagraph"/>
        <w:pBdr>
          <w:top w:val="nil"/>
          <w:left w:val="nil"/>
          <w:bottom w:val="nil"/>
          <w:right w:val="nil"/>
          <w:between w:val="nil"/>
        </w:pBdr>
        <w:spacing w:after="0" w:line="360" w:lineRule="auto"/>
        <w:ind w:left="993"/>
        <w:jc w:val="both"/>
        <w:rPr>
          <w:rFonts w:ascii="Times New Roman" w:eastAsia="Times New Roman" w:hAnsi="Times New Roman" w:cs="Times New Roman"/>
          <w:b/>
          <w:bCs/>
          <w:sz w:val="24"/>
          <w:szCs w:val="24"/>
        </w:rPr>
      </w:pPr>
      <w:r w:rsidRPr="00554DC8">
        <w:rPr>
          <w:rFonts w:ascii="Times New Roman" w:hAnsi="Times New Roman" w:cs="Times New Roman"/>
          <w:sz w:val="24"/>
          <w:szCs w:val="24"/>
        </w:rPr>
        <w:t xml:space="preserve">Agar CWLD </w:t>
      </w:r>
      <w:proofErr w:type="spellStart"/>
      <w:r w:rsidRPr="00554DC8">
        <w:rPr>
          <w:rFonts w:ascii="Times New Roman" w:hAnsi="Times New Roman" w:cs="Times New Roman"/>
          <w:sz w:val="24"/>
          <w:szCs w:val="24"/>
        </w:rPr>
        <w:t>dapat</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berkembang</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secara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berkelanjutan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diperlukan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sistem</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evaluasi</w:t>
      </w:r>
      <w:proofErr w:type="spellEnd"/>
      <w:r w:rsidRPr="00554DC8">
        <w:rPr>
          <w:rFonts w:ascii="Times New Roman" w:hAnsi="Times New Roman" w:cs="Times New Roman"/>
          <w:sz w:val="24"/>
          <w:szCs w:val="24"/>
        </w:rPr>
        <w:t xml:space="preserve"> yang </w:t>
      </w:r>
      <w:proofErr w:type="spellStart"/>
      <w:r w:rsidRPr="00554DC8">
        <w:rPr>
          <w:rFonts w:ascii="Times New Roman" w:hAnsi="Times New Roman" w:cs="Times New Roman"/>
          <w:sz w:val="24"/>
          <w:szCs w:val="24"/>
        </w:rPr>
        <w:t>ketat</w:t>
      </w:r>
      <w:proofErr w:type="spellEnd"/>
      <w:r w:rsidRPr="00554DC8">
        <w:rPr>
          <w:rFonts w:ascii="Times New Roman" w:hAnsi="Times New Roman" w:cs="Times New Roman"/>
          <w:sz w:val="24"/>
          <w:szCs w:val="24"/>
        </w:rPr>
        <w:t xml:space="preserve"> dan </w:t>
      </w:r>
      <w:proofErr w:type="spellStart"/>
      <w:r w:rsidRPr="00554DC8">
        <w:rPr>
          <w:rFonts w:ascii="Times New Roman" w:hAnsi="Times New Roman" w:cs="Times New Roman"/>
          <w:sz w:val="24"/>
          <w:szCs w:val="24"/>
        </w:rPr>
        <w:t>transparan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Laporan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triwulanan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tentang</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penghimpunan</w:t>
      </w:r>
      <w:proofErr w:type="spellEnd"/>
      <w:r w:rsidRPr="00554DC8">
        <w:rPr>
          <w:rFonts w:ascii="Times New Roman" w:hAnsi="Times New Roman" w:cs="Times New Roman"/>
          <w:sz w:val="24"/>
          <w:szCs w:val="24"/>
        </w:rPr>
        <w:t xml:space="preserve"> dana, </w:t>
      </w:r>
      <w:proofErr w:type="spellStart"/>
      <w:r w:rsidRPr="00554DC8">
        <w:rPr>
          <w:rFonts w:ascii="Times New Roman" w:hAnsi="Times New Roman" w:cs="Times New Roman"/>
          <w:sz w:val="24"/>
          <w:szCs w:val="24"/>
        </w:rPr>
        <w:t>distribusi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hasil</w:t>
      </w:r>
      <w:proofErr w:type="spellEnd"/>
      <w:r w:rsidRPr="00554DC8">
        <w:rPr>
          <w:rFonts w:ascii="Times New Roman" w:hAnsi="Times New Roman" w:cs="Times New Roman"/>
          <w:sz w:val="24"/>
          <w:szCs w:val="24"/>
        </w:rPr>
        <w:t xml:space="preserve">, dan </w:t>
      </w:r>
      <w:proofErr w:type="spellStart"/>
      <w:r w:rsidRPr="00554DC8">
        <w:rPr>
          <w:rFonts w:ascii="Times New Roman" w:hAnsi="Times New Roman" w:cs="Times New Roman"/>
          <w:sz w:val="24"/>
          <w:szCs w:val="24"/>
        </w:rPr>
        <w:t>dampak</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sosial</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harus</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dipublikasikan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secara</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terbuka</w:t>
      </w:r>
      <w:proofErr w:type="spellEnd"/>
      <w:r w:rsidRPr="00554DC8">
        <w:rPr>
          <w:rFonts w:ascii="Times New Roman" w:hAnsi="Times New Roman" w:cs="Times New Roman"/>
          <w:sz w:val="24"/>
          <w:szCs w:val="24"/>
        </w:rPr>
        <w:t xml:space="preserve">. Hal </w:t>
      </w:r>
      <w:proofErr w:type="spellStart"/>
      <w:r w:rsidRPr="00554DC8">
        <w:rPr>
          <w:rFonts w:ascii="Times New Roman" w:hAnsi="Times New Roman" w:cs="Times New Roman"/>
          <w:sz w:val="24"/>
          <w:szCs w:val="24"/>
        </w:rPr>
        <w:t>ini</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akan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menumbuhkan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kepercayaan</w:t>
      </w:r>
      <w:proofErr w:type="spellEnd"/>
      <w:r w:rsidRPr="00554DC8">
        <w:rPr>
          <w:rFonts w:ascii="Times New Roman" w:hAnsi="Times New Roman" w:cs="Times New Roman"/>
          <w:sz w:val="24"/>
          <w:szCs w:val="24"/>
        </w:rPr>
        <w:t xml:space="preserve"> </w:t>
      </w:r>
      <w:proofErr w:type="spellStart"/>
      <w:r w:rsidRPr="00554DC8">
        <w:rPr>
          <w:rFonts w:ascii="Times New Roman" w:hAnsi="Times New Roman" w:cs="Times New Roman"/>
          <w:sz w:val="24"/>
          <w:szCs w:val="24"/>
        </w:rPr>
        <w:t>masyarakat</w:t>
      </w:r>
      <w:proofErr w:type="spellEnd"/>
      <w:r w:rsidRPr="00554DC8">
        <w:rPr>
          <w:rFonts w:ascii="Times New Roman" w:hAnsi="Times New Roman" w:cs="Times New Roman"/>
          <w:sz w:val="24"/>
          <w:szCs w:val="24"/>
        </w:rPr>
        <w:t xml:space="preserve"> dan </w:t>
      </w:r>
      <w:proofErr w:type="spellStart"/>
      <w:r w:rsidRPr="00554DC8">
        <w:rPr>
          <w:rFonts w:ascii="Times New Roman" w:hAnsi="Times New Roman" w:cs="Times New Roman"/>
          <w:sz w:val="24"/>
          <w:szCs w:val="24"/>
        </w:rPr>
        <w:t>loyalitas</w:t>
      </w:r>
      <w:proofErr w:type="spellEnd"/>
      <w:r w:rsidRPr="00554DC8">
        <w:rPr>
          <w:rFonts w:ascii="Times New Roman" w:hAnsi="Times New Roman" w:cs="Times New Roman"/>
          <w:sz w:val="24"/>
          <w:szCs w:val="24"/>
        </w:rPr>
        <w:t xml:space="preserve"> wakif.</w:t>
      </w:r>
    </w:p>
    <w:p w:rsidR="00554DC8" w:rsidRPr="00554DC8" w:rsidRDefault="006F3E41"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rPr>
      </w:pPr>
      <w:r w:rsidRPr="00554DC8">
        <w:rPr>
          <w:rFonts w:ascii="Times New Roman" w:eastAsia="Times New Roman" w:hAnsi="Times New Roman" w:cs="Times New Roman"/>
          <w:sz w:val="24"/>
          <w:szCs w:val="24"/>
        </w:rPr>
        <w:lastRenderedPageBreak/>
        <w:t xml:space="preserve">Mekanisme </w:t>
      </w:r>
      <w:proofErr w:type="spellStart"/>
      <w:r w:rsidRPr="00554DC8">
        <w:rPr>
          <w:rFonts w:ascii="Times New Roman" w:eastAsia="Times New Roman" w:hAnsi="Times New Roman" w:cs="Times New Roman"/>
          <w:sz w:val="24"/>
          <w:szCs w:val="24"/>
        </w:rPr>
        <w:t>penghimpunan</w:t>
      </w:r>
      <w:proofErr w:type="spellEnd"/>
      <w:r w:rsidRPr="00554DC8">
        <w:rPr>
          <w:rFonts w:ascii="Times New Roman" w:eastAsia="Times New Roman" w:hAnsi="Times New Roman" w:cs="Times New Roman"/>
          <w:sz w:val="24"/>
          <w:szCs w:val="24"/>
        </w:rPr>
        <w:t xml:space="preserve"> dana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pada </w:t>
      </w:r>
      <w:proofErr w:type="spellStart"/>
      <w:r w:rsidRPr="00554DC8">
        <w:rPr>
          <w:rFonts w:ascii="Times New Roman" w:eastAsia="Times New Roman" w:hAnsi="Times New Roman" w:cs="Times New Roman"/>
          <w:sz w:val="24"/>
          <w:szCs w:val="24"/>
        </w:rPr>
        <w:t>instrumen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jangka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selama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satu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tahun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nilai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minimal </w:t>
      </w:r>
      <w:proofErr w:type="spellStart"/>
      <w:r w:rsidRPr="00554DC8">
        <w:rPr>
          <w:rFonts w:ascii="Times New Roman" w:eastAsia="Times New Roman" w:hAnsi="Times New Roman" w:cs="Times New Roman"/>
          <w:sz w:val="24"/>
          <w:szCs w:val="24"/>
        </w:rPr>
        <w:t>sebesar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satu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juta</w:t>
      </w:r>
      <w:proofErr w:type="spellEnd"/>
      <w:r w:rsidRPr="00554DC8">
        <w:rPr>
          <w:rFonts w:ascii="Times New Roman" w:eastAsia="Times New Roman" w:hAnsi="Times New Roman" w:cs="Times New Roman"/>
          <w:sz w:val="24"/>
          <w:szCs w:val="24"/>
        </w:rPr>
        <w:t xml:space="preserve"> di mana </w:t>
      </w:r>
      <w:proofErr w:type="spellStart"/>
      <w:r w:rsidRPr="00554DC8">
        <w:rPr>
          <w:rFonts w:ascii="Times New Roman" w:eastAsia="Times New Roman" w:hAnsi="Times New Roman" w:cs="Times New Roman"/>
          <w:sz w:val="24"/>
          <w:szCs w:val="24"/>
        </w:rPr>
        <w:t>imbal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hasilnya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diberikan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alaih</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ketika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jangka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berakhir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pokok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dikembalikan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Seperti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produk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pada </w:t>
      </w:r>
      <w:proofErr w:type="spellStart"/>
      <w:r w:rsidRPr="00554DC8">
        <w:rPr>
          <w:rFonts w:ascii="Times New Roman" w:eastAsia="Times New Roman" w:hAnsi="Times New Roman" w:cs="Times New Roman"/>
          <w:sz w:val="24"/>
          <w:szCs w:val="24"/>
        </w:rPr>
        <w:t>umumnya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setelah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jatuh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berakhir</w:t>
      </w:r>
      <w:proofErr w:type="spellEnd"/>
      <w:r w:rsidRPr="00554DC8">
        <w:rPr>
          <w:rFonts w:ascii="Times New Roman" w:eastAsia="Times New Roman" w:hAnsi="Times New Roman" w:cs="Times New Roman"/>
          <w:sz w:val="24"/>
          <w:szCs w:val="24"/>
        </w:rPr>
        <w:t xml:space="preserve"> dana </w:t>
      </w:r>
      <w:proofErr w:type="spellStart"/>
      <w:r w:rsidRPr="00554DC8">
        <w:rPr>
          <w:rFonts w:ascii="Times New Roman" w:eastAsia="Times New Roman" w:hAnsi="Times New Roman" w:cs="Times New Roman"/>
          <w:sz w:val="24"/>
          <w:szCs w:val="24"/>
        </w:rPr>
        <w:t>pokok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dikembalikan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wakif. Yang </w:t>
      </w:r>
      <w:proofErr w:type="spellStart"/>
      <w:r w:rsidRPr="00554DC8">
        <w:rPr>
          <w:rFonts w:ascii="Times New Roman" w:eastAsia="Times New Roman" w:hAnsi="Times New Roman" w:cs="Times New Roman"/>
          <w:sz w:val="24"/>
          <w:szCs w:val="24"/>
        </w:rPr>
        <w:t>membedakan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hanyalah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imbal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hasil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dari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pengelolaan</w:t>
      </w:r>
      <w:proofErr w:type="spellEnd"/>
      <w:r w:rsidRPr="00554DC8">
        <w:rPr>
          <w:rFonts w:ascii="Times New Roman" w:eastAsia="Times New Roman" w:hAnsi="Times New Roman" w:cs="Times New Roman"/>
          <w:sz w:val="24"/>
          <w:szCs w:val="24"/>
        </w:rPr>
        <w:t xml:space="preserve"> dana </w:t>
      </w:r>
      <w:proofErr w:type="spellStart"/>
      <w:r w:rsidRPr="00554DC8">
        <w:rPr>
          <w:rFonts w:ascii="Times New Roman" w:eastAsia="Times New Roman" w:hAnsi="Times New Roman" w:cs="Times New Roman"/>
          <w:sz w:val="24"/>
          <w:szCs w:val="24"/>
        </w:rPr>
        <w:t>pokok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tidak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dikembalikan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mendepositkan</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melainkan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diberikan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alaih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melalui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nazhir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bekerja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sama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Lembaga </w:t>
      </w:r>
      <w:proofErr w:type="spellStart"/>
      <w:r w:rsidRPr="00554DC8">
        <w:rPr>
          <w:rFonts w:ascii="Times New Roman" w:eastAsia="Times New Roman" w:hAnsi="Times New Roman" w:cs="Times New Roman"/>
          <w:sz w:val="24"/>
          <w:szCs w:val="24"/>
        </w:rPr>
        <w:t>Keuangan</w:t>
      </w:r>
      <w:proofErr w:type="spellEnd"/>
      <w:r w:rsidRPr="00554DC8">
        <w:rPr>
          <w:rFonts w:ascii="Times New Roman" w:eastAsia="Times New Roman" w:hAnsi="Times New Roman" w:cs="Times New Roman"/>
          <w:sz w:val="24"/>
          <w:szCs w:val="24"/>
        </w:rPr>
        <w:t xml:space="preserve"> Syariah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(LKSPWU) </w:t>
      </w:r>
      <w:sdt>
        <w:sdtPr>
          <w:rPr>
            <w:rFonts w:ascii="Times New Roman" w:eastAsia="Times New Roman" w:hAnsi="Times New Roman" w:cs="Times New Roman"/>
            <w:color w:val="000000"/>
            <w:sz w:val="24"/>
            <w:szCs w:val="24"/>
          </w:rPr>
          <w:tag w:val="MENDELEY_CITATION_v3_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"/>
          <w:id w:val="861871276"/>
          <w:placeholder>
            <w:docPart w:val="E1FE34B47D494735A55C83AEB5C83D66"/>
          </w:placeholder>
        </w:sdtPr>
        <w:sdtContent>
          <w:r w:rsidR="001A2A0D" w:rsidRPr="001A2A0D">
            <w:rPr>
              <w:rFonts w:ascii="Times New Roman" w:eastAsia="Times New Roman" w:hAnsi="Times New Roman" w:cs="Times New Roman"/>
              <w:color w:val="000000"/>
              <w:sz w:val="24"/>
              <w:szCs w:val="24"/>
            </w:rPr>
            <w:t>[18]</w:t>
          </w:r>
        </w:sdtContent>
      </w:sdt>
      <w:r w:rsidRPr="00554DC8">
        <w:rPr>
          <w:rFonts w:ascii="Times New Roman" w:eastAsia="Times New Roman" w:hAnsi="Times New Roman" w:cs="Times New Roman"/>
          <w:sz w:val="24"/>
          <w:szCs w:val="24"/>
        </w:rPr>
        <w:t>.</w:t>
      </w:r>
    </w:p>
    <w:p w:rsidR="006F3E41" w:rsidRPr="00554DC8" w:rsidRDefault="006F3E41"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rPr>
      </w:pPr>
      <w:r w:rsidRPr="00554DC8">
        <w:rPr>
          <w:rFonts w:ascii="Times New Roman" w:eastAsia="Times New Roman" w:hAnsi="Times New Roman" w:cs="Times New Roman"/>
          <w:sz w:val="24"/>
          <w:szCs w:val="24"/>
        </w:rPr>
        <w:t xml:space="preserve">Adapun </w:t>
      </w:r>
      <w:proofErr w:type="spellStart"/>
      <w:r w:rsidRPr="00554DC8">
        <w:rPr>
          <w:rFonts w:ascii="Times New Roman" w:eastAsia="Times New Roman" w:hAnsi="Times New Roman" w:cs="Times New Roman"/>
          <w:sz w:val="24"/>
          <w:szCs w:val="24"/>
        </w:rPr>
        <w:t>skema</w:t>
      </w:r>
      <w:proofErr w:type="spellEnd"/>
      <w:r w:rsidRPr="00554DC8">
        <w:rPr>
          <w:rFonts w:ascii="Times New Roman" w:eastAsia="Times New Roman" w:hAnsi="Times New Roman" w:cs="Times New Roman"/>
          <w:sz w:val="24"/>
          <w:szCs w:val="24"/>
        </w:rPr>
        <w:t xml:space="preserve"> cash waqf linked deposit (CWLD) </w:t>
      </w:r>
      <w:proofErr w:type="spellStart"/>
      <w:r w:rsidRPr="00554DC8">
        <w:rPr>
          <w:rFonts w:ascii="Times New Roman" w:eastAsia="Times New Roman" w:hAnsi="Times New Roman" w:cs="Times New Roman"/>
          <w:sz w:val="24"/>
          <w:szCs w:val="24"/>
        </w:rPr>
        <w:t>berdasarkan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gambar</w:t>
      </w:r>
      <w:proofErr w:type="spellEnd"/>
      <w:r w:rsidRPr="00554DC8">
        <w:rPr>
          <w:rFonts w:ascii="Times New Roman" w:eastAsia="Times New Roman" w:hAnsi="Times New Roman" w:cs="Times New Roman"/>
          <w:sz w:val="24"/>
          <w:szCs w:val="24"/>
        </w:rPr>
        <w:t xml:space="preserve"> di </w:t>
      </w:r>
      <w:proofErr w:type="spellStart"/>
      <w:r w:rsidRPr="00554DC8">
        <w:rPr>
          <w:rFonts w:ascii="Times New Roman" w:eastAsia="Times New Roman" w:hAnsi="Times New Roman" w:cs="Times New Roman"/>
          <w:sz w:val="24"/>
          <w:szCs w:val="24"/>
        </w:rPr>
        <w:t>atas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dijabarkan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sebagai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berikut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Pertama</w:t>
      </w:r>
      <w:proofErr w:type="spellEnd"/>
      <w:r w:rsidRPr="00554DC8">
        <w:rPr>
          <w:rFonts w:ascii="Times New Roman" w:eastAsia="Times New Roman" w:hAnsi="Times New Roman" w:cs="Times New Roman"/>
          <w:sz w:val="24"/>
          <w:szCs w:val="24"/>
        </w:rPr>
        <w:t xml:space="preserve">, Lembaga </w:t>
      </w:r>
      <w:proofErr w:type="spellStart"/>
      <w:r w:rsidRPr="00554DC8">
        <w:rPr>
          <w:rFonts w:ascii="Times New Roman" w:eastAsia="Times New Roman" w:hAnsi="Times New Roman" w:cs="Times New Roman"/>
          <w:sz w:val="24"/>
          <w:szCs w:val="24"/>
        </w:rPr>
        <w:t>Keuangan</w:t>
      </w:r>
      <w:proofErr w:type="spellEnd"/>
      <w:r w:rsidRPr="00554DC8">
        <w:rPr>
          <w:rFonts w:ascii="Times New Roman" w:eastAsia="Times New Roman" w:hAnsi="Times New Roman" w:cs="Times New Roman"/>
          <w:sz w:val="24"/>
          <w:szCs w:val="24"/>
        </w:rPr>
        <w:t xml:space="preserve"> Syariah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(LKS-PWU) </w:t>
      </w:r>
      <w:proofErr w:type="spellStart"/>
      <w:r w:rsidRPr="00554DC8">
        <w:rPr>
          <w:rFonts w:ascii="Times New Roman" w:eastAsia="Times New Roman" w:hAnsi="Times New Roman" w:cs="Times New Roman"/>
          <w:sz w:val="24"/>
          <w:szCs w:val="24"/>
        </w:rPr>
        <w:t>menandatangani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kontrak</w:t>
      </w:r>
      <w:proofErr w:type="spellEnd"/>
      <w:r w:rsidRPr="00554DC8">
        <w:rPr>
          <w:rFonts w:ascii="Times New Roman" w:eastAsia="Times New Roman" w:hAnsi="Times New Roman" w:cs="Times New Roman"/>
          <w:sz w:val="24"/>
          <w:szCs w:val="24"/>
        </w:rPr>
        <w:t xml:space="preserve"> MoU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nazhir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penawaran</w:t>
      </w:r>
      <w:proofErr w:type="spellEnd"/>
      <w:r w:rsidRPr="00554DC8">
        <w:rPr>
          <w:rFonts w:ascii="Times New Roman" w:eastAsia="Times New Roman" w:hAnsi="Times New Roman" w:cs="Times New Roman"/>
          <w:sz w:val="24"/>
          <w:szCs w:val="24"/>
        </w:rPr>
        <w:t xml:space="preserve"> program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pengelolaan</w:t>
      </w:r>
      <w:proofErr w:type="spellEnd"/>
      <w:r w:rsidRPr="00554DC8">
        <w:rPr>
          <w:rFonts w:ascii="Times New Roman" w:eastAsia="Times New Roman" w:hAnsi="Times New Roman" w:cs="Times New Roman"/>
          <w:sz w:val="24"/>
          <w:szCs w:val="24"/>
        </w:rPr>
        <w:t xml:space="preserve"> dana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Kedua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melakukan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pembukaan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di LKS-PWU (Lembaga </w:t>
      </w:r>
      <w:proofErr w:type="spellStart"/>
      <w:r w:rsidRPr="00554DC8">
        <w:rPr>
          <w:rFonts w:ascii="Times New Roman" w:eastAsia="Times New Roman" w:hAnsi="Times New Roman" w:cs="Times New Roman"/>
          <w:sz w:val="24"/>
          <w:szCs w:val="24"/>
        </w:rPr>
        <w:t>Keuangan</w:t>
      </w:r>
      <w:proofErr w:type="spellEnd"/>
      <w:r w:rsidRPr="00554DC8">
        <w:rPr>
          <w:rFonts w:ascii="Times New Roman" w:eastAsia="Times New Roman" w:hAnsi="Times New Roman" w:cs="Times New Roman"/>
          <w:sz w:val="24"/>
          <w:szCs w:val="24"/>
        </w:rPr>
        <w:t xml:space="preserve"> Syariah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dengan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periode</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waktu</w:t>
      </w:r>
      <w:proofErr w:type="spellEnd"/>
      <w:r w:rsidRPr="00554DC8">
        <w:rPr>
          <w:rFonts w:ascii="Times New Roman" w:eastAsia="Times New Roman" w:hAnsi="Times New Roman" w:cs="Times New Roman"/>
          <w:sz w:val="24"/>
          <w:szCs w:val="24"/>
        </w:rPr>
        <w:t xml:space="preserve"> minimal </w:t>
      </w:r>
      <w:proofErr w:type="spellStart"/>
      <w:r w:rsidRPr="00554DC8">
        <w:rPr>
          <w:rFonts w:ascii="Times New Roman" w:eastAsia="Times New Roman" w:hAnsi="Times New Roman" w:cs="Times New Roman"/>
          <w:sz w:val="24"/>
          <w:szCs w:val="24"/>
        </w:rPr>
        <w:t>satu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tahun</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kemudian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mewakafkan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secara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temporer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nazhir</w:t>
      </w:r>
      <w:proofErr w:type="spellEnd"/>
      <w:r w:rsidRPr="00554DC8">
        <w:rPr>
          <w:rFonts w:ascii="Times New Roman" w:eastAsia="Times New Roman" w:hAnsi="Times New Roman" w:cs="Times New Roman"/>
          <w:sz w:val="24"/>
          <w:szCs w:val="24"/>
        </w:rPr>
        <w:t>.</w:t>
      </w:r>
      <w:r w:rsidR="00554DC8"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Ketiga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selanjutnya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melakukan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ikrar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di </w:t>
      </w:r>
      <w:proofErr w:type="spellStart"/>
      <w:r w:rsidRPr="00554DC8">
        <w:rPr>
          <w:rFonts w:ascii="Times New Roman" w:eastAsia="Times New Roman" w:hAnsi="Times New Roman" w:cs="Times New Roman"/>
          <w:sz w:val="24"/>
          <w:szCs w:val="24"/>
        </w:rPr>
        <w:t>hadapan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pejabat</w:t>
      </w:r>
      <w:proofErr w:type="spellEnd"/>
      <w:r w:rsidRPr="00554DC8">
        <w:rPr>
          <w:rFonts w:ascii="Times New Roman" w:eastAsia="Times New Roman" w:hAnsi="Times New Roman" w:cs="Times New Roman"/>
          <w:sz w:val="24"/>
          <w:szCs w:val="24"/>
        </w:rPr>
        <w:t xml:space="preserve"> bank yang </w:t>
      </w:r>
      <w:proofErr w:type="spellStart"/>
      <w:r w:rsidRPr="00554DC8">
        <w:rPr>
          <w:rFonts w:ascii="Times New Roman" w:eastAsia="Times New Roman" w:hAnsi="Times New Roman" w:cs="Times New Roman"/>
          <w:sz w:val="24"/>
          <w:szCs w:val="24"/>
        </w:rPr>
        <w:t>ditunjuk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sebagai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pembuat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akta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ikrar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(PPAIW). </w:t>
      </w:r>
      <w:proofErr w:type="spellStart"/>
      <w:r w:rsidRPr="00554DC8">
        <w:rPr>
          <w:rFonts w:ascii="Times New Roman" w:eastAsia="Times New Roman" w:hAnsi="Times New Roman" w:cs="Times New Roman"/>
          <w:sz w:val="24"/>
          <w:szCs w:val="24"/>
        </w:rPr>
        <w:t>Selanjutnya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akan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sertifikat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akta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ikrar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serta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duplikat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bilyet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atas</w:t>
      </w:r>
      <w:proofErr w:type="spellEnd"/>
      <w:r w:rsidRPr="00554DC8">
        <w:rPr>
          <w:rFonts w:ascii="Times New Roman" w:eastAsia="Times New Roman" w:hAnsi="Times New Roman" w:cs="Times New Roman"/>
          <w:sz w:val="24"/>
          <w:szCs w:val="24"/>
        </w:rPr>
        <w:t xml:space="preserve"> nama wakif </w:t>
      </w:r>
      <w:proofErr w:type="spellStart"/>
      <w:r w:rsidRPr="00554DC8">
        <w:rPr>
          <w:rFonts w:ascii="Times New Roman" w:eastAsia="Times New Roman" w:hAnsi="Times New Roman" w:cs="Times New Roman"/>
          <w:sz w:val="24"/>
          <w:szCs w:val="24"/>
        </w:rPr>
        <w:t>dari</w:t>
      </w:r>
      <w:proofErr w:type="spellEnd"/>
      <w:r w:rsidRPr="00554DC8">
        <w:rPr>
          <w:rFonts w:ascii="Times New Roman" w:eastAsia="Times New Roman" w:hAnsi="Times New Roman" w:cs="Times New Roman"/>
          <w:sz w:val="24"/>
          <w:szCs w:val="24"/>
        </w:rPr>
        <w:t xml:space="preserve"> LKS-PWU. </w:t>
      </w:r>
      <w:proofErr w:type="spellStart"/>
      <w:r w:rsidRPr="00554DC8">
        <w:rPr>
          <w:rFonts w:ascii="Times New Roman" w:eastAsia="Times New Roman" w:hAnsi="Times New Roman" w:cs="Times New Roman"/>
          <w:sz w:val="24"/>
          <w:szCs w:val="24"/>
        </w:rPr>
        <w:t>Keempat</w:t>
      </w:r>
      <w:proofErr w:type="spellEnd"/>
      <w:r w:rsidRPr="00554DC8">
        <w:rPr>
          <w:rFonts w:ascii="Times New Roman" w:eastAsia="Times New Roman" w:hAnsi="Times New Roman" w:cs="Times New Roman"/>
          <w:sz w:val="24"/>
          <w:szCs w:val="24"/>
        </w:rPr>
        <w:t xml:space="preserve">, LKS-PWU </w:t>
      </w:r>
      <w:proofErr w:type="spellStart"/>
      <w:r w:rsidRPr="00554DC8">
        <w:rPr>
          <w:rFonts w:ascii="Times New Roman" w:eastAsia="Times New Roman" w:hAnsi="Times New Roman" w:cs="Times New Roman"/>
          <w:sz w:val="24"/>
          <w:szCs w:val="24"/>
        </w:rPr>
        <w:t>melakukan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pengelolaan</w:t>
      </w:r>
      <w:proofErr w:type="spellEnd"/>
      <w:r w:rsidRPr="00554DC8">
        <w:rPr>
          <w:rFonts w:ascii="Times New Roman" w:eastAsia="Times New Roman" w:hAnsi="Times New Roman" w:cs="Times New Roman"/>
          <w:sz w:val="24"/>
          <w:szCs w:val="24"/>
        </w:rPr>
        <w:t xml:space="preserve"> dana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temporer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berbasis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(CWLD) yang </w:t>
      </w:r>
      <w:proofErr w:type="spellStart"/>
      <w:r w:rsidRPr="00554DC8">
        <w:rPr>
          <w:rFonts w:ascii="Times New Roman" w:eastAsia="Times New Roman" w:hAnsi="Times New Roman" w:cs="Times New Roman"/>
          <w:sz w:val="24"/>
          <w:szCs w:val="24"/>
        </w:rPr>
        <w:t>ditempatkan</w:t>
      </w:r>
      <w:proofErr w:type="spellEnd"/>
      <w:r w:rsidRPr="00554DC8">
        <w:rPr>
          <w:rFonts w:ascii="Times New Roman" w:eastAsia="Times New Roman" w:hAnsi="Times New Roman" w:cs="Times New Roman"/>
          <w:sz w:val="24"/>
          <w:szCs w:val="24"/>
        </w:rPr>
        <w:t xml:space="preserve"> oleh wakif. </w:t>
      </w:r>
      <w:proofErr w:type="spellStart"/>
      <w:r w:rsidRPr="00554DC8">
        <w:rPr>
          <w:rFonts w:ascii="Times New Roman" w:eastAsia="Times New Roman" w:hAnsi="Times New Roman" w:cs="Times New Roman"/>
          <w:sz w:val="24"/>
          <w:szCs w:val="24"/>
        </w:rPr>
        <w:t>Kelima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nazhir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imbal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hasil</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diperoleh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dari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pengelolaan</w:t>
      </w:r>
      <w:proofErr w:type="spellEnd"/>
      <w:r w:rsidRPr="00554DC8">
        <w:rPr>
          <w:rFonts w:ascii="Times New Roman" w:eastAsia="Times New Roman" w:hAnsi="Times New Roman" w:cs="Times New Roman"/>
          <w:sz w:val="24"/>
          <w:szCs w:val="24"/>
        </w:rPr>
        <w:t xml:space="preserve"> dana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temporer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berbasis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(CWLD) oleh LKS-PWU yang </w:t>
      </w:r>
      <w:proofErr w:type="spellStart"/>
      <w:r w:rsidRPr="00554DC8">
        <w:rPr>
          <w:rFonts w:ascii="Times New Roman" w:eastAsia="Times New Roman" w:hAnsi="Times New Roman" w:cs="Times New Roman"/>
          <w:sz w:val="24"/>
          <w:szCs w:val="24"/>
        </w:rPr>
        <w:t>kemudian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disalurkan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kepada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alaih</w:t>
      </w:r>
      <w:proofErr w:type="spellEnd"/>
      <w:r w:rsidRPr="00554DC8">
        <w:rPr>
          <w:rFonts w:ascii="Times New Roman" w:eastAsia="Times New Roman" w:hAnsi="Times New Roman" w:cs="Times New Roman"/>
          <w:sz w:val="24"/>
          <w:szCs w:val="24"/>
        </w:rPr>
        <w:t>).</w:t>
      </w:r>
    </w:p>
    <w:p w:rsidR="00EC2074" w:rsidRPr="006F3E41" w:rsidRDefault="00EC2074" w:rsidP="006F3E41">
      <w:pPr>
        <w:pStyle w:val="ListParagraph"/>
        <w:pBdr>
          <w:top w:val="nil"/>
          <w:left w:val="nil"/>
          <w:bottom w:val="nil"/>
          <w:right w:val="nil"/>
          <w:between w:val="nil"/>
        </w:pBdr>
        <w:spacing w:after="0" w:line="240" w:lineRule="auto"/>
        <w:ind w:left="993"/>
        <w:jc w:val="both"/>
        <w:rPr>
          <w:rFonts w:ascii="Times New Roman" w:eastAsia="Times New Roman" w:hAnsi="Times New Roman" w:cs="Times New Roman"/>
          <w:b/>
          <w:bCs/>
        </w:rPr>
      </w:pPr>
    </w:p>
    <w:p w:rsidR="00EC2074" w:rsidRDefault="00EC2074">
      <w:pPr>
        <w:spacing w:before="240" w:after="0" w:line="360" w:lineRule="auto"/>
        <w:jc w:val="both"/>
        <w:rPr>
          <w:rFonts w:ascii="Times New Roman" w:eastAsia="Times New Roman" w:hAnsi="Times New Roman" w:cs="Times New Roman"/>
          <w:sz w:val="24"/>
          <w:szCs w:val="24"/>
        </w:rPr>
      </w:pPr>
    </w:p>
    <w:p w:rsidR="00554DC8" w:rsidRDefault="00554DC8">
      <w:pPr>
        <w:spacing w:before="24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rPr>
        <w:drawing>
          <wp:anchor distT="0" distB="0" distL="114300" distR="114300" simplePos="0" relativeHeight="251661312" behindDoc="0" locked="0" layoutInCell="1" allowOverlap="1" wp14:anchorId="35B2FFE3" wp14:editId="2F0F698E">
            <wp:simplePos x="0" y="0"/>
            <wp:positionH relativeFrom="margin">
              <wp:posOffset>1035050</wp:posOffset>
            </wp:positionH>
            <wp:positionV relativeFrom="paragraph">
              <wp:posOffset>229235</wp:posOffset>
            </wp:positionV>
            <wp:extent cx="4273550" cy="1693833"/>
            <wp:effectExtent l="0" t="0" r="0" b="1905"/>
            <wp:wrapNone/>
            <wp:docPr id="1800998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98483" name="Picture 1800998483"/>
                    <pic:cNvPicPr/>
                  </pic:nvPicPr>
                  <pic:blipFill rotWithShape="1">
                    <a:blip r:embed="rId13"/>
                    <a:srcRect t="14211"/>
                    <a:stretch>
                      <a:fillRect/>
                    </a:stretch>
                  </pic:blipFill>
                  <pic:spPr bwMode="auto">
                    <a:xfrm>
                      <a:off x="0" y="0"/>
                      <a:ext cx="4273550" cy="169383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54DC8" w:rsidRDefault="00554DC8">
      <w:pPr>
        <w:spacing w:before="240" w:after="0" w:line="360" w:lineRule="auto"/>
        <w:jc w:val="both"/>
        <w:rPr>
          <w:rFonts w:ascii="Times New Roman" w:eastAsia="Times New Roman" w:hAnsi="Times New Roman" w:cs="Times New Roman"/>
          <w:sz w:val="24"/>
          <w:szCs w:val="24"/>
        </w:rPr>
      </w:pPr>
    </w:p>
    <w:p w:rsidR="00554DC8" w:rsidRDefault="00554DC8">
      <w:pPr>
        <w:spacing w:before="240" w:after="0" w:line="360" w:lineRule="auto"/>
        <w:jc w:val="both"/>
        <w:rPr>
          <w:rFonts w:ascii="Times New Roman" w:eastAsia="Times New Roman" w:hAnsi="Times New Roman" w:cs="Times New Roman"/>
          <w:sz w:val="24"/>
          <w:szCs w:val="24"/>
        </w:rPr>
      </w:pPr>
    </w:p>
    <w:p w:rsidR="00554DC8" w:rsidRDefault="00554DC8">
      <w:pPr>
        <w:spacing w:before="240" w:after="0" w:line="360" w:lineRule="auto"/>
        <w:jc w:val="both"/>
        <w:rPr>
          <w:rFonts w:ascii="Times New Roman" w:eastAsia="Times New Roman" w:hAnsi="Times New Roman" w:cs="Times New Roman"/>
          <w:sz w:val="24"/>
          <w:szCs w:val="24"/>
        </w:rPr>
      </w:pPr>
    </w:p>
    <w:p w:rsidR="00554DC8" w:rsidRDefault="00554DC8">
      <w:pPr>
        <w:spacing w:before="240" w:after="0" w:line="360" w:lineRule="auto"/>
        <w:jc w:val="both"/>
        <w:rPr>
          <w:rFonts w:ascii="Times New Roman" w:eastAsia="Times New Roman" w:hAnsi="Times New Roman" w:cs="Times New Roman"/>
          <w:sz w:val="24"/>
          <w:szCs w:val="24"/>
        </w:rPr>
      </w:pPr>
    </w:p>
    <w:p w:rsidR="00554DC8" w:rsidRPr="00554DC8" w:rsidRDefault="00554DC8" w:rsidP="00554DC8">
      <w:pPr>
        <w:pStyle w:val="TextoImgenes"/>
        <w:spacing w:line="240" w:lineRule="auto"/>
        <w:rPr>
          <w:rFonts w:ascii="Times New Roman" w:hAnsi="Times New Roman" w:cs="Times New Roman"/>
          <w:b/>
          <w:sz w:val="20"/>
          <w:szCs w:val="20"/>
          <w:lang w:val="en-US"/>
        </w:rPr>
      </w:pPr>
      <w:r w:rsidRPr="00554DC8">
        <w:rPr>
          <w:rFonts w:ascii="Times New Roman" w:hAnsi="Times New Roman" w:cs="Times New Roman"/>
          <w:b/>
          <w:sz w:val="20"/>
          <w:szCs w:val="20"/>
          <w:lang w:val="en-US"/>
        </w:rPr>
        <w:t>Gambar 2 Skema Cash Waqf Linked Deposit (CWILD)</w:t>
      </w:r>
    </w:p>
    <w:p w:rsidR="00554DC8" w:rsidRPr="00554DC8" w:rsidRDefault="00554DC8" w:rsidP="00554DC8">
      <w:pPr>
        <w:spacing w:line="240" w:lineRule="auto"/>
        <w:jc w:val="center"/>
        <w:rPr>
          <w:rFonts w:ascii="Times New Roman" w:eastAsia="SimSun" w:hAnsi="Times New Roman" w:cs="Times New Roman"/>
          <w:b/>
          <w:kern w:val="24"/>
          <w:sz w:val="20"/>
          <w:szCs w:val="20"/>
          <w:lang w:val="en-US" w:eastAsia="zh-CN" w:bidi="hi-IN"/>
        </w:rPr>
      </w:pPr>
      <w:proofErr w:type="spellStart"/>
      <w:r w:rsidRPr="00554DC8">
        <w:rPr>
          <w:rStyle w:val="FuenteImgenesCar"/>
          <w:rFonts w:ascii="Times New Roman" w:hAnsi="Times New Roman" w:cs="Times New Roman"/>
          <w:b/>
          <w:sz w:val="20"/>
          <w:szCs w:val="20"/>
          <w:lang w:val="en-US"/>
        </w:rPr>
        <w:t>Sumber</w:t>
      </w:r>
      <w:proofErr w:type="spellEnd"/>
      <w:r w:rsidRPr="00554DC8">
        <w:rPr>
          <w:rStyle w:val="FuenteImgenesCar"/>
          <w:rFonts w:ascii="Times New Roman" w:hAnsi="Times New Roman" w:cs="Times New Roman"/>
          <w:b/>
          <w:sz w:val="20"/>
          <w:szCs w:val="20"/>
          <w:lang w:val="en-US"/>
        </w:rPr>
        <w:t xml:space="preserve">: Badan </w:t>
      </w:r>
      <w:proofErr w:type="spellStart"/>
      <w:r w:rsidRPr="00554DC8">
        <w:rPr>
          <w:rStyle w:val="FuenteImgenesCar"/>
          <w:rFonts w:ascii="Times New Roman" w:hAnsi="Times New Roman" w:cs="Times New Roman"/>
          <w:b/>
          <w:sz w:val="20"/>
          <w:szCs w:val="20"/>
          <w:lang w:val="en-US"/>
        </w:rPr>
        <w:t>Wakaf</w:t>
      </w:r>
      <w:proofErr w:type="spellEnd"/>
      <w:r w:rsidRPr="00554DC8">
        <w:rPr>
          <w:rStyle w:val="FuenteImgenesCar"/>
          <w:rFonts w:ascii="Times New Roman" w:hAnsi="Times New Roman" w:cs="Times New Roman"/>
          <w:b/>
          <w:sz w:val="20"/>
          <w:szCs w:val="20"/>
          <w:lang w:val="en-US"/>
        </w:rPr>
        <w:t xml:space="preserve"> Indonesia (2024)</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rPr>
      </w:pPr>
      <w:r w:rsidRPr="00554DC8">
        <w:rPr>
          <w:rFonts w:ascii="Times New Roman" w:eastAsia="Times New Roman" w:hAnsi="Times New Roman" w:cs="Times New Roman"/>
          <w:sz w:val="24"/>
          <w:szCs w:val="24"/>
        </w:rPr>
        <w:t xml:space="preserve">Dari </w:t>
      </w:r>
      <w:proofErr w:type="spellStart"/>
      <w:r w:rsidRPr="00554DC8">
        <w:rPr>
          <w:rFonts w:ascii="Times New Roman" w:eastAsia="Times New Roman" w:hAnsi="Times New Roman" w:cs="Times New Roman"/>
          <w:sz w:val="24"/>
          <w:szCs w:val="24"/>
        </w:rPr>
        <w:t>skema</w:t>
      </w:r>
      <w:proofErr w:type="spellEnd"/>
      <w:r w:rsidRPr="00554DC8">
        <w:rPr>
          <w:rFonts w:ascii="Times New Roman" w:eastAsia="Times New Roman" w:hAnsi="Times New Roman" w:cs="Times New Roman"/>
          <w:sz w:val="24"/>
          <w:szCs w:val="24"/>
        </w:rPr>
        <w:t xml:space="preserve"> cash waqf linked deposit (CWLD) di </w:t>
      </w:r>
      <w:proofErr w:type="spellStart"/>
      <w:r w:rsidRPr="00554DC8">
        <w:rPr>
          <w:rFonts w:ascii="Times New Roman" w:eastAsia="Times New Roman" w:hAnsi="Times New Roman" w:cs="Times New Roman"/>
          <w:sz w:val="24"/>
          <w:szCs w:val="24"/>
        </w:rPr>
        <w:t>atas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jika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diuraikan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maka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terdapat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unsur-unsur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Pertama</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mekanisme</w:t>
      </w:r>
      <w:proofErr w:type="spellEnd"/>
      <w:r w:rsidRPr="00554DC8">
        <w:rPr>
          <w:rFonts w:ascii="Times New Roman" w:eastAsia="Times New Roman" w:hAnsi="Times New Roman" w:cs="Times New Roman"/>
          <w:sz w:val="24"/>
          <w:szCs w:val="24"/>
        </w:rPr>
        <w:t xml:space="preserve"> cash waqf linked deposit (CWLD) </w:t>
      </w:r>
      <w:proofErr w:type="spellStart"/>
      <w:r w:rsidRPr="00554DC8">
        <w:rPr>
          <w:rFonts w:ascii="Times New Roman" w:eastAsia="Times New Roman" w:hAnsi="Times New Roman" w:cs="Times New Roman"/>
          <w:sz w:val="24"/>
          <w:szCs w:val="24"/>
        </w:rPr>
        <w:t>adalah</w:t>
      </w:r>
      <w:proofErr w:type="spellEnd"/>
      <w:r w:rsidRPr="00554DC8">
        <w:rPr>
          <w:rFonts w:ascii="Times New Roman" w:eastAsia="Times New Roman" w:hAnsi="Times New Roman" w:cs="Times New Roman"/>
          <w:sz w:val="24"/>
          <w:szCs w:val="24"/>
        </w:rPr>
        <w:t xml:space="preserve"> orang yang </w:t>
      </w:r>
      <w:proofErr w:type="spellStart"/>
      <w:r w:rsidRPr="00554DC8">
        <w:rPr>
          <w:rFonts w:ascii="Times New Roman" w:eastAsia="Times New Roman" w:hAnsi="Times New Roman" w:cs="Times New Roman"/>
          <w:sz w:val="24"/>
          <w:szCs w:val="24"/>
        </w:rPr>
        <w:t>berwakaf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bisa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seseorang</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atau</w:t>
      </w:r>
      <w:proofErr w:type="spellEnd"/>
      <w:r w:rsidRPr="00554DC8">
        <w:rPr>
          <w:rFonts w:ascii="Times New Roman" w:eastAsia="Times New Roman" w:hAnsi="Times New Roman" w:cs="Times New Roman"/>
          <w:sz w:val="24"/>
          <w:szCs w:val="24"/>
        </w:rPr>
        <w:t xml:space="preserve"> badan </w:t>
      </w:r>
      <w:proofErr w:type="spellStart"/>
      <w:r w:rsidRPr="00554DC8">
        <w:rPr>
          <w:rFonts w:ascii="Times New Roman" w:eastAsia="Times New Roman" w:hAnsi="Times New Roman" w:cs="Times New Roman"/>
          <w:sz w:val="24"/>
          <w:szCs w:val="24"/>
        </w:rPr>
        <w:t>hukum</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mewakafkan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hartanya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Kedua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nazhir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adalah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pihak</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dipercaya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menjadi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harta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baik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bersifat</w:t>
      </w:r>
      <w:proofErr w:type="spellEnd"/>
      <w:r w:rsidRPr="00554DC8">
        <w:rPr>
          <w:rFonts w:ascii="Times New Roman" w:eastAsia="Times New Roman" w:hAnsi="Times New Roman" w:cs="Times New Roman"/>
          <w:sz w:val="24"/>
          <w:szCs w:val="24"/>
        </w:rPr>
        <w:t xml:space="preserve"> badan </w:t>
      </w:r>
      <w:proofErr w:type="spellStart"/>
      <w:r w:rsidRPr="00554DC8">
        <w:rPr>
          <w:rFonts w:ascii="Times New Roman" w:eastAsia="Times New Roman" w:hAnsi="Times New Roman" w:cs="Times New Roman"/>
          <w:sz w:val="24"/>
          <w:szCs w:val="24"/>
        </w:rPr>
        <w:t>hukum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atau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individu</w:t>
      </w:r>
      <w:proofErr w:type="spellEnd"/>
      <w:r w:rsidRPr="00554DC8">
        <w:rPr>
          <w:rFonts w:ascii="Times New Roman" w:eastAsia="Times New Roman" w:hAnsi="Times New Roman" w:cs="Times New Roman"/>
          <w:sz w:val="24"/>
          <w:szCs w:val="24"/>
        </w:rPr>
        <w:t xml:space="preserve">. Adanya </w:t>
      </w:r>
      <w:proofErr w:type="spellStart"/>
      <w:r w:rsidRPr="00554DC8">
        <w:rPr>
          <w:rFonts w:ascii="Times New Roman" w:eastAsia="Times New Roman" w:hAnsi="Times New Roman" w:cs="Times New Roman"/>
          <w:sz w:val="24"/>
          <w:szCs w:val="24"/>
        </w:rPr>
        <w:t>nazhir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bertujuan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untuk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menjaga</w:t>
      </w:r>
      <w:proofErr w:type="spellEnd"/>
      <w:r w:rsidRPr="00554DC8">
        <w:rPr>
          <w:rFonts w:ascii="Times New Roman" w:eastAsia="Times New Roman" w:hAnsi="Times New Roman" w:cs="Times New Roman"/>
          <w:sz w:val="24"/>
          <w:szCs w:val="24"/>
        </w:rPr>
        <w:t xml:space="preserve"> dan </w:t>
      </w:r>
      <w:proofErr w:type="spellStart"/>
      <w:r w:rsidRPr="00554DC8">
        <w:rPr>
          <w:rFonts w:ascii="Times New Roman" w:eastAsia="Times New Roman" w:hAnsi="Times New Roman" w:cs="Times New Roman"/>
          <w:sz w:val="24"/>
          <w:szCs w:val="24"/>
        </w:rPr>
        <w:t>mengawasi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harta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agar </w:t>
      </w:r>
      <w:proofErr w:type="spellStart"/>
      <w:r w:rsidRPr="00554DC8">
        <w:rPr>
          <w:rFonts w:ascii="Times New Roman" w:eastAsia="Times New Roman" w:hAnsi="Times New Roman" w:cs="Times New Roman"/>
          <w:sz w:val="24"/>
          <w:szCs w:val="24"/>
        </w:rPr>
        <w:t>tidak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hilang</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Ketiga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alaih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yaitu</w:t>
      </w:r>
      <w:proofErr w:type="spellEnd"/>
      <w:r w:rsidRPr="00554DC8">
        <w:rPr>
          <w:rFonts w:ascii="Times New Roman" w:eastAsia="Times New Roman" w:hAnsi="Times New Roman" w:cs="Times New Roman"/>
          <w:sz w:val="24"/>
          <w:szCs w:val="24"/>
        </w:rPr>
        <w:t xml:space="preserve"> orang yang </w:t>
      </w:r>
      <w:proofErr w:type="spellStart"/>
      <w:r w:rsidRPr="00554DC8">
        <w:rPr>
          <w:rFonts w:ascii="Times New Roman" w:eastAsia="Times New Roman" w:hAnsi="Times New Roman" w:cs="Times New Roman"/>
          <w:sz w:val="24"/>
          <w:szCs w:val="24"/>
        </w:rPr>
        <w:t>menerima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harta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w:t>
      </w:r>
    </w:p>
    <w:p w:rsidR="00554DC8" w:rsidRPr="00554DC8" w:rsidRDefault="00554DC8" w:rsidP="00055E0D">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rPr>
      </w:pPr>
      <w:r w:rsidRPr="00554DC8">
        <w:rPr>
          <w:rFonts w:ascii="Times New Roman" w:eastAsia="Times New Roman" w:hAnsi="Times New Roman" w:cs="Times New Roman"/>
          <w:sz w:val="24"/>
          <w:szCs w:val="24"/>
        </w:rPr>
        <w:t xml:space="preserve">Dalam </w:t>
      </w:r>
      <w:proofErr w:type="spellStart"/>
      <w:r w:rsidRPr="00554DC8">
        <w:rPr>
          <w:rFonts w:ascii="Times New Roman" w:eastAsia="Times New Roman" w:hAnsi="Times New Roman" w:cs="Times New Roman"/>
          <w:sz w:val="24"/>
          <w:szCs w:val="24"/>
        </w:rPr>
        <w:t>mekanisme</w:t>
      </w:r>
      <w:proofErr w:type="spellEnd"/>
      <w:r w:rsidRPr="00554DC8">
        <w:rPr>
          <w:rFonts w:ascii="Times New Roman" w:eastAsia="Times New Roman" w:hAnsi="Times New Roman" w:cs="Times New Roman"/>
          <w:sz w:val="24"/>
          <w:szCs w:val="24"/>
        </w:rPr>
        <w:t xml:space="preserve"> cash waqf linked deposit (CWLD) </w:t>
      </w:r>
      <w:proofErr w:type="spellStart"/>
      <w:r w:rsidRPr="00554DC8">
        <w:rPr>
          <w:rFonts w:ascii="Times New Roman" w:eastAsia="Times New Roman" w:hAnsi="Times New Roman" w:cs="Times New Roman"/>
          <w:sz w:val="24"/>
          <w:szCs w:val="24"/>
        </w:rPr>
        <w:t>adalah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penerima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manfaat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baik</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dalam</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bidang</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kesehatan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pendidikan</w:t>
      </w:r>
      <w:proofErr w:type="spellEnd"/>
      <w:r w:rsidRPr="00554DC8">
        <w:rPr>
          <w:rFonts w:ascii="Times New Roman" w:eastAsia="Times New Roman" w:hAnsi="Times New Roman" w:cs="Times New Roman"/>
          <w:sz w:val="24"/>
          <w:szCs w:val="24"/>
        </w:rPr>
        <w:t xml:space="preserve">, UMKM, </w:t>
      </w:r>
      <w:proofErr w:type="spellStart"/>
      <w:r w:rsidRPr="00554DC8">
        <w:rPr>
          <w:rFonts w:ascii="Times New Roman" w:eastAsia="Times New Roman" w:hAnsi="Times New Roman" w:cs="Times New Roman"/>
          <w:sz w:val="24"/>
          <w:szCs w:val="24"/>
        </w:rPr>
        <w:t>rumah</w:t>
      </w:r>
      <w:proofErr w:type="spellEnd"/>
      <w:r w:rsidRPr="00554DC8">
        <w:rPr>
          <w:rFonts w:ascii="Times New Roman" w:eastAsia="Times New Roman" w:hAnsi="Times New Roman" w:cs="Times New Roman"/>
          <w:sz w:val="24"/>
          <w:szCs w:val="24"/>
        </w:rPr>
        <w:t xml:space="preserve"> ibadah, dan yang </w:t>
      </w:r>
      <w:proofErr w:type="spellStart"/>
      <w:r w:rsidRPr="00554DC8">
        <w:rPr>
          <w:rFonts w:ascii="Times New Roman" w:eastAsia="Times New Roman" w:hAnsi="Times New Roman" w:cs="Times New Roman"/>
          <w:sz w:val="24"/>
          <w:szCs w:val="24"/>
        </w:rPr>
        <w:t>lainnya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Keempat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bih</w:t>
      </w:r>
      <w:proofErr w:type="spellEnd"/>
      <w:r w:rsidRPr="00554DC8">
        <w:rPr>
          <w:rFonts w:ascii="Times New Roman" w:eastAsia="Times New Roman" w:hAnsi="Times New Roman" w:cs="Times New Roman"/>
          <w:sz w:val="24"/>
          <w:szCs w:val="24"/>
        </w:rPr>
        <w:t xml:space="preserve">. Dalam </w:t>
      </w:r>
      <w:proofErr w:type="spellStart"/>
      <w:r w:rsidRPr="00554DC8">
        <w:rPr>
          <w:rFonts w:ascii="Times New Roman" w:eastAsia="Times New Roman" w:hAnsi="Times New Roman" w:cs="Times New Roman"/>
          <w:sz w:val="24"/>
          <w:szCs w:val="24"/>
        </w:rPr>
        <w:t>mekanisme</w:t>
      </w:r>
      <w:proofErr w:type="spellEnd"/>
      <w:r w:rsidRPr="00554DC8">
        <w:rPr>
          <w:rFonts w:ascii="Times New Roman" w:eastAsia="Times New Roman" w:hAnsi="Times New Roman" w:cs="Times New Roman"/>
          <w:sz w:val="24"/>
          <w:szCs w:val="24"/>
        </w:rPr>
        <w:t xml:space="preserve"> cash waqf linked deposit (CWLD), </w:t>
      </w:r>
      <w:proofErr w:type="spellStart"/>
      <w:r w:rsidRPr="00554DC8">
        <w:rPr>
          <w:rFonts w:ascii="Times New Roman" w:eastAsia="Times New Roman" w:hAnsi="Times New Roman" w:cs="Times New Roman"/>
          <w:sz w:val="24"/>
          <w:szCs w:val="24"/>
        </w:rPr>
        <w:t>mauquf</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bih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adalah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imbal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hasil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dari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pengelolaan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uang </w:t>
      </w:r>
      <w:proofErr w:type="spellStart"/>
      <w:r w:rsidRPr="00554DC8">
        <w:rPr>
          <w:rFonts w:ascii="Times New Roman" w:eastAsia="Times New Roman" w:hAnsi="Times New Roman" w:cs="Times New Roman"/>
          <w:sz w:val="24"/>
          <w:szCs w:val="24"/>
        </w:rPr>
        <w:t>berbasis</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deposito</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Kelima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sighat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yaitu</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pernyataan</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sebagai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tanda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bahwa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sesuatu</w:t>
      </w:r>
      <w:proofErr w:type="spellEnd"/>
      <w:r w:rsidRPr="00554DC8">
        <w:rPr>
          <w:rFonts w:ascii="Times New Roman" w:eastAsia="Times New Roman" w:hAnsi="Times New Roman" w:cs="Times New Roman"/>
          <w:sz w:val="24"/>
          <w:szCs w:val="24"/>
        </w:rPr>
        <w:t xml:space="preserve"> yang </w:t>
      </w:r>
      <w:proofErr w:type="spellStart"/>
      <w:r w:rsidRPr="00554DC8">
        <w:rPr>
          <w:rFonts w:ascii="Times New Roman" w:eastAsia="Times New Roman" w:hAnsi="Times New Roman" w:cs="Times New Roman"/>
          <w:sz w:val="24"/>
          <w:szCs w:val="24"/>
        </w:rPr>
        <w:t>diwakafkan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telah</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diserahkan</w:t>
      </w:r>
      <w:proofErr w:type="spellEnd"/>
      <w:r w:rsidRPr="00554DC8">
        <w:rPr>
          <w:rFonts w:ascii="Times New Roman" w:eastAsia="Times New Roman" w:hAnsi="Times New Roman" w:cs="Times New Roman"/>
          <w:sz w:val="24"/>
          <w:szCs w:val="24"/>
        </w:rPr>
        <w:t xml:space="preserve">. Dalam </w:t>
      </w:r>
      <w:proofErr w:type="spellStart"/>
      <w:r w:rsidRPr="00554DC8">
        <w:rPr>
          <w:rFonts w:ascii="Times New Roman" w:eastAsia="Times New Roman" w:hAnsi="Times New Roman" w:cs="Times New Roman"/>
          <w:sz w:val="24"/>
          <w:szCs w:val="24"/>
        </w:rPr>
        <w:t>hal</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ini</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adalah</w:t>
      </w:r>
      <w:proofErr w:type="spellEnd"/>
      <w:r w:rsidRPr="00554DC8">
        <w:rPr>
          <w:rFonts w:ascii="Times New Roman" w:eastAsia="Times New Roman" w:hAnsi="Times New Roman" w:cs="Times New Roman"/>
          <w:sz w:val="24"/>
          <w:szCs w:val="24"/>
        </w:rPr>
        <w:t xml:space="preserve"> wakif </w:t>
      </w:r>
      <w:proofErr w:type="spellStart"/>
      <w:r w:rsidRPr="00554DC8">
        <w:rPr>
          <w:rFonts w:ascii="Times New Roman" w:eastAsia="Times New Roman" w:hAnsi="Times New Roman" w:cs="Times New Roman"/>
          <w:sz w:val="24"/>
          <w:szCs w:val="24"/>
        </w:rPr>
        <w:t>berikrar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di </w:t>
      </w:r>
      <w:proofErr w:type="spellStart"/>
      <w:r w:rsidRPr="00554DC8">
        <w:rPr>
          <w:rFonts w:ascii="Times New Roman" w:eastAsia="Times New Roman" w:hAnsi="Times New Roman" w:cs="Times New Roman"/>
          <w:sz w:val="24"/>
          <w:szCs w:val="24"/>
        </w:rPr>
        <w:t>depan</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pejabat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pembuat</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akta</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ikrar</w:t>
      </w:r>
      <w:proofErr w:type="spellEnd"/>
      <w:r w:rsidRPr="00554DC8">
        <w:rPr>
          <w:rFonts w:ascii="Times New Roman" w:eastAsia="Times New Roman" w:hAnsi="Times New Roman" w:cs="Times New Roman"/>
          <w:sz w:val="24"/>
          <w:szCs w:val="24"/>
        </w:rPr>
        <w:t xml:space="preserve"> </w:t>
      </w:r>
      <w:proofErr w:type="spellStart"/>
      <w:r w:rsidRPr="00554DC8">
        <w:rPr>
          <w:rFonts w:ascii="Times New Roman" w:eastAsia="Times New Roman" w:hAnsi="Times New Roman" w:cs="Times New Roman"/>
          <w:sz w:val="24"/>
          <w:szCs w:val="24"/>
        </w:rPr>
        <w:t>wakaf</w:t>
      </w:r>
      <w:proofErr w:type="spellEnd"/>
      <w:r w:rsidRPr="00554DC8">
        <w:rPr>
          <w:rFonts w:ascii="Times New Roman" w:eastAsia="Times New Roman" w:hAnsi="Times New Roman" w:cs="Times New Roman"/>
          <w:sz w:val="24"/>
          <w:szCs w:val="24"/>
        </w:rPr>
        <w:t xml:space="preserve"> (PPAIW).</w:t>
      </w:r>
    </w:p>
    <w:p w:rsidR="00554DC8" w:rsidRPr="00554DC8" w:rsidRDefault="00554DC8" w:rsidP="00055E0D">
      <w:pPr>
        <w:pStyle w:val="ListParagraph"/>
        <w:numPr>
          <w:ilvl w:val="0"/>
          <w:numId w:val="2"/>
        </w:numPr>
        <w:pBdr>
          <w:top w:val="nil"/>
          <w:left w:val="nil"/>
          <w:bottom w:val="nil"/>
          <w:right w:val="nil"/>
          <w:between w:val="nil"/>
        </w:pBdr>
        <w:spacing w:after="0" w:line="360" w:lineRule="auto"/>
        <w:ind w:hanging="294"/>
        <w:jc w:val="both"/>
        <w:rPr>
          <w:rFonts w:ascii="Times New Roman" w:eastAsia="Times New Roman" w:hAnsi="Times New Roman" w:cs="Times New Roman"/>
          <w:b/>
          <w:bCs/>
          <w:color w:val="000000"/>
          <w:sz w:val="24"/>
          <w:szCs w:val="24"/>
          <w:lang w:val="id-ID"/>
        </w:rPr>
      </w:pPr>
      <w:r w:rsidRPr="00554DC8">
        <w:rPr>
          <w:rFonts w:ascii="Times New Roman" w:hAnsi="Times New Roman" w:cs="Times New Roman"/>
          <w:b/>
          <w:bCs/>
          <w:sz w:val="24"/>
          <w:szCs w:val="24"/>
        </w:rPr>
        <w:t>P</w:t>
      </w:r>
      <w:r w:rsidRPr="00554DC8">
        <w:rPr>
          <w:rFonts w:ascii="Times New Roman" w:hAnsi="Times New Roman" w:cs="Times New Roman"/>
          <w:b/>
          <w:bCs/>
          <w:sz w:val="24"/>
          <w:szCs w:val="24"/>
          <w:lang w:val="id-ID"/>
        </w:rPr>
        <w:t>eran strategis CWLD dalam mendukung tujuan ekonomi berkelanjutan (sustainable development) dari perspektif keuangan syariah</w:t>
      </w:r>
    </w:p>
    <w:p w:rsidR="00554DC8" w:rsidRDefault="00554DC8" w:rsidP="00055E0D">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lang w:val="id-ID"/>
        </w:rPr>
      </w:pPr>
      <w:r w:rsidRPr="00554DC8">
        <w:rPr>
          <w:rFonts w:ascii="Times New Roman" w:eastAsia="Times New Roman" w:hAnsi="Times New Roman" w:cs="Times New Roman"/>
          <w:sz w:val="24"/>
          <w:szCs w:val="24"/>
          <w:lang w:val="id-ID"/>
        </w:rPr>
        <w:t xml:space="preserve">Deposito Terkait Wakaf Tunai (CWLD) selaras dengan keuangan berkelanjutan dengan mendukung tujuan Maqasid al-Shari'ah. CWLD mempromosikan kesejahteraan sosial (maslahah) dengan mendanai proyek-proyek di bidang pendidikan, perawatan kesehatan, dan infrastruktur, yang secara langsung memberi manfaat bagi masyarakat. CWLD juga menjaga kekayaan </w:t>
      </w:r>
      <w:r w:rsidRPr="00554DC8">
        <w:rPr>
          <w:rFonts w:ascii="Times New Roman" w:eastAsia="Times New Roman" w:hAnsi="Times New Roman" w:cs="Times New Roman"/>
          <w:i/>
          <w:iCs/>
          <w:sz w:val="24"/>
          <w:szCs w:val="24"/>
          <w:lang w:val="id-ID"/>
        </w:rPr>
        <w:t>(hifz al-mal)</w:t>
      </w:r>
      <w:r w:rsidRPr="00554DC8">
        <w:rPr>
          <w:rFonts w:ascii="Times New Roman" w:eastAsia="Times New Roman" w:hAnsi="Times New Roman" w:cs="Times New Roman"/>
          <w:sz w:val="24"/>
          <w:szCs w:val="24"/>
          <w:lang w:val="id-ID"/>
        </w:rPr>
        <w:t xml:space="preserve"> melalui investasi yang bijaksana dalam proyek-proyek yang stabil dan bermanfaat, serta memastikan keamanan modal. Selain itu, CWLD menegakkan keadilan </w:t>
      </w:r>
      <w:r w:rsidRPr="00554DC8">
        <w:rPr>
          <w:rFonts w:ascii="Times New Roman" w:eastAsia="Times New Roman" w:hAnsi="Times New Roman" w:cs="Times New Roman"/>
          <w:i/>
          <w:iCs/>
          <w:sz w:val="24"/>
          <w:szCs w:val="24"/>
          <w:lang w:val="id-ID"/>
        </w:rPr>
        <w:t>(adl)</w:t>
      </w:r>
      <w:r w:rsidRPr="00554DC8">
        <w:rPr>
          <w:rFonts w:ascii="Times New Roman" w:eastAsia="Times New Roman" w:hAnsi="Times New Roman" w:cs="Times New Roman"/>
          <w:sz w:val="24"/>
          <w:szCs w:val="24"/>
          <w:lang w:val="id-ID"/>
        </w:rPr>
        <w:t xml:space="preserve"> dengan mendistribusikan manfaat secara adil dan memenuhi kebutuhan dasar masyarakat (hifz al-hajat), serta memajukan kesejahteraan sosial dan ekonomi sesuai dengan tujuan Syariah.</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lang w:val="id-ID"/>
        </w:rPr>
      </w:pPr>
      <w:r w:rsidRPr="00554DC8">
        <w:rPr>
          <w:rFonts w:ascii="Times New Roman" w:eastAsia="Times New Roman" w:hAnsi="Times New Roman" w:cs="Times New Roman"/>
          <w:sz w:val="24"/>
          <w:szCs w:val="24"/>
          <w:lang w:val="id-ID"/>
        </w:rPr>
        <w:t xml:space="preserve">Maqasid al-Shari'ah memainkan peran kunci dalam pengembangan produk seperti CWLD dengan menargetkan tujuan Syariah berupa kesejahteraan sosial, keadilan ekonomi, dan pembangunan berkelanjutan. Di Indonesia, di mana tantangan seperti </w:t>
      </w:r>
      <w:r w:rsidRPr="00554DC8">
        <w:rPr>
          <w:rFonts w:ascii="Times New Roman" w:eastAsia="Times New Roman" w:hAnsi="Times New Roman" w:cs="Times New Roman"/>
          <w:sz w:val="24"/>
          <w:szCs w:val="24"/>
          <w:lang w:val="id-ID"/>
        </w:rPr>
        <w:lastRenderedPageBreak/>
        <w:t>kemiskinan, akses pendidikan, dan kesenjangan perawatan kesehatan terus berlanjut, Maqasid al-Shari'ah memandu desain produk untuk mengatasi masalah ini. CWLD menggabungkan tabungan dengan wakaf, yang memungkinkan simpanan untuk diinvestasikan dalam usaha yang menguntungkan, dengan pengembalian yang digunakan untuk tujuan sosial seperti pendidikan, kesehatan, dan dukungan ekonomi.</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lang w:val="id-ID"/>
        </w:rPr>
      </w:pPr>
      <w:r w:rsidRPr="00554DC8">
        <w:rPr>
          <w:rFonts w:ascii="Times New Roman" w:eastAsia="Times New Roman" w:hAnsi="Times New Roman" w:cs="Times New Roman"/>
          <w:sz w:val="24"/>
          <w:szCs w:val="24"/>
          <w:lang w:val="id-ID"/>
        </w:rPr>
        <w:t xml:space="preserve">Maqasid al-Shari'ah selanjutnya mendorong adaptasi produk seperti CWLD dengan konteks lokal Indonesia, memastikan distribusi dana wakaf yang efektif, meningkatkan kesadaran masyarakat, dan meningkatkan partisipasi dalam pembangunan ekonomi. Melalui kerangka kerja ini, CWLD tidak hanya berfungsi sebagai alat yang sesuai dengan Syariah tetapi juga sebagai sarana untuk mencapai keadilan sosial, kesejahteraan, dan pertumbuhan berkelanjutan </w:t>
      </w:r>
      <w:sdt>
        <w:sdtPr>
          <w:rPr>
            <w:color w:val="000000"/>
            <w:lang w:val="id-ID"/>
          </w:rPr>
          <w:tag w:val="MENDELEY_CITATION_v3_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"/>
          <w:id w:val="-1023020118"/>
          <w:placeholder>
            <w:docPart w:val="F9163588A6364AF0B2B248AEC664D0A6"/>
          </w:placeholder>
        </w:sdtPr>
        <w:sdtContent>
          <w:r w:rsidR="001A2A0D" w:rsidRPr="001A2A0D">
            <w:rPr>
              <w:rFonts w:ascii="Times New Roman" w:eastAsia="Times New Roman" w:hAnsi="Times New Roman" w:cs="Times New Roman"/>
              <w:color w:val="000000"/>
              <w:sz w:val="24"/>
              <w:szCs w:val="24"/>
              <w:lang w:val="id-ID"/>
            </w:rPr>
            <w:t>[3]</w:t>
          </w:r>
        </w:sdtContent>
      </w:sdt>
      <w:r w:rsidRPr="00554DC8">
        <w:rPr>
          <w:rFonts w:ascii="Times New Roman" w:eastAsia="Times New Roman" w:hAnsi="Times New Roman" w:cs="Times New Roman"/>
          <w:sz w:val="24"/>
          <w:szCs w:val="24"/>
          <w:lang w:val="id-ID"/>
        </w:rPr>
        <w:t>.</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lang w:val="id-ID"/>
        </w:rPr>
      </w:pPr>
      <w:r w:rsidRPr="00554DC8">
        <w:rPr>
          <w:rFonts w:ascii="Times New Roman" w:eastAsia="Times New Roman" w:hAnsi="Times New Roman" w:cs="Times New Roman"/>
          <w:sz w:val="24"/>
          <w:szCs w:val="24"/>
          <w:lang w:val="id-ID"/>
        </w:rPr>
        <w:t xml:space="preserve">Melalui waktu produktif, wakaf juga membantu pertumbuhan ekonomi karena hasilnya digunakan untuk kegiatan ekonomi seperti pertanian, perdagangan, atau perumahan, yang meningkatkan produktivitas kerja dan stabilitas ekonomi. Selain itu, wakaf dapat digunakan untuk proyek konservasi lingkungan, seperti konservasi dan preservasi udara, yang mendukung pelestarian lingkungan dan tujuan pembangunan yang terkait. Wakaf dapat menjadi alat yang efektif untuk membantu pencapaian tujuan pembangunan berkelanjutan karena dana wakaf harus digunakan secara efektif dan tepat sasaran. Ini diperlukan melalui pengawasan yang tepat dan kerja sama antara pemerintah, sektor swasta, dan masyarakat </w:t>
      </w:r>
      <w:sdt>
        <w:sdtPr>
          <w:rPr>
            <w:color w:val="000000"/>
          </w:rPr>
          <w:tag w:val="MENDELEY_CITATION_v3_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"/>
          <w:id w:val="590746515"/>
          <w:placeholder>
            <w:docPart w:val="F9163588A6364AF0B2B248AEC664D0A6"/>
          </w:placeholder>
        </w:sdtPr>
        <w:sdtContent>
          <w:r w:rsidR="001A2A0D" w:rsidRPr="001A2A0D">
            <w:rPr>
              <w:rFonts w:ascii="Times New Roman" w:eastAsia="Times New Roman" w:hAnsi="Times New Roman" w:cs="Times New Roman"/>
              <w:color w:val="000000"/>
              <w:sz w:val="24"/>
              <w:szCs w:val="24"/>
              <w:lang w:val="id-ID"/>
            </w:rPr>
            <w:t>[19]</w:t>
          </w:r>
        </w:sdtContent>
      </w:sdt>
      <w:r w:rsidRPr="00554DC8">
        <w:rPr>
          <w:rFonts w:ascii="Times New Roman" w:eastAsia="Times New Roman" w:hAnsi="Times New Roman" w:cs="Times New Roman"/>
          <w:sz w:val="24"/>
          <w:szCs w:val="24"/>
          <w:lang w:val="id-ID"/>
        </w:rPr>
        <w:t>.</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lang w:val="id-ID"/>
        </w:rPr>
      </w:pPr>
      <w:r w:rsidRPr="00554DC8">
        <w:rPr>
          <w:rFonts w:ascii="Times New Roman" w:eastAsia="Times New Roman" w:hAnsi="Times New Roman" w:cs="Times New Roman"/>
          <w:lang w:val="id-ID"/>
        </w:rPr>
        <w:t>Karena sebagian besar masyarakat memahami bahwa wakaf sering kali hanya digunakan untuk masjid, mushola, dan tanah pemakaman umum, maka Wakaf Produktif dirumuskan oleh Lembaga Wakaf Indonesia (BWI) untuk memaksimalkan potensi wakaf bagi semua orang. Sebaliknya</w:t>
      </w:r>
      <w:r w:rsidRPr="00554DC8">
        <w:rPr>
          <w:rFonts w:ascii="Times New Roman" w:eastAsia="Times New Roman" w:hAnsi="Times New Roman" w:cs="Times New Roman"/>
          <w:lang w:val="id-ID"/>
        </w:rPr>
        <w:t xml:space="preserve">, wakaf </w:t>
      </w:r>
      <w:r w:rsidRPr="00554DC8">
        <w:rPr>
          <w:rFonts w:ascii="Times New Roman" w:eastAsia="Times New Roman" w:hAnsi="Times New Roman" w:cs="Times New Roman"/>
          <w:lang w:val="id-ID"/>
        </w:rPr>
        <w:t>produktif melalui penggunaan instrumen uang, saham, dan sukuk. Wakaf produktif digunakan untuk industri yang menghasilkan keuntungan seperti panti jompo, di mana hasil wakaf ini akan disalurkan kepada orang-orang yang paling diuntungkan darinya. Persekutuan wakaf hijau, juga dikenal sebagai wakaf berkelanjutan, hingga saat ini telah ditetapkan oleh BWI pemerintah Indonesia untuk mendukung Tujuan Pembangunan Berkelanjutan (SDGs) 2030 dengan biaya sebesar Rp. 67 miliar.</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lang w:val="id-ID"/>
        </w:rPr>
      </w:pPr>
      <w:r w:rsidRPr="00554DC8">
        <w:rPr>
          <w:rFonts w:ascii="Times New Roman" w:eastAsia="Times New Roman" w:hAnsi="Times New Roman" w:cs="Times New Roman"/>
          <w:lang w:val="id-ID"/>
        </w:rPr>
        <w:t xml:space="preserve">Produk green banking tertentu, seperti mesin pembuat botol plastik yang ditempatkan di tempat usaha, dapat digunakan untuk daur ulang menggunakan baku hasil produksi UMKM dan untuk penanaman hijau. Kemudian, pada tahun 2023, Otoritas Jasa Keuangan (OJK), Kementerian </w:t>
      </w:r>
      <w:r w:rsidRPr="00554DC8">
        <w:rPr>
          <w:rFonts w:ascii="Times New Roman" w:eastAsia="Times New Roman" w:hAnsi="Times New Roman" w:cs="Times New Roman"/>
          <w:lang w:val="id-ID"/>
        </w:rPr>
        <w:lastRenderedPageBreak/>
        <w:t>Keuangan, dan Badan Wakaf Indonesia (BWI) mengumumkan produk baru untuk waktu produktif, yaitu Cash Wakaf Linked Deposito (CWLD), atau waktu yang dihitung berdasarkan hasil setoran.</w:t>
      </w:r>
    </w:p>
    <w:p w:rsid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lang w:val="id-ID"/>
        </w:rPr>
      </w:pPr>
      <w:r w:rsidRPr="00554DC8">
        <w:rPr>
          <w:rFonts w:ascii="Times New Roman" w:eastAsia="Times New Roman" w:hAnsi="Times New Roman" w:cs="Times New Roman"/>
          <w:lang w:val="id-ID"/>
        </w:rPr>
        <w:t xml:space="preserve">Salah satu keuntungan dari LKSPWU sisi adalah potensi DPK simpanan wakaf dan pengendapan dana dari nazhir; potensi pendapatan sisi pembiayaan dengan loop dekat; peningkatan reputasi Bank Syariah dalam hal fungsi sosial, omunitas, dan keuangan yang berkelanjutan; dan potensi pembentukan bisnis baru. Wakif atau nasabah CWLD akan mendapatkan SWU (sertifikat wakaf uang), AIW (akta ikrar wakaf), dan bilyet CWLD. </w:t>
      </w:r>
      <w:r w:rsidRPr="00554DC8">
        <w:rPr>
          <w:rFonts w:ascii="Times New Roman" w:eastAsia="Times New Roman" w:hAnsi="Times New Roman" w:cs="Times New Roman"/>
          <w:lang w:val="fi-FI"/>
        </w:rPr>
        <w:t xml:space="preserve">Setelah jangka waktu sementara habis, uang jaminan akan dikembalikan. Konsumen juga membantu meningkatkan keadilan sosial. Pengawasan dana wakaf dalam perbankan syariah </w:t>
      </w:r>
      <w:sdt>
        <w:sdtPr>
          <w:rPr>
            <w:color w:val="000000"/>
            <w:lang w:val="id-ID"/>
          </w:rPr>
          <w:tag w:val="MENDELEY_CITATION_v3_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"/>
          <w:id w:val="632837831"/>
          <w:placeholder>
            <w:docPart w:val="B212DBA2C7A44747A02A9EF05D2B102B"/>
          </w:placeholder>
        </w:sdtPr>
        <w:sdtContent>
          <w:r w:rsidR="001A2A0D" w:rsidRPr="001A2A0D">
            <w:rPr>
              <w:rFonts w:ascii="Times New Roman" w:eastAsia="Times New Roman" w:hAnsi="Times New Roman" w:cs="Times New Roman"/>
              <w:color w:val="000000"/>
              <w:lang w:val="fi-FI"/>
            </w:rPr>
            <w:t>[17]</w:t>
          </w:r>
        </w:sdtContent>
      </w:sdt>
      <w:r w:rsidRPr="00554DC8">
        <w:rPr>
          <w:rFonts w:ascii="Times New Roman" w:eastAsia="Times New Roman" w:hAnsi="Times New Roman" w:cs="Times New Roman"/>
          <w:lang w:val="id-ID"/>
        </w:rPr>
        <w:t>.</w:t>
      </w:r>
    </w:p>
    <w:p w:rsidR="00554DC8" w:rsidRPr="00554DC8" w:rsidRDefault="00554DC8" w:rsidP="00554DC8">
      <w:pPr>
        <w:pStyle w:val="ListParagraph"/>
        <w:pBdr>
          <w:top w:val="nil"/>
          <w:left w:val="nil"/>
          <w:bottom w:val="nil"/>
          <w:right w:val="nil"/>
          <w:between w:val="nil"/>
        </w:pBdr>
        <w:spacing w:line="360" w:lineRule="auto"/>
        <w:ind w:left="709" w:firstLine="425"/>
        <w:jc w:val="both"/>
        <w:rPr>
          <w:rFonts w:ascii="Times New Roman" w:eastAsia="Times New Roman" w:hAnsi="Times New Roman" w:cs="Times New Roman"/>
          <w:sz w:val="24"/>
          <w:szCs w:val="24"/>
          <w:lang w:val="id-ID"/>
        </w:rPr>
      </w:pPr>
      <w:r w:rsidRPr="00554DC8">
        <w:rPr>
          <w:rFonts w:ascii="Times New Roman" w:eastAsia="Times New Roman" w:hAnsi="Times New Roman" w:cs="Times New Roman"/>
          <w:lang w:val="fi-FI"/>
        </w:rPr>
        <w:t>Namun, bagi nazhir sendiri, layanan digital LKSPWU akan memudahkan penggunaan dalam pemasaran jika wakaf di bawah 2 miliar rupiah. Ini juga akan memberikan manfaat atas aset setelah proyek selesai, nilai manfaat mauquf alaih yang lebih optimal, dan kemudahan penggunaan nilai manfaat penyaluran.</w:t>
      </w:r>
    </w:p>
    <w:p w:rsidR="00554DC8" w:rsidRPr="00D72608" w:rsidRDefault="00554DC8" w:rsidP="00055E0D">
      <w:pPr>
        <w:pStyle w:val="ListParagraph"/>
        <w:numPr>
          <w:ilvl w:val="0"/>
          <w:numId w:val="2"/>
        </w:numPr>
        <w:pBdr>
          <w:top w:val="nil"/>
          <w:left w:val="nil"/>
          <w:bottom w:val="nil"/>
          <w:right w:val="nil"/>
          <w:between w:val="nil"/>
        </w:pBdr>
        <w:spacing w:after="0" w:line="360" w:lineRule="auto"/>
        <w:ind w:hanging="294"/>
        <w:jc w:val="both"/>
        <w:rPr>
          <w:rFonts w:ascii="Times New Roman" w:eastAsia="Times New Roman" w:hAnsi="Times New Roman" w:cs="Times New Roman"/>
          <w:b/>
          <w:bCs/>
          <w:lang w:val="id-ID"/>
        </w:rPr>
      </w:pPr>
      <w:r w:rsidRPr="00D265F5">
        <w:rPr>
          <w:rFonts w:ascii="Times New Roman" w:eastAsia="Times New Roman" w:hAnsi="Times New Roman" w:cs="Times New Roman"/>
          <w:b/>
          <w:bCs/>
          <w:lang w:val="id-ID"/>
        </w:rPr>
        <w:t>Peluang dan Tantangan Implementasi CWLD di Lembaga Keuangan Syariah di Indonesia</w:t>
      </w:r>
    </w:p>
    <w:p w:rsidR="00554DC8" w:rsidRPr="00055E0D" w:rsidRDefault="00554DC8" w:rsidP="00055E0D">
      <w:pPr>
        <w:pStyle w:val="ListParagraph"/>
        <w:pBdr>
          <w:top w:val="nil"/>
          <w:left w:val="nil"/>
          <w:bottom w:val="nil"/>
          <w:right w:val="nil"/>
          <w:between w:val="nil"/>
        </w:pBdr>
        <w:spacing w:line="360" w:lineRule="auto"/>
        <w:ind w:left="709" w:firstLine="284"/>
        <w:jc w:val="both"/>
        <w:rPr>
          <w:rFonts w:ascii="Times New Roman" w:eastAsia="Times New Roman" w:hAnsi="Times New Roman" w:cs="Times New Roman"/>
          <w:sz w:val="24"/>
          <w:szCs w:val="24"/>
          <w:lang w:val="id-ID"/>
        </w:rPr>
      </w:pPr>
      <w:r w:rsidRPr="00055E0D">
        <w:rPr>
          <w:rFonts w:ascii="Times New Roman" w:eastAsia="Times New Roman" w:hAnsi="Times New Roman" w:cs="Times New Roman"/>
          <w:sz w:val="24"/>
          <w:szCs w:val="24"/>
          <w:lang w:val="id-ID"/>
        </w:rPr>
        <w:t xml:space="preserve">Penerapan Cash Waqf Linked Deposit (CWLD) di lembaga keuangan syariah merupakan inovasi yang merefleksikan komitmen keuangan Islam dalam menjawab kebutuhan sosial modern secara berkelanjutan. Dalam konteks Indonesia sebagai negara dengan mayoritas Muslim terbesar di dunia dan potensi filantropi Islam yang sangat besar, implementasi CWLD memberikan ruang strategis bagi bank syariah untuk menjalankan peran sosialnya secara lebih terstruktur. Meski demikian, peluang yang terbuka lebar juga dibayangi oleh tantangan mendasar yang masih membatasi optimalisasi produk ini di lapangan. </w:t>
      </w:r>
      <w:r w:rsidRPr="00055E0D">
        <w:rPr>
          <w:rFonts w:ascii="Times New Roman" w:eastAsia="Times New Roman" w:hAnsi="Times New Roman" w:cs="Times New Roman"/>
          <w:sz w:val="24"/>
          <w:szCs w:val="24"/>
          <w:lang w:val="fi-FI"/>
        </w:rPr>
        <w:t>Pembahasan berikut menyajikan kajian komprehensif atas peluang dan tantangan tersebut dengan kerangka teoritis yang relevan.</w:t>
      </w:r>
    </w:p>
    <w:p w:rsidR="00554DC8" w:rsidRPr="00055E0D" w:rsidRDefault="00554DC8" w:rsidP="00055E0D">
      <w:pPr>
        <w:pStyle w:val="ListParagraph"/>
        <w:numPr>
          <w:ilvl w:val="4"/>
          <w:numId w:val="2"/>
        </w:numPr>
        <w:pBdr>
          <w:top w:val="nil"/>
          <w:left w:val="nil"/>
          <w:bottom w:val="nil"/>
          <w:right w:val="nil"/>
          <w:between w:val="nil"/>
        </w:pBdr>
        <w:spacing w:after="0" w:line="360" w:lineRule="auto"/>
        <w:ind w:left="993" w:hanging="284"/>
        <w:jc w:val="both"/>
        <w:rPr>
          <w:rFonts w:ascii="Times New Roman" w:eastAsia="Times New Roman" w:hAnsi="Times New Roman" w:cs="Times New Roman"/>
          <w:b/>
          <w:bCs/>
          <w:sz w:val="24"/>
          <w:szCs w:val="24"/>
          <w:lang w:val="fi-FI"/>
        </w:rPr>
      </w:pPr>
      <w:r w:rsidRPr="00055E0D">
        <w:rPr>
          <w:rFonts w:ascii="Times New Roman" w:eastAsia="Times New Roman" w:hAnsi="Times New Roman" w:cs="Times New Roman"/>
          <w:b/>
          <w:bCs/>
          <w:sz w:val="24"/>
          <w:szCs w:val="24"/>
        </w:rPr>
        <w:t>P</w:t>
      </w:r>
      <w:proofErr w:type="spellStart"/>
      <w:r w:rsidRPr="00055E0D">
        <w:rPr>
          <w:rFonts w:ascii="Times New Roman" w:eastAsia="Times New Roman" w:hAnsi="Times New Roman" w:cs="Times New Roman"/>
          <w:b/>
          <w:bCs/>
          <w:sz w:val="24"/>
          <w:szCs w:val="24"/>
          <w:lang w:val="en-US"/>
        </w:rPr>
        <w:t>eluang</w:t>
      </w:r>
      <w:proofErr w:type="spellEnd"/>
      <w:r w:rsidRPr="00055E0D">
        <w:rPr>
          <w:rFonts w:ascii="Times New Roman" w:eastAsia="Times New Roman" w:hAnsi="Times New Roman" w:cs="Times New Roman"/>
          <w:b/>
          <w:bCs/>
          <w:sz w:val="24"/>
          <w:szCs w:val="24"/>
          <w:lang w:val="en-US"/>
        </w:rPr>
        <w:t xml:space="preserve"> </w:t>
      </w:r>
      <w:proofErr w:type="spellStart"/>
      <w:r w:rsidRPr="00055E0D">
        <w:rPr>
          <w:rFonts w:ascii="Times New Roman" w:eastAsia="Times New Roman" w:hAnsi="Times New Roman" w:cs="Times New Roman"/>
          <w:b/>
          <w:bCs/>
          <w:sz w:val="24"/>
          <w:szCs w:val="24"/>
          <w:lang w:val="en-US"/>
        </w:rPr>
        <w:t>Implementasi</w:t>
      </w:r>
      <w:proofErr w:type="spellEnd"/>
      <w:r w:rsidRPr="00055E0D">
        <w:rPr>
          <w:rFonts w:ascii="Times New Roman" w:eastAsia="Times New Roman" w:hAnsi="Times New Roman" w:cs="Times New Roman"/>
          <w:b/>
          <w:bCs/>
          <w:sz w:val="24"/>
          <w:szCs w:val="24"/>
          <w:lang w:val="en-US"/>
        </w:rPr>
        <w:t xml:space="preserve"> CWLD</w:t>
      </w:r>
    </w:p>
    <w:p w:rsidR="00554DC8" w:rsidRPr="00055E0D" w:rsidRDefault="00554DC8" w:rsidP="00055E0D">
      <w:pPr>
        <w:pStyle w:val="ListParagraph"/>
        <w:pBdr>
          <w:top w:val="nil"/>
          <w:left w:val="nil"/>
          <w:bottom w:val="nil"/>
          <w:right w:val="nil"/>
          <w:between w:val="nil"/>
        </w:pBdr>
        <w:spacing w:after="0" w:line="360" w:lineRule="auto"/>
        <w:ind w:left="993" w:firstLine="425"/>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t xml:space="preserve">Salah satu peluang paling signifikan dari implementasi CWLD di lembaga keuangan syariah adalah potensi besar dari wakaf uang yang masih belum tergarap secara optimal. Menurut data dari Badan Wakaf Indonesia (BWI), potensi wakaf uang di Indonesia mencapai lebih dari Rp180 triliun per tahun, namun realisasi aktualnya hanya sekitar 0,46% </w:t>
      </w:r>
      <w:sdt>
        <w:sdtPr>
          <w:rPr>
            <w:color w:val="000000"/>
            <w:sz w:val="24"/>
            <w:szCs w:val="24"/>
            <w:lang w:val="fi-FI"/>
          </w:rPr>
          <w:tag w:val="MENDELEY_CITATION_v3_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"/>
          <w:id w:val="413200508"/>
          <w:placeholder>
            <w:docPart w:val="2FEC6CD800394224AEFC476268DE2A34"/>
          </w:placeholder>
        </w:sdtPr>
        <w:sdtContent>
          <w:r w:rsidR="001A2A0D" w:rsidRPr="001A2A0D">
            <w:rPr>
              <w:rFonts w:ascii="Times New Roman" w:eastAsia="Times New Roman" w:hAnsi="Times New Roman" w:cs="Times New Roman"/>
              <w:color w:val="000000"/>
              <w:sz w:val="24"/>
              <w:szCs w:val="24"/>
              <w:lang w:val="fi-FI"/>
            </w:rPr>
            <w:t>[12]</w:t>
          </w:r>
        </w:sdtContent>
      </w:sdt>
      <w:r w:rsidRPr="00055E0D">
        <w:rPr>
          <w:rFonts w:ascii="Times New Roman" w:hAnsi="Times New Roman" w:cs="Times New Roman"/>
          <w:sz w:val="24"/>
          <w:szCs w:val="24"/>
          <w:lang w:val="fi-FI"/>
        </w:rPr>
        <w:t>. Ketimpangan antara potensi dan realisasi ini membuka ruang besar bagi lembaga keuangan syariah untuk bertindak sebagai fasilitator dan pengelola wakaf uang yang aman, produktif, dan transparan.</w:t>
      </w:r>
    </w:p>
    <w:p w:rsidR="00554DC8" w:rsidRPr="00055E0D" w:rsidRDefault="00554DC8" w:rsidP="00055E0D">
      <w:pPr>
        <w:pStyle w:val="ListParagraph"/>
        <w:pBdr>
          <w:top w:val="nil"/>
          <w:left w:val="nil"/>
          <w:bottom w:val="nil"/>
          <w:right w:val="nil"/>
          <w:between w:val="nil"/>
        </w:pBdr>
        <w:spacing w:after="0" w:line="360" w:lineRule="auto"/>
        <w:ind w:left="993" w:firstLine="425"/>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lastRenderedPageBreak/>
        <w:t>Selain potensi ekonomi, dukungan regulasi makro juga menjadi peluang penting. Roadmap Pengembangan dan Penguatan Perbankan Syariah Indonesia (RP3SI) 2023–2027 yang disusun oleh Otoritas Jasa Keuangan (OJK) mendorong bank syariah untuk mengembangkan produk yang memiliki nilai sosial tinggi dan bersifat unik (OJK, 2024). CWLD sesuai dengan visi ini, karena menggabungkan misi sosial keislaman (maqashid syariah) dengan model pengelolaan dana berbasis syariah yang kredibel.</w:t>
      </w:r>
    </w:p>
    <w:p w:rsidR="00554DC8" w:rsidRPr="00055E0D" w:rsidRDefault="00554DC8" w:rsidP="00055E0D">
      <w:pPr>
        <w:pStyle w:val="ListParagraph"/>
        <w:pBdr>
          <w:top w:val="nil"/>
          <w:left w:val="nil"/>
          <w:bottom w:val="nil"/>
          <w:right w:val="nil"/>
          <w:between w:val="nil"/>
        </w:pBdr>
        <w:spacing w:after="0" w:line="360" w:lineRule="auto"/>
        <w:ind w:left="993" w:firstLine="425"/>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t xml:space="preserve">Peluang selanjutnya datang dari tren positif literasi dan kepedulian sosial di kalangan generasi muda. Survei nasional filantropi Islam menunjukkan bahwa generasi milenial dan Gen Z cenderung memilih berpartisipasi dalam kegiatan sosial melalui platform yang transparan, digital, dan memiliki dampak langsung. CWLD, dengan model wakaf temporer dan skema pengembalian dana pokok, memberikan rasa aman psikologis bagi generasi ini untuk berpartisipasi. </w:t>
      </w:r>
    </w:p>
    <w:p w:rsidR="00554DC8" w:rsidRPr="00055E0D" w:rsidRDefault="00554DC8" w:rsidP="00055E0D">
      <w:pPr>
        <w:pStyle w:val="ListParagraph"/>
        <w:pBdr>
          <w:top w:val="nil"/>
          <w:left w:val="nil"/>
          <w:bottom w:val="nil"/>
          <w:right w:val="nil"/>
          <w:between w:val="nil"/>
        </w:pBdr>
        <w:spacing w:after="0" w:line="360" w:lineRule="auto"/>
        <w:ind w:left="993" w:firstLine="425"/>
        <w:jc w:val="both"/>
        <w:rPr>
          <w:rFonts w:ascii="Times New Roman" w:hAnsi="Times New Roman" w:cs="Times New Roman"/>
          <w:sz w:val="24"/>
          <w:szCs w:val="24"/>
        </w:rPr>
      </w:pPr>
      <w:r w:rsidRPr="00055E0D">
        <w:rPr>
          <w:rFonts w:ascii="Times New Roman" w:hAnsi="Times New Roman" w:cs="Times New Roman"/>
          <w:sz w:val="24"/>
          <w:szCs w:val="24"/>
          <w:lang w:val="fi-FI"/>
        </w:rPr>
        <w:t xml:space="preserve">CWLD juga menawarkan nilai tambah strategis bagi lembaga keuangan syariah dalam diferensiasi produk. Dalam konteks </w:t>
      </w:r>
      <w:r w:rsidRPr="00055E0D">
        <w:rPr>
          <w:rStyle w:val="Emphasis"/>
          <w:rFonts w:ascii="Times New Roman" w:hAnsi="Times New Roman" w:cs="Times New Roman"/>
          <w:sz w:val="24"/>
          <w:szCs w:val="24"/>
          <w:lang w:val="fi-FI"/>
        </w:rPr>
        <w:t>value-based intermediation</w:t>
      </w:r>
      <w:r w:rsidRPr="00055E0D">
        <w:rPr>
          <w:rFonts w:ascii="Times New Roman" w:hAnsi="Times New Roman" w:cs="Times New Roman"/>
          <w:sz w:val="24"/>
          <w:szCs w:val="24"/>
          <w:lang w:val="fi-FI"/>
        </w:rPr>
        <w:t xml:space="preserve"> (Bank Negara Malaysia, 2017), bank syariah tidak hanya menjadi penyalur dana tetapi juga berperan sebagai agen perubahan sosial. </w:t>
      </w:r>
      <w:proofErr w:type="spellStart"/>
      <w:r w:rsidRPr="00055E0D">
        <w:rPr>
          <w:rFonts w:ascii="Times New Roman" w:hAnsi="Times New Roman" w:cs="Times New Roman"/>
          <w:sz w:val="24"/>
          <w:szCs w:val="24"/>
        </w:rPr>
        <w:t>Produk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seperti</w:t>
      </w:r>
      <w:proofErr w:type="spellEnd"/>
      <w:r w:rsidRPr="00055E0D">
        <w:rPr>
          <w:rFonts w:ascii="Times New Roman" w:hAnsi="Times New Roman" w:cs="Times New Roman"/>
          <w:sz w:val="24"/>
          <w:szCs w:val="24"/>
        </w:rPr>
        <w:t xml:space="preserve"> CWLD </w:t>
      </w:r>
      <w:proofErr w:type="spellStart"/>
      <w:r w:rsidRPr="00055E0D">
        <w:rPr>
          <w:rFonts w:ascii="Times New Roman" w:hAnsi="Times New Roman" w:cs="Times New Roman"/>
          <w:sz w:val="24"/>
          <w:szCs w:val="24"/>
        </w:rPr>
        <w:t>menjadi</w:t>
      </w:r>
      <w:proofErr w:type="spellEnd"/>
      <w:r w:rsidRPr="00055E0D">
        <w:rPr>
          <w:rFonts w:ascii="Times New Roman" w:hAnsi="Times New Roman" w:cs="Times New Roman"/>
          <w:sz w:val="24"/>
          <w:szCs w:val="24"/>
        </w:rPr>
        <w:t xml:space="preserve"> ikon </w:t>
      </w:r>
      <w:proofErr w:type="spellStart"/>
      <w:r w:rsidRPr="00055E0D">
        <w:rPr>
          <w:rFonts w:ascii="Times New Roman" w:hAnsi="Times New Roman" w:cs="Times New Roman"/>
          <w:sz w:val="24"/>
          <w:szCs w:val="24"/>
        </w:rPr>
        <w:t>produk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sosial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bernilai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tinggi</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membedakan</w:t>
      </w:r>
      <w:proofErr w:type="spellEnd"/>
      <w:r w:rsidRPr="00055E0D">
        <w:rPr>
          <w:rFonts w:ascii="Times New Roman" w:hAnsi="Times New Roman" w:cs="Times New Roman"/>
          <w:sz w:val="24"/>
          <w:szCs w:val="24"/>
        </w:rPr>
        <w:t xml:space="preserve"> bank syariah </w:t>
      </w:r>
      <w:proofErr w:type="spellStart"/>
      <w:r w:rsidRPr="00055E0D">
        <w:rPr>
          <w:rFonts w:ascii="Times New Roman" w:hAnsi="Times New Roman" w:cs="Times New Roman"/>
          <w:sz w:val="24"/>
          <w:szCs w:val="24"/>
        </w:rPr>
        <w:t>dari</w:t>
      </w:r>
      <w:proofErr w:type="spellEnd"/>
      <w:r w:rsidRPr="00055E0D">
        <w:rPr>
          <w:rFonts w:ascii="Times New Roman" w:hAnsi="Times New Roman" w:cs="Times New Roman"/>
          <w:sz w:val="24"/>
          <w:szCs w:val="24"/>
        </w:rPr>
        <w:t xml:space="preserve"> bank </w:t>
      </w:r>
      <w:proofErr w:type="spellStart"/>
      <w:r w:rsidRPr="00055E0D">
        <w:rPr>
          <w:rFonts w:ascii="Times New Roman" w:hAnsi="Times New Roman" w:cs="Times New Roman"/>
          <w:sz w:val="24"/>
          <w:szCs w:val="24"/>
        </w:rPr>
        <w:t>konvensional</w:t>
      </w:r>
      <w:proofErr w:type="spellEnd"/>
      <w:r w:rsidRPr="00055E0D">
        <w:rPr>
          <w:rFonts w:ascii="Times New Roman" w:hAnsi="Times New Roman" w:cs="Times New Roman"/>
          <w:sz w:val="24"/>
          <w:szCs w:val="24"/>
        </w:rPr>
        <w:t xml:space="preserve">. Di </w:t>
      </w:r>
      <w:proofErr w:type="spellStart"/>
      <w:r w:rsidRPr="00055E0D">
        <w:rPr>
          <w:rFonts w:ascii="Times New Roman" w:hAnsi="Times New Roman" w:cs="Times New Roman"/>
          <w:sz w:val="24"/>
          <w:szCs w:val="24"/>
        </w:rPr>
        <w:t>tengah</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stagnasi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pangsa</w:t>
      </w:r>
      <w:proofErr w:type="spellEnd"/>
      <w:r w:rsidRPr="00055E0D">
        <w:rPr>
          <w:rFonts w:ascii="Times New Roman" w:hAnsi="Times New Roman" w:cs="Times New Roman"/>
          <w:sz w:val="24"/>
          <w:szCs w:val="24"/>
        </w:rPr>
        <w:t xml:space="preserve"> pasar bank syariah </w:t>
      </w:r>
      <w:proofErr w:type="spellStart"/>
      <w:r w:rsidRPr="00055E0D">
        <w:rPr>
          <w:rFonts w:ascii="Times New Roman" w:hAnsi="Times New Roman" w:cs="Times New Roman"/>
          <w:sz w:val="24"/>
          <w:szCs w:val="24"/>
        </w:rPr>
        <w:t>nasional</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masih</w:t>
      </w:r>
      <w:proofErr w:type="spellEnd"/>
      <w:r w:rsidRPr="00055E0D">
        <w:rPr>
          <w:rFonts w:ascii="Times New Roman" w:hAnsi="Times New Roman" w:cs="Times New Roman"/>
          <w:sz w:val="24"/>
          <w:szCs w:val="24"/>
        </w:rPr>
        <w:t xml:space="preserve"> di </w:t>
      </w:r>
      <w:proofErr w:type="spellStart"/>
      <w:r w:rsidRPr="00055E0D">
        <w:rPr>
          <w:rFonts w:ascii="Times New Roman" w:hAnsi="Times New Roman" w:cs="Times New Roman"/>
          <w:sz w:val="24"/>
          <w:szCs w:val="24"/>
        </w:rPr>
        <w:t>bawah</w:t>
      </w:r>
      <w:proofErr w:type="spellEnd"/>
      <w:r w:rsidRPr="00055E0D">
        <w:rPr>
          <w:rFonts w:ascii="Times New Roman" w:hAnsi="Times New Roman" w:cs="Times New Roman"/>
          <w:sz w:val="24"/>
          <w:szCs w:val="24"/>
        </w:rPr>
        <w:t xml:space="preserve"> 10% </w:t>
      </w:r>
      <w:proofErr w:type="spellStart"/>
      <w:r w:rsidRPr="00055E0D">
        <w:rPr>
          <w:rFonts w:ascii="Times New Roman" w:hAnsi="Times New Roman" w:cs="Times New Roman"/>
          <w:sz w:val="24"/>
          <w:szCs w:val="24"/>
        </w:rPr>
        <w:t>dari</w:t>
      </w:r>
      <w:proofErr w:type="spellEnd"/>
      <w:r w:rsidRPr="00055E0D">
        <w:rPr>
          <w:rFonts w:ascii="Times New Roman" w:hAnsi="Times New Roman" w:cs="Times New Roman"/>
          <w:sz w:val="24"/>
          <w:szCs w:val="24"/>
        </w:rPr>
        <w:t xml:space="preserve"> total </w:t>
      </w:r>
      <w:proofErr w:type="spellStart"/>
      <w:r w:rsidRPr="00055E0D">
        <w:rPr>
          <w:rFonts w:ascii="Times New Roman" w:hAnsi="Times New Roman" w:cs="Times New Roman"/>
          <w:sz w:val="24"/>
          <w:szCs w:val="24"/>
        </w:rPr>
        <w:t>industri</w:t>
      </w:r>
      <w:proofErr w:type="spellEnd"/>
      <w:r w:rsidRPr="00055E0D">
        <w:rPr>
          <w:rFonts w:ascii="Times New Roman" w:hAnsi="Times New Roman" w:cs="Times New Roman"/>
          <w:sz w:val="24"/>
          <w:szCs w:val="24"/>
        </w:rPr>
        <w:t xml:space="preserve">, CWLD </w:t>
      </w:r>
      <w:proofErr w:type="spellStart"/>
      <w:r w:rsidRPr="00055E0D">
        <w:rPr>
          <w:rFonts w:ascii="Times New Roman" w:hAnsi="Times New Roman" w:cs="Times New Roman"/>
          <w:sz w:val="24"/>
          <w:szCs w:val="24"/>
        </w:rPr>
        <w:t>dapat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menjadi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instrumen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penguatan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citra</w:t>
      </w:r>
      <w:proofErr w:type="spellEnd"/>
      <w:r w:rsidRPr="00055E0D">
        <w:rPr>
          <w:rFonts w:ascii="Times New Roman" w:hAnsi="Times New Roman" w:cs="Times New Roman"/>
          <w:sz w:val="24"/>
          <w:szCs w:val="24"/>
        </w:rPr>
        <w:t xml:space="preserve"> dan </w:t>
      </w:r>
      <w:proofErr w:type="spellStart"/>
      <w:r w:rsidRPr="00055E0D">
        <w:rPr>
          <w:rFonts w:ascii="Times New Roman" w:hAnsi="Times New Roman" w:cs="Times New Roman"/>
          <w:sz w:val="24"/>
          <w:szCs w:val="24"/>
        </w:rPr>
        <w:t>daya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saing</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perbankan</w:t>
      </w:r>
      <w:proofErr w:type="spellEnd"/>
      <w:r w:rsidRPr="00055E0D">
        <w:rPr>
          <w:rFonts w:ascii="Times New Roman" w:hAnsi="Times New Roman" w:cs="Times New Roman"/>
          <w:sz w:val="24"/>
          <w:szCs w:val="24"/>
        </w:rPr>
        <w:t xml:space="preserve"> syariah.</w:t>
      </w:r>
    </w:p>
    <w:p w:rsidR="00554DC8" w:rsidRPr="00055E0D" w:rsidRDefault="00554DC8" w:rsidP="00055E0D">
      <w:pPr>
        <w:pStyle w:val="ListParagraph"/>
        <w:pBdr>
          <w:top w:val="nil"/>
          <w:left w:val="nil"/>
          <w:bottom w:val="nil"/>
          <w:right w:val="nil"/>
          <w:between w:val="nil"/>
        </w:pBdr>
        <w:spacing w:after="0" w:line="360" w:lineRule="auto"/>
        <w:ind w:left="993" w:firstLine="425"/>
        <w:jc w:val="both"/>
        <w:rPr>
          <w:rFonts w:ascii="Times New Roman" w:eastAsia="Times New Roman" w:hAnsi="Times New Roman" w:cs="Times New Roman"/>
          <w:b/>
          <w:bCs/>
          <w:sz w:val="24"/>
          <w:szCs w:val="24"/>
        </w:rPr>
      </w:pPr>
      <w:proofErr w:type="spellStart"/>
      <w:r w:rsidRPr="00055E0D">
        <w:rPr>
          <w:rFonts w:ascii="Times New Roman" w:hAnsi="Times New Roman" w:cs="Times New Roman"/>
          <w:sz w:val="24"/>
          <w:szCs w:val="24"/>
        </w:rPr>
        <w:t>Peluang</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lainnya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terletak</w:t>
      </w:r>
      <w:proofErr w:type="spellEnd"/>
      <w:r w:rsidRPr="00055E0D">
        <w:rPr>
          <w:rFonts w:ascii="Times New Roman" w:hAnsi="Times New Roman" w:cs="Times New Roman"/>
          <w:sz w:val="24"/>
          <w:szCs w:val="24"/>
        </w:rPr>
        <w:t xml:space="preserve"> pada </w:t>
      </w:r>
      <w:proofErr w:type="spellStart"/>
      <w:r w:rsidRPr="00055E0D">
        <w:rPr>
          <w:rFonts w:ascii="Times New Roman" w:hAnsi="Times New Roman" w:cs="Times New Roman"/>
          <w:sz w:val="24"/>
          <w:szCs w:val="24"/>
        </w:rPr>
        <w:t>integrasi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teknologi</w:t>
      </w:r>
      <w:proofErr w:type="spellEnd"/>
      <w:r w:rsidRPr="00055E0D">
        <w:rPr>
          <w:rFonts w:ascii="Times New Roman" w:hAnsi="Times New Roman" w:cs="Times New Roman"/>
          <w:sz w:val="24"/>
          <w:szCs w:val="24"/>
        </w:rPr>
        <w:t xml:space="preserve"> digital. CWLD </w:t>
      </w:r>
      <w:proofErr w:type="spellStart"/>
      <w:r w:rsidRPr="00055E0D">
        <w:rPr>
          <w:rFonts w:ascii="Times New Roman" w:hAnsi="Times New Roman" w:cs="Times New Roman"/>
          <w:sz w:val="24"/>
          <w:szCs w:val="24"/>
        </w:rPr>
        <w:t>berpotensi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dikembangkan</w:t>
      </w:r>
      <w:proofErr w:type="spellEnd"/>
      <w:r w:rsidRPr="00055E0D">
        <w:rPr>
          <w:rFonts w:ascii="Times New Roman" w:hAnsi="Times New Roman" w:cs="Times New Roman"/>
          <w:sz w:val="24"/>
          <w:szCs w:val="24"/>
        </w:rPr>
        <w:t xml:space="preserve"> </w:t>
      </w:r>
      <w:bookmarkStart w:id="3" w:name="_Hlk202056461"/>
      <w:proofErr w:type="spellStart"/>
      <w:r w:rsidRPr="00055E0D">
        <w:rPr>
          <w:rFonts w:ascii="Times New Roman" w:hAnsi="Times New Roman" w:cs="Times New Roman"/>
          <w:sz w:val="24"/>
          <w:szCs w:val="24"/>
        </w:rPr>
        <w:t>melalui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kolaborasi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dengan</w:t>
      </w:r>
      <w:proofErr w:type="spellEnd"/>
      <w:r w:rsidRPr="00055E0D">
        <w:rPr>
          <w:rFonts w:ascii="Times New Roman" w:hAnsi="Times New Roman" w:cs="Times New Roman"/>
          <w:sz w:val="24"/>
          <w:szCs w:val="24"/>
        </w:rPr>
        <w:t xml:space="preserve"> platform digital </w:t>
      </w:r>
      <w:proofErr w:type="spellStart"/>
      <w:r w:rsidRPr="00055E0D">
        <w:rPr>
          <w:rFonts w:ascii="Times New Roman" w:hAnsi="Times New Roman" w:cs="Times New Roman"/>
          <w:sz w:val="24"/>
          <w:szCs w:val="24"/>
        </w:rPr>
        <w:t>seperti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dompet</w:t>
      </w:r>
      <w:proofErr w:type="spellEnd"/>
      <w:r w:rsidRPr="00055E0D">
        <w:rPr>
          <w:rFonts w:ascii="Times New Roman" w:hAnsi="Times New Roman" w:cs="Times New Roman"/>
          <w:sz w:val="24"/>
          <w:szCs w:val="24"/>
        </w:rPr>
        <w:t xml:space="preserve"> syariah, </w:t>
      </w:r>
      <w:proofErr w:type="spellStart"/>
      <w:r w:rsidRPr="00055E0D">
        <w:rPr>
          <w:rFonts w:ascii="Times New Roman" w:hAnsi="Times New Roman" w:cs="Times New Roman"/>
          <w:sz w:val="24"/>
          <w:szCs w:val="24"/>
        </w:rPr>
        <w:t>aplikasi</w:t>
      </w:r>
      <w:proofErr w:type="spellEnd"/>
      <w:r w:rsidRPr="00055E0D">
        <w:rPr>
          <w:rFonts w:ascii="Times New Roman" w:hAnsi="Times New Roman" w:cs="Times New Roman"/>
          <w:sz w:val="24"/>
          <w:szCs w:val="24"/>
        </w:rPr>
        <w:t xml:space="preserve"> fintech </w:t>
      </w:r>
      <w:proofErr w:type="spellStart"/>
      <w:r w:rsidRPr="00055E0D">
        <w:rPr>
          <w:rFonts w:ascii="Times New Roman" w:hAnsi="Times New Roman" w:cs="Times New Roman"/>
          <w:sz w:val="24"/>
          <w:szCs w:val="24"/>
        </w:rPr>
        <w:t>wakaf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hingga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kanal</w:t>
      </w:r>
      <w:proofErr w:type="spellEnd"/>
      <w:r w:rsidRPr="00055E0D">
        <w:rPr>
          <w:rFonts w:ascii="Times New Roman" w:hAnsi="Times New Roman" w:cs="Times New Roman"/>
          <w:sz w:val="24"/>
          <w:szCs w:val="24"/>
        </w:rPr>
        <w:t xml:space="preserve"> media </w:t>
      </w:r>
      <w:proofErr w:type="spellStart"/>
      <w:r w:rsidRPr="00055E0D">
        <w:rPr>
          <w:rFonts w:ascii="Times New Roman" w:hAnsi="Times New Roman" w:cs="Times New Roman"/>
          <w:sz w:val="24"/>
          <w:szCs w:val="24"/>
        </w:rPr>
        <w:t>sosial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edukatif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Dengan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mengadopsi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teknologi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pelaporan</w:t>
      </w:r>
      <w:proofErr w:type="spellEnd"/>
      <w:r w:rsidRPr="00055E0D">
        <w:rPr>
          <w:rFonts w:ascii="Times New Roman" w:hAnsi="Times New Roman" w:cs="Times New Roman"/>
          <w:sz w:val="24"/>
          <w:szCs w:val="24"/>
        </w:rPr>
        <w:t xml:space="preserve"> real-time, </w:t>
      </w:r>
      <w:proofErr w:type="spellStart"/>
      <w:r w:rsidRPr="00055E0D">
        <w:rPr>
          <w:rFonts w:ascii="Times New Roman" w:hAnsi="Times New Roman" w:cs="Times New Roman"/>
          <w:sz w:val="24"/>
          <w:szCs w:val="24"/>
        </w:rPr>
        <w:t>pelacakan</w:t>
      </w:r>
      <w:proofErr w:type="spellEnd"/>
      <w:r w:rsidRPr="00055E0D">
        <w:rPr>
          <w:rFonts w:ascii="Times New Roman" w:hAnsi="Times New Roman" w:cs="Times New Roman"/>
          <w:sz w:val="24"/>
          <w:szCs w:val="24"/>
        </w:rPr>
        <w:t xml:space="preserve"> dana, dan </w:t>
      </w:r>
      <w:proofErr w:type="spellStart"/>
      <w:r w:rsidRPr="00055E0D">
        <w:rPr>
          <w:rFonts w:ascii="Times New Roman" w:hAnsi="Times New Roman" w:cs="Times New Roman"/>
          <w:sz w:val="24"/>
          <w:szCs w:val="24"/>
        </w:rPr>
        <w:t>transparansi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penerima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manfaat</w:t>
      </w:r>
      <w:proofErr w:type="spellEnd"/>
      <w:r w:rsidRPr="00055E0D">
        <w:rPr>
          <w:rFonts w:ascii="Times New Roman" w:hAnsi="Times New Roman" w:cs="Times New Roman"/>
          <w:sz w:val="24"/>
          <w:szCs w:val="24"/>
        </w:rPr>
        <w:t xml:space="preserve">, CWLD </w:t>
      </w:r>
      <w:proofErr w:type="spellStart"/>
      <w:r w:rsidRPr="00055E0D">
        <w:rPr>
          <w:rFonts w:ascii="Times New Roman" w:hAnsi="Times New Roman" w:cs="Times New Roman"/>
          <w:sz w:val="24"/>
          <w:szCs w:val="24"/>
        </w:rPr>
        <w:t>dapat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menjangkau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kelompok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masyarakat</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lebih</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luas</w:t>
      </w:r>
      <w:proofErr w:type="spellEnd"/>
      <w:r w:rsidRPr="00055E0D">
        <w:rPr>
          <w:rFonts w:ascii="Times New Roman" w:hAnsi="Times New Roman" w:cs="Times New Roman"/>
          <w:sz w:val="24"/>
          <w:szCs w:val="24"/>
        </w:rPr>
        <w:t xml:space="preserve"> dan </w:t>
      </w:r>
      <w:proofErr w:type="spellStart"/>
      <w:r w:rsidRPr="00055E0D">
        <w:rPr>
          <w:rFonts w:ascii="Times New Roman" w:hAnsi="Times New Roman" w:cs="Times New Roman"/>
          <w:sz w:val="24"/>
          <w:szCs w:val="24"/>
        </w:rPr>
        <w:t>membangun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kepercayaan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publik</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berkelanjutan</w:t>
      </w:r>
      <w:proofErr w:type="spellEnd"/>
      <w:r w:rsidRPr="00055E0D">
        <w:rPr>
          <w:rFonts w:ascii="Times New Roman" w:hAnsi="Times New Roman" w:cs="Times New Roman"/>
          <w:sz w:val="24"/>
          <w:szCs w:val="24"/>
        </w:rPr>
        <w:t>.</w:t>
      </w:r>
    </w:p>
    <w:p w:rsidR="00554DC8" w:rsidRPr="00055E0D" w:rsidRDefault="00554DC8" w:rsidP="00055E0D">
      <w:pPr>
        <w:pStyle w:val="ListParagraph"/>
        <w:numPr>
          <w:ilvl w:val="1"/>
          <w:numId w:val="2"/>
        </w:numPr>
        <w:pBdr>
          <w:top w:val="nil"/>
          <w:left w:val="nil"/>
          <w:bottom w:val="nil"/>
          <w:right w:val="nil"/>
          <w:between w:val="nil"/>
        </w:pBdr>
        <w:spacing w:after="0" w:line="360" w:lineRule="auto"/>
        <w:ind w:left="993" w:hanging="284"/>
        <w:jc w:val="both"/>
        <w:rPr>
          <w:rFonts w:ascii="Times New Roman" w:hAnsi="Times New Roman" w:cs="Times New Roman"/>
          <w:b/>
          <w:bCs/>
          <w:sz w:val="24"/>
          <w:szCs w:val="24"/>
          <w:lang w:val="fi-FI"/>
        </w:rPr>
      </w:pPr>
      <w:r w:rsidRPr="00055E0D">
        <w:rPr>
          <w:rFonts w:ascii="Times New Roman" w:hAnsi="Times New Roman" w:cs="Times New Roman"/>
          <w:b/>
          <w:bCs/>
          <w:sz w:val="24"/>
          <w:szCs w:val="24"/>
        </w:rPr>
        <w:t>T</w:t>
      </w:r>
      <w:proofErr w:type="spellStart"/>
      <w:r w:rsidRPr="00055E0D">
        <w:rPr>
          <w:rFonts w:ascii="Times New Roman" w:hAnsi="Times New Roman" w:cs="Times New Roman"/>
          <w:b/>
          <w:bCs/>
          <w:sz w:val="24"/>
          <w:szCs w:val="24"/>
          <w:lang w:val="en-US"/>
        </w:rPr>
        <w:t>antangan</w:t>
      </w:r>
      <w:proofErr w:type="spellEnd"/>
      <w:r w:rsidRPr="00055E0D">
        <w:rPr>
          <w:rFonts w:ascii="Times New Roman" w:hAnsi="Times New Roman" w:cs="Times New Roman"/>
          <w:b/>
          <w:bCs/>
          <w:sz w:val="24"/>
          <w:szCs w:val="24"/>
          <w:lang w:val="en-US"/>
        </w:rPr>
        <w:t xml:space="preserve"> </w:t>
      </w:r>
      <w:proofErr w:type="spellStart"/>
      <w:r w:rsidRPr="00055E0D">
        <w:rPr>
          <w:rFonts w:ascii="Times New Roman" w:hAnsi="Times New Roman" w:cs="Times New Roman"/>
          <w:b/>
          <w:bCs/>
          <w:sz w:val="24"/>
          <w:szCs w:val="24"/>
          <w:lang w:val="en-US"/>
        </w:rPr>
        <w:t>Implementasi</w:t>
      </w:r>
      <w:proofErr w:type="spellEnd"/>
      <w:r w:rsidRPr="00055E0D">
        <w:rPr>
          <w:rFonts w:ascii="Times New Roman" w:hAnsi="Times New Roman" w:cs="Times New Roman"/>
          <w:b/>
          <w:bCs/>
          <w:sz w:val="24"/>
          <w:szCs w:val="24"/>
          <w:lang w:val="en-US"/>
        </w:rPr>
        <w:t xml:space="preserve"> CWLD</w:t>
      </w:r>
    </w:p>
    <w:p w:rsidR="00554DC8" w:rsidRPr="00055E0D" w:rsidRDefault="00554DC8" w:rsidP="00055E0D">
      <w:pPr>
        <w:pStyle w:val="ListParagraph"/>
        <w:pBdr>
          <w:top w:val="nil"/>
          <w:left w:val="nil"/>
          <w:bottom w:val="nil"/>
          <w:right w:val="nil"/>
          <w:between w:val="nil"/>
        </w:pBdr>
        <w:spacing w:line="360" w:lineRule="auto"/>
        <w:ind w:left="993" w:firstLine="425"/>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t xml:space="preserve">Meskipun CWLD menawarkan berbagai peluang strategis, implementasinya di lembaga keuangan syariah tidak lepas dari sejumlah tantangan yang cukup kompleks. Tantangan utama pertama adalah </w:t>
      </w:r>
      <w:r w:rsidRPr="00055E0D">
        <w:rPr>
          <w:rStyle w:val="Strong"/>
          <w:rFonts w:ascii="Times New Roman" w:hAnsi="Times New Roman" w:cs="Times New Roman"/>
          <w:b w:val="0"/>
          <w:bCs w:val="0"/>
          <w:sz w:val="24"/>
          <w:szCs w:val="24"/>
          <w:lang w:val="fi-FI"/>
        </w:rPr>
        <w:t>rendahnya literasi masyarakat terhadap wakaf uang dan skema wakaf temporer</w:t>
      </w:r>
      <w:r w:rsidRPr="00055E0D">
        <w:rPr>
          <w:rFonts w:ascii="Times New Roman" w:hAnsi="Times New Roman" w:cs="Times New Roman"/>
          <w:b/>
          <w:bCs/>
          <w:sz w:val="24"/>
          <w:szCs w:val="24"/>
          <w:lang w:val="fi-FI"/>
        </w:rPr>
        <w:t>.</w:t>
      </w:r>
      <w:r w:rsidRPr="00055E0D">
        <w:rPr>
          <w:rFonts w:ascii="Times New Roman" w:hAnsi="Times New Roman" w:cs="Times New Roman"/>
          <w:sz w:val="24"/>
          <w:szCs w:val="24"/>
          <w:lang w:val="fi-FI"/>
        </w:rPr>
        <w:t xml:space="preserve"> Sebagian besar masyarakat masih memandang wakaf </w:t>
      </w:r>
      <w:r w:rsidRPr="00055E0D">
        <w:rPr>
          <w:rFonts w:ascii="Times New Roman" w:hAnsi="Times New Roman" w:cs="Times New Roman"/>
          <w:sz w:val="24"/>
          <w:szCs w:val="24"/>
          <w:lang w:val="fi-FI"/>
        </w:rPr>
        <w:lastRenderedPageBreak/>
        <w:t>sebagai tindakan permanen atas aset tidak bergerak, seperti tanah atau bangunan. Persepsi ini menjadi hambatan psikologis bagi masyarakat untuk berwakaf dalam bentuk uang, meskipun dengan sistem pengembalian dana pokok. Hal ini menjadi tugas berat bagi lembaga keuangan syariah untuk melakukan edukasi berkelanjutan dan mendalam, khususnya di daerah-daerah yang literasi keuangannya masih rendah.</w:t>
      </w:r>
    </w:p>
    <w:p w:rsidR="00055E0D" w:rsidRPr="00055E0D" w:rsidRDefault="00554DC8" w:rsidP="00055E0D">
      <w:pPr>
        <w:pStyle w:val="ListParagraph"/>
        <w:pBdr>
          <w:top w:val="nil"/>
          <w:left w:val="nil"/>
          <w:bottom w:val="nil"/>
          <w:right w:val="nil"/>
          <w:between w:val="nil"/>
        </w:pBdr>
        <w:spacing w:line="360" w:lineRule="auto"/>
        <w:ind w:left="993" w:firstLine="425"/>
        <w:jc w:val="both"/>
        <w:rPr>
          <w:rFonts w:ascii="Times New Roman" w:hAnsi="Times New Roman" w:cs="Times New Roman"/>
          <w:sz w:val="24"/>
          <w:szCs w:val="24"/>
          <w:lang w:val="fi-FI"/>
        </w:rPr>
      </w:pPr>
      <w:r w:rsidRPr="00055E0D">
        <w:rPr>
          <w:rFonts w:ascii="Times New Roman" w:hAnsi="Times New Roman" w:cs="Times New Roman"/>
          <w:sz w:val="24"/>
          <w:szCs w:val="24"/>
          <w:lang w:val="fi-FI"/>
        </w:rPr>
        <w:t xml:space="preserve">Tantangan berikutnya adalah </w:t>
      </w:r>
      <w:r w:rsidRPr="00055E0D">
        <w:rPr>
          <w:rStyle w:val="Strong"/>
          <w:rFonts w:ascii="Times New Roman" w:hAnsi="Times New Roman" w:cs="Times New Roman"/>
          <w:b w:val="0"/>
          <w:bCs w:val="0"/>
          <w:sz w:val="24"/>
          <w:szCs w:val="24"/>
          <w:lang w:val="fi-FI"/>
        </w:rPr>
        <w:t>belum optimalnya infrastruktur regulasi yang secara khusus mengatur CWLD secara komprehensif</w:t>
      </w:r>
      <w:r w:rsidRPr="00055E0D">
        <w:rPr>
          <w:rFonts w:ascii="Times New Roman" w:hAnsi="Times New Roman" w:cs="Times New Roman"/>
          <w:b/>
          <w:bCs/>
          <w:sz w:val="24"/>
          <w:szCs w:val="24"/>
          <w:lang w:val="fi-FI"/>
        </w:rPr>
        <w:t>.</w:t>
      </w:r>
      <w:r w:rsidRPr="00055E0D">
        <w:rPr>
          <w:rFonts w:ascii="Times New Roman" w:hAnsi="Times New Roman" w:cs="Times New Roman"/>
          <w:sz w:val="24"/>
          <w:szCs w:val="24"/>
          <w:lang w:val="fi-FI"/>
        </w:rPr>
        <w:t xml:space="preserve"> Meskipun OJK telah menerbitkan Pedoman Implementasi CWLD (2024), pedoman tersebut masih bersifat kebijakan internal, bukan regulasi yang memiliki kekuatan hukum tinggi. Menurut North (1990) dalam kerangka </w:t>
      </w:r>
      <w:r w:rsidRPr="00055E0D">
        <w:rPr>
          <w:rStyle w:val="Emphasis"/>
          <w:rFonts w:ascii="Times New Roman" w:hAnsi="Times New Roman" w:cs="Times New Roman"/>
          <w:sz w:val="24"/>
          <w:szCs w:val="24"/>
          <w:lang w:val="fi-FI"/>
        </w:rPr>
        <w:t>Institutional Economics</w:t>
      </w:r>
      <w:r w:rsidRPr="00055E0D">
        <w:rPr>
          <w:rFonts w:ascii="Times New Roman" w:hAnsi="Times New Roman" w:cs="Times New Roman"/>
          <w:sz w:val="24"/>
          <w:szCs w:val="24"/>
          <w:lang w:val="fi-FI"/>
        </w:rPr>
        <w:t>, keberadaan institusi formal yang kuat sangat penting dalam menciptakan kepastian hukum dan keberlanjutan sistem ekonomi. Ketidakjelasan posisi hukum CWLD membuat sebagian lembaga keuangan syariah ragu untuk mengimplementasikannya secara luas karena kekhawatiran terhadap risiko hukum dan reputasi.</w:t>
      </w:r>
    </w:p>
    <w:p w:rsidR="00055E0D" w:rsidRPr="00055E0D" w:rsidRDefault="00554DC8" w:rsidP="00055E0D">
      <w:pPr>
        <w:pStyle w:val="ListParagraph"/>
        <w:pBdr>
          <w:top w:val="nil"/>
          <w:left w:val="nil"/>
          <w:bottom w:val="nil"/>
          <w:right w:val="nil"/>
          <w:between w:val="nil"/>
        </w:pBdr>
        <w:spacing w:line="360" w:lineRule="auto"/>
        <w:ind w:left="993" w:firstLine="425"/>
        <w:jc w:val="both"/>
        <w:rPr>
          <w:rFonts w:ascii="Times New Roman" w:hAnsi="Times New Roman" w:cs="Times New Roman"/>
          <w:sz w:val="24"/>
          <w:szCs w:val="24"/>
        </w:rPr>
      </w:pPr>
      <w:r w:rsidRPr="00055E0D">
        <w:rPr>
          <w:rFonts w:ascii="Times New Roman" w:hAnsi="Times New Roman" w:cs="Times New Roman"/>
          <w:sz w:val="24"/>
          <w:szCs w:val="24"/>
          <w:lang w:val="fi-FI"/>
        </w:rPr>
        <w:t xml:space="preserve">Selain itu, </w:t>
      </w:r>
      <w:r w:rsidRPr="00055E0D">
        <w:rPr>
          <w:rStyle w:val="Strong"/>
          <w:rFonts w:ascii="Times New Roman" w:hAnsi="Times New Roman" w:cs="Times New Roman"/>
          <w:b w:val="0"/>
          <w:bCs w:val="0"/>
          <w:sz w:val="24"/>
          <w:szCs w:val="24"/>
          <w:lang w:val="fi-FI"/>
        </w:rPr>
        <w:t>kapasitas nadzir sebagai pengelola hasil wakaf</w:t>
      </w:r>
      <w:r w:rsidRPr="00055E0D">
        <w:rPr>
          <w:rFonts w:ascii="Times New Roman" w:hAnsi="Times New Roman" w:cs="Times New Roman"/>
          <w:b/>
          <w:bCs/>
          <w:sz w:val="24"/>
          <w:szCs w:val="24"/>
          <w:lang w:val="fi-FI"/>
        </w:rPr>
        <w:t xml:space="preserve"> </w:t>
      </w:r>
      <w:r w:rsidRPr="00055E0D">
        <w:rPr>
          <w:rFonts w:ascii="Times New Roman" w:hAnsi="Times New Roman" w:cs="Times New Roman"/>
          <w:sz w:val="24"/>
          <w:szCs w:val="24"/>
          <w:lang w:val="fi-FI"/>
        </w:rPr>
        <w:t xml:space="preserve">juga menjadi hambatan signifikan. </w:t>
      </w:r>
      <w:r w:rsidRPr="00055E0D">
        <w:rPr>
          <w:rFonts w:ascii="Times New Roman" w:hAnsi="Times New Roman" w:cs="Times New Roman"/>
          <w:sz w:val="24"/>
          <w:szCs w:val="24"/>
        </w:rPr>
        <w:t xml:space="preserve">Banyak </w:t>
      </w:r>
      <w:proofErr w:type="spellStart"/>
      <w:r w:rsidRPr="00055E0D">
        <w:rPr>
          <w:rFonts w:ascii="Times New Roman" w:hAnsi="Times New Roman" w:cs="Times New Roman"/>
          <w:sz w:val="24"/>
          <w:szCs w:val="24"/>
        </w:rPr>
        <w:t>lembaga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nazhir</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belum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memiliki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manajemen</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profesional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sistem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pelaporan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keuangan</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transparan</w:t>
      </w:r>
      <w:proofErr w:type="spellEnd"/>
      <w:r w:rsidRPr="00055E0D">
        <w:rPr>
          <w:rFonts w:ascii="Times New Roman" w:hAnsi="Times New Roman" w:cs="Times New Roman"/>
          <w:sz w:val="24"/>
          <w:szCs w:val="24"/>
        </w:rPr>
        <w:t xml:space="preserve">, dan platform </w:t>
      </w:r>
      <w:proofErr w:type="spellStart"/>
      <w:r w:rsidRPr="00055E0D">
        <w:rPr>
          <w:rFonts w:ascii="Times New Roman" w:hAnsi="Times New Roman" w:cs="Times New Roman"/>
          <w:sz w:val="24"/>
          <w:szCs w:val="24"/>
        </w:rPr>
        <w:t>akuntabilitas</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publik</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memadai</w:t>
      </w:r>
      <w:proofErr w:type="spellEnd"/>
      <w:r w:rsidRPr="00055E0D">
        <w:rPr>
          <w:rFonts w:ascii="Times New Roman" w:hAnsi="Times New Roman" w:cs="Times New Roman"/>
          <w:sz w:val="24"/>
          <w:szCs w:val="24"/>
        </w:rPr>
        <w:t xml:space="preserve">. Dalam </w:t>
      </w:r>
      <w:proofErr w:type="spellStart"/>
      <w:r w:rsidRPr="00055E0D">
        <w:rPr>
          <w:rFonts w:ascii="Times New Roman" w:hAnsi="Times New Roman" w:cs="Times New Roman"/>
          <w:sz w:val="24"/>
          <w:szCs w:val="24"/>
        </w:rPr>
        <w:t>praktik</w:t>
      </w:r>
      <w:proofErr w:type="spellEnd"/>
      <w:r w:rsidRPr="00055E0D">
        <w:rPr>
          <w:rFonts w:ascii="Times New Roman" w:hAnsi="Times New Roman" w:cs="Times New Roman"/>
          <w:sz w:val="24"/>
          <w:szCs w:val="24"/>
        </w:rPr>
        <w:t xml:space="preserve"> CWLD, </w:t>
      </w:r>
      <w:proofErr w:type="spellStart"/>
      <w:r w:rsidRPr="00055E0D">
        <w:rPr>
          <w:rFonts w:ascii="Times New Roman" w:hAnsi="Times New Roman" w:cs="Times New Roman"/>
          <w:sz w:val="24"/>
          <w:szCs w:val="24"/>
        </w:rPr>
        <w:t>peran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nazhir</w:t>
      </w:r>
      <w:proofErr w:type="spellEnd"/>
      <w:r w:rsidRPr="00055E0D">
        <w:rPr>
          <w:rFonts w:ascii="Times New Roman" w:hAnsi="Times New Roman" w:cs="Times New Roman"/>
          <w:sz w:val="24"/>
          <w:szCs w:val="24"/>
        </w:rPr>
        <w:t xml:space="preserve"> sangat </w:t>
      </w:r>
      <w:proofErr w:type="spellStart"/>
      <w:r w:rsidRPr="00055E0D">
        <w:rPr>
          <w:rFonts w:ascii="Times New Roman" w:hAnsi="Times New Roman" w:cs="Times New Roman"/>
          <w:sz w:val="24"/>
          <w:szCs w:val="24"/>
        </w:rPr>
        <w:t>strategis</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karena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mereka</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menyalurkan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hasil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wakaf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kepada</w:t>
      </w:r>
      <w:proofErr w:type="spellEnd"/>
      <w:r w:rsidRPr="00055E0D">
        <w:rPr>
          <w:rFonts w:ascii="Times New Roman" w:hAnsi="Times New Roman" w:cs="Times New Roman"/>
          <w:sz w:val="24"/>
          <w:szCs w:val="24"/>
        </w:rPr>
        <w:t xml:space="preserve"> program </w:t>
      </w:r>
      <w:proofErr w:type="spellStart"/>
      <w:r w:rsidRPr="00055E0D">
        <w:rPr>
          <w:rFonts w:ascii="Times New Roman" w:hAnsi="Times New Roman" w:cs="Times New Roman"/>
          <w:sz w:val="24"/>
          <w:szCs w:val="24"/>
        </w:rPr>
        <w:t>sosial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Lemahnya</w:t>
      </w:r>
      <w:proofErr w:type="spellEnd"/>
      <w:r w:rsidRPr="00055E0D">
        <w:rPr>
          <w:rFonts w:ascii="Times New Roman" w:hAnsi="Times New Roman" w:cs="Times New Roman"/>
          <w:sz w:val="24"/>
          <w:szCs w:val="24"/>
        </w:rPr>
        <w:t xml:space="preserve"> governance pada </w:t>
      </w:r>
      <w:proofErr w:type="spellStart"/>
      <w:r w:rsidRPr="00055E0D">
        <w:rPr>
          <w:rFonts w:ascii="Times New Roman" w:hAnsi="Times New Roman" w:cs="Times New Roman"/>
          <w:sz w:val="24"/>
          <w:szCs w:val="24"/>
        </w:rPr>
        <w:t>pihak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nazhir</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akan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berdampak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negatif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terhadap</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kredibilitas</w:t>
      </w:r>
      <w:proofErr w:type="spellEnd"/>
      <w:r w:rsidRPr="00055E0D">
        <w:rPr>
          <w:rFonts w:ascii="Times New Roman" w:hAnsi="Times New Roman" w:cs="Times New Roman"/>
          <w:sz w:val="24"/>
          <w:szCs w:val="24"/>
        </w:rPr>
        <w:t xml:space="preserve"> bank </w:t>
      </w:r>
      <w:proofErr w:type="spellStart"/>
      <w:r w:rsidRPr="00055E0D">
        <w:rPr>
          <w:rFonts w:ascii="Times New Roman" w:hAnsi="Times New Roman" w:cs="Times New Roman"/>
          <w:sz w:val="24"/>
          <w:szCs w:val="24"/>
        </w:rPr>
        <w:t>sebagai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mitra</w:t>
      </w:r>
      <w:proofErr w:type="spellEnd"/>
      <w:r w:rsidRPr="00055E0D">
        <w:rPr>
          <w:rFonts w:ascii="Times New Roman" w:hAnsi="Times New Roman" w:cs="Times New Roman"/>
          <w:sz w:val="24"/>
          <w:szCs w:val="24"/>
        </w:rPr>
        <w:t xml:space="preserve">. Hal </w:t>
      </w:r>
      <w:proofErr w:type="spellStart"/>
      <w:r w:rsidRPr="00055E0D">
        <w:rPr>
          <w:rFonts w:ascii="Times New Roman" w:hAnsi="Times New Roman" w:cs="Times New Roman"/>
          <w:sz w:val="24"/>
          <w:szCs w:val="24"/>
        </w:rPr>
        <w:t>ini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sejalan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dengan</w:t>
      </w:r>
      <w:proofErr w:type="spellEnd"/>
      <w:r w:rsidRPr="00055E0D">
        <w:rPr>
          <w:rFonts w:ascii="Times New Roman" w:hAnsi="Times New Roman" w:cs="Times New Roman"/>
          <w:sz w:val="24"/>
          <w:szCs w:val="24"/>
        </w:rPr>
        <w:t xml:space="preserve"> </w:t>
      </w:r>
      <w:r w:rsidRPr="00055E0D">
        <w:rPr>
          <w:rStyle w:val="Emphasis"/>
          <w:rFonts w:ascii="Times New Roman" w:hAnsi="Times New Roman" w:cs="Times New Roman"/>
          <w:sz w:val="24"/>
          <w:szCs w:val="24"/>
        </w:rPr>
        <w:t>Stakeholder Theory</w:t>
      </w:r>
      <w:r w:rsidRPr="00055E0D">
        <w:rPr>
          <w:rFonts w:ascii="Times New Roman" w:hAnsi="Times New Roman" w:cs="Times New Roman"/>
          <w:sz w:val="24"/>
          <w:szCs w:val="24"/>
        </w:rPr>
        <w:t xml:space="preserve"> </w:t>
      </w:r>
      <w:sdt>
        <w:sdtPr>
          <w:rPr>
            <w:color w:val="000000"/>
            <w:sz w:val="24"/>
            <w:szCs w:val="24"/>
          </w:rPr>
          <w:tag w:val="MENDELEY_CITATION_v3_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"/>
          <w:id w:val="1198048989"/>
          <w:placeholder>
            <w:docPart w:val="2FEC6CD800394224AEFC476268DE2A34"/>
          </w:placeholder>
        </w:sdtPr>
        <w:sdtContent>
          <w:r w:rsidR="001A2A0D" w:rsidRPr="001A2A0D">
            <w:rPr>
              <w:rFonts w:ascii="Times New Roman" w:hAnsi="Times New Roman" w:cs="Times New Roman"/>
              <w:color w:val="000000"/>
              <w:sz w:val="24"/>
              <w:szCs w:val="24"/>
            </w:rPr>
            <w:t>[14]</w:t>
          </w:r>
        </w:sdtContent>
      </w:sdt>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menekankan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pentingnya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sinergi</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saling</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menguntungkan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antara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semua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aktor</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terlibat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dalam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suatu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ekosistem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organisasi</w:t>
      </w:r>
      <w:proofErr w:type="spellEnd"/>
      <w:r w:rsidRPr="00055E0D">
        <w:rPr>
          <w:rFonts w:ascii="Times New Roman" w:hAnsi="Times New Roman" w:cs="Times New Roman"/>
          <w:sz w:val="24"/>
          <w:szCs w:val="24"/>
        </w:rPr>
        <w:t>.</w:t>
      </w:r>
    </w:p>
    <w:p w:rsidR="00055E0D" w:rsidRPr="00055E0D" w:rsidRDefault="00554DC8" w:rsidP="00055E0D">
      <w:pPr>
        <w:pStyle w:val="ListParagraph"/>
        <w:pBdr>
          <w:top w:val="nil"/>
          <w:left w:val="nil"/>
          <w:bottom w:val="nil"/>
          <w:right w:val="nil"/>
          <w:between w:val="nil"/>
        </w:pBdr>
        <w:spacing w:line="360" w:lineRule="auto"/>
        <w:ind w:left="993" w:firstLine="425"/>
        <w:jc w:val="both"/>
        <w:rPr>
          <w:rFonts w:ascii="Times New Roman" w:hAnsi="Times New Roman" w:cs="Times New Roman"/>
          <w:sz w:val="24"/>
          <w:szCs w:val="24"/>
        </w:rPr>
      </w:pPr>
      <w:proofErr w:type="spellStart"/>
      <w:r w:rsidRPr="00055E0D">
        <w:rPr>
          <w:rFonts w:ascii="Times New Roman" w:hAnsi="Times New Roman" w:cs="Times New Roman"/>
          <w:sz w:val="24"/>
          <w:szCs w:val="24"/>
        </w:rPr>
        <w:t>Tantangan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selanjutnya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berkaitan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dengan</w:t>
      </w:r>
      <w:proofErr w:type="spellEnd"/>
      <w:r w:rsidRPr="00055E0D">
        <w:rPr>
          <w:rFonts w:ascii="Times New Roman" w:hAnsi="Times New Roman" w:cs="Times New Roman"/>
          <w:sz w:val="24"/>
          <w:szCs w:val="24"/>
        </w:rPr>
        <w:t xml:space="preserve"> </w:t>
      </w:r>
      <w:proofErr w:type="spellStart"/>
      <w:r w:rsidRPr="00055E0D">
        <w:rPr>
          <w:rStyle w:val="Strong"/>
          <w:rFonts w:ascii="Times New Roman" w:hAnsi="Times New Roman" w:cs="Times New Roman"/>
          <w:b w:val="0"/>
          <w:bCs w:val="0"/>
          <w:sz w:val="24"/>
          <w:szCs w:val="24"/>
        </w:rPr>
        <w:t>rendahnya</w:t>
      </w:r>
      <w:proofErr w:type="spellEnd"/>
      <w:r w:rsidRPr="00055E0D">
        <w:rPr>
          <w:rStyle w:val="Strong"/>
          <w:rFonts w:ascii="Times New Roman" w:hAnsi="Times New Roman" w:cs="Times New Roman"/>
          <w:b w:val="0"/>
          <w:bCs w:val="0"/>
          <w:sz w:val="24"/>
          <w:szCs w:val="24"/>
        </w:rPr>
        <w:t xml:space="preserve"> </w:t>
      </w:r>
      <w:proofErr w:type="spellStart"/>
      <w:r w:rsidRPr="00055E0D">
        <w:rPr>
          <w:rStyle w:val="Strong"/>
          <w:rFonts w:ascii="Times New Roman" w:hAnsi="Times New Roman" w:cs="Times New Roman"/>
          <w:b w:val="0"/>
          <w:bCs w:val="0"/>
          <w:sz w:val="24"/>
          <w:szCs w:val="24"/>
        </w:rPr>
        <w:t>dukungan</w:t>
      </w:r>
      <w:proofErr w:type="spellEnd"/>
      <w:r w:rsidRPr="00055E0D">
        <w:rPr>
          <w:rStyle w:val="Strong"/>
          <w:rFonts w:ascii="Times New Roman" w:hAnsi="Times New Roman" w:cs="Times New Roman"/>
          <w:b w:val="0"/>
          <w:bCs w:val="0"/>
          <w:sz w:val="24"/>
          <w:szCs w:val="24"/>
        </w:rPr>
        <w:t xml:space="preserve"> </w:t>
      </w:r>
      <w:proofErr w:type="spellStart"/>
      <w:r w:rsidRPr="00055E0D">
        <w:rPr>
          <w:rStyle w:val="Strong"/>
          <w:rFonts w:ascii="Times New Roman" w:hAnsi="Times New Roman" w:cs="Times New Roman"/>
          <w:b w:val="0"/>
          <w:bCs w:val="0"/>
          <w:sz w:val="24"/>
          <w:szCs w:val="24"/>
        </w:rPr>
        <w:t>teknologi</w:t>
      </w:r>
      <w:proofErr w:type="spellEnd"/>
      <w:r w:rsidRPr="00055E0D">
        <w:rPr>
          <w:rStyle w:val="Strong"/>
          <w:rFonts w:ascii="Times New Roman" w:hAnsi="Times New Roman" w:cs="Times New Roman"/>
          <w:b w:val="0"/>
          <w:bCs w:val="0"/>
          <w:sz w:val="24"/>
          <w:szCs w:val="24"/>
        </w:rPr>
        <w:t xml:space="preserve"> digital</w:t>
      </w:r>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terintegrasi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secara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khusus</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untuk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pengelolaan</w:t>
      </w:r>
      <w:proofErr w:type="spellEnd"/>
      <w:r w:rsidRPr="00055E0D">
        <w:rPr>
          <w:rFonts w:ascii="Times New Roman" w:hAnsi="Times New Roman" w:cs="Times New Roman"/>
          <w:sz w:val="24"/>
          <w:szCs w:val="24"/>
        </w:rPr>
        <w:t xml:space="preserve"> CWLD. </w:t>
      </w:r>
      <w:proofErr w:type="spellStart"/>
      <w:r w:rsidRPr="00055E0D">
        <w:rPr>
          <w:rFonts w:ascii="Times New Roman" w:hAnsi="Times New Roman" w:cs="Times New Roman"/>
          <w:sz w:val="24"/>
          <w:szCs w:val="24"/>
        </w:rPr>
        <w:t>Beberapa</w:t>
      </w:r>
      <w:proofErr w:type="spellEnd"/>
      <w:r w:rsidRPr="00055E0D">
        <w:rPr>
          <w:rFonts w:ascii="Times New Roman" w:hAnsi="Times New Roman" w:cs="Times New Roman"/>
          <w:sz w:val="24"/>
          <w:szCs w:val="24"/>
        </w:rPr>
        <w:t xml:space="preserve"> bank syariah </w:t>
      </w:r>
      <w:proofErr w:type="spellStart"/>
      <w:r w:rsidRPr="00055E0D">
        <w:rPr>
          <w:rFonts w:ascii="Times New Roman" w:hAnsi="Times New Roman" w:cs="Times New Roman"/>
          <w:sz w:val="24"/>
          <w:szCs w:val="24"/>
        </w:rPr>
        <w:t>masih</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belum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memiliki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sistem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informasi</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memungkinkan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pelaporan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berbasis</w:t>
      </w:r>
      <w:proofErr w:type="spellEnd"/>
      <w:r w:rsidRPr="00055E0D">
        <w:rPr>
          <w:rFonts w:ascii="Times New Roman" w:hAnsi="Times New Roman" w:cs="Times New Roman"/>
          <w:sz w:val="24"/>
          <w:szCs w:val="24"/>
        </w:rPr>
        <w:t xml:space="preserve"> real-time dan </w:t>
      </w:r>
      <w:proofErr w:type="spellStart"/>
      <w:r w:rsidRPr="00055E0D">
        <w:rPr>
          <w:rFonts w:ascii="Times New Roman" w:hAnsi="Times New Roman" w:cs="Times New Roman"/>
          <w:sz w:val="24"/>
          <w:szCs w:val="24"/>
        </w:rPr>
        <w:t>transparansi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publik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terhadap</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penggunaan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hasil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wakaf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Padahal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kepercayaan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masyarakat</w:t>
      </w:r>
      <w:proofErr w:type="spellEnd"/>
      <w:r w:rsidRPr="00055E0D">
        <w:rPr>
          <w:rFonts w:ascii="Times New Roman" w:hAnsi="Times New Roman" w:cs="Times New Roman"/>
          <w:sz w:val="24"/>
          <w:szCs w:val="24"/>
        </w:rPr>
        <w:t xml:space="preserve"> sangat </w:t>
      </w:r>
      <w:proofErr w:type="spellStart"/>
      <w:r w:rsidRPr="00055E0D">
        <w:rPr>
          <w:rFonts w:ascii="Times New Roman" w:hAnsi="Times New Roman" w:cs="Times New Roman"/>
          <w:sz w:val="24"/>
          <w:szCs w:val="24"/>
        </w:rPr>
        <w:t>bergantung</w:t>
      </w:r>
      <w:proofErr w:type="spellEnd"/>
      <w:r w:rsidRPr="00055E0D">
        <w:rPr>
          <w:rFonts w:ascii="Times New Roman" w:hAnsi="Times New Roman" w:cs="Times New Roman"/>
          <w:sz w:val="24"/>
          <w:szCs w:val="24"/>
        </w:rPr>
        <w:t xml:space="preserve"> pada </w:t>
      </w:r>
      <w:proofErr w:type="spellStart"/>
      <w:r w:rsidRPr="00055E0D">
        <w:rPr>
          <w:rFonts w:ascii="Times New Roman" w:hAnsi="Times New Roman" w:cs="Times New Roman"/>
          <w:sz w:val="24"/>
          <w:szCs w:val="24"/>
        </w:rPr>
        <w:t>akuntabilitas</w:t>
      </w:r>
      <w:proofErr w:type="spellEnd"/>
      <w:r w:rsidRPr="00055E0D">
        <w:rPr>
          <w:rFonts w:ascii="Times New Roman" w:hAnsi="Times New Roman" w:cs="Times New Roman"/>
          <w:sz w:val="24"/>
          <w:szCs w:val="24"/>
        </w:rPr>
        <w:t xml:space="preserve"> dan </w:t>
      </w:r>
      <w:proofErr w:type="spellStart"/>
      <w:r w:rsidRPr="00055E0D">
        <w:rPr>
          <w:rFonts w:ascii="Times New Roman" w:hAnsi="Times New Roman" w:cs="Times New Roman"/>
          <w:sz w:val="24"/>
          <w:szCs w:val="24"/>
        </w:rPr>
        <w:t>keterbukaan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Keterlambatan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adopsi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teknologi</w:t>
      </w:r>
      <w:proofErr w:type="spellEnd"/>
      <w:r w:rsidRPr="00055E0D">
        <w:rPr>
          <w:rFonts w:ascii="Times New Roman" w:hAnsi="Times New Roman" w:cs="Times New Roman"/>
          <w:sz w:val="24"/>
          <w:szCs w:val="24"/>
        </w:rPr>
        <w:t xml:space="preserve"> digital </w:t>
      </w:r>
      <w:proofErr w:type="spellStart"/>
      <w:r w:rsidRPr="00055E0D">
        <w:rPr>
          <w:rFonts w:ascii="Times New Roman" w:hAnsi="Times New Roman" w:cs="Times New Roman"/>
          <w:sz w:val="24"/>
          <w:szCs w:val="24"/>
        </w:rPr>
        <w:t>dapat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menghambat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efektivitas</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pelaporan</w:t>
      </w:r>
      <w:proofErr w:type="spellEnd"/>
      <w:r w:rsidRPr="00055E0D">
        <w:rPr>
          <w:rFonts w:ascii="Times New Roman" w:hAnsi="Times New Roman" w:cs="Times New Roman"/>
          <w:sz w:val="24"/>
          <w:szCs w:val="24"/>
        </w:rPr>
        <w:t xml:space="preserve"> dan </w:t>
      </w:r>
      <w:proofErr w:type="spellStart"/>
      <w:r w:rsidRPr="00055E0D">
        <w:rPr>
          <w:rFonts w:ascii="Times New Roman" w:hAnsi="Times New Roman" w:cs="Times New Roman"/>
          <w:sz w:val="24"/>
          <w:szCs w:val="24"/>
        </w:rPr>
        <w:t>memengaruhi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persepsi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masyarakat</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terhadap</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integritas</w:t>
      </w:r>
      <w:proofErr w:type="spellEnd"/>
      <w:r w:rsidRPr="00055E0D">
        <w:rPr>
          <w:rFonts w:ascii="Times New Roman" w:hAnsi="Times New Roman" w:cs="Times New Roman"/>
          <w:sz w:val="24"/>
          <w:szCs w:val="24"/>
        </w:rPr>
        <w:t xml:space="preserve"> program CWLD.</w:t>
      </w:r>
    </w:p>
    <w:p w:rsidR="00EC2074" w:rsidRPr="00055E0D" w:rsidRDefault="00554DC8" w:rsidP="00055E0D">
      <w:pPr>
        <w:pStyle w:val="ListParagraph"/>
        <w:pBdr>
          <w:top w:val="nil"/>
          <w:left w:val="nil"/>
          <w:bottom w:val="nil"/>
          <w:right w:val="nil"/>
          <w:between w:val="nil"/>
        </w:pBdr>
        <w:spacing w:line="360" w:lineRule="auto"/>
        <w:ind w:left="993" w:firstLine="425"/>
        <w:jc w:val="both"/>
        <w:rPr>
          <w:rFonts w:ascii="Times New Roman" w:hAnsi="Times New Roman" w:cs="Times New Roman"/>
          <w:sz w:val="24"/>
          <w:szCs w:val="24"/>
        </w:rPr>
      </w:pPr>
      <w:proofErr w:type="spellStart"/>
      <w:r w:rsidRPr="00055E0D">
        <w:rPr>
          <w:rFonts w:ascii="Times New Roman" w:hAnsi="Times New Roman" w:cs="Times New Roman"/>
          <w:sz w:val="24"/>
          <w:szCs w:val="24"/>
        </w:rPr>
        <w:t>Terakhir</w:t>
      </w:r>
      <w:proofErr w:type="spellEnd"/>
      <w:r w:rsidRPr="00055E0D">
        <w:rPr>
          <w:rFonts w:ascii="Times New Roman" w:hAnsi="Times New Roman" w:cs="Times New Roman"/>
          <w:sz w:val="24"/>
          <w:szCs w:val="24"/>
        </w:rPr>
        <w:t xml:space="preserve">, </w:t>
      </w:r>
      <w:proofErr w:type="spellStart"/>
      <w:r w:rsidRPr="00055E0D">
        <w:rPr>
          <w:rStyle w:val="Strong"/>
          <w:rFonts w:ascii="Times New Roman" w:hAnsi="Times New Roman" w:cs="Times New Roman"/>
          <w:b w:val="0"/>
          <w:bCs w:val="0"/>
          <w:sz w:val="24"/>
          <w:szCs w:val="24"/>
        </w:rPr>
        <w:t>tidak</w:t>
      </w:r>
      <w:proofErr w:type="spellEnd"/>
      <w:r w:rsidRPr="00055E0D">
        <w:rPr>
          <w:rStyle w:val="Strong"/>
          <w:rFonts w:ascii="Times New Roman" w:hAnsi="Times New Roman" w:cs="Times New Roman"/>
          <w:b w:val="0"/>
          <w:bCs w:val="0"/>
          <w:sz w:val="24"/>
          <w:szCs w:val="24"/>
        </w:rPr>
        <w:t xml:space="preserve"> </w:t>
      </w:r>
      <w:proofErr w:type="spellStart"/>
      <w:r w:rsidRPr="00055E0D">
        <w:rPr>
          <w:rStyle w:val="Strong"/>
          <w:rFonts w:ascii="Times New Roman" w:hAnsi="Times New Roman" w:cs="Times New Roman"/>
          <w:b w:val="0"/>
          <w:bCs w:val="0"/>
          <w:sz w:val="24"/>
          <w:szCs w:val="24"/>
        </w:rPr>
        <w:t>adanya</w:t>
      </w:r>
      <w:proofErr w:type="spellEnd"/>
      <w:r w:rsidRPr="00055E0D">
        <w:rPr>
          <w:rStyle w:val="Strong"/>
          <w:rFonts w:ascii="Times New Roman" w:hAnsi="Times New Roman" w:cs="Times New Roman"/>
          <w:b w:val="0"/>
          <w:bCs w:val="0"/>
          <w:sz w:val="24"/>
          <w:szCs w:val="24"/>
        </w:rPr>
        <w:t xml:space="preserve"> </w:t>
      </w:r>
      <w:proofErr w:type="spellStart"/>
      <w:r w:rsidRPr="00055E0D">
        <w:rPr>
          <w:rStyle w:val="Strong"/>
          <w:rFonts w:ascii="Times New Roman" w:hAnsi="Times New Roman" w:cs="Times New Roman"/>
          <w:b w:val="0"/>
          <w:bCs w:val="0"/>
          <w:sz w:val="24"/>
          <w:szCs w:val="24"/>
        </w:rPr>
        <w:t>insentif</w:t>
      </w:r>
      <w:proofErr w:type="spellEnd"/>
      <w:r w:rsidRPr="00055E0D">
        <w:rPr>
          <w:rStyle w:val="Strong"/>
          <w:rFonts w:ascii="Times New Roman" w:hAnsi="Times New Roman" w:cs="Times New Roman"/>
          <w:b w:val="0"/>
          <w:bCs w:val="0"/>
          <w:sz w:val="24"/>
          <w:szCs w:val="24"/>
        </w:rPr>
        <w:t xml:space="preserve"> </w:t>
      </w:r>
      <w:proofErr w:type="spellStart"/>
      <w:r w:rsidRPr="00055E0D">
        <w:rPr>
          <w:rStyle w:val="Strong"/>
          <w:rFonts w:ascii="Times New Roman" w:hAnsi="Times New Roman" w:cs="Times New Roman"/>
          <w:b w:val="0"/>
          <w:bCs w:val="0"/>
          <w:sz w:val="24"/>
          <w:szCs w:val="24"/>
        </w:rPr>
        <w:t>fiskal</w:t>
      </w:r>
      <w:proofErr w:type="spellEnd"/>
      <w:r w:rsidRPr="00055E0D">
        <w:rPr>
          <w:rStyle w:val="Strong"/>
          <w:rFonts w:ascii="Times New Roman" w:hAnsi="Times New Roman" w:cs="Times New Roman"/>
          <w:b w:val="0"/>
          <w:bCs w:val="0"/>
          <w:sz w:val="24"/>
          <w:szCs w:val="24"/>
        </w:rPr>
        <w:t xml:space="preserve"> </w:t>
      </w:r>
      <w:proofErr w:type="spellStart"/>
      <w:r w:rsidRPr="00055E0D">
        <w:rPr>
          <w:rStyle w:val="Strong"/>
          <w:rFonts w:ascii="Times New Roman" w:hAnsi="Times New Roman" w:cs="Times New Roman"/>
          <w:b w:val="0"/>
          <w:bCs w:val="0"/>
          <w:sz w:val="24"/>
          <w:szCs w:val="24"/>
        </w:rPr>
        <w:t>bagi</w:t>
      </w:r>
      <w:proofErr w:type="spellEnd"/>
      <w:r w:rsidRPr="00055E0D">
        <w:rPr>
          <w:rStyle w:val="Strong"/>
          <w:rFonts w:ascii="Times New Roman" w:hAnsi="Times New Roman" w:cs="Times New Roman"/>
          <w:b w:val="0"/>
          <w:bCs w:val="0"/>
          <w:sz w:val="24"/>
          <w:szCs w:val="24"/>
        </w:rPr>
        <w:t xml:space="preserve"> wakif</w:t>
      </w:r>
      <w:r w:rsidRPr="00055E0D">
        <w:rPr>
          <w:rFonts w:ascii="Times New Roman" w:hAnsi="Times New Roman" w:cs="Times New Roman"/>
          <w:sz w:val="24"/>
          <w:szCs w:val="24"/>
        </w:rPr>
        <w:t xml:space="preserve"> juga </w:t>
      </w:r>
      <w:proofErr w:type="spellStart"/>
      <w:r w:rsidRPr="00055E0D">
        <w:rPr>
          <w:rFonts w:ascii="Times New Roman" w:hAnsi="Times New Roman" w:cs="Times New Roman"/>
          <w:sz w:val="24"/>
          <w:szCs w:val="24"/>
        </w:rPr>
        <w:t>menjadi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tantangan</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tidak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bisa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diabaikan</w:t>
      </w:r>
      <w:proofErr w:type="spellEnd"/>
      <w:r w:rsidRPr="00055E0D">
        <w:rPr>
          <w:rFonts w:ascii="Times New Roman" w:hAnsi="Times New Roman" w:cs="Times New Roman"/>
          <w:sz w:val="24"/>
          <w:szCs w:val="24"/>
        </w:rPr>
        <w:t xml:space="preserve">. Saat </w:t>
      </w:r>
      <w:proofErr w:type="spellStart"/>
      <w:r w:rsidRPr="00055E0D">
        <w:rPr>
          <w:rFonts w:ascii="Times New Roman" w:hAnsi="Times New Roman" w:cs="Times New Roman"/>
          <w:sz w:val="24"/>
          <w:szCs w:val="24"/>
        </w:rPr>
        <w:t>ini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belum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ada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skema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insentif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pajak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bagi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individu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atau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institusi</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lastRenderedPageBreak/>
        <w:t>menunaikan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wakaf</w:t>
      </w:r>
      <w:proofErr w:type="spellEnd"/>
      <w:r w:rsidRPr="00055E0D">
        <w:rPr>
          <w:rFonts w:ascii="Times New Roman" w:hAnsi="Times New Roman" w:cs="Times New Roman"/>
          <w:sz w:val="24"/>
          <w:szCs w:val="24"/>
        </w:rPr>
        <w:t xml:space="preserve"> uang, </w:t>
      </w:r>
      <w:proofErr w:type="spellStart"/>
      <w:r w:rsidRPr="00055E0D">
        <w:rPr>
          <w:rFonts w:ascii="Times New Roman" w:hAnsi="Times New Roman" w:cs="Times New Roman"/>
          <w:sz w:val="24"/>
          <w:szCs w:val="24"/>
        </w:rPr>
        <w:t>berbeda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dengan</w:t>
      </w:r>
      <w:proofErr w:type="spellEnd"/>
      <w:r w:rsidRPr="00055E0D">
        <w:rPr>
          <w:rFonts w:ascii="Times New Roman" w:hAnsi="Times New Roman" w:cs="Times New Roman"/>
          <w:sz w:val="24"/>
          <w:szCs w:val="24"/>
        </w:rPr>
        <w:t xml:space="preserve"> zakat yang </w:t>
      </w:r>
      <w:proofErr w:type="spellStart"/>
      <w:r w:rsidRPr="00055E0D">
        <w:rPr>
          <w:rFonts w:ascii="Times New Roman" w:hAnsi="Times New Roman" w:cs="Times New Roman"/>
          <w:sz w:val="24"/>
          <w:szCs w:val="24"/>
        </w:rPr>
        <w:t>sudah</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diakui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sebagai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pengurang</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pajak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penghasilan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Padahal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insentif</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fiskal</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terbukti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menjadi</w:t>
      </w:r>
      <w:proofErr w:type="spellEnd"/>
      <w:r w:rsidRPr="00055E0D">
        <w:rPr>
          <w:rFonts w:ascii="Times New Roman" w:hAnsi="Times New Roman" w:cs="Times New Roman"/>
          <w:sz w:val="24"/>
          <w:szCs w:val="24"/>
        </w:rPr>
        <w:t xml:space="preserve"> salah </w:t>
      </w:r>
      <w:proofErr w:type="spellStart"/>
      <w:r w:rsidRPr="00055E0D">
        <w:rPr>
          <w:rFonts w:ascii="Times New Roman" w:hAnsi="Times New Roman" w:cs="Times New Roman"/>
          <w:sz w:val="24"/>
          <w:szCs w:val="24"/>
        </w:rPr>
        <w:t>satu</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faktor</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utama</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pendorong</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partisipasi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publik</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dalam</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kegiatan</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filantropi</w:t>
      </w:r>
      <w:proofErr w:type="spellEnd"/>
      <w:r w:rsidRPr="00055E0D">
        <w:rPr>
          <w:rFonts w:ascii="Times New Roman" w:hAnsi="Times New Roman" w:cs="Times New Roman"/>
          <w:sz w:val="24"/>
          <w:szCs w:val="24"/>
        </w:rPr>
        <w:t xml:space="preserve">, </w:t>
      </w:r>
      <w:proofErr w:type="spellStart"/>
      <w:r w:rsidRPr="00055E0D">
        <w:rPr>
          <w:rFonts w:ascii="Times New Roman" w:hAnsi="Times New Roman" w:cs="Times New Roman"/>
          <w:sz w:val="24"/>
          <w:szCs w:val="24"/>
        </w:rPr>
        <w:t>seperti</w:t>
      </w:r>
      <w:proofErr w:type="spellEnd"/>
      <w:r w:rsidRPr="00055E0D">
        <w:rPr>
          <w:rFonts w:ascii="Times New Roman" w:hAnsi="Times New Roman" w:cs="Times New Roman"/>
          <w:sz w:val="24"/>
          <w:szCs w:val="24"/>
        </w:rPr>
        <w:t xml:space="preserve"> yang </w:t>
      </w:r>
      <w:proofErr w:type="spellStart"/>
      <w:r w:rsidRPr="00055E0D">
        <w:rPr>
          <w:rFonts w:ascii="Times New Roman" w:hAnsi="Times New Roman" w:cs="Times New Roman"/>
          <w:sz w:val="24"/>
          <w:szCs w:val="24"/>
        </w:rPr>
        <w:t>diterapkan</w:t>
      </w:r>
      <w:proofErr w:type="spellEnd"/>
      <w:r w:rsidRPr="00055E0D">
        <w:rPr>
          <w:rFonts w:ascii="Times New Roman" w:hAnsi="Times New Roman" w:cs="Times New Roman"/>
          <w:sz w:val="24"/>
          <w:szCs w:val="24"/>
        </w:rPr>
        <w:t xml:space="preserve"> di Malaysia.</w:t>
      </w:r>
      <w:bookmarkEnd w:id="3"/>
    </w:p>
    <w:p w:rsidR="00EC2074" w:rsidRPr="006A2244" w:rsidRDefault="00000000">
      <w:pPr>
        <w:spacing w:before="240" w:after="0" w:line="360" w:lineRule="auto"/>
        <w:jc w:val="both"/>
        <w:rPr>
          <w:rFonts w:ascii="Times New Roman" w:eastAsia="Times New Roman" w:hAnsi="Times New Roman" w:cs="Times New Roman"/>
          <w:b/>
          <w:sz w:val="24"/>
          <w:szCs w:val="24"/>
          <w:lang w:val="fi-FI"/>
        </w:rPr>
      </w:pPr>
      <w:r w:rsidRPr="006A2244">
        <w:rPr>
          <w:rFonts w:ascii="Times New Roman" w:eastAsia="Times New Roman" w:hAnsi="Times New Roman" w:cs="Times New Roman"/>
          <w:b/>
          <w:sz w:val="24"/>
          <w:szCs w:val="24"/>
          <w:lang w:val="fi-FI"/>
        </w:rPr>
        <w:t>KESIMPULAN</w:t>
      </w:r>
    </w:p>
    <w:p w:rsidR="00055E0D" w:rsidRPr="00055E0D" w:rsidRDefault="00055E0D" w:rsidP="00055E0D">
      <w:pPr>
        <w:spacing w:before="240" w:after="0" w:line="360" w:lineRule="auto"/>
        <w:ind w:firstLine="567"/>
        <w:jc w:val="both"/>
        <w:rPr>
          <w:rFonts w:ascii="Times New Roman" w:hAnsi="Times New Roman" w:cs="Times New Roman"/>
          <w:sz w:val="24"/>
          <w:szCs w:val="24"/>
          <w:lang w:val="id-ID"/>
        </w:rPr>
      </w:pPr>
      <w:r w:rsidRPr="00055E0D">
        <w:rPr>
          <w:rFonts w:ascii="Times New Roman" w:hAnsi="Times New Roman" w:cs="Times New Roman"/>
          <w:sz w:val="24"/>
          <w:szCs w:val="24"/>
          <w:lang w:val="id-ID"/>
        </w:rPr>
        <w:t xml:space="preserve">Cash Waqf Linked Deposit (CWLD) merupakan inovasi strategis dalam sistem keuangan sosial Islam yang berhasil menggabungkan instrumen wakaf uang dengan deposito syariah. Inovasi ini dirancang untuk menjawab tantangan pembangunan berkelanjutan melalui pendekatan keuangan yang inklusif, adil, dan berorientasi pada kesejahteraan masyarakat. CWLD menjadi jawaban atas kebutuhan umat akan skema wakaf yang fleksibel dan aman, di mana dana pokok tetap dijaga dan hasilnya dapat didistribusikan secara langsung kepada penerima manfaat (mauquf 'alaih) melalui nazhir yang terpercaya.Penerapan CWLD menunjukkan bahwa lembaga keuangan syariah tidak hanya berperan sebagai perantara dana, tetapi juga sebagai agen transformasi sosial yang mampu memperkuat fungsi keadilan dan kemaslahatan. CWLD juga terbukti sejalan dengan prinsip-prinsip </w:t>
      </w:r>
      <w:r w:rsidRPr="00055E0D">
        <w:rPr>
          <w:rStyle w:val="Emphasis"/>
          <w:rFonts w:ascii="Times New Roman" w:hAnsi="Times New Roman" w:cs="Times New Roman"/>
          <w:sz w:val="24"/>
          <w:szCs w:val="24"/>
          <w:lang w:val="id-ID"/>
        </w:rPr>
        <w:t>Value-Based Intermediation</w:t>
      </w:r>
      <w:r w:rsidRPr="00055E0D">
        <w:rPr>
          <w:rFonts w:ascii="Times New Roman" w:hAnsi="Times New Roman" w:cs="Times New Roman"/>
          <w:sz w:val="24"/>
          <w:szCs w:val="24"/>
          <w:lang w:val="id-ID"/>
        </w:rPr>
        <w:t xml:space="preserve"> dan </w:t>
      </w:r>
      <w:r w:rsidRPr="00055E0D">
        <w:rPr>
          <w:rStyle w:val="Emphasis"/>
          <w:rFonts w:ascii="Times New Roman" w:hAnsi="Times New Roman" w:cs="Times New Roman"/>
          <w:sz w:val="24"/>
          <w:szCs w:val="24"/>
          <w:lang w:val="id-ID"/>
        </w:rPr>
        <w:t>Maqasid al-Shariah</w:t>
      </w:r>
      <w:r w:rsidRPr="00055E0D">
        <w:rPr>
          <w:rFonts w:ascii="Times New Roman" w:hAnsi="Times New Roman" w:cs="Times New Roman"/>
          <w:sz w:val="24"/>
          <w:szCs w:val="24"/>
          <w:lang w:val="id-ID"/>
        </w:rPr>
        <w:t>, dengan berkontribusi pada pemenuhan kebutuhan dasar masyarakat dalam sektor pendidikan, kesehatan, ekonomi, dan pembangunan sosial lainnya</w:t>
      </w:r>
      <w:r w:rsidRPr="00055E0D">
        <w:rPr>
          <w:rFonts w:ascii="Times New Roman" w:hAnsi="Times New Roman" w:cs="Times New Roman"/>
          <w:sz w:val="24"/>
          <w:szCs w:val="24"/>
          <w:lang w:val="id-ID"/>
        </w:rPr>
        <w:t>.</w:t>
      </w:r>
    </w:p>
    <w:p w:rsidR="00055E0D" w:rsidRPr="00055E0D" w:rsidRDefault="00055E0D" w:rsidP="00055E0D">
      <w:pPr>
        <w:spacing w:before="240" w:after="0" w:line="360" w:lineRule="auto"/>
        <w:ind w:firstLine="567"/>
        <w:jc w:val="both"/>
        <w:rPr>
          <w:rFonts w:ascii="Times New Roman" w:hAnsi="Times New Roman" w:cs="Times New Roman"/>
          <w:sz w:val="24"/>
          <w:szCs w:val="24"/>
          <w:lang w:val="id-ID"/>
        </w:rPr>
      </w:pPr>
      <w:r w:rsidRPr="00055E0D">
        <w:rPr>
          <w:rFonts w:ascii="Times New Roman" w:hAnsi="Times New Roman" w:cs="Times New Roman"/>
          <w:sz w:val="24"/>
          <w:szCs w:val="24"/>
          <w:lang w:val="id-ID"/>
        </w:rPr>
        <w:t>Namun demikian, implementasi CWLD di Indonesia masih menghadapi tantangan serius, seperti rendahnya literasi wakaf uang, terbatasnya dukungan teknologi digital, belum optimalnya peran nadzir, serta minimnya insentif fiskal bagi wakif. Oleh karena itu, optimalisasi CWLD membutuhkan pendekatan multi-sektor yang mencakup penguatan edukasi, inovasi teknologi, harmonisasi regulasi, pengembangan kemitraan strategis, dan transparansi pengelolaan.</w:t>
      </w:r>
    </w:p>
    <w:p w:rsidR="00055E0D" w:rsidRDefault="00055E0D" w:rsidP="00055E0D">
      <w:pPr>
        <w:spacing w:before="240" w:after="0" w:line="360" w:lineRule="auto"/>
        <w:ind w:firstLine="567"/>
        <w:jc w:val="both"/>
        <w:rPr>
          <w:rFonts w:ascii="Times New Roman" w:hAnsi="Times New Roman" w:cs="Times New Roman"/>
          <w:lang w:val="id-ID"/>
        </w:rPr>
      </w:pPr>
      <w:r w:rsidRPr="00055E0D">
        <w:rPr>
          <w:rFonts w:ascii="Times New Roman" w:hAnsi="Times New Roman" w:cs="Times New Roman"/>
          <w:sz w:val="24"/>
          <w:szCs w:val="24"/>
          <w:lang w:val="id-ID"/>
        </w:rPr>
        <w:t>Dengan potensi wakaf uang nasional yang besar diperkirakan mencapai lebih dari Rp180 triliun per tahun CWLD memiliki peluang yang sangat besar untuk menjadi instrumen pembiayaan sosial Islam yang unggul dan berkelanjutan. Jika dikelola secara profesional dan kolaboratif, CWLD tidak hanya akan memperkuat kepercayaan masyarakat terhadap wakaf uang, tetapi juga menjadi katalis dalam mewujudkan tujuan pembangunan berkelanjutan (SDGs) berbasis nilai-nilai Islam di Indonesia</w:t>
      </w:r>
      <w:r w:rsidRPr="00D72608">
        <w:rPr>
          <w:rFonts w:ascii="Times New Roman" w:hAnsi="Times New Roman" w:cs="Times New Roman"/>
          <w:sz w:val="24"/>
          <w:lang w:val="id-ID"/>
        </w:rPr>
        <w:t>.</w:t>
      </w:r>
    </w:p>
    <w:p w:rsidR="00EC2074" w:rsidRDefault="00000000" w:rsidP="00055E0D">
      <w:pPr>
        <w:spacing w:before="240" w:after="0" w:line="36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DAFTAR PUSTAKA</w:t>
      </w:r>
      <w:r>
        <w:rPr>
          <w:rFonts w:ascii="Times New Roman" w:eastAsia="Times New Roman" w:hAnsi="Times New Roman" w:cs="Times New Roman"/>
          <w:sz w:val="24"/>
          <w:szCs w:val="24"/>
        </w:rPr>
        <w:t xml:space="preserve"> </w:t>
      </w:r>
    </w:p>
    <w:bookmarkStart w:id="4" w:name="_Hlk202057137" w:displacedByCustomXml="next"/>
    <w:sdt>
      <w:sdtPr>
        <w:rPr>
          <w:rFonts w:ascii="Times New Roman" w:hAnsi="Times New Roman" w:cs="Times New Roman"/>
          <w:b/>
          <w:iCs/>
          <w:color w:val="000000"/>
        </w:rPr>
        <w:tag w:val="MENDELEY_BIBLIOGRAPHY"/>
        <w:id w:val="-2069941909"/>
        <w:placeholder>
          <w:docPart w:val="D1E4B31382384B10B892D1907E13C52D"/>
        </w:placeholder>
      </w:sdtPr>
      <w:sdtEndPr>
        <w:rPr>
          <w:rFonts w:eastAsia="SimSun"/>
          <w:kern w:val="24"/>
          <w:lang w:val="es-AR" w:eastAsia="zh-CN" w:bidi="hi-IN"/>
        </w:rPr>
      </w:sdtEndPr>
      <w:sdtContent>
        <w:p w:rsidR="006A15C5" w:rsidRPr="00D72608" w:rsidRDefault="006A15C5" w:rsidP="006A15C5">
          <w:pPr>
            <w:autoSpaceDE w:val="0"/>
            <w:autoSpaceDN w:val="0"/>
            <w:ind w:hanging="480"/>
            <w:rPr>
              <w:rFonts w:ascii="Times New Roman" w:eastAsia="Times New Roman" w:hAnsi="Times New Roman" w:cs="Times New Roman"/>
              <w:sz w:val="24"/>
            </w:rPr>
          </w:pPr>
          <w:r w:rsidRPr="006A15C5">
            <w:rPr>
              <w:rFonts w:ascii="Times New Roman" w:eastAsia="Times New Roman" w:hAnsi="Times New Roman" w:cs="Times New Roman"/>
              <w:lang w:val="fi-FI"/>
            </w:rPr>
            <w:t xml:space="preserve">Ali, K. M., Hassan, M. K., &amp; Ali, A. elrahman E. S. (2019). </w:t>
          </w:r>
          <w:r w:rsidRPr="00D72608">
            <w:rPr>
              <w:rFonts w:ascii="Times New Roman" w:eastAsia="Times New Roman" w:hAnsi="Times New Roman" w:cs="Times New Roman"/>
            </w:rPr>
            <w:t xml:space="preserve">Revitalization of Waqf for Socio-Economic Development, Volume I. In </w:t>
          </w:r>
          <w:r w:rsidRPr="00D72608">
            <w:rPr>
              <w:rFonts w:ascii="Times New Roman" w:eastAsia="Times New Roman" w:hAnsi="Times New Roman" w:cs="Times New Roman"/>
              <w:i/>
              <w:iCs/>
            </w:rPr>
            <w:t>Revitalization of Waqf for Socio-Economic Development, Volume I</w:t>
          </w:r>
          <w:r w:rsidRPr="00D72608">
            <w:rPr>
              <w:rFonts w:ascii="Times New Roman" w:eastAsia="Times New Roman" w:hAnsi="Times New Roman" w:cs="Times New Roman"/>
            </w:rPr>
            <w:t xml:space="preserve"> (Vol. 1, Issue July 2019). Springer International Publishing. https://doi.org/10.1007/978-3-030-18445-2</w:t>
          </w:r>
        </w:p>
        <w:p w:rsidR="006A15C5" w:rsidRPr="00D72608" w:rsidRDefault="006A15C5" w:rsidP="006A15C5">
          <w:pPr>
            <w:autoSpaceDE w:val="0"/>
            <w:autoSpaceDN w:val="0"/>
            <w:ind w:hanging="480"/>
            <w:rPr>
              <w:rFonts w:ascii="Times New Roman" w:eastAsia="Times New Roman" w:hAnsi="Times New Roman" w:cs="Times New Roman"/>
            </w:rPr>
          </w:pPr>
          <w:r w:rsidRPr="00D72608">
            <w:rPr>
              <w:rFonts w:ascii="Times New Roman" w:eastAsia="Times New Roman" w:hAnsi="Times New Roman" w:cs="Times New Roman"/>
            </w:rPr>
            <w:t xml:space="preserve">Ali, K. M., Yuliani, M., </w:t>
          </w:r>
          <w:proofErr w:type="spellStart"/>
          <w:r w:rsidRPr="00D72608">
            <w:rPr>
              <w:rFonts w:ascii="Times New Roman" w:eastAsia="Times New Roman" w:hAnsi="Times New Roman" w:cs="Times New Roman"/>
            </w:rPr>
            <w:t>Mulatsih</w:t>
          </w:r>
          <w:proofErr w:type="spellEnd"/>
          <w:r w:rsidRPr="00D72608">
            <w:rPr>
              <w:rFonts w:ascii="Times New Roman" w:eastAsia="Times New Roman" w:hAnsi="Times New Roman" w:cs="Times New Roman"/>
            </w:rPr>
            <w:t xml:space="preserve">, S., &amp; Abdullah, Z. (2018). </w:t>
          </w:r>
          <w:proofErr w:type="spellStart"/>
          <w:r w:rsidRPr="00D72608">
            <w:rPr>
              <w:rFonts w:ascii="Times New Roman" w:eastAsia="Times New Roman" w:hAnsi="Times New Roman" w:cs="Times New Roman"/>
            </w:rPr>
            <w:t>Aspek-Aspek</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Prioritas</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Manajemen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Wakaf</w:t>
          </w:r>
          <w:proofErr w:type="spellEnd"/>
          <w:r w:rsidRPr="00D72608">
            <w:rPr>
              <w:rFonts w:ascii="Times New Roman" w:eastAsia="Times New Roman" w:hAnsi="Times New Roman" w:cs="Times New Roman"/>
            </w:rPr>
            <w:t xml:space="preserve"> di Indonesia. </w:t>
          </w:r>
          <w:r w:rsidRPr="00D72608">
            <w:rPr>
              <w:rFonts w:ascii="Times New Roman" w:eastAsia="Times New Roman" w:hAnsi="Times New Roman" w:cs="Times New Roman"/>
              <w:i/>
              <w:iCs/>
            </w:rPr>
            <w:t>AL-</w:t>
          </w:r>
          <w:proofErr w:type="gramStart"/>
          <w:r w:rsidRPr="00D72608">
            <w:rPr>
              <w:rFonts w:ascii="Times New Roman" w:eastAsia="Times New Roman" w:hAnsi="Times New Roman" w:cs="Times New Roman"/>
              <w:i/>
              <w:iCs/>
            </w:rPr>
            <w:t>FALAH :</w:t>
          </w:r>
          <w:proofErr w:type="gramEnd"/>
          <w:r w:rsidRPr="00D72608">
            <w:rPr>
              <w:rFonts w:ascii="Times New Roman" w:eastAsia="Times New Roman" w:hAnsi="Times New Roman" w:cs="Times New Roman"/>
              <w:i/>
              <w:iCs/>
            </w:rPr>
            <w:t xml:space="preserve"> Journal of Islamic Economics</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3</w:t>
          </w:r>
          <w:r w:rsidRPr="00D72608">
            <w:rPr>
              <w:rFonts w:ascii="Times New Roman" w:eastAsia="Times New Roman" w:hAnsi="Times New Roman" w:cs="Times New Roman"/>
            </w:rPr>
            <w:t>(1), 1. https://doi.org/10.29240/jie.v3i1.345</w:t>
          </w:r>
        </w:p>
        <w:p w:rsidR="006A15C5" w:rsidRPr="00D72608" w:rsidRDefault="006A15C5" w:rsidP="006A15C5">
          <w:pPr>
            <w:autoSpaceDE w:val="0"/>
            <w:autoSpaceDN w:val="0"/>
            <w:ind w:hanging="480"/>
            <w:rPr>
              <w:rFonts w:ascii="Times New Roman" w:eastAsia="Times New Roman" w:hAnsi="Times New Roman" w:cs="Times New Roman"/>
            </w:rPr>
          </w:pPr>
          <w:r w:rsidRPr="00D72608">
            <w:rPr>
              <w:rFonts w:ascii="Times New Roman" w:eastAsia="Times New Roman" w:hAnsi="Times New Roman" w:cs="Times New Roman"/>
            </w:rPr>
            <w:t xml:space="preserve">Freeman, R. E. (1984). </w:t>
          </w:r>
          <w:r w:rsidRPr="00D72608">
            <w:rPr>
              <w:rFonts w:ascii="Times New Roman" w:eastAsia="Times New Roman" w:hAnsi="Times New Roman" w:cs="Times New Roman"/>
              <w:i/>
              <w:iCs/>
            </w:rPr>
            <w:t>Strategic Management: A Stakeholder Approach</w:t>
          </w:r>
          <w:r w:rsidRPr="00D72608">
            <w:rPr>
              <w:rFonts w:ascii="Times New Roman" w:eastAsia="Times New Roman" w:hAnsi="Times New Roman" w:cs="Times New Roman"/>
            </w:rPr>
            <w:t>. Pitman.</w:t>
          </w:r>
        </w:p>
        <w:p w:rsidR="006A15C5" w:rsidRPr="00D72608" w:rsidRDefault="006A15C5" w:rsidP="006A15C5">
          <w:pPr>
            <w:autoSpaceDE w:val="0"/>
            <w:autoSpaceDN w:val="0"/>
            <w:ind w:hanging="480"/>
            <w:rPr>
              <w:rFonts w:ascii="Times New Roman" w:eastAsia="Times New Roman" w:hAnsi="Times New Roman" w:cs="Times New Roman"/>
            </w:rPr>
          </w:pPr>
          <w:proofErr w:type="spellStart"/>
          <w:r w:rsidRPr="00D72608">
            <w:rPr>
              <w:rFonts w:ascii="Times New Roman" w:eastAsia="Times New Roman" w:hAnsi="Times New Roman" w:cs="Times New Roman"/>
            </w:rPr>
            <w:t>Hidayati</w:t>
          </w:r>
          <w:proofErr w:type="spellEnd"/>
          <w:r w:rsidRPr="00D72608">
            <w:rPr>
              <w:rFonts w:ascii="Times New Roman" w:eastAsia="Times New Roman" w:hAnsi="Times New Roman" w:cs="Times New Roman"/>
            </w:rPr>
            <w:t>, A., &amp; Inayah, I. (2024). Cash Waqf Linked Deposito (</w:t>
          </w:r>
          <w:proofErr w:type="spellStart"/>
          <w:r w:rsidRPr="00D72608">
            <w:rPr>
              <w:rFonts w:ascii="Times New Roman" w:eastAsia="Times New Roman" w:hAnsi="Times New Roman" w:cs="Times New Roman"/>
            </w:rPr>
            <w:t>Cwld</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Implementasi</w:t>
          </w:r>
          <w:proofErr w:type="spellEnd"/>
          <w:r w:rsidRPr="00D72608">
            <w:rPr>
              <w:rFonts w:ascii="Times New Roman" w:eastAsia="Times New Roman" w:hAnsi="Times New Roman" w:cs="Times New Roman"/>
            </w:rPr>
            <w:t xml:space="preserve"> Pada Bank Syariah. </w:t>
          </w:r>
          <w:proofErr w:type="spellStart"/>
          <w:r w:rsidRPr="00D72608">
            <w:rPr>
              <w:rFonts w:ascii="Times New Roman" w:eastAsia="Times New Roman" w:hAnsi="Times New Roman" w:cs="Times New Roman"/>
              <w:i/>
              <w:iCs/>
            </w:rPr>
            <w:t>Jurnal</w:t>
          </w:r>
          <w:proofErr w:type="spellEnd"/>
          <w:r w:rsidRPr="00D72608">
            <w:rPr>
              <w:rFonts w:ascii="Times New Roman" w:eastAsia="Times New Roman" w:hAnsi="Times New Roman" w:cs="Times New Roman"/>
              <w:i/>
              <w:iCs/>
            </w:rPr>
            <w:t xml:space="preserve"> At-</w:t>
          </w:r>
          <w:proofErr w:type="spellStart"/>
          <w:r w:rsidRPr="00D72608">
            <w:rPr>
              <w:rFonts w:ascii="Times New Roman" w:eastAsia="Times New Roman" w:hAnsi="Times New Roman" w:cs="Times New Roman"/>
              <w:i/>
              <w:iCs/>
            </w:rPr>
            <w:t>Tamwil</w:t>
          </w:r>
          <w:proofErr w:type="spellEnd"/>
          <w:r w:rsidRPr="00D72608">
            <w:rPr>
              <w:rFonts w:ascii="Times New Roman" w:eastAsia="Times New Roman" w:hAnsi="Times New Roman" w:cs="Times New Roman"/>
              <w:i/>
              <w:iCs/>
            </w:rPr>
            <w:t xml:space="preserve"> Kajian Ekonomi Syariah</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6</w:t>
          </w:r>
          <w:r w:rsidRPr="00D72608">
            <w:rPr>
              <w:rFonts w:ascii="Times New Roman" w:eastAsia="Times New Roman" w:hAnsi="Times New Roman" w:cs="Times New Roman"/>
            </w:rPr>
            <w:t>(1), 114–130. https://doi.org/https://doi.org/10.33367//at.v6i1.1493 Cash</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Kurniawan, E., Maika, M. R., Latifah, F. N., &amp; Kristiyanto, R. (2024). </w:t>
          </w:r>
          <w:r w:rsidRPr="00D72608">
            <w:rPr>
              <w:rFonts w:ascii="Times New Roman" w:eastAsia="Times New Roman" w:hAnsi="Times New Roman" w:cs="Times New Roman"/>
            </w:rPr>
            <w:t xml:space="preserve">Cash Waqf Linked Deposit; </w:t>
          </w:r>
          <w:proofErr w:type="spellStart"/>
          <w:r w:rsidRPr="00D72608">
            <w:rPr>
              <w:rFonts w:ascii="Times New Roman" w:eastAsia="Times New Roman" w:hAnsi="Times New Roman" w:cs="Times New Roman"/>
            </w:rPr>
            <w:t>Sebuah</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Alternatif</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Pendanaan</w:t>
          </w:r>
          <w:proofErr w:type="spellEnd"/>
          <w:r w:rsidRPr="00D72608">
            <w:rPr>
              <w:rFonts w:ascii="Times New Roman" w:eastAsia="Times New Roman" w:hAnsi="Times New Roman" w:cs="Times New Roman"/>
            </w:rPr>
            <w:t xml:space="preserve"> Pendidikan Tinggi. </w:t>
          </w:r>
          <w:r w:rsidRPr="00D72608">
            <w:rPr>
              <w:rFonts w:ascii="Times New Roman" w:eastAsia="Times New Roman" w:hAnsi="Times New Roman" w:cs="Times New Roman"/>
              <w:i/>
              <w:iCs/>
            </w:rPr>
            <w:t>Wadiah</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8</w:t>
          </w:r>
          <w:r w:rsidRPr="00D72608">
            <w:rPr>
              <w:rFonts w:ascii="Times New Roman" w:eastAsia="Times New Roman" w:hAnsi="Times New Roman" w:cs="Times New Roman"/>
            </w:rPr>
            <w:t>(2), 242–260. https://doi.org/10.30762/wadiah.v8i2.1344</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Lestari, Y. D., Sukmana, R., Beik, I. S., &amp; Sholihin, M. (2023). </w:t>
          </w:r>
          <w:r w:rsidRPr="00D72608">
            <w:rPr>
              <w:rFonts w:ascii="Times New Roman" w:eastAsia="Times New Roman" w:hAnsi="Times New Roman" w:cs="Times New Roman"/>
            </w:rPr>
            <w:t xml:space="preserve">The development of national waqf index in Indonesia: A fuzzy AHP approach. </w:t>
          </w:r>
          <w:proofErr w:type="spellStart"/>
          <w:r w:rsidRPr="00D72608">
            <w:rPr>
              <w:rFonts w:ascii="Times New Roman" w:eastAsia="Times New Roman" w:hAnsi="Times New Roman" w:cs="Times New Roman"/>
              <w:i/>
              <w:iCs/>
            </w:rPr>
            <w:t>Heliyon</w:t>
          </w:r>
          <w:proofErr w:type="spellEnd"/>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9</w:t>
          </w:r>
          <w:r w:rsidRPr="00D72608">
            <w:rPr>
              <w:rFonts w:ascii="Times New Roman" w:eastAsia="Times New Roman" w:hAnsi="Times New Roman" w:cs="Times New Roman"/>
            </w:rPr>
            <w:t>(5), e15783. https://doi.org/10.1016/j.heliyon.2023.e15783</w:t>
          </w:r>
        </w:p>
        <w:p w:rsidR="006A15C5" w:rsidRPr="00D72608" w:rsidRDefault="006A15C5" w:rsidP="006A15C5">
          <w:pPr>
            <w:autoSpaceDE w:val="0"/>
            <w:autoSpaceDN w:val="0"/>
            <w:ind w:hanging="480"/>
            <w:rPr>
              <w:rFonts w:ascii="Times New Roman" w:eastAsia="Times New Roman" w:hAnsi="Times New Roman" w:cs="Times New Roman"/>
            </w:rPr>
          </w:pPr>
          <w:proofErr w:type="spellStart"/>
          <w:r w:rsidRPr="00D72608">
            <w:rPr>
              <w:rFonts w:ascii="Times New Roman" w:eastAsia="Times New Roman" w:hAnsi="Times New Roman" w:cs="Times New Roman"/>
            </w:rPr>
            <w:t>Maesaroh</w:t>
          </w:r>
          <w:proofErr w:type="spellEnd"/>
          <w:r w:rsidRPr="00D72608">
            <w:rPr>
              <w:rFonts w:ascii="Times New Roman" w:eastAsia="Times New Roman" w:hAnsi="Times New Roman" w:cs="Times New Roman"/>
            </w:rPr>
            <w:t xml:space="preserve">, S., </w:t>
          </w:r>
          <w:proofErr w:type="spellStart"/>
          <w:r w:rsidRPr="00D72608">
            <w:rPr>
              <w:rFonts w:ascii="Times New Roman" w:eastAsia="Times New Roman" w:hAnsi="Times New Roman" w:cs="Times New Roman"/>
            </w:rPr>
            <w:t>Noviasari</w:t>
          </w:r>
          <w:proofErr w:type="spellEnd"/>
          <w:r w:rsidRPr="00D72608">
            <w:rPr>
              <w:rFonts w:ascii="Times New Roman" w:eastAsia="Times New Roman" w:hAnsi="Times New Roman" w:cs="Times New Roman"/>
            </w:rPr>
            <w:t xml:space="preserve">, R., Dewi, A., Studi, P., Islam, E., Islam, F. A., &amp; </w:t>
          </w:r>
          <w:proofErr w:type="spellStart"/>
          <w:r w:rsidRPr="00D72608">
            <w:rPr>
              <w:rFonts w:ascii="Times New Roman" w:eastAsia="Times New Roman" w:hAnsi="Times New Roman" w:cs="Times New Roman"/>
            </w:rPr>
            <w:t>Djuanda</w:t>
          </w:r>
          <w:proofErr w:type="spellEnd"/>
          <w:r w:rsidRPr="00D72608">
            <w:rPr>
              <w:rFonts w:ascii="Times New Roman" w:eastAsia="Times New Roman" w:hAnsi="Times New Roman" w:cs="Times New Roman"/>
            </w:rPr>
            <w:t xml:space="preserve">, U. (2023). </w:t>
          </w:r>
          <w:proofErr w:type="spellStart"/>
          <w:r w:rsidRPr="00D72608">
            <w:rPr>
              <w:rFonts w:ascii="Times New Roman" w:eastAsia="Times New Roman" w:hAnsi="Times New Roman" w:cs="Times New Roman"/>
            </w:rPr>
            <w:t>Analisis</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perkembangan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investasi</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wakaf</w:t>
          </w:r>
          <w:proofErr w:type="spellEnd"/>
          <w:r w:rsidRPr="00D72608">
            <w:rPr>
              <w:rFonts w:ascii="Times New Roman" w:eastAsia="Times New Roman" w:hAnsi="Times New Roman" w:cs="Times New Roman"/>
            </w:rPr>
            <w:t xml:space="preserve"> uang </w:t>
          </w:r>
          <w:proofErr w:type="spellStart"/>
          <w:r w:rsidRPr="00D72608">
            <w:rPr>
              <w:rFonts w:ascii="Times New Roman" w:eastAsia="Times New Roman" w:hAnsi="Times New Roman" w:cs="Times New Roman"/>
            </w:rPr>
            <w:t>terhadap</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perekonomian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indonesia</w:t>
          </w:r>
          <w:proofErr w:type="spellEnd"/>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 xml:space="preserve">AL – KAFF: </w:t>
          </w:r>
          <w:proofErr w:type="spellStart"/>
          <w:r w:rsidRPr="00D72608">
            <w:rPr>
              <w:rFonts w:ascii="Times New Roman" w:eastAsia="Times New Roman" w:hAnsi="Times New Roman" w:cs="Times New Roman"/>
              <w:i/>
              <w:iCs/>
            </w:rPr>
            <w:t>Jurnal</w:t>
          </w:r>
          <w:proofErr w:type="spellEnd"/>
          <w:r w:rsidRPr="00D72608">
            <w:rPr>
              <w:rFonts w:ascii="Times New Roman" w:eastAsia="Times New Roman" w:hAnsi="Times New Roman" w:cs="Times New Roman"/>
              <w:i/>
              <w:iCs/>
            </w:rPr>
            <w:t xml:space="preserve"> Sosial </w:t>
          </w:r>
          <w:proofErr w:type="spellStart"/>
          <w:r w:rsidRPr="00D72608">
            <w:rPr>
              <w:rFonts w:ascii="Times New Roman" w:eastAsia="Times New Roman" w:hAnsi="Times New Roman" w:cs="Times New Roman"/>
              <w:i/>
              <w:iCs/>
            </w:rPr>
            <w:t>Humaniora</w:t>
          </w:r>
          <w:proofErr w:type="spellEnd"/>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1</w:t>
          </w:r>
          <w:r w:rsidRPr="00D72608">
            <w:rPr>
              <w:rFonts w:ascii="Times New Roman" w:eastAsia="Times New Roman" w:hAnsi="Times New Roman" w:cs="Times New Roman"/>
            </w:rPr>
            <w:t>(3), 237–250.</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Maskhuri. (2024). Peran Ekonomi Syariah dalam Pembangunan Ekonomi Berkelanjutan di Indonesia. </w:t>
          </w:r>
          <w:r w:rsidRPr="00D72608">
            <w:rPr>
              <w:rFonts w:ascii="Times New Roman" w:eastAsia="Times New Roman" w:hAnsi="Times New Roman" w:cs="Times New Roman"/>
              <w:i/>
              <w:iCs/>
            </w:rPr>
            <w:t xml:space="preserve">Indonesian Research Journal on Education </w:t>
          </w:r>
          <w:proofErr w:type="gramStart"/>
          <w:r w:rsidRPr="00D72608">
            <w:rPr>
              <w:rFonts w:ascii="Times New Roman" w:eastAsia="Times New Roman" w:hAnsi="Times New Roman" w:cs="Times New Roman"/>
              <w:i/>
              <w:iCs/>
            </w:rPr>
            <w:t>Web:</w:t>
          </w:r>
          <w:r w:rsidRPr="00D72608">
            <w:rPr>
              <w:rFonts w:ascii="Times New Roman" w:eastAsia="Times New Roman" w:hAnsi="Times New Roman" w:cs="Times New Roman"/>
            </w:rPr>
            <w:t>,</w:t>
          </w:r>
          <w:proofErr w:type="gramEnd"/>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4</w:t>
          </w:r>
          <w:r w:rsidRPr="00D72608">
            <w:rPr>
              <w:rFonts w:ascii="Times New Roman" w:eastAsia="Times New Roman" w:hAnsi="Times New Roman" w:cs="Times New Roman"/>
            </w:rPr>
            <w:t>(4), 2056–2060. https://doi.org/https://irje.org/index.php/irje</w:t>
          </w:r>
        </w:p>
        <w:p w:rsidR="006A15C5" w:rsidRPr="006A15C5" w:rsidRDefault="006A15C5" w:rsidP="006A15C5">
          <w:pPr>
            <w:autoSpaceDE w:val="0"/>
            <w:autoSpaceDN w:val="0"/>
            <w:ind w:hanging="480"/>
            <w:rPr>
              <w:rFonts w:ascii="Times New Roman" w:eastAsia="Times New Roman" w:hAnsi="Times New Roman" w:cs="Times New Roman"/>
              <w:lang w:val="fi-FI"/>
            </w:rPr>
          </w:pPr>
          <w:r w:rsidRPr="006A15C5">
            <w:rPr>
              <w:rFonts w:ascii="Times New Roman" w:eastAsia="Times New Roman" w:hAnsi="Times New Roman" w:cs="Times New Roman"/>
              <w:lang w:val="fi-FI"/>
            </w:rPr>
            <w:t xml:space="preserve">Pertiwi, D., &amp; Litriani, E. (2024). Optimalisasi Pengelolaan Wakaf Produktif dalam Memperluas Manfaat untuk Generasi Millenial. </w:t>
          </w:r>
          <w:r w:rsidRPr="006A15C5">
            <w:rPr>
              <w:rFonts w:ascii="Times New Roman" w:eastAsia="Times New Roman" w:hAnsi="Times New Roman" w:cs="Times New Roman"/>
              <w:i/>
              <w:iCs/>
              <w:lang w:val="fi-FI"/>
            </w:rPr>
            <w:t>Jurnal Ekonomi, Manajemen, Akuntansi Dan Keuangan</w:t>
          </w:r>
          <w:r w:rsidRPr="006A15C5">
            <w:rPr>
              <w:rFonts w:ascii="Times New Roman" w:eastAsia="Times New Roman" w:hAnsi="Times New Roman" w:cs="Times New Roman"/>
              <w:lang w:val="fi-FI"/>
            </w:rPr>
            <w:t xml:space="preserve">, </w:t>
          </w:r>
          <w:r w:rsidRPr="006A15C5">
            <w:rPr>
              <w:rFonts w:ascii="Times New Roman" w:eastAsia="Times New Roman" w:hAnsi="Times New Roman" w:cs="Times New Roman"/>
              <w:i/>
              <w:iCs/>
              <w:lang w:val="fi-FI"/>
            </w:rPr>
            <w:t>01</w:t>
          </w:r>
          <w:r w:rsidRPr="006A15C5">
            <w:rPr>
              <w:rFonts w:ascii="Times New Roman" w:eastAsia="Times New Roman" w:hAnsi="Times New Roman" w:cs="Times New Roman"/>
              <w:lang w:val="fi-FI"/>
            </w:rPr>
            <w:t>(01), 66–78. https://journal.syamilahpublishing.com</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Porter, M. E., &amp; Kramer, M. R. (2011). </w:t>
          </w:r>
          <w:r w:rsidRPr="00D72608">
            <w:rPr>
              <w:rFonts w:ascii="Times New Roman" w:eastAsia="Times New Roman" w:hAnsi="Times New Roman" w:cs="Times New Roman"/>
            </w:rPr>
            <w:t xml:space="preserve">Creating Shared Value. </w:t>
          </w:r>
          <w:r w:rsidRPr="00D72608">
            <w:rPr>
              <w:rFonts w:ascii="Times New Roman" w:eastAsia="Times New Roman" w:hAnsi="Times New Roman" w:cs="Times New Roman"/>
              <w:i/>
              <w:iCs/>
            </w:rPr>
            <w:t>Harvard Business Review</w:t>
          </w:r>
          <w:r w:rsidRPr="00D72608">
            <w:rPr>
              <w:rFonts w:ascii="Times New Roman" w:eastAsia="Times New Roman" w:hAnsi="Times New Roman" w:cs="Times New Roman"/>
            </w:rPr>
            <w:t>, 62–77.</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Rianti, R. P., &amp; Munawar, W. (2024). </w:t>
          </w:r>
          <w:r w:rsidRPr="00D72608">
            <w:rPr>
              <w:rFonts w:ascii="Times New Roman" w:eastAsia="Times New Roman" w:hAnsi="Times New Roman" w:cs="Times New Roman"/>
            </w:rPr>
            <w:t xml:space="preserve">OPTIMALISASI PENGELOLAAN WAKAF PRODUKTIF DALAM MENDUKUNG SUSTAINABLE DEVELOPMENT GOALS (STUDI KASUS LEMBAGA WAKAF DI KABUPATEN BOGOR). </w:t>
          </w:r>
          <w:proofErr w:type="gramStart"/>
          <w:r w:rsidRPr="00D72608">
            <w:rPr>
              <w:rFonts w:ascii="Times New Roman" w:eastAsia="Times New Roman" w:hAnsi="Times New Roman" w:cs="Times New Roman"/>
              <w:i/>
              <w:iCs/>
            </w:rPr>
            <w:t>PROFJES :</w:t>
          </w:r>
          <w:proofErr w:type="gramEnd"/>
          <w:r w:rsidRPr="00D72608">
            <w:rPr>
              <w:rFonts w:ascii="Times New Roman" w:eastAsia="Times New Roman" w:hAnsi="Times New Roman" w:cs="Times New Roman"/>
              <w:i/>
              <w:iCs/>
            </w:rPr>
            <w:t xml:space="preserve"> </w:t>
          </w:r>
          <w:proofErr w:type="spellStart"/>
          <w:r w:rsidRPr="00D72608">
            <w:rPr>
              <w:rFonts w:ascii="Times New Roman" w:eastAsia="Times New Roman" w:hAnsi="Times New Roman" w:cs="Times New Roman"/>
              <w:i/>
              <w:iCs/>
            </w:rPr>
            <w:t>Profetik</w:t>
          </w:r>
          <w:proofErr w:type="spellEnd"/>
          <w:r w:rsidRPr="00D72608">
            <w:rPr>
              <w:rFonts w:ascii="Times New Roman" w:eastAsia="Times New Roman" w:hAnsi="Times New Roman" w:cs="Times New Roman"/>
              <w:i/>
              <w:iCs/>
            </w:rPr>
            <w:t xml:space="preserve"> </w:t>
          </w:r>
          <w:proofErr w:type="spellStart"/>
          <w:r w:rsidRPr="00D72608">
            <w:rPr>
              <w:rFonts w:ascii="Times New Roman" w:eastAsia="Times New Roman" w:hAnsi="Times New Roman" w:cs="Times New Roman"/>
              <w:i/>
              <w:iCs/>
            </w:rPr>
            <w:t>Jurnal</w:t>
          </w:r>
          <w:proofErr w:type="spellEnd"/>
          <w:r w:rsidRPr="00D72608">
            <w:rPr>
              <w:rFonts w:ascii="Times New Roman" w:eastAsia="Times New Roman" w:hAnsi="Times New Roman" w:cs="Times New Roman"/>
              <w:i/>
              <w:iCs/>
            </w:rPr>
            <w:t xml:space="preserve"> Ekonomi Syariah</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03</w:t>
          </w:r>
          <w:r w:rsidRPr="00D72608">
            <w:rPr>
              <w:rFonts w:ascii="Times New Roman" w:eastAsia="Times New Roman" w:hAnsi="Times New Roman" w:cs="Times New Roman"/>
            </w:rPr>
            <w:t>(02), 143–156. https://jurnal.uinsyahada.ac.id/index.php/Profetik/index</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Rohmah, D. F. H. N. (2024). </w:t>
          </w:r>
          <w:proofErr w:type="spellStart"/>
          <w:r w:rsidRPr="00D72608">
            <w:rPr>
              <w:rFonts w:ascii="Times New Roman" w:eastAsia="Times New Roman" w:hAnsi="Times New Roman" w:cs="Times New Roman"/>
              <w:i/>
              <w:iCs/>
            </w:rPr>
            <w:t>Pedoman</w:t>
          </w:r>
          <w:proofErr w:type="spellEnd"/>
          <w:r w:rsidRPr="00D72608">
            <w:rPr>
              <w:rFonts w:ascii="Times New Roman" w:eastAsia="Times New Roman" w:hAnsi="Times New Roman" w:cs="Times New Roman"/>
              <w:i/>
              <w:iCs/>
            </w:rPr>
            <w:t xml:space="preserve"> Implementasi Cash Waqf Linked </w:t>
          </w:r>
          <w:proofErr w:type="gramStart"/>
          <w:r w:rsidRPr="00D72608">
            <w:rPr>
              <w:rFonts w:ascii="Times New Roman" w:eastAsia="Times New Roman" w:hAnsi="Times New Roman" w:cs="Times New Roman"/>
              <w:i/>
              <w:iCs/>
            </w:rPr>
            <w:t>Deposit(</w:t>
          </w:r>
          <w:proofErr w:type="gramEnd"/>
          <w:r w:rsidRPr="00D72608">
            <w:rPr>
              <w:rFonts w:ascii="Times New Roman" w:eastAsia="Times New Roman" w:hAnsi="Times New Roman" w:cs="Times New Roman"/>
              <w:i/>
              <w:iCs/>
            </w:rPr>
            <w:t>CWLD)</w:t>
          </w:r>
          <w:r w:rsidRPr="00D72608">
            <w:rPr>
              <w:rFonts w:ascii="Times New Roman" w:eastAsia="Times New Roman" w:hAnsi="Times New Roman" w:cs="Times New Roman"/>
            </w:rPr>
            <w:t xml:space="preserve"> (G. S. Utomo, Ed.; OJK). </w:t>
          </w:r>
          <w:proofErr w:type="spellStart"/>
          <w:r w:rsidRPr="00D72608">
            <w:rPr>
              <w:rFonts w:ascii="Times New Roman" w:eastAsia="Times New Roman" w:hAnsi="Times New Roman" w:cs="Times New Roman"/>
            </w:rPr>
            <w:t>Departemen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Perbankan</w:t>
          </w:r>
          <w:proofErr w:type="spellEnd"/>
          <w:r w:rsidRPr="00D72608">
            <w:rPr>
              <w:rFonts w:ascii="Times New Roman" w:eastAsia="Times New Roman" w:hAnsi="Times New Roman" w:cs="Times New Roman"/>
            </w:rPr>
            <w:t xml:space="preserve"> Syariah </w:t>
          </w:r>
          <w:proofErr w:type="spellStart"/>
          <w:r w:rsidRPr="00D72608">
            <w:rPr>
              <w:rFonts w:ascii="Times New Roman" w:eastAsia="Times New Roman" w:hAnsi="Times New Roman" w:cs="Times New Roman"/>
            </w:rPr>
            <w:t>Otoritas</w:t>
          </w:r>
          <w:proofErr w:type="spellEnd"/>
          <w:r w:rsidRPr="00D72608">
            <w:rPr>
              <w:rFonts w:ascii="Times New Roman" w:eastAsia="Times New Roman" w:hAnsi="Times New Roman" w:cs="Times New Roman"/>
            </w:rPr>
            <w:t xml:space="preserve"> Jasa </w:t>
          </w:r>
          <w:proofErr w:type="spellStart"/>
          <w:r w:rsidRPr="00D72608">
            <w:rPr>
              <w:rFonts w:ascii="Times New Roman" w:eastAsia="Times New Roman" w:hAnsi="Times New Roman" w:cs="Times New Roman"/>
            </w:rPr>
            <w:t>Keuangan</w:t>
          </w:r>
          <w:proofErr w:type="spellEnd"/>
          <w:r w:rsidRPr="00D72608">
            <w:rPr>
              <w:rFonts w:ascii="Times New Roman" w:eastAsia="Times New Roman" w:hAnsi="Times New Roman" w:cs="Times New Roman"/>
            </w:rPr>
            <w:t>.</w:t>
          </w:r>
        </w:p>
        <w:p w:rsidR="006A15C5" w:rsidRPr="00D72608" w:rsidRDefault="006A15C5" w:rsidP="006A15C5">
          <w:pPr>
            <w:autoSpaceDE w:val="0"/>
            <w:autoSpaceDN w:val="0"/>
            <w:ind w:hanging="480"/>
            <w:rPr>
              <w:rFonts w:ascii="Times New Roman" w:eastAsia="Times New Roman" w:hAnsi="Times New Roman" w:cs="Times New Roman"/>
            </w:rPr>
          </w:pPr>
          <w:r w:rsidRPr="00D72608">
            <w:rPr>
              <w:rFonts w:ascii="Times New Roman" w:eastAsia="Times New Roman" w:hAnsi="Times New Roman" w:cs="Times New Roman"/>
            </w:rPr>
            <w:t xml:space="preserve">Ryandono, M. N. H., </w:t>
          </w:r>
          <w:proofErr w:type="spellStart"/>
          <w:r w:rsidRPr="00D72608">
            <w:rPr>
              <w:rFonts w:ascii="Times New Roman" w:eastAsia="Times New Roman" w:hAnsi="Times New Roman" w:cs="Times New Roman"/>
            </w:rPr>
            <w:t>Widiastuti</w:t>
          </w:r>
          <w:proofErr w:type="spellEnd"/>
          <w:r w:rsidRPr="00D72608">
            <w:rPr>
              <w:rFonts w:ascii="Times New Roman" w:eastAsia="Times New Roman" w:hAnsi="Times New Roman" w:cs="Times New Roman"/>
            </w:rPr>
            <w:t xml:space="preserve">, T., </w:t>
          </w:r>
          <w:proofErr w:type="spellStart"/>
          <w:r w:rsidRPr="00D72608">
            <w:rPr>
              <w:rFonts w:ascii="Times New Roman" w:eastAsia="Times New Roman" w:hAnsi="Times New Roman" w:cs="Times New Roman"/>
            </w:rPr>
            <w:t>Filianti</w:t>
          </w:r>
          <w:proofErr w:type="spellEnd"/>
          <w:r w:rsidRPr="00D72608">
            <w:rPr>
              <w:rFonts w:ascii="Times New Roman" w:eastAsia="Times New Roman" w:hAnsi="Times New Roman" w:cs="Times New Roman"/>
            </w:rPr>
            <w:t xml:space="preserve">, D., </w:t>
          </w:r>
          <w:proofErr w:type="spellStart"/>
          <w:r w:rsidRPr="00D72608">
            <w:rPr>
              <w:rFonts w:ascii="Times New Roman" w:eastAsia="Times New Roman" w:hAnsi="Times New Roman" w:cs="Times New Roman"/>
            </w:rPr>
            <w:t>Robani</w:t>
          </w:r>
          <w:proofErr w:type="spellEnd"/>
          <w:r w:rsidRPr="00D72608">
            <w:rPr>
              <w:rFonts w:ascii="Times New Roman" w:eastAsia="Times New Roman" w:hAnsi="Times New Roman" w:cs="Times New Roman"/>
            </w:rPr>
            <w:t xml:space="preserve">, A., Al Mustofa, M. U., Susilowati, F. D., </w:t>
          </w:r>
          <w:proofErr w:type="spellStart"/>
          <w:r w:rsidRPr="00D72608">
            <w:rPr>
              <w:rFonts w:ascii="Times New Roman" w:eastAsia="Times New Roman" w:hAnsi="Times New Roman" w:cs="Times New Roman"/>
            </w:rPr>
            <w:t>Wijayanti</w:t>
          </w:r>
          <w:proofErr w:type="spellEnd"/>
          <w:r w:rsidRPr="00D72608">
            <w:rPr>
              <w:rFonts w:ascii="Times New Roman" w:eastAsia="Times New Roman" w:hAnsi="Times New Roman" w:cs="Times New Roman"/>
            </w:rPr>
            <w:t xml:space="preserve">, I., Dewi, E. P., &amp; Atiya, N. (2025). Overcoming barriers to optimizing cash waqf linked sukuk: A DEMATEL-ANP approach. </w:t>
          </w:r>
          <w:r w:rsidRPr="00D72608">
            <w:rPr>
              <w:rFonts w:ascii="Times New Roman" w:eastAsia="Times New Roman" w:hAnsi="Times New Roman" w:cs="Times New Roman"/>
              <w:i/>
              <w:iCs/>
            </w:rPr>
            <w:t>Social Sciences and Humanities Open</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11</w:t>
          </w:r>
          <w:r w:rsidRPr="00D72608">
            <w:rPr>
              <w:rFonts w:ascii="Times New Roman" w:eastAsia="Times New Roman" w:hAnsi="Times New Roman" w:cs="Times New Roman"/>
            </w:rPr>
            <w:t>(February), 101588. https://doi.org/10.1016/j.ssaho.2025.101588</w:t>
          </w:r>
        </w:p>
        <w:p w:rsidR="006A15C5" w:rsidRPr="00D72608" w:rsidRDefault="006A15C5" w:rsidP="006A15C5">
          <w:pPr>
            <w:autoSpaceDE w:val="0"/>
            <w:autoSpaceDN w:val="0"/>
            <w:ind w:hanging="480"/>
            <w:rPr>
              <w:rFonts w:ascii="Times New Roman" w:eastAsia="Times New Roman" w:hAnsi="Times New Roman" w:cs="Times New Roman"/>
            </w:rPr>
          </w:pPr>
          <w:r w:rsidRPr="006A15C5">
            <w:rPr>
              <w:rFonts w:ascii="Times New Roman" w:eastAsia="Times New Roman" w:hAnsi="Times New Roman" w:cs="Times New Roman"/>
              <w:lang w:val="fi-FI"/>
            </w:rPr>
            <w:t xml:space="preserve">Syamsuri, Perdi, P. F. R., &amp; Aris Stianto. (2020). Potensi Wakaf di Indonesia (Kontribusi Wakaf dalam Mengurangi Kemiskinan). </w:t>
          </w:r>
          <w:r w:rsidRPr="00D72608">
            <w:rPr>
              <w:rFonts w:ascii="Times New Roman" w:eastAsia="Times New Roman" w:hAnsi="Times New Roman" w:cs="Times New Roman"/>
              <w:i/>
              <w:iCs/>
            </w:rPr>
            <w:t xml:space="preserve">Malia: </w:t>
          </w:r>
          <w:proofErr w:type="spellStart"/>
          <w:r w:rsidRPr="00D72608">
            <w:rPr>
              <w:rFonts w:ascii="Times New Roman" w:eastAsia="Times New Roman" w:hAnsi="Times New Roman" w:cs="Times New Roman"/>
              <w:i/>
              <w:iCs/>
            </w:rPr>
            <w:t>Jurnal</w:t>
          </w:r>
          <w:proofErr w:type="spellEnd"/>
          <w:r w:rsidRPr="00D72608">
            <w:rPr>
              <w:rFonts w:ascii="Times New Roman" w:eastAsia="Times New Roman" w:hAnsi="Times New Roman" w:cs="Times New Roman"/>
              <w:i/>
              <w:iCs/>
            </w:rPr>
            <w:t xml:space="preserve"> Ekonomi Islam</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12</w:t>
          </w:r>
          <w:r w:rsidRPr="00D72608">
            <w:rPr>
              <w:rFonts w:ascii="Times New Roman" w:eastAsia="Times New Roman" w:hAnsi="Times New Roman" w:cs="Times New Roman"/>
            </w:rPr>
            <w:t>(1), 79–94. https://doi.org/10.35891/ml.v12i1.1939</w:t>
          </w:r>
        </w:p>
        <w:p w:rsidR="006A15C5" w:rsidRPr="006A15C5" w:rsidRDefault="006A15C5" w:rsidP="006A15C5">
          <w:pPr>
            <w:autoSpaceDE w:val="0"/>
            <w:autoSpaceDN w:val="0"/>
            <w:ind w:hanging="480"/>
            <w:rPr>
              <w:rFonts w:ascii="Times New Roman" w:eastAsia="Times New Roman" w:hAnsi="Times New Roman" w:cs="Times New Roman"/>
              <w:lang w:val="fi-FI"/>
            </w:rPr>
          </w:pPr>
          <w:proofErr w:type="spellStart"/>
          <w:r w:rsidRPr="00D72608">
            <w:rPr>
              <w:rFonts w:ascii="Times New Roman" w:eastAsia="Times New Roman" w:hAnsi="Times New Roman" w:cs="Times New Roman"/>
            </w:rPr>
            <w:lastRenderedPageBreak/>
            <w:t>Tumanggor</w:t>
          </w:r>
          <w:proofErr w:type="spellEnd"/>
          <w:r w:rsidRPr="00D72608">
            <w:rPr>
              <w:rFonts w:ascii="Times New Roman" w:eastAsia="Times New Roman" w:hAnsi="Times New Roman" w:cs="Times New Roman"/>
            </w:rPr>
            <w:t xml:space="preserve">, D. V. (2024). Integrated </w:t>
          </w:r>
          <w:proofErr w:type="spellStart"/>
          <w:r w:rsidRPr="00D72608">
            <w:rPr>
              <w:rFonts w:ascii="Times New Roman" w:eastAsia="Times New Roman" w:hAnsi="Times New Roman" w:cs="Times New Roman"/>
            </w:rPr>
            <w:t>Maqasid</w:t>
          </w:r>
          <w:proofErr w:type="spellEnd"/>
          <w:r w:rsidRPr="00D72608">
            <w:rPr>
              <w:rFonts w:ascii="Times New Roman" w:eastAsia="Times New Roman" w:hAnsi="Times New Roman" w:cs="Times New Roman"/>
            </w:rPr>
            <w:t xml:space="preserve"> Al-Shariah in Cash Waqf Linked </w:t>
          </w:r>
          <w:proofErr w:type="gramStart"/>
          <w:r w:rsidRPr="00D72608">
            <w:rPr>
              <w:rFonts w:ascii="Times New Roman" w:eastAsia="Times New Roman" w:hAnsi="Times New Roman" w:cs="Times New Roman"/>
            </w:rPr>
            <w:t>Deposit :</w:t>
          </w:r>
          <w:proofErr w:type="gramEnd"/>
          <w:r w:rsidRPr="00D72608">
            <w:rPr>
              <w:rFonts w:ascii="Times New Roman" w:eastAsia="Times New Roman" w:hAnsi="Times New Roman" w:cs="Times New Roman"/>
            </w:rPr>
            <w:t xml:space="preserve"> A Study Approach to Sustainable. </w:t>
          </w:r>
          <w:r w:rsidRPr="006A15C5">
            <w:rPr>
              <w:rFonts w:ascii="Times New Roman" w:eastAsia="Times New Roman" w:hAnsi="Times New Roman" w:cs="Times New Roman"/>
              <w:i/>
              <w:iCs/>
              <w:lang w:val="fi-FI"/>
            </w:rPr>
            <w:t>Jurnal Penelitian Ilmu Ekonomi Dan Keuangan Syariah</w:t>
          </w:r>
          <w:r w:rsidRPr="006A15C5">
            <w:rPr>
              <w:rFonts w:ascii="Times New Roman" w:eastAsia="Times New Roman" w:hAnsi="Times New Roman" w:cs="Times New Roman"/>
              <w:lang w:val="fi-FI"/>
            </w:rPr>
            <w:t xml:space="preserve">, </w:t>
          </w:r>
          <w:r w:rsidRPr="006A15C5">
            <w:rPr>
              <w:rFonts w:ascii="Times New Roman" w:eastAsia="Times New Roman" w:hAnsi="Times New Roman" w:cs="Times New Roman"/>
              <w:i/>
              <w:iCs/>
              <w:lang w:val="fi-FI"/>
            </w:rPr>
            <w:t>2</w:t>
          </w:r>
          <w:r w:rsidRPr="006A15C5">
            <w:rPr>
              <w:rFonts w:ascii="Times New Roman" w:eastAsia="Times New Roman" w:hAnsi="Times New Roman" w:cs="Times New Roman"/>
              <w:lang w:val="fi-FI"/>
            </w:rPr>
            <w:t>(4), 91–105. https://doi.org/10.59059/jupiekes.v2i4.1724</w:t>
          </w:r>
        </w:p>
        <w:p w:rsidR="006A15C5" w:rsidRPr="006A15C5" w:rsidRDefault="006A15C5" w:rsidP="006A15C5">
          <w:pPr>
            <w:autoSpaceDE w:val="0"/>
            <w:autoSpaceDN w:val="0"/>
            <w:ind w:hanging="480"/>
            <w:rPr>
              <w:rFonts w:ascii="Times New Roman" w:eastAsia="Times New Roman" w:hAnsi="Times New Roman" w:cs="Times New Roman"/>
              <w:lang w:val="fi-FI"/>
            </w:rPr>
          </w:pPr>
          <w:r w:rsidRPr="006A15C5">
            <w:rPr>
              <w:rFonts w:ascii="Times New Roman" w:eastAsia="Times New Roman" w:hAnsi="Times New Roman" w:cs="Times New Roman"/>
              <w:lang w:val="fi-FI"/>
            </w:rPr>
            <w:t xml:space="preserve">Ulhusna Nida Auna Silmi Nasya, Azizah Nurul, D. P. S., &amp; Zidan, A. (2024). Peran Wakaf Digital dalam Mencapai Tujuan Pembangunan Berkelanjutan (SDG’s). </w:t>
          </w:r>
          <w:r w:rsidRPr="006A15C5">
            <w:rPr>
              <w:rFonts w:ascii="Times New Roman" w:eastAsia="Times New Roman" w:hAnsi="Times New Roman" w:cs="Times New Roman"/>
              <w:i/>
              <w:iCs/>
              <w:lang w:val="fi-FI"/>
            </w:rPr>
            <w:t>OIKONOMIKA : Jurnal Kajian Ekonomi Dan Keuangan Syariah</w:t>
          </w:r>
          <w:r w:rsidRPr="006A15C5">
            <w:rPr>
              <w:rFonts w:ascii="Times New Roman" w:eastAsia="Times New Roman" w:hAnsi="Times New Roman" w:cs="Times New Roman"/>
              <w:lang w:val="fi-FI"/>
            </w:rPr>
            <w:t xml:space="preserve">, </w:t>
          </w:r>
          <w:r w:rsidRPr="006A15C5">
            <w:rPr>
              <w:rFonts w:ascii="Times New Roman" w:eastAsia="Times New Roman" w:hAnsi="Times New Roman" w:cs="Times New Roman"/>
              <w:i/>
              <w:iCs/>
              <w:lang w:val="fi-FI"/>
            </w:rPr>
            <w:t>5</w:t>
          </w:r>
          <w:r w:rsidRPr="006A15C5">
            <w:rPr>
              <w:rFonts w:ascii="Times New Roman" w:eastAsia="Times New Roman" w:hAnsi="Times New Roman" w:cs="Times New Roman"/>
              <w:lang w:val="fi-FI"/>
            </w:rPr>
            <w:t>(1), 52–63. https://doi.org/10.53491/oikonomika.v5i1.1128</w:t>
          </w:r>
        </w:p>
        <w:p w:rsidR="006A15C5" w:rsidRPr="00D72608" w:rsidRDefault="006A15C5" w:rsidP="006A15C5">
          <w:pPr>
            <w:autoSpaceDE w:val="0"/>
            <w:autoSpaceDN w:val="0"/>
            <w:ind w:hanging="480"/>
            <w:rPr>
              <w:rFonts w:ascii="Times New Roman" w:eastAsia="Times New Roman" w:hAnsi="Times New Roman" w:cs="Times New Roman"/>
            </w:rPr>
          </w:pPr>
          <w:r w:rsidRPr="00D72608">
            <w:rPr>
              <w:rFonts w:ascii="Times New Roman" w:eastAsia="Times New Roman" w:hAnsi="Times New Roman" w:cs="Times New Roman"/>
            </w:rPr>
            <w:t xml:space="preserve">Utomo, G. S., &amp; Ismal, R. (2024). Cash Waqf Linked Deposit Potential for Revitalizing Islamic Banking in Indonesia. </w:t>
          </w:r>
          <w:r w:rsidRPr="00D72608">
            <w:rPr>
              <w:rFonts w:ascii="Times New Roman" w:eastAsia="Times New Roman" w:hAnsi="Times New Roman" w:cs="Times New Roman"/>
              <w:i/>
              <w:iCs/>
            </w:rPr>
            <w:t xml:space="preserve">Share: </w:t>
          </w:r>
          <w:proofErr w:type="spellStart"/>
          <w:r w:rsidRPr="00D72608">
            <w:rPr>
              <w:rFonts w:ascii="Times New Roman" w:eastAsia="Times New Roman" w:hAnsi="Times New Roman" w:cs="Times New Roman"/>
              <w:i/>
              <w:iCs/>
            </w:rPr>
            <w:t>Jurnal</w:t>
          </w:r>
          <w:proofErr w:type="spellEnd"/>
          <w:r w:rsidRPr="00D72608">
            <w:rPr>
              <w:rFonts w:ascii="Times New Roman" w:eastAsia="Times New Roman" w:hAnsi="Times New Roman" w:cs="Times New Roman"/>
              <w:i/>
              <w:iCs/>
            </w:rPr>
            <w:t xml:space="preserve"> Ekonomi Dan </w:t>
          </w:r>
          <w:proofErr w:type="spellStart"/>
          <w:r w:rsidRPr="00D72608">
            <w:rPr>
              <w:rFonts w:ascii="Times New Roman" w:eastAsia="Times New Roman" w:hAnsi="Times New Roman" w:cs="Times New Roman"/>
              <w:i/>
              <w:iCs/>
            </w:rPr>
            <w:t>Keuangan</w:t>
          </w:r>
          <w:proofErr w:type="spellEnd"/>
          <w:r w:rsidRPr="00D72608">
            <w:rPr>
              <w:rFonts w:ascii="Times New Roman" w:eastAsia="Times New Roman" w:hAnsi="Times New Roman" w:cs="Times New Roman"/>
              <w:i/>
              <w:iCs/>
            </w:rPr>
            <w:t xml:space="preserve"> Islam</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13</w:t>
          </w:r>
          <w:r w:rsidRPr="00D72608">
            <w:rPr>
              <w:rFonts w:ascii="Times New Roman" w:eastAsia="Times New Roman" w:hAnsi="Times New Roman" w:cs="Times New Roman"/>
            </w:rPr>
            <w:t>(1), 71–91. https://doi.org/10.22373/share.v13i1.22087</w:t>
          </w:r>
        </w:p>
        <w:p w:rsidR="006A15C5" w:rsidRPr="00D72608" w:rsidRDefault="006A15C5" w:rsidP="006A15C5">
          <w:pPr>
            <w:autoSpaceDE w:val="0"/>
            <w:autoSpaceDN w:val="0"/>
            <w:ind w:hanging="480"/>
            <w:rPr>
              <w:rFonts w:ascii="Times New Roman" w:eastAsia="Times New Roman" w:hAnsi="Times New Roman" w:cs="Times New Roman"/>
            </w:rPr>
          </w:pPr>
          <w:r w:rsidRPr="00D72608">
            <w:rPr>
              <w:rFonts w:ascii="Times New Roman" w:eastAsia="Times New Roman" w:hAnsi="Times New Roman" w:cs="Times New Roman"/>
            </w:rPr>
            <w:t xml:space="preserve">Zuhri, A., &amp; Iman, K. (2016). </w:t>
          </w:r>
          <w:proofErr w:type="spellStart"/>
          <w:r w:rsidRPr="00D72608">
            <w:rPr>
              <w:rFonts w:ascii="Times New Roman" w:eastAsia="Times New Roman" w:hAnsi="Times New Roman" w:cs="Times New Roman"/>
            </w:rPr>
            <w:t>Pendekatan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Parsipatory</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Santri</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Musthafawiyah</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Purbabaru</w:t>
          </w:r>
          <w:proofErr w:type="spellEnd"/>
          <w:r w:rsidRPr="00D72608">
            <w:rPr>
              <w:rFonts w:ascii="Times New Roman" w:eastAsia="Times New Roman" w:hAnsi="Times New Roman" w:cs="Times New Roman"/>
            </w:rPr>
            <w:t xml:space="preserve"> Dalam </w:t>
          </w:r>
          <w:proofErr w:type="spellStart"/>
          <w:r w:rsidRPr="00D72608">
            <w:rPr>
              <w:rFonts w:ascii="Times New Roman" w:eastAsia="Times New Roman" w:hAnsi="Times New Roman" w:cs="Times New Roman"/>
            </w:rPr>
            <w:t>Melihat</w:t>
          </w:r>
          <w:proofErr w:type="spellEnd"/>
          <w:r w:rsidRPr="00D72608">
            <w:rPr>
              <w:rFonts w:ascii="Times New Roman" w:eastAsia="Times New Roman" w:hAnsi="Times New Roman" w:cs="Times New Roman"/>
            </w:rPr>
            <w:t xml:space="preserve"> Hukum </w:t>
          </w:r>
          <w:proofErr w:type="spellStart"/>
          <w:r w:rsidRPr="00D72608">
            <w:rPr>
              <w:rFonts w:ascii="Times New Roman" w:eastAsia="Times New Roman" w:hAnsi="Times New Roman" w:cs="Times New Roman"/>
            </w:rPr>
            <w:t>Menjual</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Harta</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Wakaf</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Menurut</w:t>
          </w:r>
          <w:proofErr w:type="spellEnd"/>
          <w:r w:rsidRPr="00D72608">
            <w:rPr>
              <w:rFonts w:ascii="Times New Roman" w:eastAsia="Times New Roman" w:hAnsi="Times New Roman" w:cs="Times New Roman"/>
            </w:rPr>
            <w:t xml:space="preserve"> Ulama </w:t>
          </w:r>
          <w:proofErr w:type="spellStart"/>
          <w:r w:rsidRPr="00D72608">
            <w:rPr>
              <w:rFonts w:ascii="Times New Roman" w:eastAsia="Times New Roman" w:hAnsi="Times New Roman" w:cs="Times New Roman"/>
            </w:rPr>
            <w:t>Pondok</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Pesantren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Perspektif</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Pengabdian</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Kepada</w:t>
          </w:r>
          <w:proofErr w:type="spellEnd"/>
          <w:r w:rsidRPr="00D72608">
            <w:rPr>
              <w:rFonts w:ascii="Times New Roman" w:eastAsia="Times New Roman" w:hAnsi="Times New Roman" w:cs="Times New Roman"/>
            </w:rPr>
            <w:t xml:space="preserve"> </w:t>
          </w:r>
          <w:proofErr w:type="spellStart"/>
          <w:proofErr w:type="gramStart"/>
          <w:r w:rsidRPr="00D72608">
            <w:rPr>
              <w:rFonts w:ascii="Times New Roman" w:eastAsia="Times New Roman" w:hAnsi="Times New Roman" w:cs="Times New Roman"/>
            </w:rPr>
            <w:t>Mayarakat</w:t>
          </w:r>
          <w:proofErr w:type="spellEnd"/>
          <w:r w:rsidRPr="00D72608">
            <w:rPr>
              <w:rFonts w:ascii="Times New Roman" w:eastAsia="Times New Roman" w:hAnsi="Times New Roman" w:cs="Times New Roman"/>
            </w:rPr>
            <w:t xml:space="preserve"> )</w:t>
          </w:r>
          <w:proofErr w:type="gramEnd"/>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PERISAI Islamic Banking and Finance Journal</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1</w:t>
          </w:r>
          <w:r w:rsidRPr="00D72608">
            <w:rPr>
              <w:rFonts w:ascii="Times New Roman" w:eastAsia="Times New Roman" w:hAnsi="Times New Roman" w:cs="Times New Roman"/>
            </w:rPr>
            <w:t>(1). https://doi.org/10.30829/adzkia.v2i2.9353</w:t>
          </w:r>
        </w:p>
        <w:p w:rsidR="006A15C5" w:rsidRPr="00D72608" w:rsidRDefault="006A15C5" w:rsidP="006A15C5">
          <w:pPr>
            <w:autoSpaceDE w:val="0"/>
            <w:autoSpaceDN w:val="0"/>
            <w:ind w:hanging="480"/>
            <w:rPr>
              <w:rFonts w:ascii="Times New Roman" w:eastAsia="Times New Roman" w:hAnsi="Times New Roman" w:cs="Times New Roman"/>
            </w:rPr>
          </w:pPr>
          <w:r w:rsidRPr="00D72608">
            <w:rPr>
              <w:rFonts w:ascii="Times New Roman" w:eastAsia="Times New Roman" w:hAnsi="Times New Roman" w:cs="Times New Roman"/>
            </w:rPr>
            <w:t xml:space="preserve">Zulfa, A., Ahmad Fauzan </w:t>
          </w:r>
          <w:proofErr w:type="spellStart"/>
          <w:r w:rsidRPr="00D72608">
            <w:rPr>
              <w:rFonts w:ascii="Times New Roman" w:eastAsia="Times New Roman" w:hAnsi="Times New Roman" w:cs="Times New Roman"/>
            </w:rPr>
            <w:t>Mubarok</w:t>
          </w:r>
          <w:proofErr w:type="spellEnd"/>
          <w:r w:rsidRPr="00D72608">
            <w:rPr>
              <w:rFonts w:ascii="Times New Roman" w:eastAsia="Times New Roman" w:hAnsi="Times New Roman" w:cs="Times New Roman"/>
            </w:rPr>
            <w:t xml:space="preserve">, &amp; Nafisah, Z. (2024). </w:t>
          </w:r>
          <w:proofErr w:type="spellStart"/>
          <w:r w:rsidRPr="00D72608">
            <w:rPr>
              <w:rFonts w:ascii="Times New Roman" w:eastAsia="Times New Roman" w:hAnsi="Times New Roman" w:cs="Times New Roman"/>
            </w:rPr>
            <w:t>Analisis</w:t>
          </w:r>
          <w:proofErr w:type="spellEnd"/>
          <w:r w:rsidRPr="00D72608">
            <w:rPr>
              <w:rFonts w:ascii="Times New Roman" w:eastAsia="Times New Roman" w:hAnsi="Times New Roman" w:cs="Times New Roman"/>
            </w:rPr>
            <w:t xml:space="preserve"> Cash Waqf Linked Deposit (CWLD) </w:t>
          </w:r>
          <w:proofErr w:type="spellStart"/>
          <w:r w:rsidRPr="00D72608">
            <w:rPr>
              <w:rFonts w:ascii="Times New Roman" w:eastAsia="Times New Roman" w:hAnsi="Times New Roman" w:cs="Times New Roman"/>
            </w:rPr>
            <w:t>Perspektif</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Empat</w:t>
          </w:r>
          <w:proofErr w:type="spellEnd"/>
          <w:r w:rsidRPr="00D72608">
            <w:rPr>
              <w:rFonts w:ascii="Times New Roman" w:eastAsia="Times New Roman" w:hAnsi="Times New Roman" w:cs="Times New Roman"/>
            </w:rPr>
            <w:t xml:space="preserve"> </w:t>
          </w:r>
          <w:proofErr w:type="spellStart"/>
          <w:r w:rsidRPr="00D72608">
            <w:rPr>
              <w:rFonts w:ascii="Times New Roman" w:eastAsia="Times New Roman" w:hAnsi="Times New Roman" w:cs="Times New Roman"/>
            </w:rPr>
            <w:t>Mazhab</w:t>
          </w:r>
          <w:proofErr w:type="spellEnd"/>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JES (</w:t>
          </w:r>
          <w:proofErr w:type="spellStart"/>
          <w:r w:rsidRPr="00D72608">
            <w:rPr>
              <w:rFonts w:ascii="Times New Roman" w:eastAsia="Times New Roman" w:hAnsi="Times New Roman" w:cs="Times New Roman"/>
              <w:i/>
              <w:iCs/>
            </w:rPr>
            <w:t>Jurnal</w:t>
          </w:r>
          <w:proofErr w:type="spellEnd"/>
          <w:r w:rsidRPr="00D72608">
            <w:rPr>
              <w:rFonts w:ascii="Times New Roman" w:eastAsia="Times New Roman" w:hAnsi="Times New Roman" w:cs="Times New Roman"/>
              <w:i/>
              <w:iCs/>
            </w:rPr>
            <w:t xml:space="preserve"> Ekonomi Syariah)</w:t>
          </w:r>
          <w:r w:rsidRPr="00D72608">
            <w:rPr>
              <w:rFonts w:ascii="Times New Roman" w:eastAsia="Times New Roman" w:hAnsi="Times New Roman" w:cs="Times New Roman"/>
            </w:rPr>
            <w:t xml:space="preserve">, </w:t>
          </w:r>
          <w:r w:rsidRPr="00D72608">
            <w:rPr>
              <w:rFonts w:ascii="Times New Roman" w:eastAsia="Times New Roman" w:hAnsi="Times New Roman" w:cs="Times New Roman"/>
              <w:i/>
              <w:iCs/>
            </w:rPr>
            <w:t>9</w:t>
          </w:r>
          <w:r w:rsidRPr="00D72608">
            <w:rPr>
              <w:rFonts w:ascii="Times New Roman" w:eastAsia="Times New Roman" w:hAnsi="Times New Roman" w:cs="Times New Roman"/>
            </w:rPr>
            <w:t>(2), 153–165. https://doi.org/10.30736/jes.v9i2.895</w:t>
          </w:r>
        </w:p>
        <w:p w:rsidR="006A15C5" w:rsidRPr="00D72608" w:rsidRDefault="006A15C5" w:rsidP="006A15C5">
          <w:pPr>
            <w:pStyle w:val="Ttulo1"/>
            <w:numPr>
              <w:ilvl w:val="0"/>
              <w:numId w:val="0"/>
            </w:numPr>
            <w:tabs>
              <w:tab w:val="clear" w:pos="709"/>
            </w:tabs>
            <w:spacing w:line="240" w:lineRule="auto"/>
            <w:rPr>
              <w:rFonts w:ascii="Times New Roman" w:hAnsi="Times New Roman" w:cs="Times New Roman"/>
              <w:b w:val="0"/>
              <w:sz w:val="22"/>
              <w:szCs w:val="22"/>
            </w:rPr>
          </w:pPr>
          <w:r w:rsidRPr="00D72608">
            <w:rPr>
              <w:rFonts w:ascii="Times New Roman" w:eastAsia="Times New Roman" w:hAnsi="Times New Roman" w:cs="Times New Roman"/>
            </w:rPr>
            <w:t> </w:t>
          </w:r>
        </w:p>
      </w:sdtContent>
    </w:sdt>
    <w:bookmarkEnd w:id="4" w:displacedByCustomXml="prev"/>
    <w:p w:rsidR="00055E0D" w:rsidRPr="00055E0D" w:rsidRDefault="00055E0D" w:rsidP="00055E0D">
      <w:pPr>
        <w:pStyle w:val="Ttulo1"/>
        <w:numPr>
          <w:ilvl w:val="0"/>
          <w:numId w:val="0"/>
        </w:numPr>
        <w:tabs>
          <w:tab w:val="clear" w:pos="709"/>
        </w:tabs>
        <w:spacing w:line="360" w:lineRule="auto"/>
        <w:rPr>
          <w:rFonts w:ascii="Times New Roman" w:hAnsi="Times New Roman" w:cs="Times New Roman"/>
          <w:b w:val="0"/>
          <w:iCs w:val="0"/>
          <w:color w:val="000000"/>
          <w:sz w:val="24"/>
        </w:rPr>
      </w:pPr>
    </w:p>
    <w:p w:rsidR="00EC2074" w:rsidRPr="00055E0D" w:rsidRDefault="00000000" w:rsidP="00055E0D">
      <w:pPr>
        <w:spacing w:after="0" w:line="360" w:lineRule="auto"/>
        <w:jc w:val="both"/>
        <w:rPr>
          <w:rFonts w:ascii="Times New Roman" w:eastAsia="Times New Roman" w:hAnsi="Times New Roman" w:cs="Times New Roman"/>
          <w:b/>
          <w:sz w:val="24"/>
          <w:szCs w:val="24"/>
        </w:rPr>
      </w:pPr>
      <w:r w:rsidRPr="00055E0D">
        <w:rPr>
          <w:rFonts w:ascii="Times New Roman" w:eastAsia="Times New Roman" w:hAnsi="Times New Roman" w:cs="Times New Roman"/>
          <w:sz w:val="24"/>
          <w:szCs w:val="24"/>
        </w:rPr>
        <w:t xml:space="preserve"> </w:t>
      </w:r>
    </w:p>
    <w:sectPr w:rsidR="00EC2074" w:rsidRPr="00055E0D">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309A" w:rsidRDefault="009E309A">
      <w:pPr>
        <w:spacing w:after="0" w:line="240" w:lineRule="auto"/>
      </w:pPr>
      <w:r>
        <w:separator/>
      </w:r>
    </w:p>
  </w:endnote>
  <w:endnote w:type="continuationSeparator" w:id="0">
    <w:p w:rsidR="009E309A" w:rsidRDefault="009E3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309A" w:rsidRDefault="009E309A">
      <w:pPr>
        <w:spacing w:after="0" w:line="240" w:lineRule="auto"/>
      </w:pPr>
      <w:r>
        <w:separator/>
      </w:r>
    </w:p>
  </w:footnote>
  <w:footnote w:type="continuationSeparator" w:id="0">
    <w:p w:rsidR="009E309A" w:rsidRDefault="009E30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1C4E385A"/>
    <w:name w:val="WW8Num2"/>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2DDC7D3E"/>
    <w:multiLevelType w:val="hybridMultilevel"/>
    <w:tmpl w:val="EECEDC40"/>
    <w:lvl w:ilvl="0" w:tplc="29CA89EE">
      <w:start w:val="7"/>
      <w:numFmt w:val="lowerLetter"/>
      <w:lvlText w:val="%1."/>
      <w:lvlJc w:val="left"/>
      <w:pPr>
        <w:ind w:left="927" w:hanging="360"/>
      </w:pPr>
      <w:rPr>
        <w:rFonts w:eastAsia="Calibri"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 w15:restartNumberingAfterBreak="0">
    <w:nsid w:val="36EF2D9F"/>
    <w:multiLevelType w:val="hybridMultilevel"/>
    <w:tmpl w:val="E350EEFA"/>
    <w:name w:val="WW8Num22"/>
    <w:lvl w:ilvl="0" w:tplc="3AB822CC">
      <w:start w:val="1"/>
      <w:numFmt w:val="decimal"/>
      <w:pStyle w:val="Ttulo1"/>
      <w:lvlText w:val="%1."/>
      <w:lvlJc w:val="left"/>
      <w:pPr>
        <w:ind w:left="1429" w:hanging="360"/>
      </w:pPr>
      <w:rPr>
        <w:rFonts w:hint="default"/>
        <w:b/>
        <w:i w:val="0"/>
      </w:r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3" w15:restartNumberingAfterBreak="0">
    <w:nsid w:val="3759003B"/>
    <w:multiLevelType w:val="multilevel"/>
    <w:tmpl w:val="321EEE36"/>
    <w:lvl w:ilvl="0">
      <w:start w:val="1"/>
      <w:numFmt w:val="upperLetter"/>
      <w:lvlText w:val="%1."/>
      <w:lvlJc w:val="left"/>
      <w:pPr>
        <w:ind w:left="720" w:hanging="360"/>
      </w:pPr>
    </w:lvl>
    <w:lvl w:ilvl="1">
      <w:start w:val="1"/>
      <w:numFmt w:val="lowerLetter"/>
      <w:lvlText w:val="%2."/>
      <w:lvlJc w:val="left"/>
      <w:pPr>
        <w:ind w:left="1440" w:hanging="360"/>
      </w:pPr>
      <w:rPr>
        <w:b/>
        <w:bCs/>
      </w:r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rPr>
        <w:b/>
        <w:bC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9301F43"/>
    <w:multiLevelType w:val="multilevel"/>
    <w:tmpl w:val="142A03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AA915BE"/>
    <w:multiLevelType w:val="multilevel"/>
    <w:tmpl w:val="BBCE65B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653A410C"/>
    <w:multiLevelType w:val="hybridMultilevel"/>
    <w:tmpl w:val="2A22A92C"/>
    <w:lvl w:ilvl="0" w:tplc="B3BA7022">
      <w:start w:val="1"/>
      <w:numFmt w:val="upperLetter"/>
      <w:lvlText w:val="%1."/>
      <w:lvlJc w:val="left"/>
      <w:pPr>
        <w:ind w:left="410" w:hanging="360"/>
      </w:pPr>
      <w:rPr>
        <w:rFonts w:hint="default"/>
      </w:rPr>
    </w:lvl>
    <w:lvl w:ilvl="1" w:tplc="38090019" w:tentative="1">
      <w:start w:val="1"/>
      <w:numFmt w:val="lowerLetter"/>
      <w:lvlText w:val="%2."/>
      <w:lvlJc w:val="left"/>
      <w:pPr>
        <w:ind w:left="1130" w:hanging="360"/>
      </w:pPr>
    </w:lvl>
    <w:lvl w:ilvl="2" w:tplc="3809001B" w:tentative="1">
      <w:start w:val="1"/>
      <w:numFmt w:val="lowerRoman"/>
      <w:lvlText w:val="%3."/>
      <w:lvlJc w:val="right"/>
      <w:pPr>
        <w:ind w:left="1850" w:hanging="180"/>
      </w:pPr>
    </w:lvl>
    <w:lvl w:ilvl="3" w:tplc="3809000F" w:tentative="1">
      <w:start w:val="1"/>
      <w:numFmt w:val="decimal"/>
      <w:lvlText w:val="%4."/>
      <w:lvlJc w:val="left"/>
      <w:pPr>
        <w:ind w:left="2570" w:hanging="360"/>
      </w:pPr>
    </w:lvl>
    <w:lvl w:ilvl="4" w:tplc="38090019">
      <w:start w:val="1"/>
      <w:numFmt w:val="lowerLetter"/>
      <w:lvlText w:val="%5."/>
      <w:lvlJc w:val="left"/>
      <w:pPr>
        <w:ind w:left="3290" w:hanging="360"/>
      </w:pPr>
    </w:lvl>
    <w:lvl w:ilvl="5" w:tplc="3809001B" w:tentative="1">
      <w:start w:val="1"/>
      <w:numFmt w:val="lowerRoman"/>
      <w:lvlText w:val="%6."/>
      <w:lvlJc w:val="right"/>
      <w:pPr>
        <w:ind w:left="4010" w:hanging="180"/>
      </w:pPr>
    </w:lvl>
    <w:lvl w:ilvl="6" w:tplc="3809000F" w:tentative="1">
      <w:start w:val="1"/>
      <w:numFmt w:val="decimal"/>
      <w:lvlText w:val="%7."/>
      <w:lvlJc w:val="left"/>
      <w:pPr>
        <w:ind w:left="4730" w:hanging="360"/>
      </w:pPr>
    </w:lvl>
    <w:lvl w:ilvl="7" w:tplc="38090019" w:tentative="1">
      <w:start w:val="1"/>
      <w:numFmt w:val="lowerLetter"/>
      <w:lvlText w:val="%8."/>
      <w:lvlJc w:val="left"/>
      <w:pPr>
        <w:ind w:left="5450" w:hanging="360"/>
      </w:pPr>
    </w:lvl>
    <w:lvl w:ilvl="8" w:tplc="3809001B" w:tentative="1">
      <w:start w:val="1"/>
      <w:numFmt w:val="lowerRoman"/>
      <w:lvlText w:val="%9."/>
      <w:lvlJc w:val="right"/>
      <w:pPr>
        <w:ind w:left="6170" w:hanging="180"/>
      </w:pPr>
    </w:lvl>
  </w:abstractNum>
  <w:abstractNum w:abstractNumId="7" w15:restartNumberingAfterBreak="0">
    <w:nsid w:val="6F596982"/>
    <w:multiLevelType w:val="multilevel"/>
    <w:tmpl w:val="FE187A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538159611">
    <w:abstractNumId w:val="7"/>
  </w:num>
  <w:num w:numId="2" w16cid:durableId="531070790">
    <w:abstractNumId w:val="4"/>
  </w:num>
  <w:num w:numId="3" w16cid:durableId="1257708001">
    <w:abstractNumId w:val="5"/>
  </w:num>
  <w:num w:numId="4" w16cid:durableId="349182228">
    <w:abstractNumId w:val="6"/>
  </w:num>
  <w:num w:numId="5" w16cid:durableId="1472207339">
    <w:abstractNumId w:val="0"/>
  </w:num>
  <w:num w:numId="6" w16cid:durableId="843934652">
    <w:abstractNumId w:val="2"/>
  </w:num>
  <w:num w:numId="7" w16cid:durableId="941691554">
    <w:abstractNumId w:val="3"/>
  </w:num>
  <w:num w:numId="8" w16cid:durableId="573929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074"/>
    <w:rsid w:val="00055E0D"/>
    <w:rsid w:val="001A2A0D"/>
    <w:rsid w:val="003469CC"/>
    <w:rsid w:val="004A2081"/>
    <w:rsid w:val="00554DC8"/>
    <w:rsid w:val="006A15C5"/>
    <w:rsid w:val="006A2244"/>
    <w:rsid w:val="006F3E41"/>
    <w:rsid w:val="009E309A"/>
    <w:rsid w:val="00B86363"/>
    <w:rsid w:val="00C571E2"/>
    <w:rsid w:val="00CD7987"/>
    <w:rsid w:val="00E650AF"/>
    <w:rsid w:val="00EC20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F13E"/>
  <w15:docId w15:val="{194A3F9C-1BF1-473D-ABE6-63CA08E9D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keepLines/>
      <w:spacing w:before="480" w:after="120"/>
      <w:outlineLvl w:val="0"/>
    </w:pPr>
    <w:rPr>
      <w:b/>
      <w:sz w:val="48"/>
      <w:szCs w:val="48"/>
    </w:rPr>
  </w:style>
  <w:style w:type="paragraph" w:styleId="Heading2">
    <w:name w:val="heading 2"/>
    <w:basedOn w:val="Normal"/>
    <w:next w:val="Normal"/>
    <w:unhideWhenUsed/>
    <w:qFormat/>
    <w:pPr>
      <w:keepNext/>
      <w:keepLines/>
      <w:spacing w:before="360" w:after="80"/>
      <w:outlineLvl w:val="1"/>
    </w:pPr>
    <w:rPr>
      <w:b/>
      <w:sz w:val="36"/>
      <w:szCs w:val="36"/>
    </w:rPr>
  </w:style>
  <w:style w:type="paragraph" w:styleId="Heading3">
    <w:name w:val="heading 3"/>
    <w:basedOn w:val="Normal"/>
    <w:next w:val="Normal"/>
    <w:unhideWhenUsed/>
    <w:qFormat/>
    <w:pPr>
      <w:keepNext/>
      <w:keepLines/>
      <w:spacing w:before="280" w:after="80"/>
      <w:outlineLvl w:val="2"/>
    </w:pPr>
    <w:rPr>
      <w:b/>
      <w:sz w:val="28"/>
      <w:szCs w:val="28"/>
    </w:rPr>
  </w:style>
  <w:style w:type="paragraph" w:styleId="Heading4">
    <w:name w:val="heading 4"/>
    <w:basedOn w:val="Normal"/>
    <w:next w:val="Normal"/>
    <w:unhideWhenUsed/>
    <w:qFormat/>
    <w:pPr>
      <w:keepNext/>
      <w:keepLines/>
      <w:spacing w:before="240" w:after="40"/>
      <w:outlineLvl w:val="3"/>
    </w:pPr>
    <w:rPr>
      <w:b/>
      <w:sz w:val="24"/>
      <w:szCs w:val="24"/>
    </w:rPr>
  </w:style>
  <w:style w:type="paragraph" w:styleId="Heading5">
    <w:name w:val="heading 5"/>
    <w:basedOn w:val="Normal"/>
    <w:next w:val="Normal"/>
    <w:unhideWhenUsed/>
    <w:qFormat/>
    <w:pPr>
      <w:keepNext/>
      <w:keepLines/>
      <w:spacing w:before="220" w:after="40"/>
      <w:outlineLvl w:val="4"/>
    </w:pPr>
    <w:rPr>
      <w:b/>
    </w:rPr>
  </w:style>
  <w:style w:type="paragraph" w:styleId="Heading6">
    <w:name w:val="heading 6"/>
    <w:basedOn w:val="Normal"/>
    <w:next w:val="Normal"/>
    <w:unhideWhenUsed/>
    <w:qFormat/>
    <w:pPr>
      <w:keepNext/>
      <w:keepLines/>
      <w:spacing w:before="200" w:after="40"/>
      <w:outlineLvl w:val="5"/>
    </w:pPr>
    <w:rPr>
      <w:b/>
      <w:sz w:val="20"/>
      <w:szCs w:val="20"/>
    </w:rPr>
  </w:style>
  <w:style w:type="paragraph" w:styleId="Heading7">
    <w:name w:val="heading 7"/>
    <w:basedOn w:val="Normal"/>
    <w:next w:val="BodyText"/>
    <w:link w:val="Heading7Char"/>
    <w:qFormat/>
    <w:rsid w:val="00C571E2"/>
    <w:pPr>
      <w:keepNext/>
      <w:widowControl w:val="0"/>
      <w:tabs>
        <w:tab w:val="num" w:pos="0"/>
      </w:tabs>
      <w:suppressAutoHyphens/>
      <w:spacing w:before="60" w:after="60" w:line="200" w:lineRule="exact"/>
      <w:ind w:left="1296" w:hanging="1296"/>
      <w:jc w:val="both"/>
      <w:outlineLvl w:val="6"/>
    </w:pPr>
    <w:rPr>
      <w:rFonts w:ascii="Liberation Sans" w:eastAsia="Microsoft YaHei" w:hAnsi="Liberation Sans" w:cs="Mangal"/>
      <w:b/>
      <w:bCs/>
      <w:kern w:val="24"/>
      <w:lang w:val="es-AR" w:eastAsia="zh-CN" w:bidi="hi-IN"/>
    </w:rPr>
  </w:style>
  <w:style w:type="paragraph" w:styleId="Heading8">
    <w:name w:val="heading 8"/>
    <w:basedOn w:val="Normal"/>
    <w:next w:val="BodyText"/>
    <w:link w:val="Heading8Char"/>
    <w:qFormat/>
    <w:rsid w:val="00C571E2"/>
    <w:pPr>
      <w:keepNext/>
      <w:widowControl w:val="0"/>
      <w:tabs>
        <w:tab w:val="num" w:pos="1440"/>
      </w:tabs>
      <w:suppressAutoHyphens/>
      <w:spacing w:before="60" w:after="60" w:line="200" w:lineRule="exact"/>
      <w:ind w:left="1440" w:hanging="1440"/>
      <w:jc w:val="both"/>
      <w:outlineLvl w:val="7"/>
    </w:pPr>
    <w:rPr>
      <w:rFonts w:ascii="Liberation Sans" w:eastAsia="Microsoft YaHei" w:hAnsi="Liberation Sans" w:cs="Mangal"/>
      <w:b/>
      <w:bCs/>
      <w:i/>
      <w:iCs/>
      <w:kern w:val="24"/>
      <w:lang w:val="es-AR" w:eastAsia="zh-CN" w:bidi="hi-IN"/>
    </w:rPr>
  </w:style>
  <w:style w:type="paragraph" w:styleId="Heading9">
    <w:name w:val="heading 9"/>
    <w:basedOn w:val="Normal"/>
    <w:next w:val="BodyText"/>
    <w:link w:val="Heading9Char"/>
    <w:qFormat/>
    <w:rsid w:val="00C571E2"/>
    <w:pPr>
      <w:keepNext/>
      <w:widowControl w:val="0"/>
      <w:tabs>
        <w:tab w:val="num" w:pos="1584"/>
      </w:tabs>
      <w:suppressAutoHyphens/>
      <w:spacing w:before="60" w:after="60" w:line="200" w:lineRule="exact"/>
      <w:ind w:left="1584" w:hanging="1584"/>
      <w:jc w:val="both"/>
      <w:outlineLvl w:val="8"/>
    </w:pPr>
    <w:rPr>
      <w:rFonts w:ascii="Liberation Sans" w:eastAsia="Microsoft YaHei" w:hAnsi="Liberation Sans" w:cs="Mangal"/>
      <w:b/>
      <w:bCs/>
      <w:kern w:val="24"/>
      <w:sz w:val="21"/>
      <w:szCs w:val="21"/>
      <w:lang w:val="es-AR"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pPr>
      <w:spacing w:after="0" w:line="240" w:lineRule="auto"/>
    </w:pPr>
    <w:rPr>
      <w:sz w:val="20"/>
      <w:szCs w:val="20"/>
    </w:rPr>
  </w:style>
  <w:style w:type="character" w:customStyle="1" w:styleId="EndnoteTextChar">
    <w:name w:val="Endnote Text Char"/>
    <w:basedOn w:val="DefaultParagraphFont"/>
    <w:link w:val="EndnoteText"/>
    <w:uiPriority w:val="99"/>
    <w:rPr>
      <w:sz w:val="20"/>
      <w:szCs w:val="20"/>
    </w:rPr>
  </w:style>
  <w:style w:type="character" w:styleId="EndnoteReference">
    <w:name w:val="endnote reference"/>
    <w:basedOn w:val="DefaultParagraphFont"/>
    <w:uiPriority w:val="99"/>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6A2244"/>
    <w:rPr>
      <w:color w:val="0000FF" w:themeColor="hyperlink"/>
      <w:u w:val="single"/>
    </w:rPr>
  </w:style>
  <w:style w:type="character" w:styleId="UnresolvedMention">
    <w:name w:val="Unresolved Mention"/>
    <w:basedOn w:val="DefaultParagraphFont"/>
    <w:uiPriority w:val="99"/>
    <w:semiHidden/>
    <w:unhideWhenUsed/>
    <w:rsid w:val="006A2244"/>
    <w:rPr>
      <w:color w:val="605E5C"/>
      <w:shd w:val="clear" w:color="auto" w:fill="E1DFDD"/>
    </w:rPr>
  </w:style>
  <w:style w:type="paragraph" w:customStyle="1" w:styleId="FuenteImgenes">
    <w:name w:val="Fuente Imágenes"/>
    <w:basedOn w:val="Normal"/>
    <w:link w:val="FuenteImgenesCar"/>
    <w:unhideWhenUsed/>
    <w:qFormat/>
    <w:rsid w:val="00B86363"/>
    <w:pPr>
      <w:widowControl w:val="0"/>
      <w:suppressAutoHyphens/>
      <w:spacing w:after="0" w:line="200" w:lineRule="exact"/>
      <w:jc w:val="center"/>
    </w:pPr>
    <w:rPr>
      <w:rFonts w:ascii="Arial" w:eastAsia="SimSun" w:hAnsi="Arial" w:cs="Mangal"/>
      <w:kern w:val="24"/>
      <w:sz w:val="16"/>
      <w:szCs w:val="16"/>
      <w:lang w:val="es-AR" w:eastAsia="zh-CN" w:bidi="hi-IN"/>
    </w:rPr>
  </w:style>
  <w:style w:type="character" w:customStyle="1" w:styleId="FuenteImgenesCar">
    <w:name w:val="Fuente Imágenes Car"/>
    <w:link w:val="FuenteImgenes"/>
    <w:rsid w:val="00B86363"/>
    <w:rPr>
      <w:rFonts w:ascii="Arial" w:eastAsia="SimSun" w:hAnsi="Arial" w:cs="Mangal"/>
      <w:kern w:val="24"/>
      <w:sz w:val="16"/>
      <w:szCs w:val="16"/>
      <w:lang w:val="es-AR" w:eastAsia="zh-CN" w:bidi="hi-IN"/>
    </w:rPr>
  </w:style>
  <w:style w:type="paragraph" w:customStyle="1" w:styleId="TextoImgenes">
    <w:name w:val="Texto Imágenes"/>
    <w:basedOn w:val="Normal"/>
    <w:link w:val="TextoImgenesCar"/>
    <w:qFormat/>
    <w:rsid w:val="00B86363"/>
    <w:pPr>
      <w:widowControl w:val="0"/>
      <w:suppressAutoHyphens/>
      <w:spacing w:after="0" w:line="200" w:lineRule="exact"/>
      <w:ind w:firstLine="284"/>
      <w:jc w:val="center"/>
    </w:pPr>
    <w:rPr>
      <w:rFonts w:ascii="Arial" w:eastAsia="SimSun" w:hAnsi="Arial" w:cs="Mangal"/>
      <w:kern w:val="24"/>
      <w:sz w:val="18"/>
      <w:szCs w:val="18"/>
      <w:lang w:val="es-AR" w:eastAsia="zh-CN" w:bidi="hi-IN"/>
    </w:rPr>
  </w:style>
  <w:style w:type="character" w:customStyle="1" w:styleId="TextoImgenesCar">
    <w:name w:val="Texto Imágenes Car"/>
    <w:link w:val="TextoImgenes"/>
    <w:rsid w:val="00B86363"/>
    <w:rPr>
      <w:rFonts w:ascii="Arial" w:eastAsia="SimSun" w:hAnsi="Arial" w:cs="Mangal"/>
      <w:kern w:val="24"/>
      <w:sz w:val="18"/>
      <w:szCs w:val="18"/>
      <w:lang w:val="es-AR" w:eastAsia="zh-CN" w:bidi="hi-IN"/>
    </w:rPr>
  </w:style>
  <w:style w:type="paragraph" w:styleId="ListParagraph">
    <w:name w:val="List Paragraph"/>
    <w:basedOn w:val="Normal"/>
    <w:uiPriority w:val="34"/>
    <w:qFormat/>
    <w:rsid w:val="00C571E2"/>
    <w:pPr>
      <w:ind w:left="720"/>
      <w:contextualSpacing/>
    </w:pPr>
  </w:style>
  <w:style w:type="character" w:customStyle="1" w:styleId="Heading7Char">
    <w:name w:val="Heading 7 Char"/>
    <w:basedOn w:val="DefaultParagraphFont"/>
    <w:link w:val="Heading7"/>
    <w:rsid w:val="00C571E2"/>
    <w:rPr>
      <w:rFonts w:ascii="Liberation Sans" w:eastAsia="Microsoft YaHei" w:hAnsi="Liberation Sans" w:cs="Mangal"/>
      <w:b/>
      <w:bCs/>
      <w:kern w:val="24"/>
      <w:lang w:val="es-AR" w:eastAsia="zh-CN" w:bidi="hi-IN"/>
    </w:rPr>
  </w:style>
  <w:style w:type="character" w:customStyle="1" w:styleId="Heading8Char">
    <w:name w:val="Heading 8 Char"/>
    <w:basedOn w:val="DefaultParagraphFont"/>
    <w:link w:val="Heading8"/>
    <w:rsid w:val="00C571E2"/>
    <w:rPr>
      <w:rFonts w:ascii="Liberation Sans" w:eastAsia="Microsoft YaHei" w:hAnsi="Liberation Sans" w:cs="Mangal"/>
      <w:b/>
      <w:bCs/>
      <w:i/>
      <w:iCs/>
      <w:kern w:val="24"/>
      <w:lang w:val="es-AR" w:eastAsia="zh-CN" w:bidi="hi-IN"/>
    </w:rPr>
  </w:style>
  <w:style w:type="character" w:customStyle="1" w:styleId="Heading9Char">
    <w:name w:val="Heading 9 Char"/>
    <w:basedOn w:val="DefaultParagraphFont"/>
    <w:link w:val="Heading9"/>
    <w:rsid w:val="00C571E2"/>
    <w:rPr>
      <w:rFonts w:ascii="Liberation Sans" w:eastAsia="Microsoft YaHei" w:hAnsi="Liberation Sans" w:cs="Mangal"/>
      <w:b/>
      <w:bCs/>
      <w:kern w:val="24"/>
      <w:sz w:val="21"/>
      <w:szCs w:val="21"/>
      <w:lang w:val="es-AR" w:eastAsia="zh-CN" w:bidi="hi-IN"/>
    </w:rPr>
  </w:style>
  <w:style w:type="paragraph" w:styleId="BodyText">
    <w:name w:val="Body Text"/>
    <w:basedOn w:val="Normal"/>
    <w:link w:val="BodyTextChar"/>
    <w:uiPriority w:val="99"/>
    <w:semiHidden/>
    <w:unhideWhenUsed/>
    <w:rsid w:val="00C571E2"/>
    <w:pPr>
      <w:spacing w:after="120"/>
    </w:pPr>
  </w:style>
  <w:style w:type="character" w:customStyle="1" w:styleId="BodyTextChar">
    <w:name w:val="Body Text Char"/>
    <w:basedOn w:val="DefaultParagraphFont"/>
    <w:link w:val="BodyText"/>
    <w:uiPriority w:val="99"/>
    <w:semiHidden/>
    <w:rsid w:val="00C571E2"/>
  </w:style>
  <w:style w:type="paragraph" w:customStyle="1" w:styleId="Ttulo1">
    <w:name w:val="Título1"/>
    <w:basedOn w:val="Normal"/>
    <w:rsid w:val="006F3E41"/>
    <w:pPr>
      <w:widowControl w:val="0"/>
      <w:numPr>
        <w:numId w:val="6"/>
      </w:numPr>
      <w:suppressLineNumbers/>
      <w:tabs>
        <w:tab w:val="left" w:pos="709"/>
      </w:tabs>
      <w:suppressAutoHyphens/>
      <w:spacing w:after="0" w:line="200" w:lineRule="exact"/>
      <w:jc w:val="both"/>
    </w:pPr>
    <w:rPr>
      <w:rFonts w:ascii="Arial" w:eastAsia="SimSun" w:hAnsi="Arial" w:cs="Mangal"/>
      <w:b/>
      <w:iCs/>
      <w:kern w:val="24"/>
      <w:sz w:val="20"/>
      <w:szCs w:val="24"/>
      <w:lang w:val="es-AR" w:eastAsia="zh-CN" w:bidi="hi-IN"/>
    </w:rPr>
  </w:style>
  <w:style w:type="character" w:styleId="Strong">
    <w:name w:val="Strong"/>
    <w:basedOn w:val="DefaultParagraphFont"/>
    <w:uiPriority w:val="22"/>
    <w:qFormat/>
    <w:rsid w:val="006F3E41"/>
    <w:rPr>
      <w:b/>
      <w:bCs/>
    </w:rPr>
  </w:style>
  <w:style w:type="character" w:styleId="Emphasis">
    <w:name w:val="Emphasis"/>
    <w:basedOn w:val="DefaultParagraphFont"/>
    <w:uiPriority w:val="20"/>
    <w:qFormat/>
    <w:rsid w:val="00554DC8"/>
    <w:rPr>
      <w:i/>
      <w:iCs/>
    </w:rPr>
  </w:style>
  <w:style w:type="character" w:styleId="PlaceholderText">
    <w:name w:val="Placeholder Text"/>
    <w:basedOn w:val="DefaultParagraphFont"/>
    <w:uiPriority w:val="99"/>
    <w:semiHidden/>
    <w:rsid w:val="00055E0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2683">
      <w:bodyDiv w:val="1"/>
      <w:marLeft w:val="0"/>
      <w:marRight w:val="0"/>
      <w:marTop w:val="0"/>
      <w:marBottom w:val="0"/>
      <w:divBdr>
        <w:top w:val="none" w:sz="0" w:space="0" w:color="auto"/>
        <w:left w:val="none" w:sz="0" w:space="0" w:color="auto"/>
        <w:bottom w:val="none" w:sz="0" w:space="0" w:color="auto"/>
        <w:right w:val="none" w:sz="0" w:space="0" w:color="auto"/>
      </w:divBdr>
    </w:div>
    <w:div w:id="344093352">
      <w:bodyDiv w:val="1"/>
      <w:marLeft w:val="0"/>
      <w:marRight w:val="0"/>
      <w:marTop w:val="0"/>
      <w:marBottom w:val="0"/>
      <w:divBdr>
        <w:top w:val="none" w:sz="0" w:space="0" w:color="auto"/>
        <w:left w:val="none" w:sz="0" w:space="0" w:color="auto"/>
        <w:bottom w:val="none" w:sz="0" w:space="0" w:color="auto"/>
        <w:right w:val="none" w:sz="0" w:space="0" w:color="auto"/>
      </w:divBdr>
      <w:divsChild>
        <w:div w:id="703210029">
          <w:marLeft w:val="640"/>
          <w:marRight w:val="0"/>
          <w:marTop w:val="0"/>
          <w:marBottom w:val="0"/>
          <w:divBdr>
            <w:top w:val="none" w:sz="0" w:space="0" w:color="auto"/>
            <w:left w:val="none" w:sz="0" w:space="0" w:color="auto"/>
            <w:bottom w:val="none" w:sz="0" w:space="0" w:color="auto"/>
            <w:right w:val="none" w:sz="0" w:space="0" w:color="auto"/>
          </w:divBdr>
        </w:div>
        <w:div w:id="1920554498">
          <w:marLeft w:val="640"/>
          <w:marRight w:val="0"/>
          <w:marTop w:val="0"/>
          <w:marBottom w:val="0"/>
          <w:divBdr>
            <w:top w:val="none" w:sz="0" w:space="0" w:color="auto"/>
            <w:left w:val="none" w:sz="0" w:space="0" w:color="auto"/>
            <w:bottom w:val="none" w:sz="0" w:space="0" w:color="auto"/>
            <w:right w:val="none" w:sz="0" w:space="0" w:color="auto"/>
          </w:divBdr>
        </w:div>
        <w:div w:id="2106802219">
          <w:marLeft w:val="640"/>
          <w:marRight w:val="0"/>
          <w:marTop w:val="0"/>
          <w:marBottom w:val="0"/>
          <w:divBdr>
            <w:top w:val="none" w:sz="0" w:space="0" w:color="auto"/>
            <w:left w:val="none" w:sz="0" w:space="0" w:color="auto"/>
            <w:bottom w:val="none" w:sz="0" w:space="0" w:color="auto"/>
            <w:right w:val="none" w:sz="0" w:space="0" w:color="auto"/>
          </w:divBdr>
        </w:div>
        <w:div w:id="1597178296">
          <w:marLeft w:val="640"/>
          <w:marRight w:val="0"/>
          <w:marTop w:val="0"/>
          <w:marBottom w:val="0"/>
          <w:divBdr>
            <w:top w:val="none" w:sz="0" w:space="0" w:color="auto"/>
            <w:left w:val="none" w:sz="0" w:space="0" w:color="auto"/>
            <w:bottom w:val="none" w:sz="0" w:space="0" w:color="auto"/>
            <w:right w:val="none" w:sz="0" w:space="0" w:color="auto"/>
          </w:divBdr>
        </w:div>
        <w:div w:id="379135921">
          <w:marLeft w:val="640"/>
          <w:marRight w:val="0"/>
          <w:marTop w:val="0"/>
          <w:marBottom w:val="0"/>
          <w:divBdr>
            <w:top w:val="none" w:sz="0" w:space="0" w:color="auto"/>
            <w:left w:val="none" w:sz="0" w:space="0" w:color="auto"/>
            <w:bottom w:val="none" w:sz="0" w:space="0" w:color="auto"/>
            <w:right w:val="none" w:sz="0" w:space="0" w:color="auto"/>
          </w:divBdr>
        </w:div>
        <w:div w:id="1556042014">
          <w:marLeft w:val="640"/>
          <w:marRight w:val="0"/>
          <w:marTop w:val="0"/>
          <w:marBottom w:val="0"/>
          <w:divBdr>
            <w:top w:val="none" w:sz="0" w:space="0" w:color="auto"/>
            <w:left w:val="none" w:sz="0" w:space="0" w:color="auto"/>
            <w:bottom w:val="none" w:sz="0" w:space="0" w:color="auto"/>
            <w:right w:val="none" w:sz="0" w:space="0" w:color="auto"/>
          </w:divBdr>
        </w:div>
        <w:div w:id="1708138966">
          <w:marLeft w:val="640"/>
          <w:marRight w:val="0"/>
          <w:marTop w:val="0"/>
          <w:marBottom w:val="0"/>
          <w:divBdr>
            <w:top w:val="none" w:sz="0" w:space="0" w:color="auto"/>
            <w:left w:val="none" w:sz="0" w:space="0" w:color="auto"/>
            <w:bottom w:val="none" w:sz="0" w:space="0" w:color="auto"/>
            <w:right w:val="none" w:sz="0" w:space="0" w:color="auto"/>
          </w:divBdr>
        </w:div>
        <w:div w:id="1454253153">
          <w:marLeft w:val="640"/>
          <w:marRight w:val="0"/>
          <w:marTop w:val="0"/>
          <w:marBottom w:val="0"/>
          <w:divBdr>
            <w:top w:val="none" w:sz="0" w:space="0" w:color="auto"/>
            <w:left w:val="none" w:sz="0" w:space="0" w:color="auto"/>
            <w:bottom w:val="none" w:sz="0" w:space="0" w:color="auto"/>
            <w:right w:val="none" w:sz="0" w:space="0" w:color="auto"/>
          </w:divBdr>
        </w:div>
        <w:div w:id="357388946">
          <w:marLeft w:val="640"/>
          <w:marRight w:val="0"/>
          <w:marTop w:val="0"/>
          <w:marBottom w:val="0"/>
          <w:divBdr>
            <w:top w:val="none" w:sz="0" w:space="0" w:color="auto"/>
            <w:left w:val="none" w:sz="0" w:space="0" w:color="auto"/>
            <w:bottom w:val="none" w:sz="0" w:space="0" w:color="auto"/>
            <w:right w:val="none" w:sz="0" w:space="0" w:color="auto"/>
          </w:divBdr>
        </w:div>
        <w:div w:id="421535953">
          <w:marLeft w:val="640"/>
          <w:marRight w:val="0"/>
          <w:marTop w:val="0"/>
          <w:marBottom w:val="0"/>
          <w:divBdr>
            <w:top w:val="none" w:sz="0" w:space="0" w:color="auto"/>
            <w:left w:val="none" w:sz="0" w:space="0" w:color="auto"/>
            <w:bottom w:val="none" w:sz="0" w:space="0" w:color="auto"/>
            <w:right w:val="none" w:sz="0" w:space="0" w:color="auto"/>
          </w:divBdr>
        </w:div>
        <w:div w:id="247618572">
          <w:marLeft w:val="640"/>
          <w:marRight w:val="0"/>
          <w:marTop w:val="0"/>
          <w:marBottom w:val="0"/>
          <w:divBdr>
            <w:top w:val="none" w:sz="0" w:space="0" w:color="auto"/>
            <w:left w:val="none" w:sz="0" w:space="0" w:color="auto"/>
            <w:bottom w:val="none" w:sz="0" w:space="0" w:color="auto"/>
            <w:right w:val="none" w:sz="0" w:space="0" w:color="auto"/>
          </w:divBdr>
        </w:div>
        <w:div w:id="350379427">
          <w:marLeft w:val="640"/>
          <w:marRight w:val="0"/>
          <w:marTop w:val="0"/>
          <w:marBottom w:val="0"/>
          <w:divBdr>
            <w:top w:val="none" w:sz="0" w:space="0" w:color="auto"/>
            <w:left w:val="none" w:sz="0" w:space="0" w:color="auto"/>
            <w:bottom w:val="none" w:sz="0" w:space="0" w:color="auto"/>
            <w:right w:val="none" w:sz="0" w:space="0" w:color="auto"/>
          </w:divBdr>
        </w:div>
        <w:div w:id="2012634666">
          <w:marLeft w:val="640"/>
          <w:marRight w:val="0"/>
          <w:marTop w:val="0"/>
          <w:marBottom w:val="0"/>
          <w:divBdr>
            <w:top w:val="none" w:sz="0" w:space="0" w:color="auto"/>
            <w:left w:val="none" w:sz="0" w:space="0" w:color="auto"/>
            <w:bottom w:val="none" w:sz="0" w:space="0" w:color="auto"/>
            <w:right w:val="none" w:sz="0" w:space="0" w:color="auto"/>
          </w:divBdr>
        </w:div>
        <w:div w:id="1905801030">
          <w:marLeft w:val="640"/>
          <w:marRight w:val="0"/>
          <w:marTop w:val="0"/>
          <w:marBottom w:val="0"/>
          <w:divBdr>
            <w:top w:val="none" w:sz="0" w:space="0" w:color="auto"/>
            <w:left w:val="none" w:sz="0" w:space="0" w:color="auto"/>
            <w:bottom w:val="none" w:sz="0" w:space="0" w:color="auto"/>
            <w:right w:val="none" w:sz="0" w:space="0" w:color="auto"/>
          </w:divBdr>
        </w:div>
        <w:div w:id="1526285495">
          <w:marLeft w:val="640"/>
          <w:marRight w:val="0"/>
          <w:marTop w:val="0"/>
          <w:marBottom w:val="0"/>
          <w:divBdr>
            <w:top w:val="none" w:sz="0" w:space="0" w:color="auto"/>
            <w:left w:val="none" w:sz="0" w:space="0" w:color="auto"/>
            <w:bottom w:val="none" w:sz="0" w:space="0" w:color="auto"/>
            <w:right w:val="none" w:sz="0" w:space="0" w:color="auto"/>
          </w:divBdr>
        </w:div>
        <w:div w:id="1330715533">
          <w:marLeft w:val="640"/>
          <w:marRight w:val="0"/>
          <w:marTop w:val="0"/>
          <w:marBottom w:val="0"/>
          <w:divBdr>
            <w:top w:val="none" w:sz="0" w:space="0" w:color="auto"/>
            <w:left w:val="none" w:sz="0" w:space="0" w:color="auto"/>
            <w:bottom w:val="none" w:sz="0" w:space="0" w:color="auto"/>
            <w:right w:val="none" w:sz="0" w:space="0" w:color="auto"/>
          </w:divBdr>
        </w:div>
        <w:div w:id="127364730">
          <w:marLeft w:val="640"/>
          <w:marRight w:val="0"/>
          <w:marTop w:val="0"/>
          <w:marBottom w:val="0"/>
          <w:divBdr>
            <w:top w:val="none" w:sz="0" w:space="0" w:color="auto"/>
            <w:left w:val="none" w:sz="0" w:space="0" w:color="auto"/>
            <w:bottom w:val="none" w:sz="0" w:space="0" w:color="auto"/>
            <w:right w:val="none" w:sz="0" w:space="0" w:color="auto"/>
          </w:divBdr>
        </w:div>
        <w:div w:id="1875575194">
          <w:marLeft w:val="640"/>
          <w:marRight w:val="0"/>
          <w:marTop w:val="0"/>
          <w:marBottom w:val="0"/>
          <w:divBdr>
            <w:top w:val="none" w:sz="0" w:space="0" w:color="auto"/>
            <w:left w:val="none" w:sz="0" w:space="0" w:color="auto"/>
            <w:bottom w:val="none" w:sz="0" w:space="0" w:color="auto"/>
            <w:right w:val="none" w:sz="0" w:space="0" w:color="auto"/>
          </w:divBdr>
        </w:div>
        <w:div w:id="1322781710">
          <w:marLeft w:val="640"/>
          <w:marRight w:val="0"/>
          <w:marTop w:val="0"/>
          <w:marBottom w:val="0"/>
          <w:divBdr>
            <w:top w:val="none" w:sz="0" w:space="0" w:color="auto"/>
            <w:left w:val="none" w:sz="0" w:space="0" w:color="auto"/>
            <w:bottom w:val="none" w:sz="0" w:space="0" w:color="auto"/>
            <w:right w:val="none" w:sz="0" w:space="0" w:color="auto"/>
          </w:divBdr>
        </w:div>
      </w:divsChild>
    </w:div>
    <w:div w:id="454642457">
      <w:bodyDiv w:val="1"/>
      <w:marLeft w:val="0"/>
      <w:marRight w:val="0"/>
      <w:marTop w:val="0"/>
      <w:marBottom w:val="0"/>
      <w:divBdr>
        <w:top w:val="none" w:sz="0" w:space="0" w:color="auto"/>
        <w:left w:val="none" w:sz="0" w:space="0" w:color="auto"/>
        <w:bottom w:val="none" w:sz="0" w:space="0" w:color="auto"/>
        <w:right w:val="none" w:sz="0" w:space="0" w:color="auto"/>
      </w:divBdr>
    </w:div>
    <w:div w:id="913048536">
      <w:bodyDiv w:val="1"/>
      <w:marLeft w:val="0"/>
      <w:marRight w:val="0"/>
      <w:marTop w:val="0"/>
      <w:marBottom w:val="0"/>
      <w:divBdr>
        <w:top w:val="none" w:sz="0" w:space="0" w:color="auto"/>
        <w:left w:val="none" w:sz="0" w:space="0" w:color="auto"/>
        <w:bottom w:val="none" w:sz="0" w:space="0" w:color="auto"/>
        <w:right w:val="none" w:sz="0" w:space="0" w:color="auto"/>
      </w:divBdr>
    </w:div>
    <w:div w:id="1051657279">
      <w:bodyDiv w:val="1"/>
      <w:marLeft w:val="0"/>
      <w:marRight w:val="0"/>
      <w:marTop w:val="0"/>
      <w:marBottom w:val="0"/>
      <w:divBdr>
        <w:top w:val="none" w:sz="0" w:space="0" w:color="auto"/>
        <w:left w:val="none" w:sz="0" w:space="0" w:color="auto"/>
        <w:bottom w:val="none" w:sz="0" w:space="0" w:color="auto"/>
        <w:right w:val="none" w:sz="0" w:space="0" w:color="auto"/>
      </w:divBdr>
    </w:div>
    <w:div w:id="1292370749">
      <w:bodyDiv w:val="1"/>
      <w:marLeft w:val="0"/>
      <w:marRight w:val="0"/>
      <w:marTop w:val="0"/>
      <w:marBottom w:val="0"/>
      <w:divBdr>
        <w:top w:val="none" w:sz="0" w:space="0" w:color="auto"/>
        <w:left w:val="none" w:sz="0" w:space="0" w:color="auto"/>
        <w:bottom w:val="none" w:sz="0" w:space="0" w:color="auto"/>
        <w:right w:val="none" w:sz="0" w:space="0" w:color="auto"/>
      </w:divBdr>
    </w:div>
    <w:div w:id="1448086437">
      <w:bodyDiv w:val="1"/>
      <w:marLeft w:val="0"/>
      <w:marRight w:val="0"/>
      <w:marTop w:val="0"/>
      <w:marBottom w:val="0"/>
      <w:divBdr>
        <w:top w:val="none" w:sz="0" w:space="0" w:color="auto"/>
        <w:left w:val="none" w:sz="0" w:space="0" w:color="auto"/>
        <w:bottom w:val="none" w:sz="0" w:space="0" w:color="auto"/>
        <w:right w:val="none" w:sz="0" w:space="0" w:color="auto"/>
      </w:divBdr>
      <w:divsChild>
        <w:div w:id="1874927366">
          <w:marLeft w:val="640"/>
          <w:marRight w:val="0"/>
          <w:marTop w:val="0"/>
          <w:marBottom w:val="0"/>
          <w:divBdr>
            <w:top w:val="none" w:sz="0" w:space="0" w:color="auto"/>
            <w:left w:val="none" w:sz="0" w:space="0" w:color="auto"/>
            <w:bottom w:val="none" w:sz="0" w:space="0" w:color="auto"/>
            <w:right w:val="none" w:sz="0" w:space="0" w:color="auto"/>
          </w:divBdr>
        </w:div>
        <w:div w:id="1396588879">
          <w:marLeft w:val="640"/>
          <w:marRight w:val="0"/>
          <w:marTop w:val="0"/>
          <w:marBottom w:val="0"/>
          <w:divBdr>
            <w:top w:val="none" w:sz="0" w:space="0" w:color="auto"/>
            <w:left w:val="none" w:sz="0" w:space="0" w:color="auto"/>
            <w:bottom w:val="none" w:sz="0" w:space="0" w:color="auto"/>
            <w:right w:val="none" w:sz="0" w:space="0" w:color="auto"/>
          </w:divBdr>
        </w:div>
        <w:div w:id="663438596">
          <w:marLeft w:val="640"/>
          <w:marRight w:val="0"/>
          <w:marTop w:val="0"/>
          <w:marBottom w:val="0"/>
          <w:divBdr>
            <w:top w:val="none" w:sz="0" w:space="0" w:color="auto"/>
            <w:left w:val="none" w:sz="0" w:space="0" w:color="auto"/>
            <w:bottom w:val="none" w:sz="0" w:space="0" w:color="auto"/>
            <w:right w:val="none" w:sz="0" w:space="0" w:color="auto"/>
          </w:divBdr>
        </w:div>
        <w:div w:id="78404881">
          <w:marLeft w:val="640"/>
          <w:marRight w:val="0"/>
          <w:marTop w:val="0"/>
          <w:marBottom w:val="0"/>
          <w:divBdr>
            <w:top w:val="none" w:sz="0" w:space="0" w:color="auto"/>
            <w:left w:val="none" w:sz="0" w:space="0" w:color="auto"/>
            <w:bottom w:val="none" w:sz="0" w:space="0" w:color="auto"/>
            <w:right w:val="none" w:sz="0" w:space="0" w:color="auto"/>
          </w:divBdr>
        </w:div>
        <w:div w:id="547843960">
          <w:marLeft w:val="640"/>
          <w:marRight w:val="0"/>
          <w:marTop w:val="0"/>
          <w:marBottom w:val="0"/>
          <w:divBdr>
            <w:top w:val="none" w:sz="0" w:space="0" w:color="auto"/>
            <w:left w:val="none" w:sz="0" w:space="0" w:color="auto"/>
            <w:bottom w:val="none" w:sz="0" w:space="0" w:color="auto"/>
            <w:right w:val="none" w:sz="0" w:space="0" w:color="auto"/>
          </w:divBdr>
        </w:div>
        <w:div w:id="1225605983">
          <w:marLeft w:val="640"/>
          <w:marRight w:val="0"/>
          <w:marTop w:val="0"/>
          <w:marBottom w:val="0"/>
          <w:divBdr>
            <w:top w:val="none" w:sz="0" w:space="0" w:color="auto"/>
            <w:left w:val="none" w:sz="0" w:space="0" w:color="auto"/>
            <w:bottom w:val="none" w:sz="0" w:space="0" w:color="auto"/>
            <w:right w:val="none" w:sz="0" w:space="0" w:color="auto"/>
          </w:divBdr>
        </w:div>
        <w:div w:id="220021044">
          <w:marLeft w:val="640"/>
          <w:marRight w:val="0"/>
          <w:marTop w:val="0"/>
          <w:marBottom w:val="0"/>
          <w:divBdr>
            <w:top w:val="none" w:sz="0" w:space="0" w:color="auto"/>
            <w:left w:val="none" w:sz="0" w:space="0" w:color="auto"/>
            <w:bottom w:val="none" w:sz="0" w:space="0" w:color="auto"/>
            <w:right w:val="none" w:sz="0" w:space="0" w:color="auto"/>
          </w:divBdr>
        </w:div>
        <w:div w:id="205339987">
          <w:marLeft w:val="640"/>
          <w:marRight w:val="0"/>
          <w:marTop w:val="0"/>
          <w:marBottom w:val="0"/>
          <w:divBdr>
            <w:top w:val="none" w:sz="0" w:space="0" w:color="auto"/>
            <w:left w:val="none" w:sz="0" w:space="0" w:color="auto"/>
            <w:bottom w:val="none" w:sz="0" w:space="0" w:color="auto"/>
            <w:right w:val="none" w:sz="0" w:space="0" w:color="auto"/>
          </w:divBdr>
        </w:div>
        <w:div w:id="1605841883">
          <w:marLeft w:val="640"/>
          <w:marRight w:val="0"/>
          <w:marTop w:val="0"/>
          <w:marBottom w:val="0"/>
          <w:divBdr>
            <w:top w:val="none" w:sz="0" w:space="0" w:color="auto"/>
            <w:left w:val="none" w:sz="0" w:space="0" w:color="auto"/>
            <w:bottom w:val="none" w:sz="0" w:space="0" w:color="auto"/>
            <w:right w:val="none" w:sz="0" w:space="0" w:color="auto"/>
          </w:divBdr>
        </w:div>
        <w:div w:id="219705702">
          <w:marLeft w:val="640"/>
          <w:marRight w:val="0"/>
          <w:marTop w:val="0"/>
          <w:marBottom w:val="0"/>
          <w:divBdr>
            <w:top w:val="none" w:sz="0" w:space="0" w:color="auto"/>
            <w:left w:val="none" w:sz="0" w:space="0" w:color="auto"/>
            <w:bottom w:val="none" w:sz="0" w:space="0" w:color="auto"/>
            <w:right w:val="none" w:sz="0" w:space="0" w:color="auto"/>
          </w:divBdr>
        </w:div>
        <w:div w:id="1084494807">
          <w:marLeft w:val="640"/>
          <w:marRight w:val="0"/>
          <w:marTop w:val="0"/>
          <w:marBottom w:val="0"/>
          <w:divBdr>
            <w:top w:val="none" w:sz="0" w:space="0" w:color="auto"/>
            <w:left w:val="none" w:sz="0" w:space="0" w:color="auto"/>
            <w:bottom w:val="none" w:sz="0" w:space="0" w:color="auto"/>
            <w:right w:val="none" w:sz="0" w:space="0" w:color="auto"/>
          </w:divBdr>
        </w:div>
        <w:div w:id="1530407422">
          <w:marLeft w:val="640"/>
          <w:marRight w:val="0"/>
          <w:marTop w:val="0"/>
          <w:marBottom w:val="0"/>
          <w:divBdr>
            <w:top w:val="none" w:sz="0" w:space="0" w:color="auto"/>
            <w:left w:val="none" w:sz="0" w:space="0" w:color="auto"/>
            <w:bottom w:val="none" w:sz="0" w:space="0" w:color="auto"/>
            <w:right w:val="none" w:sz="0" w:space="0" w:color="auto"/>
          </w:divBdr>
        </w:div>
        <w:div w:id="1047534995">
          <w:marLeft w:val="640"/>
          <w:marRight w:val="0"/>
          <w:marTop w:val="0"/>
          <w:marBottom w:val="0"/>
          <w:divBdr>
            <w:top w:val="none" w:sz="0" w:space="0" w:color="auto"/>
            <w:left w:val="none" w:sz="0" w:space="0" w:color="auto"/>
            <w:bottom w:val="none" w:sz="0" w:space="0" w:color="auto"/>
            <w:right w:val="none" w:sz="0" w:space="0" w:color="auto"/>
          </w:divBdr>
        </w:div>
        <w:div w:id="473723584">
          <w:marLeft w:val="640"/>
          <w:marRight w:val="0"/>
          <w:marTop w:val="0"/>
          <w:marBottom w:val="0"/>
          <w:divBdr>
            <w:top w:val="none" w:sz="0" w:space="0" w:color="auto"/>
            <w:left w:val="none" w:sz="0" w:space="0" w:color="auto"/>
            <w:bottom w:val="none" w:sz="0" w:space="0" w:color="auto"/>
            <w:right w:val="none" w:sz="0" w:space="0" w:color="auto"/>
          </w:divBdr>
        </w:div>
        <w:div w:id="426274740">
          <w:marLeft w:val="640"/>
          <w:marRight w:val="0"/>
          <w:marTop w:val="0"/>
          <w:marBottom w:val="0"/>
          <w:divBdr>
            <w:top w:val="none" w:sz="0" w:space="0" w:color="auto"/>
            <w:left w:val="none" w:sz="0" w:space="0" w:color="auto"/>
            <w:bottom w:val="none" w:sz="0" w:space="0" w:color="auto"/>
            <w:right w:val="none" w:sz="0" w:space="0" w:color="auto"/>
          </w:divBdr>
        </w:div>
        <w:div w:id="184566519">
          <w:marLeft w:val="640"/>
          <w:marRight w:val="0"/>
          <w:marTop w:val="0"/>
          <w:marBottom w:val="0"/>
          <w:divBdr>
            <w:top w:val="none" w:sz="0" w:space="0" w:color="auto"/>
            <w:left w:val="none" w:sz="0" w:space="0" w:color="auto"/>
            <w:bottom w:val="none" w:sz="0" w:space="0" w:color="auto"/>
            <w:right w:val="none" w:sz="0" w:space="0" w:color="auto"/>
          </w:divBdr>
        </w:div>
        <w:div w:id="1431200930">
          <w:marLeft w:val="640"/>
          <w:marRight w:val="0"/>
          <w:marTop w:val="0"/>
          <w:marBottom w:val="0"/>
          <w:divBdr>
            <w:top w:val="none" w:sz="0" w:space="0" w:color="auto"/>
            <w:left w:val="none" w:sz="0" w:space="0" w:color="auto"/>
            <w:bottom w:val="none" w:sz="0" w:space="0" w:color="auto"/>
            <w:right w:val="none" w:sz="0" w:space="0" w:color="auto"/>
          </w:divBdr>
        </w:div>
        <w:div w:id="1058626142">
          <w:marLeft w:val="640"/>
          <w:marRight w:val="0"/>
          <w:marTop w:val="0"/>
          <w:marBottom w:val="0"/>
          <w:divBdr>
            <w:top w:val="none" w:sz="0" w:space="0" w:color="auto"/>
            <w:left w:val="none" w:sz="0" w:space="0" w:color="auto"/>
            <w:bottom w:val="none" w:sz="0" w:space="0" w:color="auto"/>
            <w:right w:val="none" w:sz="0" w:space="0" w:color="auto"/>
          </w:divBdr>
        </w:div>
        <w:div w:id="712193269">
          <w:marLeft w:val="640"/>
          <w:marRight w:val="0"/>
          <w:marTop w:val="0"/>
          <w:marBottom w:val="0"/>
          <w:divBdr>
            <w:top w:val="none" w:sz="0" w:space="0" w:color="auto"/>
            <w:left w:val="none" w:sz="0" w:space="0" w:color="auto"/>
            <w:bottom w:val="none" w:sz="0" w:space="0" w:color="auto"/>
            <w:right w:val="none" w:sz="0" w:space="0" w:color="auto"/>
          </w:divBdr>
        </w:div>
      </w:divsChild>
    </w:div>
    <w:div w:id="1630237724">
      <w:bodyDiv w:val="1"/>
      <w:marLeft w:val="0"/>
      <w:marRight w:val="0"/>
      <w:marTop w:val="0"/>
      <w:marBottom w:val="0"/>
      <w:divBdr>
        <w:top w:val="none" w:sz="0" w:space="0" w:color="auto"/>
        <w:left w:val="none" w:sz="0" w:space="0" w:color="auto"/>
        <w:bottom w:val="none" w:sz="0" w:space="0" w:color="auto"/>
        <w:right w:val="none" w:sz="0" w:space="0" w:color="auto"/>
      </w:divBdr>
    </w:div>
    <w:div w:id="1783383750">
      <w:bodyDiv w:val="1"/>
      <w:marLeft w:val="0"/>
      <w:marRight w:val="0"/>
      <w:marTop w:val="0"/>
      <w:marBottom w:val="0"/>
      <w:divBdr>
        <w:top w:val="none" w:sz="0" w:space="0" w:color="auto"/>
        <w:left w:val="none" w:sz="0" w:space="0" w:color="auto"/>
        <w:bottom w:val="none" w:sz="0" w:space="0" w:color="auto"/>
        <w:right w:val="none" w:sz="0" w:space="0" w:color="auto"/>
      </w:divBdr>
    </w:div>
    <w:div w:id="2126727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usroy40@gmail.com"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mailto:paisalrahmat@stain-madina.ac.ad" TargetMode="External"/><Relationship Id="rId4" Type="http://schemas.openxmlformats.org/officeDocument/2006/relationships/styles" Target="styles.xml"/><Relationship Id="rId9" Type="http://schemas.openxmlformats.org/officeDocument/2006/relationships/hyperlink" Target="mailto:rizkyaulia1973@gmail.com"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BA653A174A4358A4D3B2155F56D92C"/>
        <w:category>
          <w:name w:val="General"/>
          <w:gallery w:val="placeholder"/>
        </w:category>
        <w:types>
          <w:type w:val="bbPlcHdr"/>
        </w:types>
        <w:behaviors>
          <w:behavior w:val="content"/>
        </w:behaviors>
        <w:guid w:val="{0619C1DC-1BE2-4CA7-987E-5420166717D3}"/>
      </w:docPartPr>
      <w:docPartBody>
        <w:p w:rsidR="00000000" w:rsidRDefault="00C95118" w:rsidP="00C95118">
          <w:pPr>
            <w:pStyle w:val="E7BA653A174A4358A4D3B2155F56D92C"/>
          </w:pPr>
          <w:r w:rsidRPr="00BC6E9D">
            <w:rPr>
              <w:rStyle w:val="PlaceholderText"/>
            </w:rPr>
            <w:t>Click or tap here to enter text.</w:t>
          </w:r>
        </w:p>
      </w:docPartBody>
    </w:docPart>
    <w:docPart>
      <w:docPartPr>
        <w:name w:val="67C817EC8EAF4E6592F5882451D8088E"/>
        <w:category>
          <w:name w:val="General"/>
          <w:gallery w:val="placeholder"/>
        </w:category>
        <w:types>
          <w:type w:val="bbPlcHdr"/>
        </w:types>
        <w:behaviors>
          <w:behavior w:val="content"/>
        </w:behaviors>
        <w:guid w:val="{45943E92-C2BE-4CAA-BC26-4FD0DB43D0F6}"/>
      </w:docPartPr>
      <w:docPartBody>
        <w:p w:rsidR="00000000" w:rsidRDefault="00C95118" w:rsidP="00C95118">
          <w:pPr>
            <w:pStyle w:val="67C817EC8EAF4E6592F5882451D8088E"/>
          </w:pPr>
          <w:r w:rsidRPr="00BC6E9D">
            <w:rPr>
              <w:rStyle w:val="PlaceholderText"/>
            </w:rPr>
            <w:t>Click or tap here to enter text.</w:t>
          </w:r>
        </w:p>
      </w:docPartBody>
    </w:docPart>
    <w:docPart>
      <w:docPartPr>
        <w:name w:val="8F4A437E4E304B52AC28A45D0A3D6B96"/>
        <w:category>
          <w:name w:val="General"/>
          <w:gallery w:val="placeholder"/>
        </w:category>
        <w:types>
          <w:type w:val="bbPlcHdr"/>
        </w:types>
        <w:behaviors>
          <w:behavior w:val="content"/>
        </w:behaviors>
        <w:guid w:val="{8FB76AC8-5E52-4F75-8953-C7EB5E7C8701}"/>
      </w:docPartPr>
      <w:docPartBody>
        <w:p w:rsidR="00000000" w:rsidRDefault="00C95118" w:rsidP="00C95118">
          <w:pPr>
            <w:pStyle w:val="8F4A437E4E304B52AC28A45D0A3D6B96"/>
          </w:pPr>
          <w:r w:rsidRPr="00BC6E9D">
            <w:rPr>
              <w:rStyle w:val="PlaceholderText"/>
            </w:rPr>
            <w:t>Click or tap here to enter text.</w:t>
          </w:r>
        </w:p>
      </w:docPartBody>
    </w:docPart>
    <w:docPart>
      <w:docPartPr>
        <w:name w:val="35AAF566FBF7498ABC1E333458DF3957"/>
        <w:category>
          <w:name w:val="General"/>
          <w:gallery w:val="placeholder"/>
        </w:category>
        <w:types>
          <w:type w:val="bbPlcHdr"/>
        </w:types>
        <w:behaviors>
          <w:behavior w:val="content"/>
        </w:behaviors>
        <w:guid w:val="{FFC88247-E320-40BE-967F-9B12ADAB3FF5}"/>
      </w:docPartPr>
      <w:docPartBody>
        <w:p w:rsidR="00000000" w:rsidRDefault="00C95118" w:rsidP="00C95118">
          <w:pPr>
            <w:pStyle w:val="35AAF566FBF7498ABC1E333458DF3957"/>
          </w:pPr>
          <w:r w:rsidRPr="00BC6E9D">
            <w:rPr>
              <w:rStyle w:val="PlaceholderText"/>
            </w:rPr>
            <w:t>Click or tap here to enter text.</w:t>
          </w:r>
        </w:p>
      </w:docPartBody>
    </w:docPart>
    <w:docPart>
      <w:docPartPr>
        <w:name w:val="FCFEC705D8CE4DD89401BED551E779D8"/>
        <w:category>
          <w:name w:val="General"/>
          <w:gallery w:val="placeholder"/>
        </w:category>
        <w:types>
          <w:type w:val="bbPlcHdr"/>
        </w:types>
        <w:behaviors>
          <w:behavior w:val="content"/>
        </w:behaviors>
        <w:guid w:val="{923FEA69-E6F7-472D-B7C1-4303E0D67CB5}"/>
      </w:docPartPr>
      <w:docPartBody>
        <w:p w:rsidR="00000000" w:rsidRDefault="00C95118" w:rsidP="00C95118">
          <w:pPr>
            <w:pStyle w:val="FCFEC705D8CE4DD89401BED551E779D8"/>
          </w:pPr>
          <w:r w:rsidRPr="00BC6E9D">
            <w:rPr>
              <w:rStyle w:val="PlaceholderText"/>
            </w:rPr>
            <w:t>Click or tap here to enter text.</w:t>
          </w:r>
        </w:p>
      </w:docPartBody>
    </w:docPart>
    <w:docPart>
      <w:docPartPr>
        <w:name w:val="D00697906E534D24B5531962329D1B41"/>
        <w:category>
          <w:name w:val="General"/>
          <w:gallery w:val="placeholder"/>
        </w:category>
        <w:types>
          <w:type w:val="bbPlcHdr"/>
        </w:types>
        <w:behaviors>
          <w:behavior w:val="content"/>
        </w:behaviors>
        <w:guid w:val="{66C13A64-BD6F-4DCD-A994-3C1F36C2B88C}"/>
      </w:docPartPr>
      <w:docPartBody>
        <w:p w:rsidR="00000000" w:rsidRDefault="00C95118" w:rsidP="00C95118">
          <w:pPr>
            <w:pStyle w:val="D00697906E534D24B5531962329D1B41"/>
          </w:pPr>
          <w:r w:rsidRPr="00BC6E9D">
            <w:rPr>
              <w:rStyle w:val="PlaceholderText"/>
            </w:rPr>
            <w:t>Click or tap here to enter text.</w:t>
          </w:r>
        </w:p>
      </w:docPartBody>
    </w:docPart>
    <w:docPart>
      <w:docPartPr>
        <w:name w:val="FF293C687DCD47A3A47C0CA75B1A8E18"/>
        <w:category>
          <w:name w:val="General"/>
          <w:gallery w:val="placeholder"/>
        </w:category>
        <w:types>
          <w:type w:val="bbPlcHdr"/>
        </w:types>
        <w:behaviors>
          <w:behavior w:val="content"/>
        </w:behaviors>
        <w:guid w:val="{6CA82556-A959-44C8-978E-84B300E86921}"/>
      </w:docPartPr>
      <w:docPartBody>
        <w:p w:rsidR="00000000" w:rsidRDefault="00C95118" w:rsidP="00C95118">
          <w:pPr>
            <w:pStyle w:val="FF293C687DCD47A3A47C0CA75B1A8E18"/>
          </w:pPr>
          <w:r w:rsidRPr="00BC6E9D">
            <w:rPr>
              <w:rStyle w:val="PlaceholderText"/>
            </w:rPr>
            <w:t>Click or tap here to enter text.</w:t>
          </w:r>
        </w:p>
      </w:docPartBody>
    </w:docPart>
    <w:docPart>
      <w:docPartPr>
        <w:name w:val="E1FE34B47D494735A55C83AEB5C83D66"/>
        <w:category>
          <w:name w:val="General"/>
          <w:gallery w:val="placeholder"/>
        </w:category>
        <w:types>
          <w:type w:val="bbPlcHdr"/>
        </w:types>
        <w:behaviors>
          <w:behavior w:val="content"/>
        </w:behaviors>
        <w:guid w:val="{733789B5-EDED-48F3-98B5-12FF5F866E21}"/>
      </w:docPartPr>
      <w:docPartBody>
        <w:p w:rsidR="00000000" w:rsidRDefault="00C95118" w:rsidP="00C95118">
          <w:pPr>
            <w:pStyle w:val="E1FE34B47D494735A55C83AEB5C83D66"/>
          </w:pPr>
          <w:r w:rsidRPr="00BC6E9D">
            <w:rPr>
              <w:rStyle w:val="PlaceholderText"/>
            </w:rPr>
            <w:t>Click or tap here to enter text.</w:t>
          </w:r>
        </w:p>
      </w:docPartBody>
    </w:docPart>
    <w:docPart>
      <w:docPartPr>
        <w:name w:val="F9163588A6364AF0B2B248AEC664D0A6"/>
        <w:category>
          <w:name w:val="General"/>
          <w:gallery w:val="placeholder"/>
        </w:category>
        <w:types>
          <w:type w:val="bbPlcHdr"/>
        </w:types>
        <w:behaviors>
          <w:behavior w:val="content"/>
        </w:behaviors>
        <w:guid w:val="{75F3F99B-0016-4E36-B56F-91E7495D5875}"/>
      </w:docPartPr>
      <w:docPartBody>
        <w:p w:rsidR="00000000" w:rsidRDefault="00C95118" w:rsidP="00C95118">
          <w:pPr>
            <w:pStyle w:val="F9163588A6364AF0B2B248AEC664D0A6"/>
          </w:pPr>
          <w:r w:rsidRPr="00BC6E9D">
            <w:rPr>
              <w:rStyle w:val="PlaceholderText"/>
            </w:rPr>
            <w:t>Click or tap here to enter text.</w:t>
          </w:r>
        </w:p>
      </w:docPartBody>
    </w:docPart>
    <w:docPart>
      <w:docPartPr>
        <w:name w:val="B212DBA2C7A44747A02A9EF05D2B102B"/>
        <w:category>
          <w:name w:val="General"/>
          <w:gallery w:val="placeholder"/>
        </w:category>
        <w:types>
          <w:type w:val="bbPlcHdr"/>
        </w:types>
        <w:behaviors>
          <w:behavior w:val="content"/>
        </w:behaviors>
        <w:guid w:val="{327F7AC6-CB7B-43D2-8AEB-1373C22C7104}"/>
      </w:docPartPr>
      <w:docPartBody>
        <w:p w:rsidR="00000000" w:rsidRDefault="00C95118" w:rsidP="00C95118">
          <w:pPr>
            <w:pStyle w:val="B212DBA2C7A44747A02A9EF05D2B102B"/>
          </w:pPr>
          <w:r w:rsidRPr="00BC6E9D">
            <w:rPr>
              <w:rStyle w:val="PlaceholderText"/>
            </w:rPr>
            <w:t>Click or tap here to enter text.</w:t>
          </w:r>
        </w:p>
      </w:docPartBody>
    </w:docPart>
    <w:docPart>
      <w:docPartPr>
        <w:name w:val="2FEC6CD800394224AEFC476268DE2A34"/>
        <w:category>
          <w:name w:val="General"/>
          <w:gallery w:val="placeholder"/>
        </w:category>
        <w:types>
          <w:type w:val="bbPlcHdr"/>
        </w:types>
        <w:behaviors>
          <w:behavior w:val="content"/>
        </w:behaviors>
        <w:guid w:val="{E1C756DE-C525-4A82-B65A-87802133F1E7}"/>
      </w:docPartPr>
      <w:docPartBody>
        <w:p w:rsidR="00000000" w:rsidRDefault="00C95118" w:rsidP="00C95118">
          <w:pPr>
            <w:pStyle w:val="2FEC6CD800394224AEFC476268DE2A34"/>
          </w:pPr>
          <w:r w:rsidRPr="00BC6E9D">
            <w:rPr>
              <w:rStyle w:val="PlaceholderText"/>
            </w:rPr>
            <w:t>Click or tap here to enter text.</w:t>
          </w:r>
        </w:p>
      </w:docPartBody>
    </w:docPart>
    <w:docPart>
      <w:docPartPr>
        <w:name w:val="D1E4B31382384B10B892D1907E13C52D"/>
        <w:category>
          <w:name w:val="General"/>
          <w:gallery w:val="placeholder"/>
        </w:category>
        <w:types>
          <w:type w:val="bbPlcHdr"/>
        </w:types>
        <w:behaviors>
          <w:behavior w:val="content"/>
        </w:behaviors>
        <w:guid w:val="{76B8F003-4547-48ED-9E87-486ABD0ED7BF}"/>
      </w:docPartPr>
      <w:docPartBody>
        <w:p w:rsidR="00000000" w:rsidRDefault="00C95118" w:rsidP="00C95118">
          <w:pPr>
            <w:pStyle w:val="D1E4B31382384B10B892D1907E13C52D"/>
          </w:pPr>
          <w:r w:rsidRPr="00BC6E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18"/>
    <w:rsid w:val="001067E3"/>
    <w:rsid w:val="00C95118"/>
    <w:rsid w:val="00CD798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5118"/>
    <w:rPr>
      <w:color w:val="666666"/>
    </w:rPr>
  </w:style>
  <w:style w:type="paragraph" w:customStyle="1" w:styleId="AC4162CEC4814E3299B7669BCBE74109">
    <w:name w:val="AC4162CEC4814E3299B7669BCBE74109"/>
    <w:rsid w:val="00C95118"/>
  </w:style>
  <w:style w:type="paragraph" w:customStyle="1" w:styleId="7AFBA307888C47F5B28E0718A0DC2E9C">
    <w:name w:val="7AFBA307888C47F5B28E0718A0DC2E9C"/>
    <w:rsid w:val="00C95118"/>
  </w:style>
  <w:style w:type="paragraph" w:customStyle="1" w:styleId="0090BD791D5E42E1B67E35AA7FAC65DD">
    <w:name w:val="0090BD791D5E42E1B67E35AA7FAC65DD"/>
    <w:rsid w:val="00C95118"/>
  </w:style>
  <w:style w:type="paragraph" w:customStyle="1" w:styleId="3EB4BAD04C10482DAFEC7D5CD1AB41A6">
    <w:name w:val="3EB4BAD04C10482DAFEC7D5CD1AB41A6"/>
    <w:rsid w:val="00C95118"/>
  </w:style>
  <w:style w:type="paragraph" w:customStyle="1" w:styleId="95FEB589CF6D4DFF9A557D0BED1DB246">
    <w:name w:val="95FEB589CF6D4DFF9A557D0BED1DB246"/>
    <w:rsid w:val="00C95118"/>
  </w:style>
  <w:style w:type="paragraph" w:customStyle="1" w:styleId="AAC4CAE6BF19437EB092CCF390267FB3">
    <w:name w:val="AAC4CAE6BF19437EB092CCF390267FB3"/>
    <w:rsid w:val="00C95118"/>
  </w:style>
  <w:style w:type="paragraph" w:customStyle="1" w:styleId="D9F276F5CC0243F693A01B1492EE294D">
    <w:name w:val="D9F276F5CC0243F693A01B1492EE294D"/>
    <w:rsid w:val="00C95118"/>
  </w:style>
  <w:style w:type="paragraph" w:customStyle="1" w:styleId="96F3D6FC90CD4734B08BEC31F630CC0A">
    <w:name w:val="96F3D6FC90CD4734B08BEC31F630CC0A"/>
    <w:rsid w:val="00C95118"/>
  </w:style>
  <w:style w:type="paragraph" w:customStyle="1" w:styleId="88DD3A5D42DE4F47B3715B6BF59C6ACA">
    <w:name w:val="88DD3A5D42DE4F47B3715B6BF59C6ACA"/>
    <w:rsid w:val="00C95118"/>
  </w:style>
  <w:style w:type="paragraph" w:customStyle="1" w:styleId="14F3F9305187488F9E01E100EEBB7D86">
    <w:name w:val="14F3F9305187488F9E01E100EEBB7D86"/>
    <w:rsid w:val="00C95118"/>
  </w:style>
  <w:style w:type="paragraph" w:customStyle="1" w:styleId="C01B8853DD344F07ABA3DE10A3014ACB">
    <w:name w:val="C01B8853DD344F07ABA3DE10A3014ACB"/>
    <w:rsid w:val="00C95118"/>
  </w:style>
  <w:style w:type="paragraph" w:customStyle="1" w:styleId="F4672D6E010E4AC1B47CE9A3AB07FB41">
    <w:name w:val="F4672D6E010E4AC1B47CE9A3AB07FB41"/>
    <w:rsid w:val="00C95118"/>
  </w:style>
  <w:style w:type="paragraph" w:customStyle="1" w:styleId="EA10A39F2BEF4B26ACB60ED3EAC76428">
    <w:name w:val="EA10A39F2BEF4B26ACB60ED3EAC76428"/>
    <w:rsid w:val="00C95118"/>
  </w:style>
  <w:style w:type="paragraph" w:customStyle="1" w:styleId="E7BA653A174A4358A4D3B2155F56D92C">
    <w:name w:val="E7BA653A174A4358A4D3B2155F56D92C"/>
    <w:rsid w:val="00C95118"/>
  </w:style>
  <w:style w:type="paragraph" w:customStyle="1" w:styleId="67C817EC8EAF4E6592F5882451D8088E">
    <w:name w:val="67C817EC8EAF4E6592F5882451D8088E"/>
    <w:rsid w:val="00C95118"/>
  </w:style>
  <w:style w:type="paragraph" w:customStyle="1" w:styleId="8F4A437E4E304B52AC28A45D0A3D6B96">
    <w:name w:val="8F4A437E4E304B52AC28A45D0A3D6B96"/>
    <w:rsid w:val="00C95118"/>
  </w:style>
  <w:style w:type="paragraph" w:customStyle="1" w:styleId="4EAAD2B2CF3C4FF1B2DB043E1D1652C8">
    <w:name w:val="4EAAD2B2CF3C4FF1B2DB043E1D1652C8"/>
    <w:rsid w:val="00C95118"/>
  </w:style>
  <w:style w:type="paragraph" w:customStyle="1" w:styleId="35AAF566FBF7498ABC1E333458DF3957">
    <w:name w:val="35AAF566FBF7498ABC1E333458DF3957"/>
    <w:rsid w:val="00C95118"/>
  </w:style>
  <w:style w:type="paragraph" w:customStyle="1" w:styleId="FCFEC705D8CE4DD89401BED551E779D8">
    <w:name w:val="FCFEC705D8CE4DD89401BED551E779D8"/>
    <w:rsid w:val="00C95118"/>
  </w:style>
  <w:style w:type="paragraph" w:customStyle="1" w:styleId="D00697906E534D24B5531962329D1B41">
    <w:name w:val="D00697906E534D24B5531962329D1B41"/>
    <w:rsid w:val="00C95118"/>
  </w:style>
  <w:style w:type="paragraph" w:customStyle="1" w:styleId="FF293C687DCD47A3A47C0CA75B1A8E18">
    <w:name w:val="FF293C687DCD47A3A47C0CA75B1A8E18"/>
    <w:rsid w:val="00C95118"/>
  </w:style>
  <w:style w:type="paragraph" w:customStyle="1" w:styleId="E1FE34B47D494735A55C83AEB5C83D66">
    <w:name w:val="E1FE34B47D494735A55C83AEB5C83D66"/>
    <w:rsid w:val="00C95118"/>
  </w:style>
  <w:style w:type="paragraph" w:customStyle="1" w:styleId="405B259F469A48B3BE3B8F01F5B4A5EE">
    <w:name w:val="405B259F469A48B3BE3B8F01F5B4A5EE"/>
    <w:rsid w:val="00C95118"/>
  </w:style>
  <w:style w:type="paragraph" w:customStyle="1" w:styleId="F9163588A6364AF0B2B248AEC664D0A6">
    <w:name w:val="F9163588A6364AF0B2B248AEC664D0A6"/>
    <w:rsid w:val="00C95118"/>
  </w:style>
  <w:style w:type="paragraph" w:customStyle="1" w:styleId="B212DBA2C7A44747A02A9EF05D2B102B">
    <w:name w:val="B212DBA2C7A44747A02A9EF05D2B102B"/>
    <w:rsid w:val="00C95118"/>
  </w:style>
  <w:style w:type="paragraph" w:customStyle="1" w:styleId="2FEC6CD800394224AEFC476268DE2A34">
    <w:name w:val="2FEC6CD800394224AEFC476268DE2A34"/>
    <w:rsid w:val="00C95118"/>
  </w:style>
  <w:style w:type="paragraph" w:customStyle="1" w:styleId="8AB77C7C9DB7460ABD33F2CBE853A912">
    <w:name w:val="8AB77C7C9DB7460ABD33F2CBE853A912"/>
    <w:rsid w:val="00C95118"/>
  </w:style>
  <w:style w:type="paragraph" w:customStyle="1" w:styleId="A2146345E7364635B3AABCCB98732B14">
    <w:name w:val="A2146345E7364635B3AABCCB98732B14"/>
    <w:rsid w:val="00C95118"/>
  </w:style>
  <w:style w:type="paragraph" w:customStyle="1" w:styleId="D1E4B31382384B10B892D1907E13C52D">
    <w:name w:val="D1E4B31382384B10B892D1907E13C52D"/>
    <w:rsid w:val="00C951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017273-30DF-44A1-986C-1E5A3958204A}">
  <we:reference id="wa104382081" version="1.55.1.0" store="en-US" storeType="OMEX"/>
  <we:alternateReferences>
    <we:reference id="WA104382081" version="1.55.1.0" store="" storeType="OMEX"/>
  </we:alternateReferences>
  <we:properties>
    <we:property name="MENDELEY_CITATIONS" value="[{&quot;citationID&quot;:&quot;MENDELEY_CITATION_8de57595-827f-4646-b336-c9b71d1d623a&quot;,&quot;properties&quot;:{&quot;noteIndex&quot;:0},&quot;isEdited&quot;:false,&quot;manualOverride&quot;:{&quot;isManuallyOverridden&quot;:false,&quot;citeprocText&quot;:&quot;[1]&quot;,&quot;manualOverrideText&quot;:&quot;&quot;},&quot;citationTag&quot;:&quot;MENDELEY_CITATION_v3_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&quot;,&quot;citationItems&quot;:[{&quot;id&quot;:&quot;b1780db2-72f1-3fe2-875c-4713884c94e1&quot;,&quot;itemData&quot;:{&quot;type&quot;:&quot;article-journal&quot;,&quot;id&quot;:&quot;b1780db2-72f1-3fe2-875c-4713884c94e1&quot;,&quot;title&quot;:&quot;Peran Ekonomi Syariah dalam Pembangunan Ekonomi Berkelanjutan di Indonesia&quot;,&quot;author&quot;:[{&quot;family&quot;:&quot;Maskhuri&quot;,&quot;given&quot;:&quot;&quot;,&quot;parse-names&quot;:false,&quot;dropping-particle&quot;:&quot;&quot;,&quot;non-dropping-particle&quot;:&quot;&quot;}],&quot;container-title&quot;:&quot;Indonesian Research Journal on Education Web:&quot;,&quot;DOI&quot;:&quot;https://irje.org/index.php/irje&quot;,&quot;URL&quot;:&quot;https://irje.org/index.php/irje&quot;,&quot;issued&quot;:{&quot;date-parts&quot;:[[2024]]},&quot;page&quot;:&quot;2056-2060&quot;,&quot;abstract&quot;:&quot;Penelitian ini bertujuan untuk menganalisis peran ekonomi syariah dalam mendukung pembangunan ekonomi berkelanjutan di Indonesia. Ekonomi syariah, yang berlandaskan pada prinsip keadilan, kesejahteraan, dan keberlanjutan, dianggap memiliki potensi besar dalam mempercepat tercapainya tujuan pembangunan berkelanjutan (SDGs). Penelitian ini menggunakan pendekatan deskriptif kualitatif dengan wawancara mendalam kepada praktisi keuangan syariah, pengelola zakat dan wakaf, akademisi, serta pembuat kebijakan untuk mengidentifikasi peran, tantangan, dan peluang ekonomi syariah dalam pembangunan berkelanjutan. Hasil penelitian menunjukkan bahwa ekonomi syariah berperan signifikan dalam meningkatkan inklusi keuangan, khususnya bagi masyarakat yang belum terjangkau oleh layanan keuangan konvensional. Produk-produk seperti mudharabah dan musyarakah berkontribusi dalam pemberdayaan UMKM. Instrumen zakat dan wakaf juga terbukti mendukung pembangunan sosial yang berkelanjutan, terutama dalam pengentasan kemiskinan dan peningkatan kesejahteraan masyarakat. Selain itu, sukuk hijau menjadi instrumen pembiayaan yang mendukung proyek-proyek berkelanjutan seperti energi terbarukan dan mitigasi perubahan iklim. Namun, penelitian ini juga mengidentifikasi tantangan dalam penerapan ekonomi syariah, termasuk rendahnya literasi keuangan syariah dan kurangnya regulasi yang mendukung. Dengan sinergi antara pemerintah, lembaga keuangan syariah, dan sektor swasta, peluang pengembangan ekonomi syariah dalam mendukung pembangunan berkelanjutan sangat terbuka. Ekonomi syariah memiliki potensi besar untuk memainkan peran strategis dalam mencapai pembangunan ekonomi yang inklusif dan ramah lingkungan di Indonesia&quot;,&quot;issue&quot;:&quot;4&quot;,&quot;volume&quot;:&quot;4&quot;,&quot;container-title-short&quot;:&quot;&quot;},&quot;isTemporary&quot;:false,&quot;suppress-author&quot;:false,&quot;composite&quot;:false,&quot;author-only&quot;:false}]},{&quot;citationID&quot;:&quot;MENDELEY_CITATION_375b8240-595a-4542-9cb7-8e11623ac614&quot;,&quot;properties&quot;:{&quot;noteIndex&quot;:0},&quot;isEdited&quot;:false,&quot;manualOverride&quot;:{&quot;isManuallyOverridden&quot;:false,&quot;citeprocText&quot;:&quot;[2]&quot;,&quot;manualOverrideText&quot;:&quot;&quot;},&quot;citationTag&quot;:&quot;MENDELEY_CITATION_v3_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&quot;,&quot;citationItems&quot;:[{&quot;id&quot;:&quot;31e25d82-94d3-30e0-a571-516deaff307d&quot;,&quot;itemData&quot;:{&quot;type&quot;:&quot;article-journal&quot;,&quot;id&quot;:&quot;31e25d82-94d3-30e0-a571-516deaff307d&quot;,&quot;title&quot;:&quot;Optimalisasi Pengelolaan Wakaf Produktif dalam Memperluas Manfaat untuk Generasi Millenial&quot;,&quot;author&quot;:[{&quot;family&quot;:&quot;Pertiwi&quot;,&quot;given&quot;:&quot;Dian&quot;,&quot;parse-names&quot;:false,&quot;dropping-particle&quot;:&quot;&quot;,&quot;non-dropping-particle&quot;:&quot;&quot;},{&quot;family&quot;:&quot;Litriani&quot;,&quot;given&quot;:&quot;Erdah&quot;,&quot;parse-names&quot;:false,&quot;dropping-particle&quot;:&quot;&quot;,&quot;non-dropping-particle&quot;:&quot;&quot;}],&quot;container-title&quot;:&quot;Jurnal Ekonomi, Manajemen, Akuntansi dan Keuangan&quot;,&quot;URL&quot;:&quot;https://journal.syamilahpublishing.com&quot;,&quot;issued&quot;:{&quot;date-parts&quot;:[[2024]]},&quot;page&quot;:&quot;66-78&quot;,&quot;abstract&quot;:&quot;ABSTRAK Penelitian ini merupakan jenis penelitian pustaka (library research) dengan metode analisis data menggunakan metode deskripsi- analisis. Wakaf merupakan modal (capital) umat Islam yang sangat potensial dalam memperluas manfaat, bila dikelola dan dikembangkan dengan manajemen yang baik. Wakaf berfungsi sebagai faktor produksi bagi perkembangan ekonomi yang diperuntukkan bagi kesejahteraan umat Islam. Lahirnya Undang- Undang Nomor 41 tahun 2004 tentang Wakaf dan Peraturan Pemerintah Nomor 42 Tahun 2006 tentang Pelaksanaannya merupakan bukti bahwa pemerintah menggarap wakaf secara serius sebagai payung hukum untuk mengembangkan perwakafan di masa mendatang untuk kepentingan peningkatan kesejahteraan masyarakat banyak. Kaum Milenial yang akan memegang kendali atas roda pembangunan khususnya di bidang perekonomian yang diharapkan akan mampu membawa bangsa Indonesia menuju ke arah pembangunan yang lebih maju dan dinamis. Potensi wakaf uang bagi generasi milenial dengan jumlah lebih dari 25% dari total penduduk Indonesia dinilai sangat besar di Indonesia, generasi milenial juga termasuk kedalam usia produktif dimana mereka sudah memegang uang dan dapat mengatur keuangannya sendiri. Indonesia sendiri juga termasuk negara yang dermawan, dimana masyarakat akan membantu atau menyumbangkan uang ke lembaga amal atau kepada orang yang membutuhkan. Tetapi untuk literasi wakaf di Indonesia masih tergolong rendah, hal ini mengharuskan badan wakaf untuk melakukan sosialisasi literasi wakaf melalui era digitalisasi pada media sosial. Kata&quot;,&quot;issue&quot;:&quot;01&quot;,&quot;volume&quot;:&quot;01&quot;,&quot;container-title-short&quot;:&quot;&quot;},&quot;isTemporary&quot;:false}]},{&quot;citationID&quot;:&quot;MENDELEY_CITATION_7f297b15-6f75-4198-af46-6eb432b44475&quot;,&quot;properties&quot;:{&quot;noteIndex&quot;:0},&quot;isEdited&quot;:false,&quot;manualOverride&quot;:{&quot;isManuallyOverridden&quot;:false,&quot;citeprocText&quot;:&quot;[3]&quot;,&quot;manualOverrideText&quot;:&quot;&quot;},&quot;citationTag&quot;:&quot;MENDELEY_CITATION_v3_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&quot;,&quot;citationItems&quot;:[{&quot;id&quot;:&quot;3ebabdc1-cd83-3f23-9761-4448b3da81a0&quot;,&quot;itemData&quot;:{&quot;type&quot;:&quot;article-journal&quot;,&quot;id&quot;:&quot;3ebabdc1-cd83-3f23-9761-4448b3da81a0&quot;,&quot;title&quot;:&quot;Integrated Maqasid Al-Shariah in Cash Waqf Linked Deposit : A Study Approach to Sustainable&quot;,&quot;author&quot;:[{&quot;family&quot;:&quot;Tumanggor&quot;,&quot;given&quot;:&quot;Dian Valentina&quot;,&quot;parse-names&quot;:false,&quot;dropping-particle&quot;:&quot;&quot;,&quot;non-dropping-particle&quot;:&quot;&quot;}],&quot;container-title&quot;:&quot;Jurnal Penelitian Ilmu Ekonomi dan Keuangan Syariah&quot;,&quot;URL&quot;:&quot;https://doi.org/10.59059/jupiekes.v2i4.1724&quot;,&quot;issued&quot;:{&quot;date-parts&quot;:[[2024]]},&quot;page&quot;:&quot;91-105&quot;,&quot;abstract&quot;:&quot;To strengthen the characteristics of Islamic banking and increase its contribution to the national economy, OJK developed a unique Islamic product called Cash Waqf Linked Deposit (CWLD). This research aims to investigate the effects of CWLD empowerment programs on the welfare of beneficiaries, financial inclusion, social participation, and spiritual growth, aligning with the principles of Maqasid al-Shariah. These principles focus on poverty eradication, social justice, and economic welfare through Hifze deen (faith preservation), Hifze maal (wealth preservation), and providing the poor with access to productive resources like education, training, and credit. The study examines OJK's initiative to enhance Islamic bank participation in cash waqf management for sustainable finance and broader objectives of Maqasid al-Shariah. In-depth interviews with seven key figures (two donors, three waqf institution representatives, and two managers) are analyzed using NVivo software. The findings reveal a high level of alignment between the proposed CWLD product design and stakeholder expectations. This strong alignment underscores the product's capacity to meet the objectives of Maqasid al-Shariah, such as poverty eradication, social justice, and economic welfare. By addressing these fundamental Islamic principles, the CWLD product contributes to sustainable finance, ensuring that financial activities support long-term economic stability, social inclusion, and environmental sustainability.&quot;,&quot;issue&quot;:&quot;4&quot;,&quot;volume&quot;:&quot;2&quot;,&quot;container-title-short&quot;:&quot;&quot;},&quot;isTemporary&quot;:false}]},{&quot;citationID&quot;:&quot;MENDELEY_CITATION_da15a9f3-ac43-4f41-988d-d7bff36692f7&quot;,&quot;properties&quot;:{&quot;noteIndex&quot;:0},&quot;isEdited&quot;:false,&quot;manualOverride&quot;:{&quot;isManuallyOverridden&quot;:false,&quot;citeprocText&quot;:&quot;[4]&quot;,&quot;manualOverrideText&quot;:&quot;&quot;},&quot;citationTag&quot;:&quot;MENDELEY_CITATION_v3_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&quot;,&quot;citationItems&quot;:[{&quot;id&quot;:&quot;a7c42773-28d1-3401-b12f-eae9503ac922&quot;,&quot;itemData&quot;:{&quot;type&quot;:&quot;book&quot;,&quot;id&quot;:&quot;a7c42773-28d1-3401-b12f-eae9503ac922&quot;,&quot;title&quot;:&quot;Revitalization of Waqf for Socio-Economic Development, Volume I&quot;,&quot;author&quot;:[{&quot;family&quot;:&quot;Ali&quot;,&quot;given&quot;:&quot;Khalifa Mohamed&quot;,&quot;parse-names&quot;:false,&quot;dropping-particle&quot;:&quot;&quot;,&quot;non-dropping-particle&quot;:&quot;&quot;},{&quot;family&quot;:&quot;Hassan&quot;,&quot;given&quot;:&quot;M. Kabir&quot;,&quot;parse-names&quot;:false,&quot;dropping-particle&quot;:&quot;&quot;,&quot;non-dropping-particle&quot;:&quot;&quot;},{&quot;family&quot;:&quot;Ali&quot;,&quot;given&quot;:&quot;Abd elrahman Elzahi Saaid&quot;,&quot;parse-names&quot;:false,&quot;dropping-particle&quot;:&quot;&quot;,&quot;non-dropping-particle&quot;:&quot;&quot;}],&quot;container-title&quot;:&quot;Revitalization of Waqf for Socio-Economic Development, Volume I&quot;,&quot;DOI&quot;:&quot;10.1007/978-3-030-18445-2&quot;,&quot;ISBN&quot;:&quot;9783030184452&quot;,&quot;URL&quot;:&quot;http://dx.doi.org/10.1007/978-3-030-18445-2_8&quot;,&quot;issued&quot;:{&quot;date-parts&quot;:[[2019]]},&quot;number-of-pages&quot;:&quot;1-313&quot;,&quot;abstract&quot;:&quot;This book explores the various aspects of Waqf management in IsDB member countries/jurisdictions as well as in non-Muslim majority countries. Topics covered include Waqf regulation, its modernization and relationship to Maqasid Al-Shari’ah; performance of Waqf activities; time and activity-wise distribution of Waqf resource management; the antecedents and consequences of Waqf assets (both physical and cash); the strategies and models to promote Waqf-related activities for greater socio-economic development; good governance practices through the formulation of informed policies for Waqf projects; the confluence of Waqf, zakah, charity, and Islamic microfinance impacting socio-economic development and so on. Comprising different issues and perspectives adopted by various authors/researchers, the book is specifically designed to meet the needs of academics and industry practitioners in the field of Islamic finance to provide general and Shari’ah guidelines on the emerging issues within the subject.&quot;,&quot;publisher&quot;:&quot;Springer International Publishing&quot;,&quot;issue&quot;:&quot;July 2019&quot;,&quot;volume&quot;:&quot;1&quot;,&quot;container-title-short&quot;:&quot;&quot;},&quot;isTemporary&quot;:false}]},{&quot;citationID&quot;:&quot;MENDELEY_CITATION_1c8729f8-c107-4a16-a068-100a9f385664&quot;,&quot;properties&quot;:{&quot;noteIndex&quot;:0},&quot;isEdited&quot;:false,&quot;manualOverride&quot;:{&quot;isManuallyOverridden&quot;:false,&quot;citeprocText&quot;:&quot;[5]&quot;,&quot;manualOverrideText&quot;:&quot;&quot;},&quot;citationTag&quot;:&quot;MENDELEY_CITATION_v3_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&quot;,&quot;citationItems&quot;:[{&quot;id&quot;:&quot;1f660115-1c95-3100-aaec-ec90b57197e8&quot;,&quot;itemData&quot;:{&quot;type&quot;:&quot;article-journal&quot;,&quot;id&quot;:&quot;1f660115-1c95-3100-aaec-ec90b57197e8&quot;,&quot;title&quot;:&quot;Potensi Wakaf di Indonesia (Kontribusi Wakaf dalam Mengurangi Kemiskinan)&quot;,&quot;author&quot;:[{&quot;family&quot;:&quot;Syamsuri&quot;,&quot;given&quot;:&quot;&quot;,&quot;parse-names&quot;:false,&quot;dropping-particle&quot;:&quot;&quot;,&quot;non-dropping-particle&quot;:&quot;&quot;},{&quot;family&quot;:&quot;Perdi&quot;,&quot;given&quot;:&quot;Perdi Fauji Rohman&quot;,&quot;parse-names&quot;:false,&quot;dropping-particle&quot;:&quot;&quot;,&quot;non-dropping-particle&quot;:&quot;&quot;},{&quot;family&quot;:&quot;Aris Stianto&quot;,&quot;given&quot;:&quot;&quot;,&quot;parse-names&quot;:false,&quot;dropping-particle&quot;:&quot;&quot;,&quot;non-dropping-particle&quot;:&quot;&quot;}],&quot;container-title&quot;:&quot;Malia: Jurnal Ekonomi Islam&quot;,&quot;DOI&quot;:&quot;10.35891/ml.v12i1.1939&quot;,&quot;ISSN&quot;:&quot;2549-2578&quot;,&quot;URL&quot;:&quot;https://jurnal.yudharta.ac.id/v2/index.php/malia/article/view/1939&quot;,&quot;issued&quot;:{&quot;date-parts&quot;:[[2020,12,11]]},&quot;page&quot;:&quot;79-94&quot;,&quot;abstract&quot;:&quot;The discussion of poverty has become a mandatory agenda in every country, including Indonesia. This is evidenced by the budget issued by the government for public welfare. This study will further discuss the potential of waqf in Indonesia as an alternative to reducing poverty in Indonesia. The data collection process is carried out by collecting books, journals, articles, and online sites. The results of the analysis found that Indonesia has a large potential for waqf, this can be seen from the population of Indonesia which is predominantly Muslim, the income occupation sector of Indonesia, and the employment sector of Indonesia's population. In addition endowments can contribute to reducing poverty in Indonesian society through meeting the basic needs of the community, community businesses, and religious communities. _______________________________________________________________ Pembahasan kemiskinan sudah menjadi agenda wajib di setiap negara, termasuk Indonesia. Hal tersebut dibuktikan dengan anggaran yang dikeluarkan pemerintah untuk kesejahteraan masyarakat. Kajian ini akan membahas lebih jauh tentang potensi wakaf di Indonesia sebagai salah satu alternatif penanggulangan kemiskinan di Indonesia. Proses pengumpulan data dilakukan dengan mengumpulkan buku, jurnal, artikel, dan situs online. Hasil analisis menemukan bahwa Indonesia memiliki potensi wakaf yang besar, hal ini terlihat dari jumlah penduduk Indonesia yang mayoritas beragama Islam, sektor pendapatan pekerjaan Indonesia, dan sektor ketenagakerjaan penduduk Indonesia. Selain itu wakaf dapat berkontribusi untuk mengurangi kemiskinan masyarakat Indonesia melalui pemenuhan kebutuhan dasar masyarakat, usaha masyarakat, dan umat beragama.&quot;,&quot;issue&quot;:&quot;1&quot;,&quot;volume&quot;:&quot;12&quot;,&quot;container-title-short&quot;:&quot;&quot;},&quot;isTemporary&quot;:false,&quot;suppress-author&quot;:false,&quot;composite&quot;:false,&quot;author-only&quot;:false}]},{&quot;citationID&quot;:&quot;MENDELEY_CITATION_1b409328-802f-4f7a-809d-d432c622ef17&quot;,&quot;properties&quot;:{&quot;noteIndex&quot;:0},&quot;isEdited&quot;:false,&quot;manualOverride&quot;:{&quot;isManuallyOverridden&quot;:false,&quot;citeprocText&quot;:&quot;[6]&quot;,&quot;manualOverrideText&quot;:&quot;&quot;},&quot;citationTag&quot;:&quot;MENDELEY_CITATION_v3_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&quot;,&quot;citationItems&quot;:[{&quot;id&quot;:&quot;f6597aec-54cf-3c26-91ad-26beec7d800d&quot;,&quot;itemData&quot;:{&quot;type&quot;:&quot;article-journal&quot;,&quot;id&quot;:&quot;f6597aec-54cf-3c26-91ad-26beec7d800d&quot;,&quot;title&quot;:&quot;The development of national waqf index in Indonesia: A fuzzy AHP approach&quot;,&quot;author&quot;:[{&quot;family&quot;:&quot;Lestari&quot;,&quot;given&quot;:&quot;Yuliani Dwi&quot;,&quot;parse-names&quot;:false,&quot;dropping-particle&quot;:&quot;&quot;,&quot;non-dropping-particle&quot;:&quot;&quot;},{&quot;family&quot;:&quot;Sukmana&quot;,&quot;given&quot;:&quot;Raditya&quot;,&quot;parse-names&quot;:false,&quot;dropping-particle&quot;:&quot;&quot;,&quot;non-dropping-particle&quot;:&quot;&quot;},{&quot;family&quot;:&quot;Beik&quot;,&quot;given&quot;:&quot;Irfan Syauqi&quot;,&quot;parse-names&quot;:false,&quot;dropping-particle&quot;:&quot;&quot;,&quot;non-dropping-particle&quot;:&quot;&quot;},{&quot;family&quot;:&quot;Sholihin&quot;,&quot;given&quot;:&quot;Mahfud&quot;,&quot;parse-names&quot;:false,&quot;dropping-particle&quot;:&quot;&quot;,&quot;non-dropping-particle&quot;:&quot;&quot;}],&quot;container-title&quot;:&quot;Heliyon&quot;,&quot;container-title-short&quot;:&quot;Heliyon&quot;,&quot;DOI&quot;:&quot;10.1016/j.heliyon.2023.e15783&quot;,&quot;ISSN&quot;:&quot;24058440&quot;,&quot;URL&quot;:&quot;https://doi.org/10.1016/j.heliyon.2023.e15783&quot;,&quot;issued&quot;:{&quot;date-parts&quot;:[[2023]]},&quot;page&quot;:&quot;e15783&quot;,&quot;abstract&quot;:&quot;As one of the alternative forms of Islamic Social Finance, Waqf could be potentially developed to achieve the Sustainable Development Goals in Indonesia, particularly providing a major solution for socio-economic problems, such as poverty, improving education quality, and giving a lifelong learning opportunity, unemployment, and many more. But, unfortunately, due to the absence of a universal standard of Waqf evaluation, the implementation of Waqf in Indonesia has not been optimal. Therefore, this study proposes the National Waqf Index (Indeks Wakaf Nasional or IWN) for improving the governance system and measuring waqf performance at national and regional levels. Through literature review and focus group discussion (FGD), this study develops six factors, namely regulatory (with three sub-factors), institution (with two sub-factors), process (with four sub-factors), system (with three sub-factors), outcome (with two sub-factors), and impact (with four sub-factors). Using the Fuzzy Analytical Hierarchy Process (Fuzzy AHP) involving experts from government, academic, and industry, this study finds that the priority of IWN is a regulatory factor (0.282) followed by institution factor (0.251), process factor (0.190), system factor (0.156), outcome factor (0.069), and impact factor (0.050). The findings from this study will strengthen the existing literature in Waqf and be used to develop the governance system to improve performance.&quot;,&quot;publisher&quot;:&quot;Elsevier Ltd&quot;,&quot;issue&quot;:&quot;5&quot;,&quot;volume&quot;:&quot;9&quot;},&quot;isTemporary&quot;:false}]},{&quot;citationID&quot;:&quot;MENDELEY_CITATION_f40ffb8a-93dc-48c3-9a49-82295af41bde&quot;,&quot;properties&quot;:{&quot;noteIndex&quot;:0},&quot;isEdited&quot;:false,&quot;manualOverride&quot;:{&quot;isManuallyOverridden&quot;:false,&quot;citeprocText&quot;:&quot;[7]&quot;,&quot;manualOverrideText&quot;:&quot;&quot;},&quot;citationTag&quot;:&quot;MENDELEY_CITATION_v3_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&quot;,&quot;citationItems&quot;:[{&quot;id&quot;:&quot;29798dfe-84c5-308d-adc3-612677c5efac&quot;,&quot;itemData&quot;:{&quot;type&quot;:&quot;article-journal&quot;,&quot;id&quot;:&quot;29798dfe-84c5-308d-adc3-612677c5efac&quot;,&quot;title&quot;:&quot;OPTIMALISASI PENGELOLAAN WAKAF PRODUKTIF DALAM MENDUKUNG SUSTAINABLE DEVELOPMENT GOALS (STUDI KASUS LEMBAGA WAKAF DI KABUPATEN BOGOR)&quot;,&quot;author&quot;:[{&quot;family&quot;:&quot;Rianti&quot;,&quot;given&quot;:&quot;Risma Puji&quot;,&quot;parse-names&quot;:false,&quot;dropping-particle&quot;:&quot;&quot;,&quot;non-dropping-particle&quot;:&quot;&quot;},{&quot;family&quot;:&quot;Munawar&quot;,&quot;given&quot;:&quot;Wildan&quot;,&quot;parse-names&quot;:false,&quot;dropping-particle&quot;:&quot;&quot;,&quot;non-dropping-particle&quot;:&quot;&quot;}],&quot;container-title&quot;:&quot;PROFJES : Profetik Jurnal Ekonomi Syariah&quot;,&quot;URL&quot;:&quot;https://jurnal.uinsyahada.ac.id/index.php/Profetik/index&quot;,&quot;issued&quot;:{&quot;date-parts&quot;:[[2024]]},&quot;page&quot;:&quot;143-156&quot;,&quot;abstract&quot;:&quot;Penelitian ini bertujuan untuk mengetahui pengelolaan wakaf produktif di Kabupaten Bogor dan bagaimana optimalisasi pengelolaan wakaf produktif dalam mendukung SDGs pada lembaga wakaf di Kabupaten Bogor. Penelitian ini menggunakan metode Analytic Network Process (ANP) untuk menentukan alternatif terbaik dalam optimalisasi pengelolaan wakaf produktif. Teknik pengumpulan data melalui observasi, wawancara dan dokumentasi. Hasil penelitian menunjukkan bahwa Profesionalisme Nazhir, Pengembangan Program wakaf produktif, dan Pencatatan wakaf produktif berperan penting dalam optimalisasi pengelolaan wakaf produktif. Alternatif yang dapat digunakan sebagai acuan optimalisasi pengelolaan wakaf lembaga- lembaga wakaf di Kabupaten Bogor adalah lembaga Bisnis, Investasi, dan Wakaf (BISWAF) IPB. Dalam mendukung program Sustainable Development Goals (SDGs) Lembaga BISWAF IPB memiliki 3 program unggulan yaitu wakaf ternak produktif, wakaf sawah/lahan dan Beasiswa wakaf, yang dapat, mendukung tujuan SDGs khususnya terfokus dibidang Ekonomi dan pendidikan yang layak.&quot;,&quot;issue&quot;:&quot;02&quot;,&quot;volume&quot;:&quot;03&quot;,&quot;container-title-short&quot;:&quot;&quot;},&quot;isTemporary&quot;:false,&quot;suppress-author&quot;:false,&quot;composite&quot;:false,&quot;author-only&quot;:false}]},{&quot;citationID&quot;:&quot;MENDELEY_CITATION_384cace1-5a8b-4653-8e25-50420f3d003f&quot;,&quot;properties&quot;:{&quot;noteIndex&quot;:0},&quot;isEdited&quot;:false,&quot;manualOverride&quot;:{&quot;isManuallyOverridden&quot;:false,&quot;citeprocText&quot;:&quot;[8]&quot;,&quot;manualOverrideText&quot;:&quot;&quot;},&quot;citationTag&quot;:&quot;MENDELEY_CITATION_v3_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&quot;,&quot;citationItems&quot;:[{&quot;id&quot;:&quot;c10e484a-687e-3a21-b765-7d6dc5b1fa87&quot;,&quot;itemData&quot;:{&quot;type&quot;:&quot;article-journal&quot;,&quot;id&quot;:&quot;c10e484a-687e-3a21-b765-7d6dc5b1fa87&quot;,&quot;title&quot;:&quot;Analisis Cash Waqf Linked Deposit (CWLD) Perspektif Empat Mazhab&quot;,&quot;author&quot;:[{&quot;family&quot;:&quot;Zulfa&quot;,&quot;given&quot;:&quot;Ainiyatuz&quot;,&quot;parse-names&quot;:false,&quot;dropping-particle&quot;:&quot;&quot;,&quot;non-dropping-particle&quot;:&quot;&quot;},{&quot;family&quot;:&quot;Ahmad Fauzan Mubarok&quot;,&quot;given&quot;:&quot;&quot;,&quot;parse-names&quot;:false,&quot;dropping-particle&quot;:&quot;&quot;,&quot;non-dropping-particle&quot;:&quot;&quot;},{&quot;family&quot;:&quot;Nafisah&quot;,&quot;given&quot;:&quot;Zahrotun&quot;,&quot;parse-names&quot;:false,&quot;dropping-particle&quot;:&quot;&quot;,&quot;non-dropping-particle&quot;:&quot;&quot;}],&quot;container-title&quot;:&quot;JES (Jurnal Ekonomi Syariah)&quot;,&quot;DOI&quot;:&quot;10.30736/jes.v9i2.895&quot;,&quot;ISSN&quot;:&quot;2541-0431&quot;,&quot;URL&quot;:&quot;https://jes.unisla.ac.id/index.php/jes/article/view/895&quot;,&quot;issued&quot;:{&quot;date-parts&quot;:[[2024,8,20]]},&quot;page&quot;:&quot;153-165&quot;,&quot;abstract&quot;:&quot;Cash waqf in Indonesia has great potential to improve community welfare. However, the realization is still not optimal. After previously OJK developed a cash waqf product integrated with sukuk (CWLS). Now OJK is reissuing a cash waqf product in collaboration with a deposit product or called cash waqf linked deposit (CWLD), as a deposit-based waqf innovation, offering a solution by integrating the social and commercial functions of sharia banking. However, there are no regulations governing cash waqf linked deposit (CWLD) itself, the implementation of CWLD can be different depending on the Islamic law adopted. In Islam there are four main schools of thought, each of which has a view on the concept of cash waqf and investment. Therefore, there is a need for studies related to CWLD analysis from an Islamic legal perspective. The research method used is library research. The source of data obtained is primary data sourced from books, journals, legal articles and other research results. The data collection technique in this research is by collecting literature that is relevant to this research. The results of the research obtained are that there is difference of opinion from four mazhab of thought regarding cash waqf linked deposit (CWLD). The Hanafi Mazhab and Maliki Mazhab allow it, while the Syafi’i Mazhab and Hanbali Mazhab do not allow cash waqf linked deposit (CWLD)&quot;,&quot;issue&quot;:&quot;2&quot;,&quot;volume&quot;:&quot;9&quot;,&quot;container-title-short&quot;:&quot;&quot;},&quot;isTemporary&quot;:false,&quot;suppress-author&quot;:false,&quot;composite&quot;:false,&quot;author-only&quot;:false}]},{&quot;citationID&quot;:&quot;MENDELEY_CITATION_b172c09d-d5a2-44e0-a823-6c5cbd0c5154&quot;,&quot;properties&quot;:{&quot;noteIndex&quot;:0},&quot;isEdited&quot;:false,&quot;manualOverride&quot;:{&quot;isManuallyOverridden&quot;:false,&quot;citeprocText&quot;:&quot;[9]&quot;,&quot;manualOverrideText&quot;:&quot;&quot;},&quot;citationTag&quot;:&quot;MENDELEY_CITATION_v3_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&quot;,&quot;citationItems&quot;:[{&quot;id&quot;:&quot;3591db1c-cb7b-339d-bb67-b4d578393d55&quot;,&quot;itemData&quot;:{&quot;type&quot;:&quot;article-journal&quot;,&quot;id&quot;:&quot;3591db1c-cb7b-339d-bb67-b4d578393d55&quot;,&quot;title&quot;:&quot;Analisis perkembangan investasi wakaf uang terhadap perekonomian indonesia&quot;,&quot;author&quot;:[{&quot;family&quot;:&quot;Maesaroh&quot;,&quot;given&quot;:&quot;Siti&quot;,&quot;parse-names&quot;:false,&quot;dropping-particle&quot;:&quot;&quot;,&quot;non-dropping-particle&quot;:&quot;&quot;},{&quot;family&quot;:&quot;Noviasari&quot;,&quot;given&quot;:&quot;Rosa&quot;,&quot;parse-names&quot;:false,&quot;dropping-particle&quot;:&quot;&quot;,&quot;non-dropping-particle&quot;:&quot;&quot;},{&quot;family&quot;:&quot;Dewi&quot;,&quot;given&quot;:&quot;Afiatin&quot;,&quot;parse-names&quot;:false,&quot;dropping-particle&quot;:&quot;&quot;,&quot;non-dropping-particle&quot;:&quot;&quot;},{&quot;family&quot;:&quot;Studi&quot;,&quot;given&quot;:&quot;Program&quot;,&quot;parse-names&quot;:false,&quot;dropping-particle&quot;:&quot;&quot;,&quot;non-dropping-particle&quot;:&quot;&quot;},{&quot;family&quot;:&quot;Islam&quot;,&quot;given&quot;:&quot;Ekonomi&quot;,&quot;parse-names&quot;:false,&quot;dropping-particle&quot;:&quot;&quot;,&quot;non-dropping-particle&quot;:&quot;&quot;},{&quot;family&quot;:&quot;Islam&quot;,&quot;given&quot;:&quot;Fakultas Agama&quot;,&quot;parse-names&quot;:false,&quot;dropping-particle&quot;:&quot;&quot;,&quot;non-dropping-particle&quot;:&quot;&quot;},{&quot;family&quot;:&quot;Djuanda&quot;,&quot;given&quot;:&quot;Universitas&quot;,&quot;parse-names&quot;:false,&quot;dropping-particle&quot;:&quot;&quot;,&quot;non-dropping-particle&quot;:&quot;&quot;}],&quot;container-title&quot;:&quot;AL – KAFF: Jurnal Sosial Humaniora&quot;,&quot;issued&quot;:{&quot;date-parts&quot;:[[2023]]},&quot;page&quot;:&quot;237-250&quot;,&quot;abstract&quot;:&quot;Wakaf merupakan suatu ibadah serta yang dapat menjadi amal jariah bagi yang melaksanakannya. Perkembangan jenis wakaf semakin berkembang seiring berjalannya waktu, dari semula pelaksanaan wakaf hanya melalui tanah, bangunan atau sekolah kini dapat juga berwakaf dengan uang atau saham. Menurut BWI, wakaf uang ini memiliki potensi yang besar untuk kemaslahatan umat, dengan menginvestasikan dana wakaf uang dapat menciptakan kemandirian dan ketidakbergantungan kepada anggaran pemerintah yang terbatas. Penelitian ini menggunakan jenis penelitian yuridis normative dengan meneliti berbagai bahan pustaka dan teknik pengumpulan data dilakukan melalui metode studi kepustakaan. Dari penelitian ini dapat disimpulkan bahwa dibalik potensi wakaf uang yang besar terdapat berbagai masalah yang menyebabkan tingkat realisasi wakaf uang ini menjadi rendah. Namun berbagai pihak terkait wakaf uang juga mengupayakan berbagai strategi peningkatan realisasi wakaf uang di Indonesia.&quot;,&quot;issue&quot;:&quot;3&quot;,&quot;volume&quot;:&quot;1&quot;,&quot;container-title-short&quot;:&quot;&quot;},&quot;isTemporary&quot;:false,&quot;suppress-author&quot;:false,&quot;composite&quot;:false,&quot;author-only&quot;:false}]},{&quot;citationID&quot;:&quot;MENDELEY_CITATION_49c6baa7-8cf4-4c3b-abe6-6e09bc45d467&quot;,&quot;properties&quot;:{&quot;noteIndex&quot;:0},&quot;isEdited&quot;:false,&quot;manualOverride&quot;:{&quot;isManuallyOverridden&quot;:false,&quot;citeprocText&quot;:&quot;[10]&quot;,&quot;manualOverrideText&quot;:&quot;&quot;},&quot;citationTag&quot;:&quot;MENDELEY_CITATION_v3_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&quot;,&quot;citationItems&quot;:[{&quot;id&quot;:&quot;8ac22106-c086-3601-b940-165d28d3d108&quot;,&quot;itemData&quot;:{&quot;type&quot;:&quot;article-journal&quot;,&quot;id&quot;:&quot;8ac22106-c086-3601-b940-165d28d3d108&quot;,&quot;title&quot;:&quot;Aspek-Aspek Prioritas Manajemen Wakaf di Indonesia&quot;,&quot;author&quot;:[{&quot;family&quot;:&quot;Ali&quot;,&quot;given&quot;:&quot;Khalifah Muhamad&quot;,&quot;parse-names&quot;:false,&quot;dropping-particle&quot;:&quot;&quot;,&quot;non-dropping-particle&quot;:&quot;&quot;},{&quot;family&quot;:&quot;Yuliani&quot;,&quot;given&quot;:&quot;Meida&quot;,&quot;parse-names&quot;:false,&quot;dropping-particle&quot;:&quot;&quot;,&quot;non-dropping-particle&quot;:&quot;&quot;},{&quot;family&quot;:&quot;Mulatsih&quot;,&quot;given&quot;:&quot;Sri&quot;,&quot;parse-names&quot;:false,&quot;dropping-particle&quot;:&quot;&quot;,&quot;non-dropping-particle&quot;:&quot;&quot;},{&quot;family&quot;:&quot;Abdullah&quot;,&quot;given&quot;:&quot;Zaki&quot;,&quot;parse-names&quot;:false,&quot;dropping-particle&quot;:&quot;&quot;,&quot;non-dropping-particle&quot;:&quot;&quot;}],&quot;container-title&quot;:&quot;AL-FALAH : Journal of Islamic Economics&quot;,&quot;DOI&quot;:&quot;10.29240/jie.v3i1.345&quot;,&quot;ISSN&quot;:&quot;2548-2343&quot;,&quot;issued&quot;:{&quot;date-parts&quot;:[[2018]]},&quot;page&quot;:&quot;1&quot;,&quot;abstract&quot;:&quot;One of the most potential Islamic economic instruments in Indonesia to improve the quality of people's welfare is waqf. This is supported by the demographic condition of Indonesia which majority is Muslim with big potential of waqf. Practically, the optimization of the potential is not yet in maximum condition and productive. The priority analysis of problems, solutions and strategies in waqf management in Indonesia is done in this research in order to maximize priority to made waqf management is more productive. This study uses primary and secondary data using Analytical Network Process (ANP) method. The result of the analysis shows that the lack of competence and lack of nazhir professionalism become the priority of the internal waqf management problem. While the priority of external problems is the lack of society understanding about waqf and also regulations that are less supportive. Improving the competence, guidance and mentoring of nazhir becomes the priority of internal solutions, while the priority of external solution is the optimization of the role of Badan Wakaf Indonesia (BWI) by improve the regulation by looking at the reality. Short term priority strategy that can be done is to socialize and educate about waqf to all elements.&quot;,&quot;issue&quot;:&quot;1&quot;,&quot;volume&quot;:&quot;3&quot;,&quot;container-title-short&quot;:&quot;&quot;},&quot;isTemporary&quot;:false,&quot;suppress-author&quot;:false,&quot;composite&quot;:false,&quot;author-only&quot;:false}]},{&quot;citationID&quot;:&quot;MENDELEY_CITATION_93a86d55-5f6d-47f9-96f9-449d4d5507d2&quot;,&quot;properties&quot;:{&quot;noteIndex&quot;:0},&quot;isEdited&quot;:false,&quot;manualOverride&quot;:{&quot;isManuallyOverridden&quot;:true,&quot;citeprocText&quot;:&quot;[6], [11]&quot;,&quot;manualOverrideText&quot;:&quot;(Lestari et al., 2023; Ryandono et al., 2025).&quot;},&quot;citationTag&quot;:&quot;MENDELEY_CITATION_v3_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&quot;,&quot;citationItems&quot;:[{&quot;id&quot;:&quot;775a4fa7-7022-3234-8468-be4861dfae96&quot;,&quot;itemData&quot;:{&quot;type&quot;:&quot;article-journal&quot;,&quot;id&quot;:&quot;775a4fa7-7022-3234-8468-be4861dfae96&quot;,&quot;title&quot;:&quot;Overcoming barriers to optimizing cash waqf linked sukuk: A DEMATEL-ANP approach&quot;,&quot;author&quot;:[{&quot;family&quot;:&quot;Ryandono&quot;,&quot;given&quot;:&quot;Muhamad Nafik Hadi&quot;,&quot;parse-names&quot;:false,&quot;dropping-particle&quot;:&quot;&quot;,&quot;non-dropping-particle&quot;:&quot;&quot;},{&quot;family&quot;:&quot;Widiastuti&quot;,&quot;given&quot;:&quot;Tika&quot;,&quot;parse-names&quot;:false,&quot;dropping-particle&quot;:&quot;&quot;,&quot;non-dropping-particle&quot;:&quot;&quot;},{&quot;family&quot;:&quot;Filianti&quot;,&quot;given&quot;:&quot;Dian&quot;,&quot;parse-names&quot;:false,&quot;dropping-particle&quot;:&quot;&quot;,&quot;non-dropping-particle&quot;:&quot;&quot;},{&quot;family&quot;:&quot;Robani&quot;,&quot;given&quot;:&quot;Anidah&quot;,&quot;parse-names&quot;:false,&quot;dropping-particle&quot;:&quot;&quot;,&quot;non-dropping-particle&quot;:&quot;&quot;},{&quot;family&quot;:&quot;Mustofa&quot;,&quot;given&quot;:&quot;Muhammad Ubaidillah&quot;,&quot;parse-names&quot;:false,&quot;dropping-particle&quot;:&quot;&quot;,&quot;non-dropping-particle&quot;:&quot;Al&quot;},{&quot;family&quot;:&quot;Susilowati&quot;,&quot;given&quot;:&quot;Fitriah Dwi&quot;,&quot;parse-names&quot;:false,&quot;dropping-particle&quot;:&quot;&quot;,&quot;non-dropping-particle&quot;:&quot;&quot;},{&quot;family&quot;:&quot;Wijayanti&quot;,&quot;given&quot;:&quot;Ida&quot;,&quot;parse-names&quot;:false,&quot;dropping-particle&quot;:&quot;&quot;,&quot;non-dropping-particle&quot;:&quot;&quot;},{&quot;family&quot;:&quot;Dewi&quot;,&quot;given&quot;:&quot;Eka Puspa&quot;,&quot;parse-names&quot;:false,&quot;dropping-particle&quot;:&quot;&quot;,&quot;non-dropping-particle&quot;:&quot;&quot;},{&quot;family&quot;:&quot;Atiya&quot;,&quot;given&quot;:&quot;Nikmatul&quot;,&quot;parse-names&quot;:false,&quot;dropping-particle&quot;:&quot;&quot;,&quot;non-dropping-particle&quot;:&quot;&quot;}],&quot;container-title&quot;:&quot;Social Sciences and Humanities Open&quot;,&quot;DOI&quot;:&quot;10.1016/j.ssaho.2025.101588&quot;,&quot;ISSN&quot;:&quot;25902911&quot;,&quot;URL&quot;:&quot;https://doi.org/10.1016/j.ssaho.2025.101588&quot;,&quot;issued&quot;:{&quot;date-parts&quot;:[[2025]]},&quot;page&quot;:&quot;101588&quot;,&quot;abstract&quot;:&quot;The Indonesian government has promoted Cash Waqf Linked Sukuk (CWLS) as an Islamic Social Finance (ISF) initiative. However, as of 2023, only four CWLS series had been issued, with sales falling short of their potential. This study investigates the factors behind low CWLS sales using the Decision Making Trial and Evaluation Laboratory (DEMATEL) and the Analytic Network Process (ANP) methods to analyze the interrelationships between various barriers to CWLS adoption. Primary data was collected from experts in Islamic finance, waqf management, and regulatory institutions through structured interviews and surveys. The DEMATEL method was used to identify cause-and-effect relationships among factors, while ANP ranked the barriers in terms of their significance. The findings reveal that public distrust in CWLS managers (0.052630) is the main issue, followed by concerns about professionalism (0.049331), literacy (0.044858), transparency (0.044482), and competitiveness (0.027556). Based on these findings, the study proposes strategic solutions such as governance standardization, Nazhir certification, and improved public literacy initiatives. These insights offer actionable implications for policymakers, Islamic financial institutions, and waqf stakeholders, providing a practical roadmap to enhance participation, governance, and competitiveness in CWLS and similar Islamic finance instruments. Although technological solutions were not explored, the study provides five strategic recommendations for improving CWLS sales.&quot;,&quot;publisher&quot;:&quot;Elsevier Ltd&quot;,&quot;issue&quot;:&quot;February&quot;,&quot;volume&quot;:&quot;11&quot;,&quot;container-title-short&quot;:&quot;&quot;},&quot;isTemporary&quot;:false},{&quot;id&quot;:&quot;f6597aec-54cf-3c26-91ad-26beec7d800d&quot;,&quot;itemData&quot;:{&quot;type&quot;:&quot;article-journal&quot;,&quot;id&quot;:&quot;f6597aec-54cf-3c26-91ad-26beec7d800d&quot;,&quot;title&quot;:&quot;The development of national waqf index in Indonesia: A fuzzy AHP approach&quot;,&quot;author&quot;:[{&quot;family&quot;:&quot;Lestari&quot;,&quot;given&quot;:&quot;Yuliani Dwi&quot;,&quot;parse-names&quot;:false,&quot;dropping-particle&quot;:&quot;&quot;,&quot;non-dropping-particle&quot;:&quot;&quot;},{&quot;family&quot;:&quot;Sukmana&quot;,&quot;given&quot;:&quot;Raditya&quot;,&quot;parse-names&quot;:false,&quot;dropping-particle&quot;:&quot;&quot;,&quot;non-dropping-particle&quot;:&quot;&quot;},{&quot;family&quot;:&quot;Beik&quot;,&quot;given&quot;:&quot;Irfan Syauqi&quot;,&quot;parse-names&quot;:false,&quot;dropping-particle&quot;:&quot;&quot;,&quot;non-dropping-particle&quot;:&quot;&quot;},{&quot;family&quot;:&quot;Sholihin&quot;,&quot;given&quot;:&quot;Mahfud&quot;,&quot;parse-names&quot;:false,&quot;dropping-particle&quot;:&quot;&quot;,&quot;non-dropping-particle&quot;:&quot;&quot;}],&quot;container-title&quot;:&quot;Heliyon&quot;,&quot;container-title-short&quot;:&quot;Heliyon&quot;,&quot;DOI&quot;:&quot;10.1016/j.heliyon.2023.e15783&quot;,&quot;ISSN&quot;:&quot;24058440&quot;,&quot;URL&quot;:&quot;https://doi.org/10.1016/j.heliyon.2023.e15783&quot;,&quot;issued&quot;:{&quot;date-parts&quot;:[[2023]]},&quot;page&quot;:&quot;e15783&quot;,&quot;abstract&quot;:&quot;As one of the alternative forms of Islamic Social Finance, Waqf could be potentially developed to achieve the Sustainable Development Goals in Indonesia, particularly providing a major solution for socio-economic problems, such as poverty, improving education quality, and giving a lifelong learning opportunity, unemployment, and many more. But, unfortunately, due to the absence of a universal standard of Waqf evaluation, the implementation of Waqf in Indonesia has not been optimal. Therefore, this study proposes the National Waqf Index (Indeks Wakaf Nasional or IWN) for improving the governance system and measuring waqf performance at national and regional levels. Through literature review and focus group discussion (FGD), this study develops six factors, namely regulatory (with three sub-factors), institution (with two sub-factors), process (with four sub-factors), system (with three sub-factors), outcome (with two sub-factors), and impact (with four sub-factors). Using the Fuzzy Analytical Hierarchy Process (Fuzzy AHP) involving experts from government, academic, and industry, this study finds that the priority of IWN is a regulatory factor (0.282) followed by institution factor (0.251), process factor (0.190), system factor (0.156), outcome factor (0.069), and impact factor (0.050). The findings from this study will strengthen the existing literature in Waqf and be used to develop the governance system to improve performance.&quot;,&quot;publisher&quot;:&quot;Elsevier Ltd&quot;,&quot;issue&quot;:&quot;5&quot;,&quot;volume&quot;:&quot;9&quot;},&quot;isTemporary&quot;:false}]},{&quot;citationID&quot;:&quot;MENDELEY_CITATION_120b55c8-d998-4a8a-b086-385a55133d6f&quot;,&quot;properties&quot;:{&quot;noteIndex&quot;:0},&quot;isEdited&quot;:false,&quot;manualOverride&quot;:{&quot;isManuallyOverridden&quot;:false,&quot;citeprocText&quot;:&quot;[3]&quot;,&quot;manualOverrideText&quot;:&quot;&quot;},&quot;citationTag&quot;:&quot;MENDELEY_CITATION_v3_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&quot;,&quot;citationItems&quot;:[{&quot;id&quot;:&quot;3ebabdc1-cd83-3f23-9761-4448b3da81a0&quot;,&quot;itemData&quot;:{&quot;type&quot;:&quot;article-journal&quot;,&quot;id&quot;:&quot;3ebabdc1-cd83-3f23-9761-4448b3da81a0&quot;,&quot;title&quot;:&quot;Integrated Maqasid Al-Shariah in Cash Waqf Linked Deposit : A Study Approach to Sustainable&quot;,&quot;author&quot;:[{&quot;family&quot;:&quot;Tumanggor&quot;,&quot;given&quot;:&quot;Dian Valentina&quot;,&quot;parse-names&quot;:false,&quot;dropping-particle&quot;:&quot;&quot;,&quot;non-dropping-particle&quot;:&quot;&quot;}],&quot;container-title&quot;:&quot;Jurnal Penelitian Ilmu Ekonomi dan Keuangan Syariah&quot;,&quot;URL&quot;:&quot;https://doi.org/10.59059/jupiekes.v2i4.1724&quot;,&quot;issued&quot;:{&quot;date-parts&quot;:[[2024]]},&quot;page&quot;:&quot;91-105&quot;,&quot;abstract&quot;:&quot;To strengthen the characteristics of Islamic banking and increase its contribution to the national economy, OJK developed a unique Islamic product called Cash Waqf Linked Deposit (CWLD). This research aims to investigate the effects of CWLD empowerment programs on the welfare of beneficiaries, financial inclusion, social participation, and spiritual growth, aligning with the principles of Maqasid al-Shariah. These principles focus on poverty eradication, social justice, and economic welfare through Hifze deen (faith preservation), Hifze maal (wealth preservation), and providing the poor with access to productive resources like education, training, and credit. The study examines OJK's initiative to enhance Islamic bank participation in cash waqf management for sustainable finance and broader objectives of Maqasid al-Shariah. In-depth interviews with seven key figures (two donors, three waqf institution representatives, and two managers) are analyzed using NVivo software. The findings reveal a high level of alignment between the proposed CWLD product design and stakeholder expectations. This strong alignment underscores the product's capacity to meet the objectives of Maqasid al-Shariah, such as poverty eradication, social justice, and economic welfare. By addressing these fundamental Islamic principles, the CWLD product contributes to sustainable finance, ensuring that financial activities support long-term economic stability, social inclusion, and environmental sustainability.&quot;,&quot;issue&quot;:&quot;4&quot;,&quot;volume&quot;:&quot;2&quot;,&quot;container-title-short&quot;:&quot;&quot;},&quot;isTemporary&quot;:false}]},{&quot;citationID&quot;:&quot;MENDELEY_CITATION_cf43f9d4-619b-4188-b607-1ec1bbd13798&quot;,&quot;properties&quot;:{&quot;noteIndex&quot;:0},&quot;isEdited&quot;:false,&quot;manualOverride&quot;:{&quot;isManuallyOverridden&quot;:false,&quot;citeprocText&quot;:&quot;[12]&quot;,&quot;manualOverrideText&quot;:&quot;&quot;},&quot;citationTag&quot;:&quot;MENDELEY_CITATION_v3_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&quot;,&quot;citationItems&quot;:[{&quot;id&quot;:&quot;31149257-3f8a-3237-a307-486ac6fc8859&quot;,&quot;itemData&quot;:{&quot;type&quot;:&quot;article-journal&quot;,&quot;id&quot;:&quot;31149257-3f8a-3237-a307-486ac6fc8859&quot;,&quot;title&quot;:&quot;Cash Waqf Linked Deposit Potential for Revitalizing Islamic Banking in Indonesia&quot;,&quot;author&quot;:[{&quot;family&quot;:&quot;Utomo&quot;,&quot;given&quot;:&quot;Gunawan Setyo&quot;,&quot;parse-names&quot;:false,&quot;dropping-particle&quot;:&quot;&quot;,&quot;non-dropping-particle&quot;:&quot;&quot;},{&quot;family&quot;:&quot;Ismal&quot;,&quot;given&quot;:&quot;Rifki&quot;,&quot;parse-names&quot;:false,&quot;dropping-particle&quot;:&quot;&quot;,&quot;non-dropping-particle&quot;:&quot;&quot;}],&quot;container-title&quot;:&quot;Share: Jurnal Ekonomi dan Keuangan Islam&quot;,&quot;DOI&quot;:&quot;10.22373/share.v13i1.22087&quot;,&quot;ISSN&quot;:&quot;2089-6239&quot;,&quot;URL&quot;:&quot;10.22373/share.v13i1.22087&quot;,&quot;issued&quot;:{&quot;date-parts&quot;:[[2024]]},&quot;page&quot;:&quot;71-91&quot;,&quot;abstract&quot;:&quot;Despite existing for over two decades, the market share of Islamic banking remains stagnant. Conversely, Indonesia possesses immense, yet underutilized, potential for cash waqf (charitable endowments). This study investigates the Cash Waqf Linked Deposit (CWLD) product, an initiative by OJK, focusing on its potential to enhance Islamic bank participation in cash waqf management. The research explores the responses of cash waqf participants through in-depth interviews and Focus Group Discussions (FGDs) with seven key figures: two waqif (donors), three representatives from LKS PWU (waqf collecting institutions), and two nazir (managers). Descriptive qualitative analysis facilitated by NVivo software is employed to understand the responses. The findings reveal a high level of alignment (70% average word similarity) between the proposed CWLD product design and stakeholder expectations. All stakeholders expressed positive responses and support for CWLD. They perceive CWLD as a facilitator for waqf contributions through Islamic banks, a means to expand existing waqf assets, and an attractive option due to the temporary nature of the deposits with eventual return to the waqf. This study highlights the potential of CWLD to bridge the gap between Islamic banking and cash waqf in Indonesia, potentially contributing to a more dynamic Islamic banking landscape.==============================================================================================================ABSTRAK – Potensi Cash Waqf Linked Deposit dalam Revitalisasi Perbankan Syariah di Indonesia. Pangsa pasar perbankan syariah menunjukkan stagnasi meskipun sudah beroperasi selama lebih dari dua dekade. Di sisi lain, potensi wakaf uang di Indonesia sangat besar, namun belum difasilitasi secara optimal oleh perbankan syariah. Penelitian ini bertujuan untuk mengevaluasi produk Cash Waqf Linked Deposit (CWLD) yang diinisiasi oleh OJK, dengan fokus pada respons para pemangku kepentingan wakaf uang. Data penelitian dikumpulkan melalui wawancara mendalam dan Focus Group Discussion (FGD) dengan tujuh narasumber kunci, yaitu dua waqif (pemberi wakaf), tiga perwakilan LKS PWU (lembaga pengumpul wakaf uang), dan dua nazir (pengelola wakaf). Untuk memahami tanggapan responden, penelitian ini menggunakan analisis kualitatif deskriptif dengan bantuan perangkat lunak NVivo. Hasil penelitian menunjukkan bahwa desain dan usulan produk CWLD yang diinisiasi oleh OJK telah sangat mengakomodasi aspirasi dan harapan para pemangku kepentingan. Analisis kesamaan kata antar wawancara menunjukkan rata-rata 70%, yang mengindikasikan kesesuaian produk dengan kebutuhan pemangku kepentingan. Para pemangku kepentingan memberikan respons positif dan dukungan terhadap usulan produk CWLD. Mereka memandang CWLD sebagai fasilitator bagi waqif untuk melakukan wakaf melalui bank syariah, produk alternatif untuk meningkatkan aset wakaf yang sudah ada, dan pilihan menarik bagi waqif karena dana wakaf bersifat sementara dan akan kembali kepada waqif. Hasil kajian ini menggarisbawahi besarnya potensi CWLD dalam menjawab persoalan stagnasi pangsa pasar perbankan syariah dengan memanfaatkan potensi wakaf uang yang besar di Indonesia.&quot;,&quot;issue&quot;:&quot;1&quot;,&quot;volume&quot;:&quot;13&quot;,&quot;container-title-short&quot;:&quot;&quot;},&quot;isTemporary&quot;:false,&quot;suppress-author&quot;:false,&quot;composite&quot;:false,&quot;author-only&quot;:false}]},{&quot;citationID&quot;:&quot;MENDELEY_CITATION_3fd3a25c-ef04-4888-a5ae-ca5ec95269d2&quot;,&quot;properties&quot;:{&quot;noteIndex&quot;:0},&quot;isEdited&quot;:false,&quot;manualOverride&quot;:{&quot;isManuallyOverridden&quot;:false,&quot;citeprocText&quot;:&quot;[13]&quot;,&quot;manualOverrideText&quot;:&quot;&quot;},&quot;citationTag&quot;:&quot;MENDELEY_CITATION_v3_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&quot;,&quot;citationItems&quot;:[{&quot;id&quot;:&quot;63ee976b-c6e9-33b9-817e-2df6763eb599&quot;,&quot;itemData&quot;:{&quot;type&quot;:&quot;article-journal&quot;,&quot;id&quot;:&quot;63ee976b-c6e9-33b9-817e-2df6763eb599&quot;,&quot;title&quot;:&quot;Creating Shared Value.&quot;,&quot;author&quot;:[{&quot;family&quot;:&quot;Porter, M. E., &amp; Kramer&quot;,&quot;given&quot;:&quot;M. R.&quot;,&quot;parse-names&quot;:false,&quot;dropping-particle&quot;:&quot;&quot;,&quot;non-dropping-particle&quot;:&quot;&quot;}],&quot;container-title&quot;:&quot;Harvard Business Review&quot;,&quot;container-title-short&quot;:&quot;Harv Bus Rev&quot;,&quot;issued&quot;:{&quot;date-parts&quot;:[[2011]]},&quot;page&quot;:&quot;62-77&quot;},&quot;isTemporary&quot;:false}]},{&quot;citationID&quot;:&quot;MENDELEY_CITATION_be590869-7e50-41fd-aae3-d57b67964024&quot;,&quot;properties&quot;:{&quot;noteIndex&quot;:0},&quot;isEdited&quot;:false,&quot;manualOverride&quot;:{&quot;isManuallyOverridden&quot;:false,&quot;citeprocText&quot;:&quot;[14]&quot;,&quot;manualOverrideText&quot;:&quot;&quot;},&quot;citationTag&quot;:&quot;MENDELEY_CITATION_v3_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&quot;,&quot;citationItems&quot;:[{&quot;id&quot;:&quot;f500188b-17f8-3d29-bdd3-c79c75410223&quot;,&quot;itemData&quot;:{&quot;type&quot;:&quot;book&quot;,&quot;id&quot;:&quot;f500188b-17f8-3d29-bdd3-c79c75410223&quot;,&quot;title&quot;:&quot;Strategic Management: A Stakeholder Approach&quot;,&quot;author&quot;:[{&quot;family&quot;:&quot;Freeman&quot;,&quot;given&quot;:&quot;R. Edward&quot;,&quot;parse-names&quot;:false,&quot;dropping-particle&quot;:&quot;&quot;,&quot;non-dropping-particle&quot;:&quot;&quot;}],&quot;issued&quot;:{&quot;date-parts&quot;:[[1984]]},&quot;publisher&quot;:&quot;Pitman&quot;,&quot;container-title-short&quot;:&quot;&quot;},&quot;isTemporary&quot;:false}]},{&quot;citationID&quot;:&quot;MENDELEY_CITATION_a7f62e84-4697-4a15-871f-fb3ddbaa6dbc&quot;,&quot;properties&quot;:{&quot;noteIndex&quot;:0},&quot;isEdited&quot;:false,&quot;manualOverride&quot;:{&quot;isManuallyOverridden&quot;:false,&quot;citeprocText&quot;:&quot;[15]&quot;,&quot;manualOverrideText&quot;:&quot;&quot;},&quot;citationTag&quot;:&quot;MENDELEY_CITATION_v3_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&quot;,&quot;citationItems&quot;:[{&quot;id&quot;:&quot;5a8fb27e-5afc-34aa-b8a2-8f7c202fdde1&quot;,&quot;itemData&quot;:{&quot;type&quot;:&quot;article-journal&quot;,&quot;id&quot;:&quot;5a8fb27e-5afc-34aa-b8a2-8f7c202fdde1&quot;,&quot;title&quot;:&quot;Cash Waqf Linked Deposit; Sebuah Alternatif Pendanaan Pendidikan Tinggi&quot;,&quot;author&quot;:[{&quot;family&quot;:&quot;Kurniawan&quot;,&quot;given&quot;:&quot;Eric&quot;,&quot;parse-names&quot;:false,&quot;dropping-particle&quot;:&quot;&quot;,&quot;non-dropping-particle&quot;:&quot;&quot;},{&quot;family&quot;:&quot;Maika&quot;,&quot;given&quot;:&quot;M. Roslianor&quot;,&quot;parse-names&quot;:false,&quot;dropping-particle&quot;:&quot;&quot;,&quot;non-dropping-particle&quot;:&quot;&quot;},{&quot;family&quot;:&quot;Latifah&quot;,&quot;given&quot;:&quot;Fitri Nur&quot;,&quot;parse-names&quot;:false,&quot;dropping-particle&quot;:&quot;&quot;,&quot;non-dropping-particle&quot;:&quot;&quot;},{&quot;family&quot;:&quot;Kristiyanto&quot;,&quot;given&quot;:&quot;Rahadi&quot;,&quot;parse-names&quot;:false,&quot;dropping-particle&quot;:&quot;&quot;,&quot;non-dropping-particle&quot;:&quot;&quot;}],&quot;container-title&quot;:&quot;Wadiah&quot;,&quot;DOI&quot;:&quot;10.30762/wadiah.v8i2.1344&quot;,&quot;ISSN&quot;:&quot;2599-1515&quot;,&quot;issued&quot;:{&quot;date-parts&quot;:[[2024]]},&quot;page&quot;:&quot;242-260&quot;,&quot;abstract&quot;:&quot;This research analyzes the potential of the IPB-BSI-01 Series Cash Waqf Linked Deposit (CWLD) in collecting waqf funds for education. Using a qualitative descriptive approach with interview techniques and documentation studies, it was found that the CWLD Series IPB-BSI-01 succeeded in attracting public interest, collecting more than IDR 19.5 billion in waqf funds. However, this number has only reached 19% of the national target of IDR 100 billion, indicating that there are still large opportunities for improvement. The success of the IPB-BSI-01 Series CWLD is due to the ease of access and flexibility of waqf, transparency and accountability in fund management, as well as the clear benefits of educational scholarships for recipients. Challenges faced include a lack of socialization and literacy of CWLD products in the community, as well as the gap between national targets and current funding. The research conclusion shows that the CWLD IPB-BSI-01 Series has great potential as an important instrument in collecting education waqf funds in Indonesia. Constructive steps that need to be taken include intensive outreach, optimizing technology, diversifying fundraising strategies, strengthening transparency and accountability, as well as developing innovative products and services. With the collaboration of various parties, including the government, educational institutions, the private sector and the wider community, the IPB-BSI-01 Series CWLD program can achieve national targets and provide a significant positive impact on the future of education in Indonesia.&quot;,&quot;issue&quot;:&quot;2&quot;,&quot;volume&quot;:&quot;8&quot;,&quot;container-title-short&quot;:&quot;&quot;},&quot;isTemporary&quot;:false}]},{&quot;citationID&quot;:&quot;MENDELEY_CITATION_1b176270-2585-40ec-ac3a-4e52fde9a6a3&quot;,&quot;properties&quot;:{&quot;noteIndex&quot;:0},&quot;isEdited&quot;:false,&quot;manualOverride&quot;:{&quot;isManuallyOverridden&quot;:false,&quot;citeprocText&quot;:&quot;[16]&quot;,&quot;manualOverrideText&quot;:&quot;&quot;},&quot;citationTag&quot;:&quot;MENDELEY_CITATION_v3_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&quot;,&quot;citationItems&quot;:[{&quot;id&quot;:&quot;fd492f44-8d01-31b5-a59b-0f02952d45bf&quot;,&quot;itemData&quot;:{&quot;type&quot;:&quot;book&quot;,&quot;id&quot;:&quot;fd492f44-8d01-31b5-a59b-0f02952d45bf&quot;,&quot;title&quot;:&quot;Pedoman Implementasi Cash Waqf Linked Deposit(CWLD)&quot;,&quot;author&quot;:[{&quot;family&quot;:&quot;Rohmah&quot;,&quot;given&quot;:&quot;Deden Firman Hendarsyah Nyimas&quot;,&quot;parse-names&quot;:false,&quot;dropping-particle&quot;:&quot;&quot;,&quot;non-dropping-particle&quot;:&quot;&quot;}],&quot;editor&quot;:[{&quot;family&quot;:&quot;Utomo&quot;,&quot;given&quot;:&quot;Gunawan Setyo&quot;,&quot;parse-names&quot;:false,&quot;dropping-particle&quot;:&quot;&quot;,&quot;non-dropping-particle&quot;:&quot;&quot;}],&quot;ISBN&quot;:&quot;2013206534&quot;,&quot;issued&quot;:{&quot;date-parts&quot;:[[2024]]},&quot;publisher-place&quot;:&quot;Jakarta Pusat&quot;,&quot;number-of-pages&quot;:&quot;1-79&quot;,&quot;edition&quot;:&quot;OJK&quot;,&quot;publisher&quot;:&quot;Departemen Perbankan Syariah Otoritas Jasa Keuangan&quot;,&quot;container-title-short&quot;:&quot;&quot;},&quot;isTemporary&quot;:false,&quot;suppress-author&quot;:false,&quot;composite&quot;:false,&quot;author-only&quot;:false}]},{&quot;citationID&quot;:&quot;MENDELEY_CITATION_1b91db39-69c0-40ef-b760-1e9bee8b0178&quot;,&quot;properties&quot;:{&quot;noteIndex&quot;:0},&quot;isEdited&quot;:false,&quot;manualOverride&quot;:{&quot;isManuallyOverridden&quot;:false,&quot;citeprocText&quot;:&quot;[17]&quot;,&quot;manualOverrideText&quot;:&quot;&quot;},&quot;citationTag&quot;:&quot;MENDELEY_CITATION_v3_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&quot;,&quot;citationItems&quot;:[{&quot;id&quot;:&quot;e90bcd93-e7ae-3b83-9668-6e371422e2f6&quot;,&quot;itemData&quot;:{&quot;type&quot;:&quot;article-journal&quot;,&quot;id&quot;:&quot;e90bcd93-e7ae-3b83-9668-6e371422e2f6&quot;,&quot;title&quot;:&quot;Pendekatan Parsipatory Santri Musthafawiyah Purbabaru Dalam Melihat Hukum Menjual Harta Wakaf Menurut Ulama Pondok Pesantren (Perspektif Pengabdian Kepada Mayarakat )&quot;,&quot;author&quot;:[{&quot;family&quot;:&quot;Zuhri&quot;,&quot;given&quot;:&quot;Ahmad&quot;,&quot;parse-names&quot;:false,&quot;dropping-particle&quot;:&quot;&quot;,&quot;non-dropping-particle&quot;:&quot;&quot;},{&quot;family&quot;:&quot;Iman&quot;,&quot;given&quot;:&quot;Khairil&quot;,&quot;parse-names&quot;:false,&quot;dropping-particle&quot;:&quot;&quot;,&quot;non-dropping-particle&quot;:&quot;&quot;}],&quot;container-title&quot;:&quot;PERISAI Islamic Banking and Finance Journal&quot;,&quot;DOI&quot;:&quot;10.30829/adzkia.v2i2.9353&quot;,&quot;ISSN&quot;:&quot;2722-3477&quot;,&quot;issued&quot;:{&quot;date-parts&quot;:[[2016]]},&quot;abstract&quot;:&quot;Wakaf adalah instrument untuk kesejahteraan umat yang pertama kali dilakukan oleh Umar bin al Khtthab seizin Rasulullah SAW. Pada saat itu, Umar mempunyai sebidang kebun yang subur dan produktif di Khaibar. Lalu karena ada semangat untuk membantu sesama dan demi kesejahteraan umat, maka Umar bin al Khatthab berkonsultasi kepada Rasulullah saw. bagaiman cara mendermakan kebun tersebut?. Rasulullah saw menganjurkan agar kebun tersebut tetap pokoknya dan dikelola dengan baik serta hasilnya didermakan kepada masyarakat. Artinya, pokoknya tetap terpelihara dan terkelola, sementara hasilnya didermakan untuk kepentingan umat. Demikian pula ketika Ali bi Abi Thalib dan Utsman bin Affan mendermakan sebagian kekayaannya untuk dikelola dan hasilnya didermakan untuk kepentingan masyarakat. Melihat wakaf secara historis, sesungguhnya telah mengajarkan umat Islam akan pentingnya sumber ekonomi yang terus menerus guna menjamin berlangsungnya kesejahteraan di masyarakat. Wakaf adalah instrumen ekonomi yang memberi kehidupan bagi pengelolanya dan masyarakat. Bukan sebaliknya, wakaf hanya menjadi beban pengelola dan menuntut uluran tangan kedermawanan dari masyarakat. Wakaf pada masa sahabat telah menjadi sumber ekonomi dan pembiayaan untuk pengembangan ilmu pengetahuan, seperti pada masa khilafah Harun al Rasyid dengan perpustakaan Bayt al hikmahnya yang dibiayai oleh kekayaan wakaf. Pada masa keemasan Universitas Al Azhar mampu membiayai oprasional yayasan, gaji dosen dan beasiswa mahasiswa dari seluruh penjuru dunia hanya dari hasil pengelolaan harta wakaf. Sayang sebagian besar kekayaan wakaf yayasan Al Azhar telah diambil oleh Negara sejak pemerintahan Jamal Abd Nasr. Sesuai perkembangan ilmu ekonomi dan ilmu hukum di Indonesia, wakaf yang merupakan produk ijtihad telah mengalami perubahan yang signifikan. Pada penghujung tahun 2004 Indonesia telah mengesahkan undang undang wakaf yang merupakan titik awal paradigma baru tentang pamahaman wakaf di Indonesia. Diantara beberapa perkembangan yang terdapat dalam Undang Undang Nomor 41 Tahun 2004 tentang wakaf adalah tentang harta wakaf, institusionalisasi wakaf dan manajemen pengembangan wakaf. Kata&quot;,&quot;issue&quot;:&quot;1&quot;,&quot;volume&quot;:&quot;1&quot;,&quot;container-title-short&quot;:&quot;&quot;},&quot;isTemporary&quot;:false,&quot;suppress-author&quot;:false,&quot;composite&quot;:false,&quot;author-only&quot;:false}]},{&quot;citationID&quot;:&quot;MENDELEY_CITATION_904ca9df-8d93-4e0a-b672-6863eb9ef143&quot;,&quot;properties&quot;:{&quot;noteIndex&quot;:0},&quot;isEdited&quot;:false,&quot;manualOverride&quot;:{&quot;isManuallyOverridden&quot;:false,&quot;citeprocText&quot;:&quot;[18]&quot;,&quot;manualOverrideText&quot;:&quot;&quot;},&quot;citationTag&quot;:&quot;MENDELEY_CITATION_v3_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&quot;,&quot;citationItems&quot;:[{&quot;id&quot;:&quot;81e88b0c-52fb-3c49-8d1c-46524aec28f2&quot;,&quot;itemData&quot;:{&quot;type&quot;:&quot;article-journal&quot;,&quot;id&quot;:&quot;81e88b0c-52fb-3c49-8d1c-46524aec28f2&quot;,&quot;title&quot;:&quot;Cash Waqf Linked Deposito (Cwld); Implementasi Pada Bank Syariah&quot;,&quot;author&quot;:[{&quot;family&quot;:&quot;Hidayati&quot;,&quot;given&quot;:&quot;Atina&quot;,&quot;parse-names&quot;:false,&quot;dropping-particle&quot;:&quot;&quot;,&quot;non-dropping-particle&quot;:&quot;&quot;},{&quot;family&quot;:&quot;Inayah&quot;,&quot;given&quot;:&quot;Intan&quot;,&quot;parse-names&quot;:false,&quot;dropping-particle&quot;:&quot;&quot;,&quot;non-dropping-particle&quot;:&quot;&quot;}],&quot;container-title&quot;:&quot;Jurnal At-Tamwil Kajian Ekonomi Syariah&quot;,&quot;DOI&quot;:&quot;https://doi.org/10.33367//at.v6i1.1493 Cash&quot;,&quot;issued&quot;:{&quot;date-parts&quot;:[[2024]]},&quot;page&quot;:&quot;114-130&quot;,&quot;abstract&quot;:&quot;Indonesia mempunyai potensi wakaf yang sangat besar salah satunya pada wakaf uang. Masih rendahnya literasi dan sosialisasi tentang wakaf menyebabkan realisasi dari wakaf di Indonesia. Menurut Badan Wakaf Indonesia potensi sektor wakaf di Indonesia, realisasi wakaf uang pada tahun 2023 mencapai 1,22%. Hal ini menunjukkan terdapat gap yang sangat besar antara potensi dan realisasi pengumpulan wakaf uang sehingga diperlukan dukungan dan inovasi produk wakaf uang. Adanya Cash Waqf Linked Deposito (CWLD) yang diluncurkan oleh Bank Jatim Syariah pada tahun 2023 ini memberikan manfaat wakaf di bidang sosial dan pendidikan. Manfaat yang diberikan CWLD ini berupa beasiswa untuk mahasiswa di Perguruan Tinggi dan pemberian modal usaha kepada UMKM. Dalam proses CWLD ini Bank Syariah berperan sebagai Nadzir yang bekerjasama dengan Lembaga Keuangan Syariah Penerima Wakaf Uang (LKSPWU) dan nasabah berperan sebagai Wakif. Untuk dana CWLD yang disetorkan kepada nadzir memiliki minimal besaran yaitu 1 juta rupiah dan minimal lamanya 1 tahun. Imbal hasil dari instrument CWLD ini nantinya akan diberikan kepada mauquf alaih, dan dana wakaf semula dikembalikan kepada wakif atau nasabah.&quot;,&quot;issue&quot;:&quot;1&quot;,&quot;volume&quot;:&quot;6&quot;,&quot;container-title-short&quot;:&quot;&quot;},&quot;isTemporary&quot;:false,&quot;suppress-author&quot;:false,&quot;composite&quot;:false,&quot;author-only&quot;:false}]},{&quot;citationID&quot;:&quot;MENDELEY_CITATION_477572b0-cf73-48bb-bac8-cda4ac49042e&quot;,&quot;properties&quot;:{&quot;noteIndex&quot;:0},&quot;isEdited&quot;:false,&quot;manualOverride&quot;:{&quot;isManuallyOverridden&quot;:false,&quot;citeprocText&quot;:&quot;[3]&quot;,&quot;manualOverrideText&quot;:&quot;&quot;},&quot;citationTag&quot;:&quot;MENDELEY_CITATION_v3_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&quot;,&quot;citationItems&quot;:[{&quot;id&quot;:&quot;3ebabdc1-cd83-3f23-9761-4448b3da81a0&quot;,&quot;itemData&quot;:{&quot;type&quot;:&quot;article-journal&quot;,&quot;id&quot;:&quot;3ebabdc1-cd83-3f23-9761-4448b3da81a0&quot;,&quot;title&quot;:&quot;Integrated Maqasid Al-Shariah in Cash Waqf Linked Deposit : A Study Approach to Sustainable&quot;,&quot;author&quot;:[{&quot;family&quot;:&quot;Tumanggor&quot;,&quot;given&quot;:&quot;Dian Valentina&quot;,&quot;parse-names&quot;:false,&quot;dropping-particle&quot;:&quot;&quot;,&quot;non-dropping-particle&quot;:&quot;&quot;}],&quot;container-title&quot;:&quot;Jurnal Penelitian Ilmu Ekonomi dan Keuangan Syariah&quot;,&quot;URL&quot;:&quot;https://doi.org/10.59059/jupiekes.v2i4.1724&quot;,&quot;issued&quot;:{&quot;date-parts&quot;:[[2024]]},&quot;page&quot;:&quot;91-105&quot;,&quot;abstract&quot;:&quot;To strengthen the characteristics of Islamic banking and increase its contribution to the national economy, OJK developed a unique Islamic product called Cash Waqf Linked Deposit (CWLD). This research aims to investigate the effects of CWLD empowerment programs on the welfare of beneficiaries, financial inclusion, social participation, and spiritual growth, aligning with the principles of Maqasid al-Shariah. These principles focus on poverty eradication, social justice, and economic welfare through Hifze deen (faith preservation), Hifze maal (wealth preservation), and providing the poor with access to productive resources like education, training, and credit. The study examines OJK's initiative to enhance Islamic bank participation in cash waqf management for sustainable finance and broader objectives of Maqasid al-Shariah. In-depth interviews with seven key figures (two donors, three waqf institution representatives, and two managers) are analyzed using NVivo software. The findings reveal a high level of alignment between the proposed CWLD product design and stakeholder expectations. This strong alignment underscores the product's capacity to meet the objectives of Maqasid al-Shariah, such as poverty eradication, social justice, and economic welfare. By addressing these fundamental Islamic principles, the CWLD product contributes to sustainable finance, ensuring that financial activities support long-term economic stability, social inclusion, and environmental sustainability.&quot;,&quot;issue&quot;:&quot;4&quot;,&quot;volume&quot;:&quot;2&quot;,&quot;container-title-short&quot;:&quot;&quot;},&quot;isTemporary&quot;:false,&quot;suppress-author&quot;:false,&quot;composite&quot;:false,&quot;author-only&quot;:false}]},{&quot;citationID&quot;:&quot;MENDELEY_CITATION_094c13b3-4085-4888-8c39-35fdbe1a822a&quot;,&quot;properties&quot;:{&quot;noteIndex&quot;:0},&quot;isEdited&quot;:false,&quot;manualOverride&quot;:{&quot;isManuallyOverridden&quot;:false,&quot;citeprocText&quot;:&quot;[19]&quot;,&quot;manualOverrideText&quot;:&quot;&quot;},&quot;citationTag&quot;:&quot;MENDELEY_CITATION_v3_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&quot;,&quot;citationItems&quot;:[{&quot;id&quot;:&quot;6c4e5b02-0959-30fe-973c-e6d4e299fd73&quot;,&quot;itemData&quot;:{&quot;type&quot;:&quot;article-journal&quot;,&quot;id&quot;:&quot;6c4e5b02-0959-30fe-973c-e6d4e299fd73&quot;,&quot;title&quot;:&quot;Peran Wakaf Digital dalam Mencapai Tujuan Pembangunan Berkelanjutan (SDG’s)&quot;,&quot;author&quot;:[{&quot;family&quot;:&quot;Ulhusna Nida Auna Silmi Nasya, Azizah Nurul&quot;,&quot;given&quot;:&quot;Dinanti Putri Sevina&quot;,&quot;parse-names&quot;:false,&quot;dropping-particle&quot;:&quot;&quot;,&quot;non-dropping-particle&quot;:&quot;&quot;},{&quot;family&quot;:&quot;Zidan&quot;,&quot;given&quot;:&quot;Adriansyah&quot;,&quot;parse-names&quot;:false,&quot;dropping-particle&quot;:&quot;&quot;,&quot;non-dropping-particle&quot;:&quot;&quot;}],&quot;container-title&quot;:&quot;OIKONOMIKA : Jurnal Kajian Ekonomi dan Keuangan Syariah&quot;,&quot;DOI&quot;:&quot;10.53491/oikonomika.v5i1.1128&quot;,&quot;ISSN&quot;:&quot;2722-5526&quot;,&quot;URL&quot;:&quot;https://e-journal.iainfmpapua.ac.id/index.php/oikonomika/article/view/1128&quot;,&quot;issued&quot;:{&quot;date-parts&quot;:[[2024,8,22]]},&quot;page&quot;:&quot;52-63&quot;,&quot;abstract&quot;:&quot;Wakaf sebagai salah satu instrumen keuangan syariah memiliki peran strategis dalam memajukan kesejahteraan masyarakat dan berkontribusi pada pembangunan berkelanjutan. Hal tersebut memiliki relevansi yang kuat dengan tujuan (SDG’s). Wakaf berbasis digital merupakan penghimpunan dan pengelolaan wakaf dengan memanfaatkan teknologi dan platform digital sebagai upaya mempercepat transformasi wakaf produktif sehingga dapat lebih efektif, efisien, dan transparan. Melalui pendekatan kualitatif deskriptif dengan data sekunder dari analisis studi literatur, wakaf memiliki peran penting dalam mencapai pembangunan berkelanjutan melalui berbagai cara. Wakaf sebagai sumbangan permanen untuk kesejahteraan sosial dan keagamaan, mendukung pendidikan, meningkatkan akses kesehatan, berkontribusi pada pemberdayaan ekonomi melalui wakaf produktif, dan wakaf dapat mendanai proyek-proyek yang mendukung pelestarian lingkungan. Implementasi wakaf digital melibatkan pengembangan platform digital yang memungkinkan donatur untuk melakukan wakaf secara online melalui situs web atau aplikasi mobile. Platform tersebut memfasilitasi proses donasi, pelacakan, dan pelaporan penggunaan dana wakaf. Contoh penerapan teknologi ini dapat dilihat pada inisiatif seperti Waqf Chain, yang menggunakan blockchain untuk mengelola aset wakaf. Smart contracts atau kontrak pintar digunakan untuk mengeksekusi perjanjian wakaf secara otomatis. Platform crowdfunding juga digunakan untuk mengumpulkan dana wakaf dari masyarakat luas, memungkinkan partisipasi dari berbagai lapisan masyarakat. Dompet digital dan metode pembayaran elektronik diintegrasikan untuk mempermudah donatur dalam memberikan kontribusi wakaf. Namun, banyak masyarakat yang masih kurang memahami dan belum teredukasi tentang konsep wakaf digital serta manfaat yang bisa diperoleh darinya, serta cenderung skeptis terhadap penggunaan teknologi baru dalam pengelolaan wakaf. Oleh karena itu, edukasi yang intensif dan berkelanjutan diperlukan untuk meningkatkan kesadaran dan partisipasi masyarakat dalam wakaf digital.&quot;,&quot;issue&quot;:&quot;1&quot;,&quot;volume&quot;:&quot;5&quot;,&quot;container-title-short&quot;:&quot;&quot;},&quot;isTemporary&quot;:false,&quot;suppress-author&quot;:false,&quot;composite&quot;:false,&quot;author-only&quot;:false}]},{&quot;citationID&quot;:&quot;MENDELEY_CITATION_bd42521e-ca3d-4f22-b480-739e82081e3e&quot;,&quot;properties&quot;:{&quot;noteIndex&quot;:0},&quot;isEdited&quot;:false,&quot;manualOverride&quot;:{&quot;isManuallyOverridden&quot;:false,&quot;citeprocText&quot;:&quot;[17]&quot;,&quot;manualOverrideText&quot;:&quot;&quot;},&quot;citationTag&quot;:&quot;MENDELEY_CITATION_v3_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&quot;,&quot;citationItems&quot;:[{&quot;id&quot;:&quot;e90bcd93-e7ae-3b83-9668-6e371422e2f6&quot;,&quot;itemData&quot;:{&quot;type&quot;:&quot;article-journal&quot;,&quot;id&quot;:&quot;e90bcd93-e7ae-3b83-9668-6e371422e2f6&quot;,&quot;title&quot;:&quot;Pendekatan Parsipatory Santri Musthafawiyah Purbabaru Dalam Melihat Hukum Menjual Harta Wakaf Menurut Ulama Pondok Pesantren (Perspektif Pengabdian Kepada Mayarakat )&quot;,&quot;author&quot;:[{&quot;family&quot;:&quot;Zuhri&quot;,&quot;given&quot;:&quot;Ahmad&quot;,&quot;parse-names&quot;:false,&quot;dropping-particle&quot;:&quot;&quot;,&quot;non-dropping-particle&quot;:&quot;&quot;},{&quot;family&quot;:&quot;Iman&quot;,&quot;given&quot;:&quot;Khairil&quot;,&quot;parse-names&quot;:false,&quot;dropping-particle&quot;:&quot;&quot;,&quot;non-dropping-particle&quot;:&quot;&quot;}],&quot;container-title&quot;:&quot;PERISAI Islamic Banking and Finance Journal&quot;,&quot;DOI&quot;:&quot;10.30829/adzkia.v2i2.9353&quot;,&quot;ISSN&quot;:&quot;2722-3477&quot;,&quot;issued&quot;:{&quot;date-parts&quot;:[[2016]]},&quot;abstract&quot;:&quot;Wakaf adalah instrument untuk kesejahteraan umat yang pertama kali dilakukan oleh Umar bin al Khtthab seizin Rasulullah SAW. Pada saat itu, Umar mempunyai sebidang kebun yang subur dan produktif di Khaibar. Lalu karena ada semangat untuk membantu sesama dan demi kesejahteraan umat, maka Umar bin al Khatthab berkonsultasi kepada Rasulullah saw. bagaiman cara mendermakan kebun tersebut?. Rasulullah saw menganjurkan agar kebun tersebut tetap pokoknya dan dikelola dengan baik serta hasilnya didermakan kepada masyarakat. Artinya, pokoknya tetap terpelihara dan terkelola, sementara hasilnya didermakan untuk kepentingan umat. Demikian pula ketika Ali bi Abi Thalib dan Utsman bin Affan mendermakan sebagian kekayaannya untuk dikelola dan hasilnya didermakan untuk kepentingan masyarakat. Melihat wakaf secara historis, sesungguhnya telah mengajarkan umat Islam akan pentingnya sumber ekonomi yang terus menerus guna menjamin berlangsungnya kesejahteraan di masyarakat. Wakaf adalah instrumen ekonomi yang memberi kehidupan bagi pengelolanya dan masyarakat. Bukan sebaliknya, wakaf hanya menjadi beban pengelola dan menuntut uluran tangan kedermawanan dari masyarakat. Wakaf pada masa sahabat telah menjadi sumber ekonomi dan pembiayaan untuk pengembangan ilmu pengetahuan, seperti pada masa khilafah Harun al Rasyid dengan perpustakaan Bayt al hikmahnya yang dibiayai oleh kekayaan wakaf. Pada masa keemasan Universitas Al Azhar mampu membiayai oprasional yayasan, gaji dosen dan beasiswa mahasiswa dari seluruh penjuru dunia hanya dari hasil pengelolaan harta wakaf. Sayang sebagian besar kekayaan wakaf yayasan Al Azhar telah diambil oleh Negara sejak pemerintahan Jamal Abd Nasr. Sesuai perkembangan ilmu ekonomi dan ilmu hukum di Indonesia, wakaf yang merupakan produk ijtihad telah mengalami perubahan yang signifikan. Pada penghujung tahun 2004 Indonesia telah mengesahkan undang undang wakaf yang merupakan titik awal paradigma baru tentang pamahaman wakaf di Indonesia. Diantara beberapa perkembangan yang terdapat dalam Undang Undang Nomor 41 Tahun 2004 tentang wakaf adalah tentang harta wakaf, institusionalisasi wakaf dan manajemen pengembangan wakaf. Kata&quot;,&quot;issue&quot;:&quot;1&quot;,&quot;volume&quot;:&quot;1&quot;,&quot;container-title-short&quot;:&quot;&quot;},&quot;isTemporary&quot;:false,&quot;suppress-author&quot;:false,&quot;composite&quot;:false,&quot;author-only&quot;:false}]},{&quot;citationID&quot;:&quot;MENDELEY_CITATION_4abf76a3-12a8-41e4-bdea-de9ee807b7ce&quot;,&quot;properties&quot;:{&quot;noteIndex&quot;:0},&quot;isEdited&quot;:false,&quot;manualOverride&quot;:{&quot;isManuallyOverridden&quot;:false,&quot;citeprocText&quot;:&quot;[12]&quot;,&quot;manualOverrideText&quot;:&quot;&quot;},&quot;citationTag&quot;:&quot;MENDELEY_CITATION_v3_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&quot;,&quot;citationItems&quot;:[{&quot;id&quot;:&quot;31149257-3f8a-3237-a307-486ac6fc8859&quot;,&quot;itemData&quot;:{&quot;type&quot;:&quot;article-journal&quot;,&quot;id&quot;:&quot;31149257-3f8a-3237-a307-486ac6fc8859&quot;,&quot;title&quot;:&quot;Cash Waqf Linked Deposit Potential for Revitalizing Islamic Banking in Indonesia&quot;,&quot;author&quot;:[{&quot;family&quot;:&quot;Utomo&quot;,&quot;given&quot;:&quot;Gunawan Setyo&quot;,&quot;parse-names&quot;:false,&quot;dropping-particle&quot;:&quot;&quot;,&quot;non-dropping-particle&quot;:&quot;&quot;},{&quot;family&quot;:&quot;Ismal&quot;,&quot;given&quot;:&quot;Rifki&quot;,&quot;parse-names&quot;:false,&quot;dropping-particle&quot;:&quot;&quot;,&quot;non-dropping-particle&quot;:&quot;&quot;}],&quot;container-title&quot;:&quot;Share: Jurnal Ekonomi dan Keuangan Islam&quot;,&quot;DOI&quot;:&quot;10.22373/share.v13i1.22087&quot;,&quot;ISSN&quot;:&quot;2089-6239&quot;,&quot;URL&quot;:&quot;10.22373/share.v13i1.22087&quot;,&quot;issued&quot;:{&quot;date-parts&quot;:[[2024]]},&quot;page&quot;:&quot;71-91&quot;,&quot;abstract&quot;:&quot;Despite existing for over two decades, the market share of Islamic banking remains stagnant. Conversely, Indonesia possesses immense, yet underutilized, potential for cash waqf (charitable endowments). This study investigates the Cash Waqf Linked Deposit (CWLD) product, an initiative by OJK, focusing on its potential to enhance Islamic bank participation in cash waqf management. The research explores the responses of cash waqf participants through in-depth interviews and Focus Group Discussions (FGDs) with seven key figures: two waqif (donors), three representatives from LKS PWU (waqf collecting institutions), and two nazir (managers). Descriptive qualitative analysis facilitated by NVivo software is employed to understand the responses. The findings reveal a high level of alignment (70% average word similarity) between the proposed CWLD product design and stakeholder expectations. All stakeholders expressed positive responses and support for CWLD. They perceive CWLD as a facilitator for waqf contributions through Islamic banks, a means to expand existing waqf assets, and an attractive option due to the temporary nature of the deposits with eventual return to the waqf. This study highlights the potential of CWLD to bridge the gap between Islamic banking and cash waqf in Indonesia, potentially contributing to a more dynamic Islamic banking landscape.==============================================================================================================ABSTRAK – Potensi Cash Waqf Linked Deposit dalam Revitalisasi Perbankan Syariah di Indonesia. Pangsa pasar perbankan syariah menunjukkan stagnasi meskipun sudah beroperasi selama lebih dari dua dekade. Di sisi lain, potensi wakaf uang di Indonesia sangat besar, namun belum difasilitasi secara optimal oleh perbankan syariah. Penelitian ini bertujuan untuk mengevaluasi produk Cash Waqf Linked Deposit (CWLD) yang diinisiasi oleh OJK, dengan fokus pada respons para pemangku kepentingan wakaf uang. Data penelitian dikumpulkan melalui wawancara mendalam dan Focus Group Discussion (FGD) dengan tujuh narasumber kunci, yaitu dua waqif (pemberi wakaf), tiga perwakilan LKS PWU (lembaga pengumpul wakaf uang), dan dua nazir (pengelola wakaf). Untuk memahami tanggapan responden, penelitian ini menggunakan analisis kualitatif deskriptif dengan bantuan perangkat lunak NVivo. Hasil penelitian menunjukkan bahwa desain dan usulan produk CWLD yang diinisiasi oleh OJK telah sangat mengakomodasi aspirasi dan harapan para pemangku kepentingan. Analisis kesamaan kata antar wawancara menunjukkan rata-rata 70%, yang mengindikasikan kesesuaian produk dengan kebutuhan pemangku kepentingan. Para pemangku kepentingan memberikan respons positif dan dukungan terhadap usulan produk CWLD. Mereka memandang CWLD sebagai fasilitator bagi waqif untuk melakukan wakaf melalui bank syariah, produk alternatif untuk meningkatkan aset wakaf yang sudah ada, dan pilihan menarik bagi waqif karena dana wakaf bersifat sementara dan akan kembali kepada waqif. Hasil kajian ini menggarisbawahi besarnya potensi CWLD dalam menjawab persoalan stagnasi pangsa pasar perbankan syariah dengan memanfaatkan potensi wakaf uang yang besar di Indonesia.&quot;,&quot;issue&quot;:&quot;1&quot;,&quot;volume&quot;:&quot;13&quot;,&quot;container-title-short&quot;:&quot;&quot;},&quot;isTemporary&quot;:false,&quot;suppress-author&quot;:false,&quot;composite&quot;:false,&quot;author-only&quot;:false}]},{&quot;citationID&quot;:&quot;MENDELEY_CITATION_6a0b00af-20f6-49f9-8d56-8d44e5999d20&quot;,&quot;properties&quot;:{&quot;noteIndex&quot;:0},&quot;isEdited&quot;:false,&quot;manualOverride&quot;:{&quot;isManuallyOverridden&quot;:false,&quot;citeprocText&quot;:&quot;[14]&quot;,&quot;manualOverrideText&quot;:&quot;&quot;},&quot;citationTag&quot;:&quot;MENDELEY_CITATION_v3_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&quot;,&quot;citationItems&quot;:[{&quot;id&quot;:&quot;f500188b-17f8-3d29-bdd3-c79c75410223&quot;,&quot;itemData&quot;:{&quot;type&quot;:&quot;book&quot;,&quot;id&quot;:&quot;f500188b-17f8-3d29-bdd3-c79c75410223&quot;,&quot;title&quot;:&quot;Strategic Management: A Stakeholder Approach&quot;,&quot;author&quot;:[{&quot;family&quot;:&quot;Freeman&quot;,&quot;given&quot;:&quot;R. Edward&quot;,&quot;parse-names&quot;:false,&quot;dropping-particle&quot;:&quot;&quot;,&quot;non-dropping-particle&quot;:&quot;&quot;}],&quot;issued&quot;:{&quot;date-parts&quot;:[[1984]]},&quot;publisher&quot;:&quot;Pitman&quot;,&quot;container-title-short&quot;:&quot;&quot;},&quot;isTemporary&quot;:false,&quot;suppress-author&quot;:false,&quot;composite&quot;:false,&quot;author-onl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r2ea4/G7tEVNMuwwgUgZsDOmmA==">CgMxLjA4AHIhMUdNcE9RcWYxNGw4b1dDT1FPYkdocVU1OFNGb3ZUTGNV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D76932-E4EB-4DD5-BF3A-4090B917D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20</Pages>
  <Words>6748</Words>
  <Characters>38465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Siti Aisyah</dc:creator>
  <cp:lastModifiedBy>RIZKY AULIYA NASUTION</cp:lastModifiedBy>
  <cp:revision>3</cp:revision>
  <dcterms:created xsi:type="dcterms:W3CDTF">2025-06-30T07:49:00Z</dcterms:created>
  <dcterms:modified xsi:type="dcterms:W3CDTF">2025-06-30T08:02:00Z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115e657714b8481290fd4b5b22f56abb</vt:lpwstr>
  </property>
</Properties>
</file>