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B0010" w14:textId="311D8325" w:rsidR="00DE2394" w:rsidRPr="00E53FFE" w:rsidRDefault="00E25BE3" w:rsidP="00E25BE3">
      <w:pPr>
        <w:spacing w:before="240" w:after="360"/>
        <w:rPr>
          <w:rFonts w:ascii="Garamond" w:eastAsia="Garamond" w:hAnsi="Garamond" w:cs="Garamond"/>
          <w:sz w:val="24"/>
          <w:szCs w:val="24"/>
        </w:rPr>
      </w:pPr>
      <w:r w:rsidRPr="00E53FFE">
        <w:rPr>
          <w:rFonts w:ascii="Garamond" w:eastAsia="Garamond" w:hAnsi="Garamond" w:cs="Garamond"/>
          <w:b/>
          <w:bCs/>
          <w:sz w:val="28"/>
          <w:szCs w:val="28"/>
        </w:rPr>
        <w:t>PANDANGAN AL-QUR’AN TERHADAP ISU KONSUMERISME</w:t>
      </w:r>
      <w:r w:rsidRPr="00E53FFE">
        <w:rPr>
          <w:rFonts w:ascii="Garamond" w:eastAsia="Garamond" w:hAnsi="Garamond" w:cs="Garamond"/>
          <w:b/>
          <w:bCs/>
          <w:sz w:val="28"/>
          <w:szCs w:val="28"/>
          <w:lang w:val="id-ID"/>
        </w:rPr>
        <w:t xml:space="preserve"> </w:t>
      </w:r>
      <w:r w:rsidRPr="00E53FFE">
        <w:rPr>
          <w:rFonts w:ascii="Garamond" w:eastAsia="Garamond" w:hAnsi="Garamond" w:cs="Garamond"/>
          <w:b/>
          <w:bCs/>
          <w:sz w:val="28"/>
          <w:szCs w:val="28"/>
        </w:rPr>
        <w:t>MASYARAKAT DI ERA GLOBALISASI</w:t>
      </w:r>
      <w:r w:rsidR="007067A8" w:rsidRPr="00E53FFE">
        <w:rPr>
          <w:rFonts w:ascii="Garamond" w:eastAsia="Garamond" w:hAnsi="Garamond" w:cs="Garamond"/>
          <w:b/>
          <w:bCs/>
          <w:noProof/>
          <w:sz w:val="24"/>
          <w:szCs w:val="24"/>
        </w:rPr>
        <w:drawing>
          <wp:inline distT="114300" distB="114300" distL="114300" distR="114300" wp14:anchorId="646FA0E3" wp14:editId="297C1A07">
            <wp:extent cx="5700713" cy="190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949999" b="-950000"/>
                    <a:stretch>
                      <a:fillRect/>
                    </a:stretch>
                  </pic:blipFill>
                  <pic:spPr>
                    <a:xfrm>
                      <a:off x="0" y="0"/>
                      <a:ext cx="5700713" cy="190500"/>
                    </a:xfrm>
                    <a:prstGeom prst="rect">
                      <a:avLst/>
                    </a:prstGeom>
                    <a:ln/>
                  </pic:spPr>
                </pic:pic>
              </a:graphicData>
            </a:graphic>
          </wp:inline>
        </w:drawing>
      </w:r>
      <w:r w:rsidRPr="00E53FFE">
        <w:rPr>
          <w:rFonts w:ascii="Garamond" w:eastAsia="Times New Roman" w:hAnsi="Garamond" w:cs="Times New Roman"/>
          <w:b/>
          <w:spacing w:val="-2"/>
          <w:lang w:eastAsia="en-US"/>
        </w:rPr>
        <w:t xml:space="preserve"> </w:t>
      </w:r>
      <w:bookmarkStart w:id="0" w:name="_Hlk216489425"/>
      <w:r w:rsidRPr="00E53FFE">
        <w:rPr>
          <w:rFonts w:ascii="Garamond" w:eastAsia="Garamond" w:hAnsi="Garamond" w:cs="Garamond"/>
          <w:b/>
          <w:bCs/>
          <w:sz w:val="24"/>
          <w:szCs w:val="24"/>
        </w:rPr>
        <w:t>Febrika Eri Rahmawati</w:t>
      </w:r>
      <w:r w:rsidR="007067A8" w:rsidRPr="00E53FFE">
        <w:rPr>
          <w:rFonts w:ascii="Garamond" w:eastAsia="Garamond" w:hAnsi="Garamond" w:cs="Garamond"/>
          <w:b/>
          <w:bCs/>
          <w:sz w:val="24"/>
          <w:szCs w:val="24"/>
        </w:rPr>
        <w:br/>
      </w:r>
      <w:r w:rsidRPr="00E53FFE">
        <w:rPr>
          <w:rFonts w:ascii="Garamond" w:eastAsia="Garamond" w:hAnsi="Garamond" w:cs="Garamond"/>
          <w:sz w:val="24"/>
          <w:szCs w:val="24"/>
        </w:rPr>
        <w:t>UIN Antasari Banjarmasin</w:t>
      </w:r>
      <w:r w:rsidR="007067A8" w:rsidRPr="00E53FFE">
        <w:rPr>
          <w:rFonts w:ascii="Garamond" w:eastAsia="Garamond" w:hAnsi="Garamond" w:cs="Garamond"/>
          <w:sz w:val="24"/>
          <w:szCs w:val="24"/>
        </w:rPr>
        <w:br/>
      </w:r>
      <w:r w:rsidR="007067A8" w:rsidRPr="00E53FFE">
        <w:rPr>
          <w:rFonts w:ascii="Garamond" w:eastAsia="Garamond" w:hAnsi="Garamond" w:cs="Garamond"/>
          <w:color w:val="0000FF"/>
          <w:sz w:val="24"/>
          <w:szCs w:val="24"/>
        </w:rPr>
        <w:t xml:space="preserve">Email: </w:t>
      </w:r>
      <w:hyperlink r:id="rId9">
        <w:r w:rsidR="00602380" w:rsidRPr="00E53FFE">
          <w:rPr>
            <w:rStyle w:val="Hyperlink"/>
            <w:rFonts w:ascii="Garamond" w:eastAsia="Garamond" w:hAnsi="Garamond" w:cs="Garamond"/>
            <w:sz w:val="24"/>
            <w:szCs w:val="24"/>
          </w:rPr>
          <w:t>febrikaeri@gmail.com</w:t>
        </w:r>
      </w:hyperlink>
      <w:bookmarkEnd w:id="0"/>
    </w:p>
    <w:p w14:paraId="5E7CDD43" w14:textId="5D140E80" w:rsidR="00602380" w:rsidRPr="00E53FFE" w:rsidRDefault="00602380">
      <w:pPr>
        <w:spacing w:before="240" w:after="360"/>
        <w:rPr>
          <w:rFonts w:ascii="Garamond" w:eastAsia="Garamond" w:hAnsi="Garamond" w:cs="Garamond"/>
          <w:color w:val="0000FF"/>
          <w:sz w:val="24"/>
          <w:szCs w:val="24"/>
        </w:rPr>
      </w:pPr>
      <w:r w:rsidRPr="00E53FFE">
        <w:rPr>
          <w:rFonts w:ascii="Garamond" w:eastAsia="Garamond" w:hAnsi="Garamond" w:cs="Garamond"/>
          <w:b/>
          <w:bCs/>
          <w:sz w:val="24"/>
          <w:szCs w:val="24"/>
        </w:rPr>
        <w:t>Husnul Hamidatul Munauwarah</w:t>
      </w:r>
      <w:r w:rsidR="007067A8" w:rsidRPr="00E53FFE">
        <w:rPr>
          <w:rFonts w:ascii="Garamond" w:eastAsia="Garamond" w:hAnsi="Garamond" w:cs="Garamond"/>
          <w:b/>
          <w:bCs/>
          <w:sz w:val="24"/>
          <w:szCs w:val="24"/>
        </w:rPr>
        <w:br/>
      </w:r>
      <w:r w:rsidRPr="00E53FFE">
        <w:rPr>
          <w:rFonts w:ascii="Garamond" w:eastAsia="Garamond" w:hAnsi="Garamond" w:cs="Garamond"/>
          <w:sz w:val="24"/>
          <w:szCs w:val="24"/>
        </w:rPr>
        <w:t>UIN Antasari Banjarmasin</w:t>
      </w:r>
      <w:r w:rsidR="007067A8" w:rsidRPr="00E53FFE">
        <w:rPr>
          <w:rFonts w:ascii="Garamond" w:eastAsia="Garamond" w:hAnsi="Garamond" w:cs="Garamond"/>
          <w:sz w:val="24"/>
          <w:szCs w:val="24"/>
        </w:rPr>
        <w:br/>
      </w:r>
      <w:r w:rsidR="007067A8" w:rsidRPr="00E53FFE">
        <w:rPr>
          <w:rFonts w:ascii="Garamond" w:eastAsia="Garamond" w:hAnsi="Garamond" w:cs="Garamond"/>
          <w:color w:val="0000FF"/>
          <w:sz w:val="24"/>
          <w:szCs w:val="24"/>
        </w:rPr>
        <w:t xml:space="preserve">Email: </w:t>
      </w:r>
      <w:hyperlink r:id="rId10">
        <w:r w:rsidRPr="00E53FFE">
          <w:rPr>
            <w:rStyle w:val="Hyperlink"/>
            <w:rFonts w:ascii="Garamond" w:eastAsia="Garamond" w:hAnsi="Garamond" w:cs="Garamond"/>
            <w:sz w:val="24"/>
            <w:szCs w:val="24"/>
          </w:rPr>
          <w:t>husnulhamidatulmunauwarah@gmail.com</w:t>
        </w:r>
      </w:hyperlink>
    </w:p>
    <w:p w14:paraId="1BF03E0E" w14:textId="32C39FF2" w:rsidR="00602380" w:rsidRPr="00E53FFE" w:rsidRDefault="00602380">
      <w:pPr>
        <w:spacing w:before="240" w:after="360"/>
        <w:rPr>
          <w:rFonts w:ascii="Garamond" w:eastAsia="Garamond" w:hAnsi="Garamond" w:cs="Garamond"/>
          <w:color w:val="0000FF"/>
          <w:sz w:val="24"/>
          <w:szCs w:val="24"/>
        </w:rPr>
      </w:pPr>
      <w:r w:rsidRPr="00E53FFE">
        <w:rPr>
          <w:rFonts w:ascii="Garamond" w:eastAsia="Garamond" w:hAnsi="Garamond" w:cs="Garamond"/>
          <w:b/>
          <w:bCs/>
          <w:sz w:val="24"/>
          <w:szCs w:val="24"/>
        </w:rPr>
        <w:t>Mahda</w:t>
      </w:r>
      <w:r w:rsidRPr="00E53FFE">
        <w:rPr>
          <w:rFonts w:ascii="Garamond" w:eastAsia="Garamond" w:hAnsi="Garamond" w:cs="Garamond"/>
          <w:b/>
          <w:bCs/>
          <w:sz w:val="24"/>
          <w:szCs w:val="24"/>
        </w:rPr>
        <w:br/>
      </w:r>
      <w:r w:rsidRPr="00E53FFE">
        <w:rPr>
          <w:rFonts w:ascii="Garamond" w:eastAsia="Garamond" w:hAnsi="Garamond" w:cs="Garamond"/>
          <w:sz w:val="24"/>
          <w:szCs w:val="24"/>
        </w:rPr>
        <w:t>UIN Antasari Banjarmasin</w:t>
      </w:r>
      <w:r w:rsidRPr="00E53FFE">
        <w:rPr>
          <w:rFonts w:ascii="Garamond" w:eastAsia="Garamond" w:hAnsi="Garamond" w:cs="Garamond"/>
          <w:sz w:val="24"/>
          <w:szCs w:val="24"/>
        </w:rPr>
        <w:br/>
      </w:r>
      <w:r w:rsidRPr="00E53FFE">
        <w:rPr>
          <w:rFonts w:ascii="Garamond" w:eastAsia="Garamond" w:hAnsi="Garamond" w:cs="Garamond"/>
          <w:color w:val="0000FF"/>
          <w:sz w:val="24"/>
          <w:szCs w:val="24"/>
        </w:rPr>
        <w:t xml:space="preserve">Email: </w:t>
      </w:r>
      <w:hyperlink r:id="rId11">
        <w:r w:rsidRPr="00E53FFE">
          <w:rPr>
            <w:rStyle w:val="Hyperlink"/>
            <w:rFonts w:ascii="Garamond" w:eastAsia="Garamond" w:hAnsi="Garamond" w:cs="Garamond"/>
            <w:sz w:val="24"/>
            <w:szCs w:val="24"/>
          </w:rPr>
          <w:t>mahdamahda0212@gmail.com</w:t>
        </w:r>
      </w:hyperlink>
    </w:p>
    <w:p w14:paraId="7A6212E9" w14:textId="7A59ADAA" w:rsidR="00602380" w:rsidRPr="00E53FFE" w:rsidRDefault="00602380" w:rsidP="00602380">
      <w:pPr>
        <w:spacing w:before="240" w:after="360"/>
        <w:rPr>
          <w:rFonts w:ascii="Garamond" w:eastAsia="Garamond" w:hAnsi="Garamond" w:cs="Garamond"/>
          <w:b/>
          <w:bCs/>
          <w:sz w:val="24"/>
          <w:szCs w:val="24"/>
        </w:rPr>
      </w:pPr>
      <w:r w:rsidRPr="00E53FFE">
        <w:rPr>
          <w:rFonts w:ascii="Garamond" w:eastAsia="Garamond" w:hAnsi="Garamond" w:cs="Garamond"/>
          <w:b/>
          <w:bCs/>
          <w:sz w:val="24"/>
          <w:szCs w:val="24"/>
        </w:rPr>
        <w:t>Maulidatus Sa’adah</w:t>
      </w:r>
      <w:r w:rsidRPr="00E53FFE">
        <w:rPr>
          <w:rFonts w:ascii="Garamond" w:eastAsia="Garamond" w:hAnsi="Garamond" w:cs="Garamond"/>
          <w:b/>
          <w:bCs/>
          <w:sz w:val="24"/>
          <w:szCs w:val="24"/>
        </w:rPr>
        <w:br/>
      </w:r>
      <w:r w:rsidRPr="00E53FFE">
        <w:rPr>
          <w:rFonts w:ascii="Garamond" w:eastAsia="Garamond" w:hAnsi="Garamond" w:cs="Garamond"/>
          <w:sz w:val="24"/>
          <w:szCs w:val="24"/>
        </w:rPr>
        <w:t>UIN Antasari Banjarmasin</w:t>
      </w:r>
      <w:r w:rsidRPr="00E53FFE">
        <w:rPr>
          <w:rFonts w:ascii="Garamond" w:eastAsia="Garamond" w:hAnsi="Garamond" w:cs="Garamond"/>
          <w:b/>
          <w:bCs/>
          <w:sz w:val="24"/>
          <w:szCs w:val="24"/>
        </w:rPr>
        <w:br/>
      </w:r>
      <w:r w:rsidRPr="00E53FFE">
        <w:rPr>
          <w:rFonts w:ascii="Garamond" w:eastAsia="Garamond" w:hAnsi="Garamond" w:cs="Garamond"/>
          <w:color w:val="0000FF"/>
          <w:sz w:val="24"/>
          <w:szCs w:val="24"/>
        </w:rPr>
        <w:t xml:space="preserve">Email: </w:t>
      </w:r>
      <w:hyperlink r:id="rId12">
        <w:r w:rsidRPr="00E53FFE">
          <w:rPr>
            <w:rStyle w:val="Hyperlink"/>
            <w:rFonts w:ascii="Garamond" w:eastAsia="Garamond" w:hAnsi="Garamond" w:cs="Garamond"/>
            <w:sz w:val="24"/>
            <w:szCs w:val="24"/>
          </w:rPr>
          <w:t>maulidatussaadah8@gmail.com</w:t>
        </w:r>
      </w:hyperlink>
    </w:p>
    <w:p w14:paraId="394DD7F1" w14:textId="3C926616" w:rsidR="00602380" w:rsidRPr="00E53FFE" w:rsidRDefault="00602380">
      <w:pPr>
        <w:spacing w:before="240" w:after="360"/>
        <w:rPr>
          <w:rFonts w:ascii="Garamond" w:eastAsia="Garamond" w:hAnsi="Garamond" w:cs="Garamond"/>
          <w:color w:val="0000FF"/>
          <w:sz w:val="24"/>
          <w:szCs w:val="24"/>
          <w:lang w:val="id-ID"/>
        </w:rPr>
      </w:pPr>
      <w:r w:rsidRPr="00E53FFE">
        <w:rPr>
          <w:rFonts w:ascii="Garamond" w:eastAsia="Garamond" w:hAnsi="Garamond" w:cs="Garamond"/>
          <w:b/>
          <w:bCs/>
          <w:sz w:val="24"/>
          <w:szCs w:val="24"/>
        </w:rPr>
        <w:t>M</w:t>
      </w:r>
      <w:r w:rsidRPr="00E53FFE">
        <w:rPr>
          <w:rFonts w:ascii="Garamond" w:eastAsia="Garamond" w:hAnsi="Garamond" w:cs="Garamond"/>
          <w:b/>
          <w:bCs/>
          <w:sz w:val="24"/>
          <w:szCs w:val="24"/>
          <w:lang w:val="id-ID"/>
        </w:rPr>
        <w:t>uhammad Rivaldi Akbar</w:t>
      </w:r>
      <w:r w:rsidRPr="00E53FFE">
        <w:rPr>
          <w:rFonts w:ascii="Garamond" w:eastAsia="Garamond" w:hAnsi="Garamond" w:cs="Garamond"/>
          <w:b/>
          <w:bCs/>
          <w:sz w:val="24"/>
          <w:szCs w:val="24"/>
        </w:rPr>
        <w:br/>
      </w:r>
      <w:r w:rsidRPr="00E53FFE">
        <w:rPr>
          <w:rFonts w:ascii="Garamond" w:eastAsia="Garamond" w:hAnsi="Garamond" w:cs="Garamond"/>
          <w:sz w:val="24"/>
          <w:szCs w:val="24"/>
        </w:rPr>
        <w:t>UIN Antasari Banjarmasin</w:t>
      </w:r>
      <w:r w:rsidRPr="00E53FFE">
        <w:rPr>
          <w:rFonts w:ascii="Garamond" w:eastAsia="Garamond" w:hAnsi="Garamond" w:cs="Garamond"/>
          <w:sz w:val="24"/>
          <w:szCs w:val="24"/>
        </w:rPr>
        <w:br/>
      </w:r>
      <w:r w:rsidRPr="00E53FFE">
        <w:rPr>
          <w:rFonts w:ascii="Garamond" w:eastAsia="Garamond" w:hAnsi="Garamond" w:cs="Garamond"/>
          <w:color w:val="0000FF"/>
          <w:sz w:val="24"/>
          <w:szCs w:val="24"/>
        </w:rPr>
        <w:t>Email:</w:t>
      </w:r>
      <w:r w:rsidRPr="00E53FFE">
        <w:rPr>
          <w:rFonts w:ascii="Garamond" w:eastAsia="Garamond" w:hAnsi="Garamond" w:cs="Garamond"/>
          <w:color w:val="0000FF"/>
          <w:sz w:val="24"/>
          <w:szCs w:val="24"/>
          <w:lang w:val="id-ID"/>
        </w:rPr>
        <w:t xml:space="preserve"> rivaldiakbar68@gmail.com</w:t>
      </w:r>
    </w:p>
    <w:p w14:paraId="42FE1B9C" w14:textId="416ACD2C" w:rsidR="00DE2394" w:rsidRPr="00E53FFE" w:rsidRDefault="007067A8">
      <w:pPr>
        <w:spacing w:before="240" w:after="360"/>
        <w:rPr>
          <w:rFonts w:ascii="Garamond" w:eastAsia="Garamond" w:hAnsi="Garamond" w:cs="Garamond"/>
          <w:b/>
          <w:bCs/>
          <w:sz w:val="24"/>
          <w:szCs w:val="24"/>
        </w:rPr>
      </w:pPr>
      <w:r w:rsidRPr="00E53FFE">
        <w:rPr>
          <w:rFonts w:ascii="Garamond" w:eastAsia="Garamond" w:hAnsi="Garamond" w:cs="Garamond"/>
          <w:b/>
          <w:bCs/>
          <w:noProof/>
          <w:sz w:val="24"/>
          <w:szCs w:val="24"/>
        </w:rPr>
        <w:drawing>
          <wp:inline distT="114300" distB="114300" distL="114300" distR="114300" wp14:anchorId="18FF5829" wp14:editId="16E5D9AA">
            <wp:extent cx="5700713" cy="1905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949999" b="-950000"/>
                    <a:stretch>
                      <a:fillRect/>
                    </a:stretch>
                  </pic:blipFill>
                  <pic:spPr>
                    <a:xfrm>
                      <a:off x="0" y="0"/>
                      <a:ext cx="5700713" cy="190500"/>
                    </a:xfrm>
                    <a:prstGeom prst="rect">
                      <a:avLst/>
                    </a:prstGeom>
                    <a:ln/>
                  </pic:spPr>
                </pic:pic>
              </a:graphicData>
            </a:graphic>
          </wp:inline>
        </w:drawing>
      </w:r>
      <w:r w:rsidRPr="00E53FFE">
        <w:rPr>
          <w:rFonts w:ascii="Garamond" w:eastAsia="Garamond" w:hAnsi="Garamond" w:cs="Garamond"/>
          <w:b/>
          <w:bCs/>
          <w:sz w:val="24"/>
          <w:szCs w:val="24"/>
        </w:rPr>
        <w:t xml:space="preserve">  </w:t>
      </w:r>
    </w:p>
    <w:p w14:paraId="2976198C" w14:textId="1286528A" w:rsidR="00DE2394" w:rsidRPr="00E53FFE" w:rsidRDefault="007067A8">
      <w:pPr>
        <w:spacing w:before="240" w:after="360"/>
        <w:jc w:val="center"/>
        <w:rPr>
          <w:rFonts w:ascii="Garamond" w:eastAsia="Garamond" w:hAnsi="Garamond" w:cs="Garamond"/>
          <w:b/>
          <w:bCs/>
          <w:sz w:val="24"/>
          <w:szCs w:val="24"/>
        </w:rPr>
      </w:pPr>
      <w:r w:rsidRPr="00E53FFE">
        <w:rPr>
          <w:rFonts w:ascii="Garamond" w:eastAsia="Garamond" w:hAnsi="Garamond" w:cs="Garamond"/>
          <w:b/>
          <w:bCs/>
          <w:sz w:val="24"/>
          <w:szCs w:val="24"/>
        </w:rPr>
        <w:t>ABSTRACT</w:t>
      </w:r>
    </w:p>
    <w:p w14:paraId="51659AA5" w14:textId="77777777" w:rsidR="00E53FFE" w:rsidRPr="00E53FFE" w:rsidRDefault="00E53FFE">
      <w:pPr>
        <w:spacing w:before="240" w:after="120"/>
        <w:jc w:val="both"/>
        <w:rPr>
          <w:rFonts w:ascii="Garamond" w:eastAsia="Garamond" w:hAnsi="Garamond" w:cs="Garamond"/>
        </w:rPr>
      </w:pPr>
      <w:r w:rsidRPr="00E53FFE">
        <w:rPr>
          <w:rFonts w:ascii="Garamond" w:eastAsia="Garamond" w:hAnsi="Garamond" w:cs="Garamond"/>
        </w:rPr>
        <w:t>The purpose of this study is to determine how the Qur'anic study views in responding to consumerism issues in society in the digital era; namely including the existence of a lifestyle in following trends, showing off wealth, wasteful lifestyles and others. The research method is a qualitative descriptive method with the type of research included in the Library Research research type. The data sources in this study are primary data, namely books and journals which directly discuss the problem being studied, namely a theoretical study of the Qur'anic view of consumerism issues in society in the era of globalization. The results of the analysis are that there is criticism of the Qur'an on consumerism issues that directly prohibit such behavior, such as QS. Al-Ma'idah verse 88, Al-A'raf verse 21, Al-Baqarah verses 34 and 219 and Al-Isra verse 29. The solutions presented by the Qur'an include consuming halal and good food, prioritizing the principle of benefit, not being wasteful and stingy and not boasting about wealth.</w:t>
      </w:r>
    </w:p>
    <w:p w14:paraId="11973C9B" w14:textId="1CE3D0CD" w:rsidR="00602380" w:rsidRDefault="007067A8">
      <w:pPr>
        <w:spacing w:before="240" w:after="120"/>
        <w:jc w:val="both"/>
        <w:rPr>
          <w:rFonts w:ascii="Garamond" w:eastAsia="Garamond" w:hAnsi="Garamond" w:cs="Garamond"/>
          <w:sz w:val="24"/>
          <w:szCs w:val="24"/>
        </w:rPr>
      </w:pPr>
      <w:r w:rsidRPr="00E53FFE">
        <w:rPr>
          <w:rFonts w:ascii="Garamond" w:eastAsia="Garamond" w:hAnsi="Garamond" w:cs="Garamond"/>
          <w:b/>
          <w:bCs/>
        </w:rPr>
        <w:t xml:space="preserve">Keywords: </w:t>
      </w:r>
      <w:r w:rsidR="00E53FFE" w:rsidRPr="00E53FFE">
        <w:rPr>
          <w:rFonts w:ascii="Garamond" w:eastAsia="Garamond" w:hAnsi="Garamond" w:cs="Garamond"/>
        </w:rPr>
        <w:t>The Qur'an's View, Consumerism Issues, Society, Globalization</w:t>
      </w:r>
    </w:p>
    <w:p w14:paraId="6ACE03BD" w14:textId="7C725D7F" w:rsidR="00AC21A2" w:rsidRDefault="00AC21A2">
      <w:pPr>
        <w:spacing w:before="240" w:after="120"/>
        <w:jc w:val="both"/>
        <w:rPr>
          <w:rFonts w:ascii="Garamond" w:eastAsia="Garamond" w:hAnsi="Garamond" w:cs="Garamond"/>
          <w:sz w:val="24"/>
          <w:szCs w:val="24"/>
        </w:rPr>
      </w:pPr>
    </w:p>
    <w:p w14:paraId="4A79CA72" w14:textId="3D585440" w:rsidR="00AC21A2" w:rsidRDefault="00AC21A2">
      <w:pPr>
        <w:spacing w:before="240" w:after="120"/>
        <w:jc w:val="both"/>
        <w:rPr>
          <w:rFonts w:ascii="Garamond" w:eastAsia="Garamond" w:hAnsi="Garamond" w:cs="Garamond"/>
          <w:sz w:val="24"/>
          <w:szCs w:val="24"/>
        </w:rPr>
      </w:pPr>
    </w:p>
    <w:p w14:paraId="00A4F71E" w14:textId="53A8E189" w:rsidR="00AC21A2" w:rsidRDefault="00AC21A2">
      <w:pPr>
        <w:spacing w:before="240" w:after="120"/>
        <w:jc w:val="both"/>
        <w:rPr>
          <w:rFonts w:ascii="Garamond" w:eastAsia="Garamond" w:hAnsi="Garamond" w:cs="Garamond"/>
          <w:sz w:val="24"/>
          <w:szCs w:val="24"/>
        </w:rPr>
      </w:pPr>
    </w:p>
    <w:p w14:paraId="10AB2AA8" w14:textId="77777777" w:rsidR="00AC21A2" w:rsidRPr="00E53FFE" w:rsidRDefault="00AC21A2">
      <w:pPr>
        <w:spacing w:before="240" w:after="120"/>
        <w:jc w:val="both"/>
        <w:rPr>
          <w:rFonts w:ascii="Garamond" w:eastAsia="Garamond" w:hAnsi="Garamond" w:cs="Garamond"/>
          <w:sz w:val="24"/>
          <w:szCs w:val="24"/>
        </w:rPr>
      </w:pPr>
    </w:p>
    <w:p w14:paraId="19ADCE8E" w14:textId="46192C5C" w:rsidR="00DE2394" w:rsidRPr="00E53FFE" w:rsidRDefault="007067A8">
      <w:pPr>
        <w:spacing w:before="240" w:after="120"/>
        <w:jc w:val="center"/>
        <w:rPr>
          <w:rFonts w:ascii="Garamond" w:eastAsia="Garamond" w:hAnsi="Garamond" w:cs="Garamond"/>
          <w:b/>
          <w:bCs/>
          <w:sz w:val="24"/>
          <w:szCs w:val="24"/>
        </w:rPr>
      </w:pPr>
      <w:r w:rsidRPr="00E53FFE">
        <w:rPr>
          <w:rFonts w:ascii="Garamond" w:eastAsia="Garamond" w:hAnsi="Garamond" w:cs="Garamond"/>
          <w:b/>
          <w:bCs/>
          <w:sz w:val="24"/>
          <w:szCs w:val="24"/>
        </w:rPr>
        <w:t>ABSTRAK</w:t>
      </w:r>
    </w:p>
    <w:p w14:paraId="71FCBBE1" w14:textId="77777777" w:rsidR="00602380" w:rsidRPr="00E53FFE" w:rsidRDefault="00602380" w:rsidP="00602380">
      <w:pPr>
        <w:spacing w:before="240" w:after="240"/>
        <w:jc w:val="both"/>
        <w:rPr>
          <w:rFonts w:ascii="Garamond" w:eastAsia="Garamond" w:hAnsi="Garamond" w:cs="Garamond"/>
        </w:rPr>
      </w:pPr>
      <w:r w:rsidRPr="00E53FFE">
        <w:rPr>
          <w:rFonts w:ascii="Garamond" w:eastAsia="Garamond" w:hAnsi="Garamond" w:cs="Garamond"/>
        </w:rPr>
        <w:t xml:space="preserve">Tujuan penelitian ini untuk mengetahui bagaimana pandangan kajian Al-Qur’an dalam merespon isu-isu konsumerisme masyarakat di era digital; yaitu diantaranya adanya </w:t>
      </w:r>
      <w:r w:rsidRPr="00E53FFE">
        <w:rPr>
          <w:rFonts w:ascii="Garamond" w:eastAsia="Garamond" w:hAnsi="Garamond" w:cs="Garamond"/>
          <w:i/>
        </w:rPr>
        <w:t xml:space="preserve">life style </w:t>
      </w:r>
      <w:r w:rsidRPr="00E53FFE">
        <w:rPr>
          <w:rFonts w:ascii="Garamond" w:eastAsia="Garamond" w:hAnsi="Garamond" w:cs="Garamond"/>
        </w:rPr>
        <w:t xml:space="preserve">dalam mengikuti trend, pamer harta, pola hidup boros dan lain-lain. Metode penelitian adalah metode deskriptif kualitatif dengan jenis penelitiannya termasuk ke dalam jenis penelitian </w:t>
      </w:r>
      <w:r w:rsidRPr="00E53FFE">
        <w:rPr>
          <w:rFonts w:ascii="Garamond" w:eastAsia="Garamond" w:hAnsi="Garamond" w:cs="Garamond"/>
          <w:i/>
        </w:rPr>
        <w:t xml:space="preserve">Library Research </w:t>
      </w:r>
      <w:r w:rsidRPr="00E53FFE">
        <w:rPr>
          <w:rFonts w:ascii="Garamond" w:eastAsia="Garamond" w:hAnsi="Garamond" w:cs="Garamond"/>
        </w:rPr>
        <w:t>Sumber data dalam penelitian ini adalah data primer yakni buku dan jurnal yang di dalamnya langsung membahas tentang masalah yang dikaji yakni kajian teoritis tentang pandangan Al-Qur’an terhadap isu-isu konsumerisme masyarakat di era globalisasi. Hasil analisisnya adalah terdapat kritikan Al-Qur’an terhadap isu-isu konsumerisme yang melarang secara langsung perilaku tersebut yaitu seperti QS. Al-Ma’idah ayat 88, Al-A’raf ayat 21, Al-Baqarah ayat 34 dn 219 serta Al-Isra ayat 29. Solusi yang dihadirkan Al-Qur’an adalah diantaranya dengan mengkonsumsi makanan halal lagi baik, mengedepankan asas manfaat, tidak boros dan pelit serta tidak menyombongkan harta.</w:t>
      </w:r>
    </w:p>
    <w:p w14:paraId="2E24E543" w14:textId="6B459D11" w:rsidR="00DE2394" w:rsidRPr="00E53FFE" w:rsidRDefault="007067A8">
      <w:pPr>
        <w:spacing w:before="240" w:after="240"/>
        <w:jc w:val="both"/>
        <w:rPr>
          <w:rFonts w:ascii="Garamond" w:eastAsia="Garamond" w:hAnsi="Garamond" w:cs="Garamond"/>
        </w:rPr>
      </w:pPr>
      <w:r w:rsidRPr="00E53FFE">
        <w:rPr>
          <w:rFonts w:ascii="Garamond" w:eastAsia="Garamond" w:hAnsi="Garamond" w:cs="Garamond"/>
          <w:b/>
          <w:bCs/>
        </w:rPr>
        <w:t xml:space="preserve">Kata Kunci: </w:t>
      </w:r>
      <w:r w:rsidR="00602380" w:rsidRPr="00E53FFE">
        <w:rPr>
          <w:rFonts w:ascii="Garamond" w:eastAsia="Garamond" w:hAnsi="Garamond" w:cs="Garamond"/>
        </w:rPr>
        <w:t>Pandangan Al-Qur’an, Isu Konsumerisme, Masyarakat, Globalisasi</w:t>
      </w:r>
    </w:p>
    <w:p w14:paraId="587C0717" w14:textId="77777777" w:rsidR="00DE2394" w:rsidRPr="00E53FFE" w:rsidRDefault="007067A8">
      <w:pPr>
        <w:spacing w:before="240" w:after="120"/>
        <w:jc w:val="both"/>
        <w:rPr>
          <w:rFonts w:ascii="Garamond" w:eastAsia="Garamond" w:hAnsi="Garamond" w:cs="Garamond"/>
          <w:b/>
          <w:bCs/>
          <w:sz w:val="24"/>
          <w:szCs w:val="24"/>
        </w:rPr>
      </w:pPr>
      <w:r w:rsidRPr="00E53FFE">
        <w:rPr>
          <w:rFonts w:ascii="Garamond" w:eastAsia="Garamond" w:hAnsi="Garamond" w:cs="Garamond"/>
          <w:b/>
          <w:bCs/>
          <w:sz w:val="24"/>
          <w:szCs w:val="24"/>
        </w:rPr>
        <w:t>Pendahuluan</w:t>
      </w:r>
    </w:p>
    <w:p w14:paraId="7DFBB604" w14:textId="2A6162AC" w:rsidR="00E53FFE" w:rsidRPr="00E53FFE" w:rsidRDefault="00E53FFE" w:rsidP="00E53FFE">
      <w:pPr>
        <w:spacing w:before="240" w:after="120"/>
        <w:ind w:firstLine="720"/>
        <w:jc w:val="both"/>
        <w:rPr>
          <w:rFonts w:ascii="Garamond" w:eastAsia="Garamond" w:hAnsi="Garamond" w:cs="Garamond"/>
          <w:sz w:val="24"/>
          <w:szCs w:val="24"/>
        </w:rPr>
      </w:pPr>
      <w:r w:rsidRPr="00E53FFE">
        <w:rPr>
          <w:rFonts w:ascii="Garamond" w:eastAsia="Garamond" w:hAnsi="Garamond" w:cs="Garamond"/>
          <w:sz w:val="24"/>
          <w:szCs w:val="24"/>
        </w:rPr>
        <w:t xml:space="preserve">Manusia merupakan makhluk sosial yang tidak bisa hidup tanpa orang lain. Sejak lahir manusia juga secara tidak sadar mereka sudah melakukan praktik konsumsi. Praktik konsumsi sendiri tidak dapat dipisahkan dari kehidupan manusia contohnya adalah ketika seorang bayi baru lahir dia menggunakan pakaian selain itu manusia juga mempunyai kebutuhan baik itu sandang atau pakaian, pangan yakni berupa makanan, dan papan berupa tempat tinggal. Perkembangan manusia di dalam kehidupannya juga terus mengalami perubahan-perubahan. Seiring kemajuan zaman saat ini arus globalisasi juga mempengaruhi pola konsumsi yang ada di masyarakat. Tren- tren baru seolah memenuhi kehidupan manusia. Tidak hanya itu kemajuan teknologi juga turut mempengaruhi daripada masuknya tren baru di suatu negara salah satunya Indonesia. Bagai langit tak bertepi tidak ada habisnya jika terus diikuti. Meningkatnya pola hidup yang konsumerisme juga sangat terasa di kehidupan saat ini. Arus globalisasi juga semakin hari semakin kuat yang menjadi salah satu penyebab konsumerisme tinggi saat ini. Tidak hanya sekedar memenuhi kebutuhan hidup tetapi juga melebihi daripada pemenuhan kebutuhan dasar dan fungsional dalam kehidupan manusia. Meskipun di dalam kehidupan biologis kebutuhan sandang dan pangan telah terpenuhi tetapi tuntutan pergaulan sosial mengharuskan mereka merasa harus lebih daripada itu. Namun, sebagai umat Islam tentunya kita mempunyai tuntunan tersendiri dalam mengikuti perkembangan zaman. Memiliki </w:t>
      </w:r>
      <w:r w:rsidR="00AC21A2">
        <w:rPr>
          <w:rFonts w:ascii="Garamond" w:eastAsia="Garamond" w:hAnsi="Garamond" w:cs="Garamond"/>
          <w:sz w:val="24"/>
          <w:szCs w:val="24"/>
          <w:lang w:val="id-ID"/>
        </w:rPr>
        <w:t>empat</w:t>
      </w:r>
      <w:r w:rsidRPr="00E53FFE">
        <w:rPr>
          <w:rFonts w:ascii="Garamond" w:eastAsia="Garamond" w:hAnsi="Garamond" w:cs="Garamond"/>
          <w:sz w:val="24"/>
          <w:szCs w:val="24"/>
        </w:rPr>
        <w:t xml:space="preserve"> sumber hukum Islam yakni Al-Qur’an, Hadis, Ijmak, dan Qiyas. Al-Qur’an sendiri merupakan sumber pokok ajaran Islam. Setelah munculnya berbagai macam isu konsumerisme di kalangan masyarakat di era globalisasi saat ini tentunya Al-Qur’an memiliki pandangan terhadap hal tersebut. Tuntunan yang ada di dalam Al-Qur’an itulah yang membentengi dan mencegah diri kita dari hal-hal yang tidak diinginkan dan terhindar dari perilaku konsumerisme berlebihan.</w:t>
      </w:r>
    </w:p>
    <w:p w14:paraId="3204AF61" w14:textId="0BF2D5AB" w:rsidR="00DE2394" w:rsidRPr="00E53FFE" w:rsidRDefault="007067A8" w:rsidP="00E53FFE">
      <w:pPr>
        <w:spacing w:before="240" w:after="120"/>
        <w:jc w:val="both"/>
        <w:rPr>
          <w:rFonts w:ascii="Garamond" w:eastAsia="Garamond" w:hAnsi="Garamond" w:cs="Garamond"/>
          <w:b/>
          <w:bCs/>
          <w:sz w:val="24"/>
          <w:szCs w:val="24"/>
        </w:rPr>
      </w:pPr>
      <w:r w:rsidRPr="00E53FFE">
        <w:rPr>
          <w:rFonts w:ascii="Garamond" w:eastAsia="Garamond" w:hAnsi="Garamond" w:cs="Garamond"/>
          <w:b/>
          <w:bCs/>
          <w:sz w:val="24"/>
          <w:szCs w:val="24"/>
        </w:rPr>
        <w:t>Pembahasan</w:t>
      </w:r>
    </w:p>
    <w:p w14:paraId="10F843FB" w14:textId="77777777" w:rsidR="00E53FFE" w:rsidRPr="00E53FFE" w:rsidRDefault="00E53FFE" w:rsidP="00E53FFE">
      <w:pPr>
        <w:widowControl w:val="0"/>
        <w:numPr>
          <w:ilvl w:val="0"/>
          <w:numId w:val="2"/>
        </w:numPr>
        <w:tabs>
          <w:tab w:val="left" w:pos="743"/>
        </w:tabs>
        <w:autoSpaceDE w:val="0"/>
        <w:autoSpaceDN w:val="0"/>
        <w:spacing w:line="270" w:lineRule="exact"/>
        <w:ind w:left="743" w:hanging="359"/>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Pengertian</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Konsumerisme</w:t>
      </w:r>
    </w:p>
    <w:p w14:paraId="1F54A26B" w14:textId="084E09AE" w:rsidR="00E53FFE" w:rsidRPr="00E53FFE" w:rsidRDefault="00E53FFE" w:rsidP="00E53FFE">
      <w:pPr>
        <w:widowControl w:val="0"/>
        <w:autoSpaceDE w:val="0"/>
        <w:autoSpaceDN w:val="0"/>
        <w:spacing w:before="2" w:line="235" w:lineRule="auto"/>
        <w:ind w:left="384" w:right="11" w:firstLine="720"/>
        <w:jc w:val="both"/>
        <w:rPr>
          <w:rFonts w:ascii="Garamond" w:eastAsia="Times New Roman" w:hAnsi="Garamond" w:cs="Times New Roman"/>
          <w:position w:val="7"/>
          <w:sz w:val="14"/>
          <w:szCs w:val="24"/>
          <w:lang w:eastAsia="en-US"/>
        </w:rPr>
      </w:pPr>
      <w:r w:rsidRPr="00E53FFE">
        <w:rPr>
          <w:rFonts w:ascii="Garamond" w:eastAsia="Times New Roman" w:hAnsi="Garamond" w:cs="Times New Roman"/>
          <w:sz w:val="24"/>
          <w:szCs w:val="24"/>
          <w:lang w:eastAsia="en-US"/>
        </w:rPr>
        <w:t xml:space="preserve">Secara etimologi kata konsumerisme berasal dari Bahasa Inggris yakni </w:t>
      </w:r>
      <w:r w:rsidRPr="00E53FFE">
        <w:rPr>
          <w:rFonts w:ascii="Garamond" w:eastAsia="Times New Roman" w:hAnsi="Garamond" w:cs="Times New Roman"/>
          <w:i/>
          <w:sz w:val="24"/>
          <w:szCs w:val="24"/>
          <w:lang w:eastAsia="en-US"/>
        </w:rPr>
        <w:t xml:space="preserve">“Consumerism” </w:t>
      </w:r>
      <w:r w:rsidRPr="00E53FFE">
        <w:rPr>
          <w:rFonts w:ascii="Garamond" w:eastAsia="Times New Roman" w:hAnsi="Garamond" w:cs="Times New Roman"/>
          <w:sz w:val="24"/>
          <w:szCs w:val="24"/>
          <w:lang w:eastAsia="en-US"/>
        </w:rPr>
        <w:lastRenderedPageBreak/>
        <w:t xml:space="preserve">yang di dalam kamus </w:t>
      </w:r>
      <w:r w:rsidRPr="00E53FFE">
        <w:rPr>
          <w:rFonts w:ascii="Garamond" w:eastAsia="Times New Roman" w:hAnsi="Garamond" w:cs="Times New Roman"/>
          <w:i/>
          <w:sz w:val="24"/>
          <w:szCs w:val="24"/>
          <w:lang w:eastAsia="en-US"/>
        </w:rPr>
        <w:t xml:space="preserve">Oxford Advanced Learners </w:t>
      </w:r>
      <w:r w:rsidRPr="00E53FFE">
        <w:rPr>
          <w:rFonts w:ascii="Garamond" w:eastAsia="Times New Roman" w:hAnsi="Garamond" w:cs="Times New Roman"/>
          <w:sz w:val="24"/>
          <w:szCs w:val="24"/>
          <w:lang w:eastAsia="en-US"/>
        </w:rPr>
        <w:t xml:space="preserve">edisi ke 7 di sana </w:t>
      </w:r>
      <w:r w:rsidRPr="00E53FFE">
        <w:rPr>
          <w:rFonts w:ascii="Garamond" w:eastAsia="Times New Roman" w:hAnsi="Garamond" w:cs="Times New Roman"/>
          <w:spacing w:val="-6"/>
          <w:sz w:val="24"/>
          <w:szCs w:val="24"/>
          <w:lang w:eastAsia="en-US"/>
        </w:rPr>
        <w:t>konsumerisme diartikan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sebagai sesuatu yang</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kadang tidak disepakati dalam hal pembelian </w:t>
      </w:r>
      <w:r w:rsidRPr="00E53FFE">
        <w:rPr>
          <w:rFonts w:ascii="Garamond" w:eastAsia="Times New Roman" w:hAnsi="Garamond" w:cs="Times New Roman"/>
          <w:spacing w:val="-4"/>
          <w:sz w:val="24"/>
          <w:szCs w:val="24"/>
          <w:lang w:eastAsia="en-US"/>
        </w:rPr>
        <w:t>serta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penggunaan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barang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jasa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serta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keyakinan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mempunyai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anggapan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bahwa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 xml:space="preserve">baik </w:t>
      </w:r>
      <w:r w:rsidRPr="00E53FFE">
        <w:rPr>
          <w:rFonts w:ascii="Garamond" w:eastAsia="Times New Roman" w:hAnsi="Garamond" w:cs="Times New Roman"/>
          <w:spacing w:val="-2"/>
          <w:sz w:val="24"/>
          <w:szCs w:val="24"/>
          <w:lang w:eastAsia="en-US"/>
        </w:rPr>
        <w:t>bagi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sekelompok</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masyarakat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maupun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individu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guna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membeli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serta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menggunakan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barang </w:t>
      </w:r>
      <w:r w:rsidRPr="00E53FFE">
        <w:rPr>
          <w:rFonts w:ascii="Garamond" w:eastAsia="Times New Roman" w:hAnsi="Garamond" w:cs="Times New Roman"/>
          <w:spacing w:val="-6"/>
          <w:sz w:val="24"/>
          <w:szCs w:val="24"/>
          <w:lang w:eastAsia="en-US"/>
        </w:rPr>
        <w:t>dan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jasa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jumlah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besar.</w:t>
      </w:r>
      <w:r w:rsidR="0060167D">
        <w:rPr>
          <w:rStyle w:val="FootnoteReference"/>
          <w:rFonts w:ascii="Garamond" w:eastAsia="Times New Roman" w:hAnsi="Garamond" w:cs="Times New Roman"/>
          <w:spacing w:val="-6"/>
          <w:sz w:val="24"/>
          <w:szCs w:val="24"/>
          <w:lang w:eastAsia="en-US"/>
        </w:rPr>
        <w:footnoteReference w:id="1"/>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Kamus</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Besar</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Bahasa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Indonesia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6"/>
          <w:sz w:val="24"/>
          <w:szCs w:val="24"/>
          <w:lang w:eastAsia="en-US"/>
        </w:rPr>
        <w:t>Edisi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 xml:space="preserve">Keempat </w:t>
      </w:r>
      <w:r w:rsidRPr="00E53FFE">
        <w:rPr>
          <w:rFonts w:ascii="Garamond" w:eastAsia="Times New Roman" w:hAnsi="Garamond" w:cs="Times New Roman"/>
          <w:spacing w:val="-4"/>
          <w:sz w:val="24"/>
          <w:szCs w:val="24"/>
          <w:lang w:eastAsia="en-US"/>
        </w:rPr>
        <w:t>di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sana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kata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konsumerisme</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diartikan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sebagai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gerakan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atau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kebijakan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bertujuan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untuk </w:t>
      </w:r>
      <w:r w:rsidRPr="00E53FFE">
        <w:rPr>
          <w:rFonts w:ascii="Garamond" w:eastAsia="Times New Roman" w:hAnsi="Garamond" w:cs="Times New Roman"/>
          <w:sz w:val="24"/>
          <w:szCs w:val="24"/>
          <w:lang w:eastAsia="en-US"/>
        </w:rPr>
        <w:t>melindungi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konsumen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atau</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pengguna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menyusun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metode</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standar</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kerja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baik produsen,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penjual,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maupun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pihak</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i/>
          <w:sz w:val="24"/>
          <w:szCs w:val="24"/>
          <w:lang w:eastAsia="en-US"/>
        </w:rPr>
        <w:t>sponshorship.</w:t>
      </w:r>
      <w:r w:rsidRPr="00E53FFE">
        <w:rPr>
          <w:rFonts w:ascii="Garamond" w:eastAsia="Times New Roman" w:hAnsi="Garamond" w:cs="Times New Roman"/>
          <w:i/>
          <w:spacing w:val="-14"/>
          <w:sz w:val="24"/>
          <w:szCs w:val="24"/>
          <w:lang w:eastAsia="en-US"/>
        </w:rPr>
        <w:t xml:space="preserve"> </w:t>
      </w:r>
      <w:r w:rsidRPr="00E53FFE">
        <w:rPr>
          <w:rFonts w:ascii="Garamond" w:eastAsia="Times New Roman" w:hAnsi="Garamond" w:cs="Times New Roman"/>
          <w:sz w:val="24"/>
          <w:szCs w:val="24"/>
          <w:lang w:eastAsia="en-US"/>
        </w:rPr>
        <w:t>Selain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itu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konsumerisme</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juga</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 xml:space="preserve">diartikan </w:t>
      </w:r>
      <w:r w:rsidRPr="00E53FFE">
        <w:rPr>
          <w:rFonts w:ascii="Garamond" w:eastAsia="Times New Roman" w:hAnsi="Garamond" w:cs="Times New Roman"/>
          <w:spacing w:val="-8"/>
          <w:sz w:val="24"/>
          <w:szCs w:val="24"/>
          <w:lang w:eastAsia="en-US"/>
        </w:rPr>
        <w:t>sebagai</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pacing w:val="-8"/>
          <w:sz w:val="24"/>
          <w:szCs w:val="24"/>
          <w:lang w:eastAsia="en-US"/>
        </w:rPr>
        <w:t>suatu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paham</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pacing w:val="-8"/>
          <w:sz w:val="24"/>
          <w:szCs w:val="24"/>
          <w:lang w:eastAsia="en-US"/>
        </w:rPr>
        <w:t>atau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i/>
          <w:spacing w:val="-8"/>
          <w:sz w:val="24"/>
          <w:szCs w:val="24"/>
          <w:lang w:eastAsia="en-US"/>
        </w:rPr>
        <w:t>Lifestyle</w:t>
      </w:r>
      <w:r w:rsidRPr="00E53FFE">
        <w:rPr>
          <w:rFonts w:ascii="Garamond" w:eastAsia="Times New Roman" w:hAnsi="Garamond" w:cs="Times New Roman"/>
          <w:i/>
          <w:sz w:val="24"/>
          <w:szCs w:val="24"/>
          <w:lang w:eastAsia="en-US"/>
        </w:rPr>
        <w:t xml:space="preserve"> </w:t>
      </w:r>
      <w:r w:rsidRPr="00E53FFE">
        <w:rPr>
          <w:rFonts w:ascii="Garamond" w:eastAsia="Times New Roman" w:hAnsi="Garamond" w:cs="Times New Roman"/>
          <w:spacing w:val="-8"/>
          <w:sz w:val="24"/>
          <w:szCs w:val="24"/>
          <w:lang w:eastAsia="en-US"/>
        </w:rPr>
        <w:t>yang</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selalu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memandang</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atau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berpendapat</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bahwa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8"/>
          <w:sz w:val="24"/>
          <w:szCs w:val="24"/>
          <w:lang w:eastAsia="en-US"/>
        </w:rPr>
        <w:t xml:space="preserve">barang- </w:t>
      </w:r>
      <w:r w:rsidRPr="00E53FFE">
        <w:rPr>
          <w:rFonts w:ascii="Garamond" w:eastAsia="Times New Roman" w:hAnsi="Garamond" w:cs="Times New Roman"/>
          <w:spacing w:val="-4"/>
          <w:sz w:val="24"/>
          <w:szCs w:val="24"/>
          <w:lang w:eastAsia="en-US"/>
        </w:rPr>
        <w:t>barang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mewah</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w:t>
      </w:r>
      <w:r w:rsidRPr="00E53FFE">
        <w:rPr>
          <w:rFonts w:ascii="Garamond" w:eastAsia="Times New Roman" w:hAnsi="Garamond" w:cs="Times New Roman"/>
          <w:i/>
          <w:spacing w:val="-4"/>
          <w:sz w:val="24"/>
          <w:szCs w:val="24"/>
          <w:lang w:eastAsia="en-US"/>
        </w:rPr>
        <w:t>branded)</w:t>
      </w:r>
      <w:r w:rsidRPr="00E53FFE">
        <w:rPr>
          <w:rFonts w:ascii="Garamond" w:eastAsia="Times New Roman" w:hAnsi="Garamond" w:cs="Times New Roman"/>
          <w:i/>
          <w:spacing w:val="-7"/>
          <w:sz w:val="24"/>
          <w:szCs w:val="24"/>
          <w:lang w:eastAsia="en-US"/>
        </w:rPr>
        <w:t xml:space="preserve"> </w:t>
      </w:r>
      <w:r w:rsidRPr="00E53FFE">
        <w:rPr>
          <w:rFonts w:ascii="Garamond" w:eastAsia="Times New Roman" w:hAnsi="Garamond" w:cs="Times New Roman"/>
          <w:spacing w:val="-4"/>
          <w:sz w:val="24"/>
          <w:szCs w:val="24"/>
          <w:lang w:eastAsia="en-US"/>
        </w:rPr>
        <w:t>sebagai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suatu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kesenangan,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menimbulkan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kebahagiaan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 xml:space="preserve">sikap </w:t>
      </w:r>
      <w:r w:rsidRPr="00E53FFE">
        <w:rPr>
          <w:rFonts w:ascii="Garamond" w:eastAsia="Times New Roman" w:hAnsi="Garamond" w:cs="Times New Roman"/>
          <w:spacing w:val="-6"/>
          <w:sz w:val="24"/>
          <w:szCs w:val="24"/>
          <w:lang w:eastAsia="en-US"/>
        </w:rPr>
        <w:t>serta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6"/>
          <w:sz w:val="24"/>
          <w:szCs w:val="24"/>
          <w:lang w:eastAsia="en-US"/>
        </w:rPr>
        <w:t>perasaan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lainnya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secara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singkatnya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diartikan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sebagai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gaya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hidup</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tidak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hemat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 xml:space="preserve">atau </w:t>
      </w:r>
      <w:r w:rsidRPr="00E53FFE">
        <w:rPr>
          <w:rFonts w:ascii="Garamond" w:eastAsia="Times New Roman" w:hAnsi="Garamond" w:cs="Times New Roman"/>
          <w:sz w:val="24"/>
          <w:szCs w:val="24"/>
          <w:lang w:eastAsia="en-US"/>
        </w:rPr>
        <w:t xml:space="preserve">bergaya hidup tidak menggunakan gaya hidup </w:t>
      </w:r>
      <w:r w:rsidRPr="00E53FFE">
        <w:rPr>
          <w:rFonts w:ascii="Garamond" w:eastAsia="Times New Roman" w:hAnsi="Garamond" w:cs="Times New Roman"/>
          <w:i/>
          <w:sz w:val="24"/>
          <w:szCs w:val="24"/>
          <w:lang w:eastAsia="en-US"/>
        </w:rPr>
        <w:t>Frugal Living.</w:t>
      </w:r>
      <w:r w:rsidR="0060167D">
        <w:rPr>
          <w:rStyle w:val="FootnoteReference"/>
          <w:rFonts w:ascii="Garamond" w:eastAsia="Times New Roman" w:hAnsi="Garamond" w:cs="Times New Roman"/>
          <w:i/>
          <w:sz w:val="24"/>
          <w:szCs w:val="24"/>
          <w:lang w:eastAsia="en-US"/>
        </w:rPr>
        <w:footnoteReference w:id="2"/>
      </w:r>
      <w:r w:rsidR="0060167D">
        <w:rPr>
          <w:rFonts w:ascii="Garamond" w:eastAsia="Times New Roman" w:hAnsi="Garamond" w:cs="Times New Roman"/>
          <w:i/>
          <w:sz w:val="24"/>
          <w:szCs w:val="24"/>
          <w:lang w:val="id-ID" w:eastAsia="en-US"/>
        </w:rPr>
        <w:t xml:space="preserve"> </w:t>
      </w:r>
      <w:r w:rsidRPr="00E53FFE">
        <w:rPr>
          <w:rFonts w:ascii="Garamond" w:eastAsia="Times New Roman" w:hAnsi="Garamond" w:cs="Times New Roman"/>
          <w:sz w:val="24"/>
          <w:szCs w:val="24"/>
          <w:lang w:eastAsia="en-US"/>
        </w:rPr>
        <w:t xml:space="preserve">Menurut Scholte yang dimaksud dengan konsumerisme adalah suatu perilaku manusia yang mudah terpikat </w:t>
      </w:r>
      <w:r w:rsidRPr="00E53FFE">
        <w:rPr>
          <w:rFonts w:ascii="Garamond" w:eastAsia="Times New Roman" w:hAnsi="Garamond" w:cs="Times New Roman"/>
          <w:spacing w:val="-2"/>
          <w:sz w:val="24"/>
          <w:szCs w:val="24"/>
          <w:lang w:eastAsia="en-US"/>
        </w:rPr>
        <w:t>dengan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sesuatu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tetapi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dia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juga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mudah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membuangnya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berbagai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macam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barang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 xml:space="preserve">mana </w:t>
      </w:r>
      <w:r w:rsidRPr="00E53FFE">
        <w:rPr>
          <w:rFonts w:ascii="Garamond" w:eastAsia="Times New Roman" w:hAnsi="Garamond" w:cs="Times New Roman"/>
          <w:sz w:val="24"/>
          <w:szCs w:val="24"/>
          <w:lang w:eastAsia="en-US"/>
        </w:rPr>
        <w:t>barang tersebut tersedia dengan cepat namun si konsumen mempunyai kepuasan yang hanya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berlangsung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sebentar</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lalu</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kepuasan</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tersebut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hilang</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barang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tersebut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 xml:space="preserve">berakhir </w:t>
      </w:r>
      <w:r w:rsidRPr="00E53FFE">
        <w:rPr>
          <w:rFonts w:ascii="Garamond" w:eastAsia="Times New Roman" w:hAnsi="Garamond" w:cs="Times New Roman"/>
          <w:spacing w:val="-4"/>
          <w:sz w:val="24"/>
          <w:szCs w:val="24"/>
          <w:lang w:eastAsia="en-US"/>
        </w:rPr>
        <w:t>terbuang.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berbagai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definisi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tersebut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dapat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disimpulkan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bahwa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dimaksud</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dengan </w:t>
      </w:r>
      <w:r w:rsidRPr="00E53FFE">
        <w:rPr>
          <w:rFonts w:ascii="Garamond" w:eastAsia="Times New Roman" w:hAnsi="Garamond" w:cs="Times New Roman"/>
          <w:sz w:val="24"/>
          <w:szCs w:val="24"/>
          <w:lang w:eastAsia="en-US"/>
        </w:rPr>
        <w:t>konsumerisme</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adalah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pola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mana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manusia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mempunyai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rasa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ingin terhadap</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benda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cepat</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namun</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manusia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tersebut</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juga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mudah</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bosan</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dengan benda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miliki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atau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kata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lain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menerapkan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i/>
          <w:sz w:val="24"/>
          <w:szCs w:val="24"/>
          <w:lang w:eastAsia="en-US"/>
        </w:rPr>
        <w:t>Frugal</w:t>
      </w:r>
      <w:r w:rsidRPr="00E53FFE">
        <w:rPr>
          <w:rFonts w:ascii="Garamond" w:eastAsia="Times New Roman" w:hAnsi="Garamond" w:cs="Times New Roman"/>
          <w:i/>
          <w:spacing w:val="-15"/>
          <w:sz w:val="24"/>
          <w:szCs w:val="24"/>
          <w:lang w:eastAsia="en-US"/>
        </w:rPr>
        <w:t xml:space="preserve"> </w:t>
      </w:r>
      <w:r w:rsidRPr="00E53FFE">
        <w:rPr>
          <w:rFonts w:ascii="Garamond" w:eastAsia="Times New Roman" w:hAnsi="Garamond" w:cs="Times New Roman"/>
          <w:i/>
          <w:sz w:val="24"/>
          <w:szCs w:val="24"/>
          <w:lang w:eastAsia="en-US"/>
        </w:rPr>
        <w:t xml:space="preserve">Living </w:t>
      </w:r>
      <w:r w:rsidRPr="00E53FFE">
        <w:rPr>
          <w:rFonts w:ascii="Garamond" w:eastAsia="Times New Roman" w:hAnsi="Garamond" w:cs="Times New Roman"/>
          <w:sz w:val="24"/>
          <w:szCs w:val="24"/>
          <w:lang w:eastAsia="en-US"/>
        </w:rPr>
        <w:t>dalam hidupnya.</w:t>
      </w:r>
    </w:p>
    <w:p w14:paraId="0CE7991F" w14:textId="77777777" w:rsidR="00E53FFE" w:rsidRPr="00E53FFE" w:rsidRDefault="00E53FFE" w:rsidP="00E53FFE">
      <w:pPr>
        <w:widowControl w:val="0"/>
        <w:numPr>
          <w:ilvl w:val="0"/>
          <w:numId w:val="2"/>
        </w:numPr>
        <w:tabs>
          <w:tab w:val="left" w:pos="743"/>
        </w:tabs>
        <w:autoSpaceDE w:val="0"/>
        <w:autoSpaceDN w:val="0"/>
        <w:spacing w:before="262" w:line="273" w:lineRule="exact"/>
        <w:ind w:left="743" w:hanging="359"/>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Pengertian</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2"/>
          <w:sz w:val="24"/>
          <w:lang w:eastAsia="en-US"/>
        </w:rPr>
        <w:t>Globalisasi</w:t>
      </w:r>
    </w:p>
    <w:p w14:paraId="2BEA0138" w14:textId="1DF93B0A" w:rsidR="00E53FFE" w:rsidRPr="00E53FFE" w:rsidRDefault="00E53FFE" w:rsidP="00E53FFE">
      <w:pPr>
        <w:widowControl w:val="0"/>
        <w:autoSpaceDE w:val="0"/>
        <w:autoSpaceDN w:val="0"/>
        <w:spacing w:before="1" w:line="235" w:lineRule="auto"/>
        <w:ind w:left="384"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Secara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etimologi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kata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globalisasi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berasal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kata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global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memiliki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arti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umum </w:t>
      </w:r>
      <w:r w:rsidRPr="00E53FFE">
        <w:rPr>
          <w:rFonts w:ascii="Garamond" w:eastAsia="Times New Roman" w:hAnsi="Garamond" w:cs="Times New Roman"/>
          <w:sz w:val="24"/>
          <w:szCs w:val="24"/>
          <w:lang w:eastAsia="en-US"/>
        </w:rPr>
        <w:t xml:space="preserve">atau universal. Para tokoh-tokoh dunia banyak memberikan pengertian terhadap </w:t>
      </w:r>
      <w:r w:rsidRPr="00E53FFE">
        <w:rPr>
          <w:rFonts w:ascii="Garamond" w:eastAsia="Times New Roman" w:hAnsi="Garamond" w:cs="Times New Roman"/>
          <w:spacing w:val="-2"/>
          <w:sz w:val="24"/>
          <w:szCs w:val="24"/>
          <w:lang w:eastAsia="en-US"/>
        </w:rPr>
        <w:t>globalisasi.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Adapun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pengertian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globalisasi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tersebut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antara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lain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sebagai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berikut</w:t>
      </w:r>
      <w:r w:rsidR="001A7ECC">
        <w:rPr>
          <w:rStyle w:val="FootnoteReference"/>
          <w:rFonts w:ascii="Garamond" w:eastAsia="Times New Roman" w:hAnsi="Garamond" w:cs="Times New Roman"/>
          <w:spacing w:val="-2"/>
          <w:sz w:val="24"/>
          <w:szCs w:val="24"/>
          <w:lang w:eastAsia="en-US"/>
        </w:rPr>
        <w:footnoteReference w:id="3"/>
      </w:r>
      <w:r w:rsidRPr="00E53FFE">
        <w:rPr>
          <w:rFonts w:ascii="Garamond" w:eastAsia="Times New Roman" w:hAnsi="Garamond" w:cs="Times New Roman"/>
          <w:spacing w:val="-2"/>
          <w:sz w:val="24"/>
          <w:szCs w:val="24"/>
          <w:lang w:eastAsia="en-US"/>
        </w:rPr>
        <w:t>:</w:t>
      </w:r>
    </w:p>
    <w:p w14:paraId="4B3D9BB5" w14:textId="77777777" w:rsidR="00E53FFE" w:rsidRPr="00E53FFE" w:rsidRDefault="00E53FFE" w:rsidP="00E53FFE">
      <w:pPr>
        <w:widowControl w:val="0"/>
        <w:numPr>
          <w:ilvl w:val="2"/>
          <w:numId w:val="3"/>
        </w:numPr>
        <w:tabs>
          <w:tab w:val="left" w:pos="1104"/>
        </w:tabs>
        <w:autoSpaceDE w:val="0"/>
        <w:autoSpaceDN w:val="0"/>
        <w:spacing w:line="235" w:lineRule="auto"/>
        <w:ind w:right="15"/>
        <w:jc w:val="both"/>
        <w:rPr>
          <w:rFonts w:ascii="Garamond" w:eastAsia="Times New Roman" w:hAnsi="Garamond" w:cs="Times New Roman"/>
          <w:sz w:val="24"/>
          <w:lang w:eastAsia="en-US"/>
        </w:rPr>
      </w:pPr>
      <w:r w:rsidRPr="00E53FFE">
        <w:rPr>
          <w:rFonts w:ascii="Garamond" w:eastAsia="Times New Roman" w:hAnsi="Garamond" w:cs="Times New Roman"/>
          <w:spacing w:val="-2"/>
          <w:sz w:val="24"/>
          <w:lang w:eastAsia="en-US"/>
        </w:rPr>
        <w:t>Malcom</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2"/>
          <w:sz w:val="24"/>
          <w:lang w:eastAsia="en-US"/>
        </w:rPr>
        <w:t>Waters</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merupakan</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seorang</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profesor</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2"/>
          <w:sz w:val="24"/>
          <w:lang w:eastAsia="en-US"/>
        </w:rPr>
        <w:t>sosiologi</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2"/>
          <w:sz w:val="24"/>
          <w:lang w:eastAsia="en-US"/>
        </w:rPr>
        <w:t>yang</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berasal</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2"/>
          <w:sz w:val="24"/>
          <w:lang w:eastAsia="en-US"/>
        </w:rPr>
        <w:t>dari</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2"/>
          <w:sz w:val="24"/>
          <w:lang w:eastAsia="en-US"/>
        </w:rPr>
        <w:t>Universitas Tasmania.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pacing w:val="-2"/>
          <w:sz w:val="24"/>
          <w:lang w:eastAsia="en-US"/>
        </w:rPr>
        <w:t>Menurut</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Malcom</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yang</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dimaksud</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dengan</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globalisasi</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adalah</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sebuah</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 xml:space="preserve">proses </w:t>
      </w:r>
      <w:r w:rsidRPr="00E53FFE">
        <w:rPr>
          <w:rFonts w:ascii="Garamond" w:eastAsia="Times New Roman" w:hAnsi="Garamond" w:cs="Times New Roman"/>
          <w:spacing w:val="-4"/>
          <w:sz w:val="24"/>
          <w:lang w:eastAsia="en-US"/>
        </w:rPr>
        <w:t>sosial</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yang</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mempunyai</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akibat</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adanya</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pembatasan</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dalam</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geografis</w:t>
      </w:r>
      <w:r w:rsidRPr="00E53FFE">
        <w:rPr>
          <w:rFonts w:ascii="Garamond" w:eastAsia="Times New Roman" w:hAnsi="Garamond" w:cs="Times New Roman"/>
          <w:spacing w:val="-8"/>
          <w:sz w:val="24"/>
          <w:lang w:eastAsia="en-US"/>
        </w:rPr>
        <w:t xml:space="preserve"> </w:t>
      </w:r>
      <w:r w:rsidRPr="00E53FFE">
        <w:rPr>
          <w:rFonts w:ascii="Garamond" w:eastAsia="Times New Roman" w:hAnsi="Garamond" w:cs="Times New Roman"/>
          <w:spacing w:val="-4"/>
          <w:sz w:val="24"/>
          <w:lang w:eastAsia="en-US"/>
        </w:rPr>
        <w:t>dan</w:t>
      </w:r>
      <w:r w:rsidRPr="00E53FFE">
        <w:rPr>
          <w:rFonts w:ascii="Garamond" w:eastAsia="Times New Roman" w:hAnsi="Garamond" w:cs="Times New Roman"/>
          <w:spacing w:val="-8"/>
          <w:sz w:val="24"/>
          <w:lang w:eastAsia="en-US"/>
        </w:rPr>
        <w:t xml:space="preserve"> </w:t>
      </w:r>
      <w:r w:rsidRPr="00E53FFE">
        <w:rPr>
          <w:rFonts w:ascii="Garamond" w:eastAsia="Times New Roman" w:hAnsi="Garamond" w:cs="Times New Roman"/>
          <w:spacing w:val="-4"/>
          <w:sz w:val="24"/>
          <w:lang w:eastAsia="en-US"/>
        </w:rPr>
        <w:t>keadaan</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 xml:space="preserve">sosial </w:t>
      </w:r>
      <w:r w:rsidRPr="00E53FFE">
        <w:rPr>
          <w:rFonts w:ascii="Garamond" w:eastAsia="Times New Roman" w:hAnsi="Garamond" w:cs="Times New Roman"/>
          <w:spacing w:val="-2"/>
          <w:sz w:val="24"/>
          <w:lang w:eastAsia="en-US"/>
        </w:rPr>
        <w:t>budaya</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menjadi</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2"/>
          <w:sz w:val="24"/>
          <w:lang w:eastAsia="en-US"/>
        </w:rPr>
        <w:t>kurang</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penting</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yang</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terdapat</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di</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dalam</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2"/>
          <w:sz w:val="24"/>
          <w:lang w:eastAsia="en-US"/>
        </w:rPr>
        <w:t>diri</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seseorang.</w:t>
      </w:r>
    </w:p>
    <w:p w14:paraId="158B4AD8" w14:textId="77777777" w:rsidR="00E53FFE" w:rsidRPr="00E53FFE" w:rsidRDefault="00E53FFE" w:rsidP="00E53FFE">
      <w:pPr>
        <w:widowControl w:val="0"/>
        <w:numPr>
          <w:ilvl w:val="2"/>
          <w:numId w:val="3"/>
        </w:numPr>
        <w:tabs>
          <w:tab w:val="left" w:pos="1102"/>
          <w:tab w:val="left" w:pos="1104"/>
        </w:tabs>
        <w:autoSpaceDE w:val="0"/>
        <w:autoSpaceDN w:val="0"/>
        <w:spacing w:line="235" w:lineRule="auto"/>
        <w:ind w:right="16"/>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Emanuel</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Richter</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merupakan</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seorang</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guru</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besar</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pada</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jurusan</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ilmu</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politik</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yang</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 xml:space="preserve">berasal </w:t>
      </w:r>
      <w:r w:rsidRPr="00E53FFE">
        <w:rPr>
          <w:rFonts w:ascii="Garamond" w:eastAsia="Times New Roman" w:hAnsi="Garamond" w:cs="Times New Roman"/>
          <w:spacing w:val="-6"/>
          <w:sz w:val="24"/>
          <w:lang w:eastAsia="en-US"/>
        </w:rPr>
        <w:t xml:space="preserve">dari Universitas Aeshen, Jerman. Menurut Emanuel yang dimaksud dengan globalisasi </w:t>
      </w:r>
      <w:r w:rsidRPr="00E53FFE">
        <w:rPr>
          <w:rFonts w:ascii="Garamond" w:eastAsia="Times New Roman" w:hAnsi="Garamond" w:cs="Times New Roman"/>
          <w:spacing w:val="-4"/>
          <w:sz w:val="24"/>
          <w:lang w:eastAsia="en-US"/>
        </w:rPr>
        <w:t>adalah</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4"/>
          <w:sz w:val="24"/>
          <w:lang w:eastAsia="en-US"/>
        </w:rPr>
        <w:t>suatu</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hubungan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kerja</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global</w:t>
      </w:r>
      <w:r w:rsidRPr="00E53FFE">
        <w:rPr>
          <w:rFonts w:ascii="Garamond" w:eastAsia="Times New Roman" w:hAnsi="Garamond" w:cs="Times New Roman"/>
          <w:spacing w:val="-8"/>
          <w:sz w:val="24"/>
          <w:lang w:eastAsia="en-US"/>
        </w:rPr>
        <w:t xml:space="preserve"> </w:t>
      </w:r>
      <w:r w:rsidRPr="00E53FFE">
        <w:rPr>
          <w:rFonts w:ascii="Garamond" w:eastAsia="Times New Roman" w:hAnsi="Garamond" w:cs="Times New Roman"/>
          <w:spacing w:val="-4"/>
          <w:sz w:val="24"/>
          <w:lang w:eastAsia="en-US"/>
        </w:rPr>
        <w:t>yang</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dilakukan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secara</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bersamaan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yang</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mana</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 xml:space="preserve">pada </w:t>
      </w:r>
      <w:r w:rsidRPr="00E53FFE">
        <w:rPr>
          <w:rFonts w:ascii="Garamond" w:eastAsia="Times New Roman" w:hAnsi="Garamond" w:cs="Times New Roman"/>
          <w:spacing w:val="-2"/>
          <w:sz w:val="24"/>
          <w:lang w:eastAsia="en-US"/>
        </w:rPr>
        <w:t>awalnya</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masyarakat</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terpencar</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w:t>
      </w:r>
      <w:r w:rsidRPr="00E53FFE">
        <w:rPr>
          <w:rFonts w:ascii="Garamond" w:eastAsia="Times New Roman" w:hAnsi="Garamond" w:cs="Times New Roman"/>
          <w:spacing w:val="-8"/>
          <w:sz w:val="24"/>
          <w:lang w:eastAsia="en-US"/>
        </w:rPr>
        <w:t xml:space="preserve"> </w:t>
      </w:r>
      <w:r w:rsidRPr="00E53FFE">
        <w:rPr>
          <w:rFonts w:ascii="Garamond" w:eastAsia="Times New Roman" w:hAnsi="Garamond" w:cs="Times New Roman"/>
          <w:spacing w:val="-2"/>
          <w:sz w:val="24"/>
          <w:lang w:eastAsia="en-US"/>
        </w:rPr>
        <w:t>pencar</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kemudian</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di</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satukan</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serta</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2"/>
          <w:sz w:val="24"/>
          <w:lang w:eastAsia="en-US"/>
        </w:rPr>
        <w:t>terisolasi</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2"/>
          <w:sz w:val="24"/>
          <w:lang w:eastAsia="en-US"/>
        </w:rPr>
        <w:t xml:space="preserve">menjadi </w:t>
      </w:r>
      <w:r w:rsidRPr="00E53FFE">
        <w:rPr>
          <w:rFonts w:ascii="Garamond" w:eastAsia="Times New Roman" w:hAnsi="Garamond" w:cs="Times New Roman"/>
          <w:sz w:val="24"/>
          <w:lang w:eastAsia="en-US"/>
        </w:rPr>
        <w:t>saling</w:t>
      </w:r>
      <w:r w:rsidRPr="00E53FFE">
        <w:rPr>
          <w:rFonts w:ascii="Garamond" w:eastAsia="Times New Roman" w:hAnsi="Garamond" w:cs="Times New Roman"/>
          <w:spacing w:val="-14"/>
          <w:sz w:val="24"/>
          <w:lang w:eastAsia="en-US"/>
        </w:rPr>
        <w:t xml:space="preserve"> </w:t>
      </w:r>
      <w:r w:rsidRPr="00E53FFE">
        <w:rPr>
          <w:rFonts w:ascii="Garamond" w:eastAsia="Times New Roman" w:hAnsi="Garamond" w:cs="Times New Roman"/>
          <w:sz w:val="24"/>
          <w:lang w:eastAsia="en-US"/>
        </w:rPr>
        <w:t>ketergantungan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z w:val="24"/>
          <w:lang w:eastAsia="en-US"/>
        </w:rPr>
        <w:t>dan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z w:val="24"/>
          <w:lang w:eastAsia="en-US"/>
        </w:rPr>
        <w:t>dalam</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z w:val="24"/>
          <w:lang w:eastAsia="en-US"/>
        </w:rPr>
        <w:t>persatuan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z w:val="24"/>
          <w:lang w:eastAsia="en-US"/>
        </w:rPr>
        <w:t>dunia.</w:t>
      </w:r>
    </w:p>
    <w:p w14:paraId="1BC2FD03" w14:textId="77777777" w:rsidR="00E53FFE" w:rsidRPr="00E53FFE" w:rsidRDefault="00E53FFE" w:rsidP="00E53FFE">
      <w:pPr>
        <w:widowControl w:val="0"/>
        <w:numPr>
          <w:ilvl w:val="2"/>
          <w:numId w:val="3"/>
        </w:numPr>
        <w:tabs>
          <w:tab w:val="left" w:pos="1102"/>
          <w:tab w:val="left" w:pos="1104"/>
        </w:tabs>
        <w:autoSpaceDE w:val="0"/>
        <w:autoSpaceDN w:val="0"/>
        <w:spacing w:line="235" w:lineRule="auto"/>
        <w:ind w:right="18"/>
        <w:jc w:val="both"/>
        <w:rPr>
          <w:rFonts w:ascii="Garamond" w:eastAsia="Times New Roman" w:hAnsi="Garamond" w:cs="Times New Roman"/>
          <w:sz w:val="24"/>
          <w:lang w:eastAsia="en-US"/>
        </w:rPr>
      </w:pPr>
      <w:r w:rsidRPr="00E53FFE">
        <w:rPr>
          <w:rFonts w:ascii="Garamond" w:eastAsia="Times New Roman" w:hAnsi="Garamond" w:cs="Times New Roman"/>
          <w:sz w:val="24"/>
          <w:lang w:eastAsia="en-US"/>
        </w:rPr>
        <w:t>Princenton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Lyman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merupakan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seorang</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duta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besar</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Amerika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Serikat</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yang</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berada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 xml:space="preserve">di Afrika Selatan. Menurut Princenton yang dimaksud dengan globalisasi adalah </w:t>
      </w:r>
      <w:r w:rsidRPr="00E53FFE">
        <w:rPr>
          <w:rFonts w:ascii="Garamond" w:eastAsia="Times New Roman" w:hAnsi="Garamond" w:cs="Times New Roman"/>
          <w:spacing w:val="-2"/>
          <w:sz w:val="24"/>
          <w:lang w:eastAsia="en-US"/>
        </w:rPr>
        <w:t>pertumbuhan</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yang</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terjadi</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sangat</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2"/>
          <w:sz w:val="24"/>
          <w:lang w:eastAsia="en-US"/>
        </w:rPr>
        <w:t>cepat</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2"/>
          <w:sz w:val="24"/>
          <w:lang w:eastAsia="en-US"/>
        </w:rPr>
        <w:t>yang</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mana</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adanya</w:t>
      </w:r>
      <w:r w:rsidRPr="00E53FFE">
        <w:rPr>
          <w:rFonts w:ascii="Garamond" w:eastAsia="Times New Roman" w:hAnsi="Garamond" w:cs="Times New Roman"/>
          <w:spacing w:val="-8"/>
          <w:sz w:val="24"/>
          <w:lang w:eastAsia="en-US"/>
        </w:rPr>
        <w:t xml:space="preserve"> </w:t>
      </w:r>
      <w:r w:rsidRPr="00E53FFE">
        <w:rPr>
          <w:rFonts w:ascii="Garamond" w:eastAsia="Times New Roman" w:hAnsi="Garamond" w:cs="Times New Roman"/>
          <w:spacing w:val="-2"/>
          <w:sz w:val="24"/>
          <w:lang w:eastAsia="en-US"/>
        </w:rPr>
        <w:t>saling</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ketergantungan</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2"/>
          <w:sz w:val="24"/>
          <w:lang w:eastAsia="en-US"/>
        </w:rPr>
        <w:t xml:space="preserve">dan </w:t>
      </w:r>
      <w:r w:rsidRPr="00E53FFE">
        <w:rPr>
          <w:rFonts w:ascii="Garamond" w:eastAsia="Times New Roman" w:hAnsi="Garamond" w:cs="Times New Roman"/>
          <w:sz w:val="24"/>
          <w:lang w:eastAsia="en-US"/>
        </w:rPr>
        <w:t>adanya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hubungan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perdagangan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dan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keuangan</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antar</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negara-negara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di</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dunia.</w:t>
      </w:r>
    </w:p>
    <w:p w14:paraId="02EAEA29" w14:textId="704421D4" w:rsidR="00E53FFE" w:rsidRPr="0060167D" w:rsidRDefault="00E53FFE" w:rsidP="00E53FFE">
      <w:pPr>
        <w:widowControl w:val="0"/>
        <w:numPr>
          <w:ilvl w:val="2"/>
          <w:numId w:val="3"/>
        </w:numPr>
        <w:tabs>
          <w:tab w:val="left" w:pos="1104"/>
        </w:tabs>
        <w:autoSpaceDE w:val="0"/>
        <w:autoSpaceDN w:val="0"/>
        <w:spacing w:line="235" w:lineRule="auto"/>
        <w:ind w:right="22"/>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 xml:space="preserve">Selo Soemardjan merupakan Bapak Sosiologi Indonesia. Menurut Selo yang dimaksud </w:t>
      </w:r>
      <w:r w:rsidRPr="00E53FFE">
        <w:rPr>
          <w:rFonts w:ascii="Garamond" w:eastAsia="Times New Roman" w:hAnsi="Garamond" w:cs="Times New Roman"/>
          <w:spacing w:val="-2"/>
          <w:sz w:val="24"/>
          <w:lang w:eastAsia="en-US"/>
        </w:rPr>
        <w:t>dengan</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globalisasi</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2"/>
          <w:sz w:val="24"/>
          <w:lang w:eastAsia="en-US"/>
        </w:rPr>
        <w:t>adalah</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terciptanya</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suatu</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2"/>
          <w:sz w:val="24"/>
          <w:lang w:eastAsia="en-US"/>
        </w:rPr>
        <w:t>organisasi dan</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adanya</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2"/>
          <w:sz w:val="24"/>
          <w:lang w:eastAsia="en-US"/>
        </w:rPr>
        <w:t>komunikasi</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2"/>
          <w:sz w:val="24"/>
          <w:lang w:eastAsia="en-US"/>
        </w:rPr>
        <w:t>yang</w:t>
      </w:r>
      <w:r>
        <w:rPr>
          <w:rFonts w:ascii="Garamond" w:eastAsia="Times New Roman" w:hAnsi="Garamond" w:cs="Times New Roman"/>
          <w:sz w:val="24"/>
          <w:lang w:val="id-ID" w:eastAsia="en-US"/>
        </w:rPr>
        <w:t xml:space="preserve"> </w:t>
      </w:r>
      <w:r w:rsidRPr="00E53FFE">
        <w:rPr>
          <w:rFonts w:ascii="Garamond" w:eastAsia="Times New Roman" w:hAnsi="Garamond" w:cs="Times New Roman"/>
          <w:spacing w:val="-2"/>
          <w:sz w:val="24"/>
          <w:szCs w:val="24"/>
          <w:lang w:eastAsia="en-US"/>
        </w:rPr>
        <w:t>melibatkan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antar</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seluruh</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Masyarakat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dunia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untuk</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menerapkan sistem</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serta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 xml:space="preserve">kaidah </w:t>
      </w:r>
      <w:r w:rsidRPr="00E53FFE">
        <w:rPr>
          <w:rFonts w:ascii="Garamond" w:eastAsia="Times New Roman" w:hAnsi="Garamond" w:cs="Times New Roman"/>
          <w:sz w:val="24"/>
          <w:szCs w:val="24"/>
          <w:lang w:eastAsia="en-US"/>
        </w:rPr>
        <w:t>yang sama.</w:t>
      </w:r>
    </w:p>
    <w:p w14:paraId="00D2BC14" w14:textId="41EF57AE" w:rsidR="0060167D" w:rsidRPr="00E53FFE" w:rsidRDefault="0060167D" w:rsidP="0060167D">
      <w:pPr>
        <w:widowControl w:val="0"/>
        <w:tabs>
          <w:tab w:val="left" w:pos="1104"/>
        </w:tabs>
        <w:autoSpaceDE w:val="0"/>
        <w:autoSpaceDN w:val="0"/>
        <w:spacing w:line="235" w:lineRule="auto"/>
        <w:ind w:left="1380" w:right="22"/>
        <w:jc w:val="both"/>
        <w:rPr>
          <w:rFonts w:ascii="Garamond" w:eastAsia="Times New Roman" w:hAnsi="Garamond" w:cs="Times New Roman"/>
          <w:sz w:val="24"/>
          <w:lang w:eastAsia="en-US"/>
        </w:rPr>
      </w:pPr>
    </w:p>
    <w:p w14:paraId="0925D4AE" w14:textId="77777777" w:rsidR="00E53FFE" w:rsidRPr="00E53FFE" w:rsidRDefault="00E53FFE" w:rsidP="00E53FFE">
      <w:pPr>
        <w:widowControl w:val="0"/>
        <w:autoSpaceDE w:val="0"/>
        <w:autoSpaceDN w:val="0"/>
        <w:spacing w:line="235" w:lineRule="auto"/>
        <w:ind w:left="384"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beberapa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definisi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atas</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dapat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disimpulkan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bahwa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globalisasi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adalah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suatu proses</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lastRenderedPageBreak/>
        <w:t>antara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satu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lain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seluruh</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dunia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 xml:space="preserve">yang </w:t>
      </w:r>
      <w:r w:rsidRPr="00E53FFE">
        <w:rPr>
          <w:rFonts w:ascii="Garamond" w:eastAsia="Times New Roman" w:hAnsi="Garamond" w:cs="Times New Roman"/>
          <w:spacing w:val="-6"/>
          <w:sz w:val="24"/>
          <w:szCs w:val="24"/>
          <w:lang w:eastAsia="en-US"/>
        </w:rPr>
        <w:t xml:space="preserve">menimbulkan adanya saling ketergantungan dan terciptanya suatu hubungan antara negara- </w:t>
      </w:r>
      <w:r w:rsidRPr="00E53FFE">
        <w:rPr>
          <w:rFonts w:ascii="Garamond" w:eastAsia="Times New Roman" w:hAnsi="Garamond" w:cs="Times New Roman"/>
          <w:sz w:val="24"/>
          <w:szCs w:val="24"/>
          <w:lang w:eastAsia="en-US"/>
        </w:rPr>
        <w:t>negara di dunia.</w:t>
      </w:r>
    </w:p>
    <w:p w14:paraId="0B5CCA05" w14:textId="77777777" w:rsidR="00E53FFE" w:rsidRPr="00E53FFE" w:rsidRDefault="00E53FFE" w:rsidP="00E53FFE">
      <w:pPr>
        <w:widowControl w:val="0"/>
        <w:numPr>
          <w:ilvl w:val="0"/>
          <w:numId w:val="2"/>
        </w:numPr>
        <w:tabs>
          <w:tab w:val="left" w:pos="742"/>
        </w:tabs>
        <w:autoSpaceDE w:val="0"/>
        <w:autoSpaceDN w:val="0"/>
        <w:spacing w:before="263" w:line="273" w:lineRule="exact"/>
        <w:ind w:left="742" w:hanging="358"/>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Isu-Isu Konsumerisme</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4"/>
          <w:sz w:val="24"/>
          <w:lang w:eastAsia="en-US"/>
        </w:rPr>
        <w:t>Masyarakat</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4"/>
          <w:sz w:val="24"/>
          <w:lang w:eastAsia="en-US"/>
        </w:rPr>
        <w:t>di</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4"/>
          <w:sz w:val="24"/>
          <w:lang w:eastAsia="en-US"/>
        </w:rPr>
        <w:t>Era Globalisasi</w:t>
      </w:r>
    </w:p>
    <w:p w14:paraId="01BECBC5" w14:textId="16038B76" w:rsidR="00E53FFE" w:rsidRPr="00E53FFE" w:rsidRDefault="00E53FFE" w:rsidP="00E53FFE">
      <w:pPr>
        <w:widowControl w:val="0"/>
        <w:autoSpaceDE w:val="0"/>
        <w:autoSpaceDN w:val="0"/>
        <w:spacing w:line="254" w:lineRule="auto"/>
        <w:ind w:left="384" w:right="24"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Konsumsi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merupakan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bagian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terpenting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paling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akhir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kegiatan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 xml:space="preserve">perekonomian </w:t>
      </w:r>
      <w:r w:rsidRPr="00E53FFE">
        <w:rPr>
          <w:rFonts w:ascii="Garamond" w:eastAsia="Times New Roman" w:hAnsi="Garamond" w:cs="Times New Roman"/>
          <w:sz w:val="24"/>
          <w:szCs w:val="24"/>
          <w:lang w:eastAsia="en-US"/>
        </w:rPr>
        <w:t>karena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dalamnya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terdapat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keadaan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mana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barang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jasa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dapat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dimanfaatkan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oleh konsumen.</w:t>
      </w:r>
      <w:r w:rsidR="0060167D">
        <w:rPr>
          <w:rStyle w:val="FootnoteReference"/>
          <w:rFonts w:ascii="Garamond" w:eastAsia="Times New Roman" w:hAnsi="Garamond" w:cs="Times New Roman"/>
          <w:sz w:val="24"/>
          <w:szCs w:val="24"/>
          <w:lang w:eastAsia="en-US"/>
        </w:rPr>
        <w:footnoteReference w:id="4"/>
      </w:r>
      <w:r w:rsidRPr="00E53FFE">
        <w:rPr>
          <w:rFonts w:ascii="Garamond" w:eastAsia="Times New Roman" w:hAnsi="Garamond" w:cs="Times New Roman"/>
          <w:sz w:val="24"/>
          <w:szCs w:val="24"/>
          <w:lang w:eastAsia="en-US"/>
        </w:rPr>
        <w:t xml:space="preserve"> Namun, konsumsi masyarakat di era sekarang sudah melebihi dari standar konsumsi itu sendiri.. Hal demikian sudah termasuk ke dalam sikap konsumerisme. </w:t>
      </w:r>
      <w:r w:rsidRPr="00E53FFE">
        <w:rPr>
          <w:rFonts w:ascii="Garamond" w:eastAsia="Times New Roman" w:hAnsi="Garamond" w:cs="Times New Roman"/>
          <w:spacing w:val="-2"/>
          <w:sz w:val="24"/>
          <w:szCs w:val="24"/>
          <w:lang w:eastAsia="en-US"/>
        </w:rPr>
        <w:t>Beberapa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isu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konsumerisme</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terjadi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masyarakat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sekarang,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antaranya:</w:t>
      </w:r>
    </w:p>
    <w:p w14:paraId="0F9C045D" w14:textId="77777777" w:rsidR="00E53FFE" w:rsidRPr="00E53FFE" w:rsidRDefault="00E53FFE" w:rsidP="00E53FFE">
      <w:pPr>
        <w:widowControl w:val="0"/>
        <w:numPr>
          <w:ilvl w:val="1"/>
          <w:numId w:val="2"/>
        </w:numPr>
        <w:tabs>
          <w:tab w:val="left" w:pos="1103"/>
        </w:tabs>
        <w:autoSpaceDE w:val="0"/>
        <w:autoSpaceDN w:val="0"/>
        <w:spacing w:line="269" w:lineRule="exact"/>
        <w:ind w:left="1103" w:hanging="359"/>
        <w:jc w:val="both"/>
        <w:rPr>
          <w:rFonts w:ascii="Garamond" w:eastAsia="Times New Roman" w:hAnsi="Garamond" w:cs="Times New Roman"/>
          <w:sz w:val="24"/>
          <w:lang w:eastAsia="en-US"/>
        </w:rPr>
      </w:pPr>
      <w:r w:rsidRPr="00E53FFE">
        <w:rPr>
          <w:rFonts w:ascii="Garamond" w:eastAsia="Times New Roman" w:hAnsi="Garamond" w:cs="Times New Roman"/>
          <w:i/>
          <w:w w:val="90"/>
          <w:sz w:val="24"/>
          <w:lang w:eastAsia="en-US"/>
        </w:rPr>
        <w:t>Life</w:t>
      </w:r>
      <w:r w:rsidRPr="00E53FFE">
        <w:rPr>
          <w:rFonts w:ascii="Garamond" w:eastAsia="Times New Roman" w:hAnsi="Garamond" w:cs="Times New Roman"/>
          <w:i/>
          <w:spacing w:val="10"/>
          <w:sz w:val="24"/>
          <w:lang w:eastAsia="en-US"/>
        </w:rPr>
        <w:t xml:space="preserve"> </w:t>
      </w:r>
      <w:r w:rsidRPr="00E53FFE">
        <w:rPr>
          <w:rFonts w:ascii="Garamond" w:eastAsia="Times New Roman" w:hAnsi="Garamond" w:cs="Times New Roman"/>
          <w:i/>
          <w:w w:val="90"/>
          <w:sz w:val="24"/>
          <w:lang w:eastAsia="en-US"/>
        </w:rPr>
        <w:t>Style</w:t>
      </w:r>
      <w:r w:rsidRPr="00E53FFE">
        <w:rPr>
          <w:rFonts w:ascii="Garamond" w:eastAsia="Times New Roman" w:hAnsi="Garamond" w:cs="Times New Roman"/>
          <w:i/>
          <w:spacing w:val="11"/>
          <w:sz w:val="24"/>
          <w:lang w:eastAsia="en-US"/>
        </w:rPr>
        <w:t xml:space="preserve"> </w:t>
      </w:r>
      <w:r w:rsidRPr="00E53FFE">
        <w:rPr>
          <w:rFonts w:ascii="Garamond" w:eastAsia="Times New Roman" w:hAnsi="Garamond" w:cs="Times New Roman"/>
          <w:w w:val="90"/>
          <w:sz w:val="24"/>
          <w:lang w:eastAsia="en-US"/>
        </w:rPr>
        <w:t>Secara</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w w:val="90"/>
          <w:sz w:val="24"/>
          <w:lang w:eastAsia="en-US"/>
        </w:rPr>
        <w:t>Berlebihan</w:t>
      </w:r>
      <w:r w:rsidRPr="00E53FFE">
        <w:rPr>
          <w:rFonts w:ascii="Garamond" w:eastAsia="Times New Roman" w:hAnsi="Garamond" w:cs="Times New Roman"/>
          <w:spacing w:val="12"/>
          <w:sz w:val="24"/>
          <w:lang w:eastAsia="en-US"/>
        </w:rPr>
        <w:t xml:space="preserve"> </w:t>
      </w:r>
      <w:r w:rsidRPr="00E53FFE">
        <w:rPr>
          <w:rFonts w:ascii="Garamond" w:eastAsia="Times New Roman" w:hAnsi="Garamond" w:cs="Times New Roman"/>
          <w:w w:val="90"/>
          <w:sz w:val="24"/>
          <w:lang w:eastAsia="en-US"/>
        </w:rPr>
        <w:t>dan</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w w:val="90"/>
          <w:sz w:val="24"/>
          <w:lang w:eastAsia="en-US"/>
        </w:rPr>
        <w:t>Mengikuti</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4"/>
          <w:w w:val="90"/>
          <w:sz w:val="24"/>
          <w:lang w:eastAsia="en-US"/>
        </w:rPr>
        <w:t>Tren</w:t>
      </w:r>
    </w:p>
    <w:p w14:paraId="6F600E69" w14:textId="77777777" w:rsidR="00E53FFE" w:rsidRPr="00E53FFE" w:rsidRDefault="00E53FFE" w:rsidP="00E53FFE">
      <w:pPr>
        <w:widowControl w:val="0"/>
        <w:autoSpaceDE w:val="0"/>
        <w:autoSpaceDN w:val="0"/>
        <w:spacing w:before="131" w:line="254" w:lineRule="auto"/>
        <w:ind w:left="720"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i/>
          <w:spacing w:val="-4"/>
          <w:sz w:val="24"/>
          <w:szCs w:val="24"/>
          <w:lang w:eastAsia="en-US"/>
        </w:rPr>
        <w:t>Life style</w:t>
      </w:r>
      <w:r w:rsidRPr="00E53FFE">
        <w:rPr>
          <w:rFonts w:ascii="Garamond" w:eastAsia="Times New Roman" w:hAnsi="Garamond" w:cs="Times New Roman"/>
          <w:i/>
          <w:spacing w:val="-6"/>
          <w:sz w:val="24"/>
          <w:szCs w:val="24"/>
          <w:lang w:eastAsia="en-US"/>
        </w:rPr>
        <w:t xml:space="preserve"> </w:t>
      </w:r>
      <w:r w:rsidRPr="00E53FFE">
        <w:rPr>
          <w:rFonts w:ascii="Garamond" w:eastAsia="Times New Roman" w:hAnsi="Garamond" w:cs="Times New Roman"/>
          <w:spacing w:val="-4"/>
          <w:sz w:val="24"/>
          <w:szCs w:val="24"/>
          <w:lang w:eastAsia="en-US"/>
        </w:rPr>
        <w:t>atau gaya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hidup setiap kelompok masyarakat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berbeda-beda. Namun gaya hidup yang berlebihan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termasuk dalam perilaku konsumerisme.</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 xml:space="preserve">Contohnya saja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hal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berpakaian.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Pakaian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merupakan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kebutuhan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primer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bagi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setiap</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individual. </w:t>
      </w:r>
      <w:r w:rsidRPr="00E53FFE">
        <w:rPr>
          <w:rFonts w:ascii="Garamond" w:eastAsia="Times New Roman" w:hAnsi="Garamond" w:cs="Times New Roman"/>
          <w:spacing w:val="-2"/>
          <w:sz w:val="24"/>
          <w:szCs w:val="24"/>
          <w:lang w:eastAsia="en-US"/>
        </w:rPr>
        <w:t>Akan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tetapi,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pakaian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berlebihan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hingga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melupakan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fungsi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dari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pakaian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itu</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 xml:space="preserve">juga </w:t>
      </w:r>
      <w:r w:rsidRPr="00E53FFE">
        <w:rPr>
          <w:rFonts w:ascii="Garamond" w:eastAsia="Times New Roman" w:hAnsi="Garamond" w:cs="Times New Roman"/>
          <w:sz w:val="24"/>
          <w:szCs w:val="24"/>
          <w:lang w:eastAsia="en-US"/>
        </w:rPr>
        <w:t>dilarang dalam Islam.</w:t>
      </w:r>
    </w:p>
    <w:p w14:paraId="5315C148" w14:textId="77777777" w:rsidR="00E53FFE" w:rsidRPr="00E53FFE" w:rsidRDefault="00E53FFE" w:rsidP="00E53FFE">
      <w:pPr>
        <w:widowControl w:val="0"/>
        <w:autoSpaceDE w:val="0"/>
        <w:autoSpaceDN w:val="0"/>
        <w:spacing w:line="254"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suatu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riwayat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dikemukakan,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pada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zaman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jahiliyah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seorang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wanita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tawaf</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baitullah</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telanjang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bulat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hanya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bercawat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secarik</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kain.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 xml:space="preserve">Ia berteriak-teriak dengan mengatakan: “Pada hari ini aku halalkan sebagian atau </w:t>
      </w:r>
      <w:r w:rsidRPr="00E53FFE">
        <w:rPr>
          <w:rFonts w:ascii="Garamond" w:eastAsia="Times New Roman" w:hAnsi="Garamond" w:cs="Times New Roman"/>
          <w:spacing w:val="-8"/>
          <w:sz w:val="24"/>
          <w:szCs w:val="24"/>
          <w:lang w:eastAsia="en-US"/>
        </w:rPr>
        <w:t>seluruhnya,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kecuali</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yang</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kututupi</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ini.”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bersinggungan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dengan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itu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turunlah</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Q.S.</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 xml:space="preserve">al-A’raf </w:t>
      </w:r>
      <w:r w:rsidRPr="00E53FFE">
        <w:rPr>
          <w:rFonts w:ascii="Garamond" w:eastAsia="Times New Roman" w:hAnsi="Garamond" w:cs="Times New Roman"/>
          <w:sz w:val="24"/>
          <w:szCs w:val="24"/>
          <w:lang w:eastAsia="en-US"/>
        </w:rPr>
        <w:t>ayat 31.</w:t>
      </w:r>
    </w:p>
    <w:p w14:paraId="6BC10D69" w14:textId="0A2C0547" w:rsidR="001712EF" w:rsidRPr="001712EF" w:rsidRDefault="00E53FFE" w:rsidP="001712EF">
      <w:pPr>
        <w:widowControl w:val="0"/>
        <w:autoSpaceDE w:val="0"/>
        <w:autoSpaceDN w:val="0"/>
        <w:bidi/>
        <w:spacing w:before="270" w:line="240" w:lineRule="auto"/>
        <w:rPr>
          <w:rFonts w:ascii="Arabic Typesetting" w:eastAsia="Times New Roman" w:hAnsi="Arabic Typesetting" w:cs="Arabic Typesetting"/>
          <w:spacing w:val="-20"/>
          <w:sz w:val="44"/>
          <w:szCs w:val="44"/>
          <w:lang w:eastAsia="en-US"/>
        </w:rPr>
      </w:pPr>
      <w:r w:rsidRPr="00E53FFE">
        <w:rPr>
          <w:rFonts w:eastAsia="Times New Roman"/>
          <w:w w:val="72"/>
          <w:sz w:val="32"/>
          <w:szCs w:val="32"/>
          <w:lang w:eastAsia="en-US"/>
        </w:rPr>
        <w:t>ࣖ</w:t>
      </w:r>
      <w:r w:rsidR="001712EF" w:rsidRPr="001712EF">
        <w:t xml:space="preserve"> </w:t>
      </w:r>
      <w:r w:rsidR="001712EF" w:rsidRPr="001712EF">
        <w:rPr>
          <w:rFonts w:ascii="Arabic Typesetting" w:eastAsia="Times New Roman" w:hAnsi="Arabic Typesetting" w:cs="Arabic Typesetting"/>
          <w:spacing w:val="-20"/>
          <w:sz w:val="32"/>
          <w:szCs w:val="32"/>
          <w:lang w:eastAsia="en-US"/>
        </w:rPr>
        <w:t xml:space="preserve">۞ </w:t>
      </w:r>
      <w:r w:rsidR="001712EF" w:rsidRPr="001712EF">
        <w:rPr>
          <w:rFonts w:ascii="Arabic Typesetting" w:eastAsia="Times New Roman" w:hAnsi="Arabic Typesetting" w:cs="Arabic Typesetting"/>
          <w:spacing w:val="-20"/>
          <w:sz w:val="44"/>
          <w:szCs w:val="44"/>
          <w:lang w:eastAsia="en-US"/>
        </w:rPr>
        <w:t>يَٰبَنِىٓ ءَادَمَ خُذُوا۟ زِينَتَكُمْ عِندَ كُلِّ مَسْجِدٍ وَكُلُوا۟ وَ</w:t>
      </w:r>
      <w:r w:rsidR="001712EF" w:rsidRPr="001712EF">
        <w:rPr>
          <w:rFonts w:ascii="Arabic Typesetting" w:eastAsia="Times New Roman" w:hAnsi="Arabic Typesetting" w:cs="Arabic Typesetting" w:hint="cs"/>
          <w:spacing w:val="-20"/>
          <w:sz w:val="44"/>
          <w:szCs w:val="44"/>
          <w:lang w:eastAsia="en-US"/>
        </w:rPr>
        <w:t>ٱ</w:t>
      </w:r>
      <w:r w:rsidR="001712EF" w:rsidRPr="001712EF">
        <w:rPr>
          <w:rFonts w:ascii="Arabic Typesetting" w:eastAsia="Times New Roman" w:hAnsi="Arabic Typesetting" w:cs="Arabic Typesetting" w:hint="eastAsia"/>
          <w:spacing w:val="-20"/>
          <w:sz w:val="44"/>
          <w:szCs w:val="44"/>
          <w:lang w:eastAsia="en-US"/>
        </w:rPr>
        <w:t>شْرَبُوا۟</w:t>
      </w:r>
      <w:r w:rsidR="001712EF" w:rsidRPr="001712EF">
        <w:rPr>
          <w:rFonts w:ascii="Arabic Typesetting" w:eastAsia="Times New Roman" w:hAnsi="Arabic Typesetting" w:cs="Arabic Typesetting"/>
          <w:spacing w:val="-20"/>
          <w:sz w:val="44"/>
          <w:szCs w:val="44"/>
          <w:lang w:eastAsia="en-US"/>
        </w:rPr>
        <w:t xml:space="preserve"> وَلَا تُسْرِفُوٓا۟ ۚ إِنَّهُ</w:t>
      </w:r>
      <w:r w:rsidR="001712EF" w:rsidRPr="001712EF">
        <w:rPr>
          <w:rFonts w:ascii="Arabic Typesetting" w:eastAsia="Times New Roman" w:hAnsi="Arabic Typesetting" w:cs="Arabic Typesetting" w:hint="cs"/>
          <w:spacing w:val="-20"/>
          <w:sz w:val="44"/>
          <w:szCs w:val="44"/>
          <w:lang w:eastAsia="en-US"/>
        </w:rPr>
        <w:t>ۥ</w:t>
      </w:r>
      <w:r w:rsidR="001712EF" w:rsidRPr="001712EF">
        <w:rPr>
          <w:rFonts w:ascii="Arabic Typesetting" w:eastAsia="Times New Roman" w:hAnsi="Arabic Typesetting" w:cs="Arabic Typesetting"/>
          <w:spacing w:val="-20"/>
          <w:sz w:val="44"/>
          <w:szCs w:val="44"/>
          <w:lang w:eastAsia="en-US"/>
        </w:rPr>
        <w:t xml:space="preserve"> لَا يُحِبُّ </w:t>
      </w:r>
      <w:r w:rsidR="001712EF" w:rsidRPr="001712EF">
        <w:rPr>
          <w:rFonts w:ascii="Arabic Typesetting" w:eastAsia="Times New Roman" w:hAnsi="Arabic Typesetting" w:cs="Arabic Typesetting" w:hint="cs"/>
          <w:spacing w:val="-20"/>
          <w:sz w:val="44"/>
          <w:szCs w:val="44"/>
          <w:lang w:eastAsia="en-US"/>
        </w:rPr>
        <w:t>ٱ</w:t>
      </w:r>
      <w:r w:rsidR="001712EF" w:rsidRPr="001712EF">
        <w:rPr>
          <w:rFonts w:ascii="Arabic Typesetting" w:eastAsia="Times New Roman" w:hAnsi="Arabic Typesetting" w:cs="Arabic Typesetting" w:hint="eastAsia"/>
          <w:spacing w:val="-20"/>
          <w:sz w:val="44"/>
          <w:szCs w:val="44"/>
          <w:lang w:eastAsia="en-US"/>
        </w:rPr>
        <w:t>لْمُسْرِفِينَ</w:t>
      </w:r>
    </w:p>
    <w:p w14:paraId="4089BCEE" w14:textId="77777777" w:rsidR="00E53FFE" w:rsidRPr="00E53FFE" w:rsidRDefault="00E53FFE" w:rsidP="00E53FFE">
      <w:pPr>
        <w:widowControl w:val="0"/>
        <w:autoSpaceDE w:val="0"/>
        <w:autoSpaceDN w:val="0"/>
        <w:spacing w:before="220" w:line="240" w:lineRule="auto"/>
        <w:ind w:left="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Artinya:</w:t>
      </w:r>
    </w:p>
    <w:p w14:paraId="7F21BE77" w14:textId="77777777" w:rsidR="00E53FFE" w:rsidRPr="00E53FFE" w:rsidRDefault="00E53FFE" w:rsidP="00E53FFE">
      <w:pPr>
        <w:widowControl w:val="0"/>
        <w:autoSpaceDE w:val="0"/>
        <w:autoSpaceDN w:val="0"/>
        <w:spacing w:line="235" w:lineRule="auto"/>
        <w:ind w:left="720" w:right="23"/>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Wahai anak cucu Adam, pakailah pakaianmu yang indah pada setiap (memasuki) masjid</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makan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serta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minumlah,</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tetapi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janganlah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berlebihan.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Sesungguhnya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 xml:space="preserve">Dia </w:t>
      </w:r>
      <w:r w:rsidRPr="00E53FFE">
        <w:rPr>
          <w:rFonts w:ascii="Garamond" w:eastAsia="Times New Roman" w:hAnsi="Garamond" w:cs="Times New Roman"/>
          <w:spacing w:val="-4"/>
          <w:sz w:val="24"/>
          <w:szCs w:val="24"/>
          <w:lang w:eastAsia="en-US"/>
        </w:rPr>
        <w:t>tidak menyukai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orang-orang yang berlebihan.(Q.S. Al-A‘rāf [7]:31)</w:t>
      </w:r>
    </w:p>
    <w:p w14:paraId="4C94CA6C" w14:textId="77777777" w:rsidR="00E53FFE" w:rsidRPr="00E53FFE" w:rsidRDefault="00E53FFE" w:rsidP="00E53FFE">
      <w:pPr>
        <w:widowControl w:val="0"/>
        <w:autoSpaceDE w:val="0"/>
        <w:autoSpaceDN w:val="0"/>
        <w:spacing w:before="11" w:line="240" w:lineRule="auto"/>
        <w:rPr>
          <w:rFonts w:ascii="Garamond" w:eastAsia="Times New Roman" w:hAnsi="Garamond" w:cs="Times New Roman"/>
          <w:sz w:val="24"/>
          <w:szCs w:val="24"/>
          <w:lang w:eastAsia="en-US"/>
        </w:rPr>
      </w:pPr>
    </w:p>
    <w:p w14:paraId="0326805B" w14:textId="75B36D61" w:rsidR="00E53FFE" w:rsidRPr="00E53FFE" w:rsidRDefault="00E53FFE" w:rsidP="00E53FFE">
      <w:pPr>
        <w:widowControl w:val="0"/>
        <w:autoSpaceDE w:val="0"/>
        <w:autoSpaceDN w:val="0"/>
        <w:spacing w:before="1" w:line="252"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6"/>
          <w:sz w:val="24"/>
          <w:szCs w:val="24"/>
          <w:lang w:eastAsia="en-US"/>
        </w:rPr>
        <w:t>Ayat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ini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memerintahkan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kepada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manusia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untuk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berpakaian rapi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ketika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ingin </w:t>
      </w:r>
      <w:r w:rsidRPr="00E53FFE">
        <w:rPr>
          <w:rFonts w:ascii="Garamond" w:eastAsia="Times New Roman" w:hAnsi="Garamond" w:cs="Times New Roman"/>
          <w:sz w:val="24"/>
          <w:szCs w:val="24"/>
          <w:lang w:eastAsia="en-US"/>
        </w:rPr>
        <w:t xml:space="preserve">memasuki masjid. Kemudian pada ayat berikutnya, al-A’raf ayat 32, Allah </w:t>
      </w:r>
      <w:r w:rsidRPr="00E53FFE">
        <w:rPr>
          <w:rFonts w:ascii="Garamond" w:eastAsia="Times New Roman" w:hAnsi="Garamond" w:cs="Times New Roman"/>
          <w:spacing w:val="-4"/>
          <w:sz w:val="24"/>
          <w:szCs w:val="24"/>
          <w:lang w:eastAsia="en-US"/>
        </w:rPr>
        <w:t>memberikan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peringatan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kepada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orang-orang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berani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memberikan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label</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 xml:space="preserve">haram </w:t>
      </w:r>
      <w:r w:rsidRPr="00E53FFE">
        <w:rPr>
          <w:rFonts w:ascii="Garamond" w:eastAsia="Times New Roman" w:hAnsi="Garamond" w:cs="Times New Roman"/>
          <w:sz w:val="24"/>
          <w:szCs w:val="24"/>
          <w:lang w:eastAsia="en-US"/>
        </w:rPr>
        <w:t>atas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apa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dihalalkan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oleh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Allah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SWT.</w:t>
      </w:r>
    </w:p>
    <w:p w14:paraId="43E7EF68" w14:textId="4E2A2672" w:rsidR="00E53FFE" w:rsidRPr="00E53FFE" w:rsidRDefault="00E53FFE" w:rsidP="00E53FFE">
      <w:pPr>
        <w:widowControl w:val="0"/>
        <w:autoSpaceDE w:val="0"/>
        <w:autoSpaceDN w:val="0"/>
        <w:spacing w:before="6" w:line="254" w:lineRule="auto"/>
        <w:ind w:left="720"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Ibnu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Katsir</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tafsirnya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menjelaskan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bahwa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ayat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merupakan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bantahan </w:t>
      </w:r>
      <w:r w:rsidRPr="00E53FFE">
        <w:rPr>
          <w:rFonts w:ascii="Garamond" w:eastAsia="Times New Roman" w:hAnsi="Garamond" w:cs="Times New Roman"/>
          <w:spacing w:val="-4"/>
          <w:sz w:val="24"/>
          <w:szCs w:val="24"/>
          <w:lang w:eastAsia="en-US"/>
        </w:rPr>
        <w:t>terhadap</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kaum musyrikin yang melakukan tawaf di Baitullah sambil telanjang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 xml:space="preserve">secara </w:t>
      </w:r>
      <w:r w:rsidRPr="00E53FFE">
        <w:rPr>
          <w:rFonts w:ascii="Garamond" w:eastAsia="Times New Roman" w:hAnsi="Garamond" w:cs="Times New Roman"/>
          <w:sz w:val="24"/>
          <w:szCs w:val="24"/>
          <w:lang w:eastAsia="en-US"/>
        </w:rPr>
        <w:t>sengaja,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laki-laki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bertawaf</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pada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siang</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hari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perempuan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pada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malam</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hari.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 xml:space="preserve">Maka </w:t>
      </w:r>
      <w:r w:rsidRPr="00E53FFE">
        <w:rPr>
          <w:rFonts w:ascii="Garamond" w:eastAsia="Times New Roman" w:hAnsi="Garamond" w:cs="Times New Roman"/>
          <w:w w:val="90"/>
          <w:sz w:val="24"/>
          <w:szCs w:val="24"/>
          <w:lang w:eastAsia="en-US"/>
        </w:rPr>
        <w:t xml:space="preserve">Allah Ta’ala berfirman, </w:t>
      </w:r>
      <w:r w:rsidRPr="00E53FFE">
        <w:rPr>
          <w:rFonts w:ascii="Garamond" w:eastAsia="Times New Roman" w:hAnsi="Garamond" w:cs="Times New Roman"/>
          <w:i/>
          <w:w w:val="90"/>
          <w:sz w:val="24"/>
          <w:szCs w:val="24"/>
          <w:lang w:eastAsia="en-US"/>
        </w:rPr>
        <w:t xml:space="preserve">“Wahai anak Adam, pakailah perhiasanmu setiap kali memasuki </w:t>
      </w:r>
      <w:r w:rsidRPr="00E53FFE">
        <w:rPr>
          <w:rFonts w:ascii="Garamond" w:eastAsia="Times New Roman" w:hAnsi="Garamond" w:cs="Times New Roman"/>
          <w:i/>
          <w:spacing w:val="-6"/>
          <w:sz w:val="24"/>
          <w:szCs w:val="24"/>
          <w:lang w:eastAsia="en-US"/>
        </w:rPr>
        <w:t xml:space="preserve">masjid.” </w:t>
      </w:r>
      <w:r w:rsidRPr="00E53FFE">
        <w:rPr>
          <w:rFonts w:ascii="Garamond" w:eastAsia="Times New Roman" w:hAnsi="Garamond" w:cs="Times New Roman"/>
          <w:spacing w:val="-6"/>
          <w:sz w:val="24"/>
          <w:szCs w:val="24"/>
          <w:lang w:eastAsia="en-US"/>
        </w:rPr>
        <w:t>Yang dimaksud “perhiasan” di</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pacing w:val="-6"/>
          <w:sz w:val="24"/>
          <w:szCs w:val="24"/>
          <w:lang w:eastAsia="en-US"/>
        </w:rPr>
        <w:t>sini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adalah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pakaian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untuk menutupi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kubul dan dubur.</w:t>
      </w:r>
      <w:r w:rsidR="001A7ECC">
        <w:rPr>
          <w:rFonts w:ascii="Garamond" w:eastAsia="Times New Roman" w:hAnsi="Garamond" w:cs="Times New Roman"/>
          <w:spacing w:val="-6"/>
          <w:sz w:val="24"/>
          <w:szCs w:val="24"/>
          <w:vertAlign w:val="superscript"/>
          <w:lang w:val="id-ID" w:eastAsia="en-US"/>
        </w:rPr>
        <w:t xml:space="preserve"> </w:t>
      </w:r>
      <w:r w:rsidRPr="00E53FFE">
        <w:rPr>
          <w:rFonts w:ascii="Garamond" w:eastAsia="Times New Roman" w:hAnsi="Garamond" w:cs="Times New Roman"/>
          <w:spacing w:val="-6"/>
          <w:sz w:val="24"/>
          <w:szCs w:val="24"/>
          <w:lang w:eastAsia="en-US"/>
        </w:rPr>
        <w:t>Sedangkan Quraish Shihab 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tafsir</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al-Mishbah menjelaskan bahwa Wahai </w:t>
      </w:r>
      <w:r w:rsidRPr="00E53FFE">
        <w:rPr>
          <w:rFonts w:ascii="Garamond" w:eastAsia="Times New Roman" w:hAnsi="Garamond" w:cs="Times New Roman"/>
          <w:spacing w:val="-4"/>
          <w:sz w:val="24"/>
          <w:szCs w:val="24"/>
          <w:lang w:eastAsia="en-US"/>
        </w:rPr>
        <w:t>anak-anak</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Adam,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pakailah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pakaian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kamu</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indah</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minimal</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bentuk</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menutup aurat,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karena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membukanya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pasti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buruk.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Lakukan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itu</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setiap</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memasuki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berada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di masjid,</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baik masjid</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dalam</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arti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bangunan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khusus maupun 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pengertian 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luas,</w:t>
      </w:r>
      <w:r>
        <w:rPr>
          <w:rFonts w:ascii="Garamond" w:eastAsia="Times New Roman" w:hAnsi="Garamond" w:cs="Times New Roman"/>
          <w:sz w:val="24"/>
          <w:szCs w:val="24"/>
          <w:lang w:val="id-ID" w:eastAsia="en-US"/>
        </w:rPr>
        <w:t xml:space="preserve"> </w:t>
      </w:r>
      <w:r w:rsidRPr="00E53FFE">
        <w:rPr>
          <w:rFonts w:ascii="Garamond" w:eastAsia="Times New Roman" w:hAnsi="Garamond" w:cs="Times New Roman"/>
          <w:sz w:val="24"/>
          <w:szCs w:val="24"/>
          <w:lang w:eastAsia="en-US"/>
        </w:rPr>
        <w:t xml:space="preserve">yakni persada bumi ini, dan makanlah makanan yang halal, enak, bermanfaat lagi bergizi, berdampak baik serta minumlah apa saja, yang kamu sukai selama tidak </w:t>
      </w:r>
      <w:r w:rsidRPr="00E53FFE">
        <w:rPr>
          <w:rFonts w:ascii="Garamond" w:eastAsia="Times New Roman" w:hAnsi="Garamond" w:cs="Times New Roman"/>
          <w:spacing w:val="-4"/>
          <w:sz w:val="24"/>
          <w:szCs w:val="24"/>
          <w:lang w:eastAsia="en-US"/>
        </w:rPr>
        <w:t>memabukkan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tidak</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juga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mengganggu</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kesehatan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kamu</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janganlah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berlebih-lebihan </w:t>
      </w:r>
      <w:r w:rsidRPr="00E53FFE">
        <w:rPr>
          <w:rFonts w:ascii="Garamond" w:eastAsia="Times New Roman" w:hAnsi="Garamond" w:cs="Times New Roman"/>
          <w:sz w:val="24"/>
          <w:szCs w:val="24"/>
          <w:lang w:eastAsia="en-US"/>
        </w:rPr>
        <w:t xml:space="preserve">dalam segala hal, baik dalam beribadah dengan menambah cara atau kadarnya </w:t>
      </w:r>
      <w:r w:rsidRPr="00E53FFE">
        <w:rPr>
          <w:rFonts w:ascii="Garamond" w:eastAsia="Times New Roman" w:hAnsi="Garamond" w:cs="Times New Roman"/>
          <w:spacing w:val="-8"/>
          <w:sz w:val="24"/>
          <w:szCs w:val="24"/>
          <w:lang w:eastAsia="en-US"/>
        </w:rPr>
        <w:t>demikian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juga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dalam</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8"/>
          <w:sz w:val="24"/>
          <w:szCs w:val="24"/>
          <w:lang w:eastAsia="en-US"/>
        </w:rPr>
        <w:t>makan</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dan</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minum</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8"/>
          <w:sz w:val="24"/>
          <w:szCs w:val="24"/>
          <w:lang w:eastAsia="en-US"/>
        </w:rPr>
        <w:t>atau</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apa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8"/>
          <w:sz w:val="24"/>
          <w:szCs w:val="24"/>
          <w:lang w:eastAsia="en-US"/>
        </w:rPr>
        <w:t>saja,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karena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sesungguhnya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Allah</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 xml:space="preserve">tidak </w:t>
      </w:r>
      <w:r w:rsidRPr="00E53FFE">
        <w:rPr>
          <w:rFonts w:ascii="Garamond" w:eastAsia="Times New Roman" w:hAnsi="Garamond" w:cs="Times New Roman"/>
          <w:sz w:val="24"/>
          <w:szCs w:val="24"/>
          <w:lang w:eastAsia="en-US"/>
        </w:rPr>
        <w:t xml:space="preserve">menyukai, yakni tidak melimpahkan rahmat dan ganjaran bagi orang-orang yang </w:t>
      </w:r>
      <w:r w:rsidRPr="00E53FFE">
        <w:rPr>
          <w:rFonts w:ascii="Garamond" w:eastAsia="Times New Roman" w:hAnsi="Garamond" w:cs="Times New Roman"/>
          <w:spacing w:val="-4"/>
          <w:sz w:val="24"/>
          <w:szCs w:val="24"/>
          <w:lang w:eastAsia="en-US"/>
        </w:rPr>
        <w:t>berlebih-lebihan dalam</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hal </w:t>
      </w:r>
      <w:r w:rsidRPr="00E53FFE">
        <w:rPr>
          <w:rFonts w:ascii="Garamond" w:eastAsia="Times New Roman" w:hAnsi="Garamond" w:cs="Times New Roman"/>
          <w:spacing w:val="-4"/>
          <w:sz w:val="24"/>
          <w:szCs w:val="24"/>
          <w:lang w:eastAsia="en-US"/>
        </w:rPr>
        <w:lastRenderedPageBreak/>
        <w:t>apapun. Sekilas dari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ayat ini, terlihat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bahwa pakaian juga </w:t>
      </w:r>
      <w:r w:rsidRPr="00E53FFE">
        <w:rPr>
          <w:rFonts w:ascii="Garamond" w:eastAsia="Times New Roman" w:hAnsi="Garamond" w:cs="Times New Roman"/>
          <w:sz w:val="24"/>
          <w:szCs w:val="24"/>
          <w:lang w:eastAsia="en-US"/>
        </w:rPr>
        <w:t>turut diatur dalam Al-Qurán.</w:t>
      </w:r>
      <w:r w:rsidR="001A7ECC">
        <w:rPr>
          <w:rStyle w:val="FootnoteReference"/>
          <w:rFonts w:ascii="Garamond" w:eastAsia="Times New Roman" w:hAnsi="Garamond" w:cs="Times New Roman"/>
          <w:sz w:val="24"/>
          <w:szCs w:val="24"/>
          <w:lang w:eastAsia="en-US"/>
        </w:rPr>
        <w:footnoteReference w:id="5"/>
      </w:r>
    </w:p>
    <w:p w14:paraId="33D84E4F" w14:textId="77777777" w:rsidR="00E53FFE" w:rsidRPr="00E53FFE" w:rsidRDefault="00E53FFE" w:rsidP="00E53FFE">
      <w:pPr>
        <w:widowControl w:val="0"/>
        <w:autoSpaceDE w:val="0"/>
        <w:autoSpaceDN w:val="0"/>
        <w:spacing w:line="254" w:lineRule="auto"/>
        <w:ind w:left="720"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Indonesia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sendiri,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konsep</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mengenai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i/>
          <w:spacing w:val="-2"/>
          <w:sz w:val="24"/>
          <w:szCs w:val="24"/>
          <w:lang w:eastAsia="en-US"/>
        </w:rPr>
        <w:t>life</w:t>
      </w:r>
      <w:r w:rsidRPr="00E53FFE">
        <w:rPr>
          <w:rFonts w:ascii="Garamond" w:eastAsia="Times New Roman" w:hAnsi="Garamond" w:cs="Times New Roman"/>
          <w:i/>
          <w:spacing w:val="-13"/>
          <w:sz w:val="24"/>
          <w:szCs w:val="24"/>
          <w:lang w:eastAsia="en-US"/>
        </w:rPr>
        <w:t xml:space="preserve"> </w:t>
      </w:r>
      <w:r w:rsidRPr="00E53FFE">
        <w:rPr>
          <w:rFonts w:ascii="Garamond" w:eastAsia="Times New Roman" w:hAnsi="Garamond" w:cs="Times New Roman"/>
          <w:i/>
          <w:spacing w:val="-2"/>
          <w:sz w:val="24"/>
          <w:szCs w:val="24"/>
          <w:lang w:eastAsia="en-US"/>
        </w:rPr>
        <w:t>style</w:t>
      </w:r>
      <w:r w:rsidRPr="00E53FFE">
        <w:rPr>
          <w:rFonts w:ascii="Garamond" w:eastAsia="Times New Roman" w:hAnsi="Garamond" w:cs="Times New Roman"/>
          <w:i/>
          <w:spacing w:val="-13"/>
          <w:sz w:val="24"/>
          <w:szCs w:val="24"/>
          <w:lang w:eastAsia="en-US"/>
        </w:rPr>
        <w:t xml:space="preserve"> </w:t>
      </w:r>
      <w:r w:rsidRPr="00E53FFE">
        <w:rPr>
          <w:rFonts w:ascii="Garamond" w:eastAsia="Times New Roman" w:hAnsi="Garamond" w:cs="Times New Roman"/>
          <w:spacing w:val="-2"/>
          <w:sz w:val="24"/>
          <w:szCs w:val="24"/>
          <w:lang w:eastAsia="en-US"/>
        </w:rPr>
        <w:t>terlahir</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era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1990-an.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Gaya </w:t>
      </w:r>
      <w:r w:rsidRPr="00E53FFE">
        <w:rPr>
          <w:rFonts w:ascii="Garamond" w:eastAsia="Times New Roman" w:hAnsi="Garamond" w:cs="Times New Roman"/>
          <w:sz w:val="24"/>
          <w:szCs w:val="24"/>
          <w:lang w:eastAsia="en-US"/>
        </w:rPr>
        <w:t>hidup tersebut lahir karena diakibatkan oleh adanya globalisasi di bidang industri media.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Indonesia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tergolong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sebagai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konsumen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 xml:space="preserve">era </w:t>
      </w:r>
      <w:r w:rsidRPr="00E53FFE">
        <w:rPr>
          <w:rFonts w:ascii="Garamond" w:eastAsia="Times New Roman" w:hAnsi="Garamond" w:cs="Times New Roman"/>
          <w:spacing w:val="-4"/>
          <w:sz w:val="24"/>
          <w:szCs w:val="24"/>
          <w:lang w:eastAsia="en-US"/>
        </w:rPr>
        <w:t>tersebut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lambat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laun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akan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mulai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tumbuh</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seiring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pertumbuhan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ekonomi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global.</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Hal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ini </w:t>
      </w:r>
      <w:r w:rsidRPr="00E53FFE">
        <w:rPr>
          <w:rFonts w:ascii="Garamond" w:eastAsia="Times New Roman" w:hAnsi="Garamond" w:cs="Times New Roman"/>
          <w:sz w:val="24"/>
          <w:szCs w:val="24"/>
          <w:lang w:eastAsia="en-US"/>
        </w:rPr>
        <w:t>dapat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ditandai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semakin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menjamurnya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pusat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perbelanjaan,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industri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bidang </w:t>
      </w:r>
      <w:r w:rsidRPr="00E53FFE">
        <w:rPr>
          <w:rFonts w:ascii="Garamond" w:eastAsia="Times New Roman" w:hAnsi="Garamond" w:cs="Times New Roman"/>
          <w:spacing w:val="-4"/>
          <w:sz w:val="24"/>
          <w:szCs w:val="24"/>
          <w:lang w:eastAsia="en-US"/>
        </w:rPr>
        <w:t>fashion, kecantikan dan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kuliner</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dengan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semakin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disukainya produk</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asing, banyaknya </w:t>
      </w:r>
      <w:r w:rsidRPr="00E53FFE">
        <w:rPr>
          <w:rFonts w:ascii="Garamond" w:eastAsia="Times New Roman" w:hAnsi="Garamond" w:cs="Times New Roman"/>
          <w:sz w:val="24"/>
          <w:szCs w:val="24"/>
          <w:lang w:eastAsia="en-US"/>
        </w:rPr>
        <w:t>makanan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cepat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saji,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beberapa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faktor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lainnya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merupakan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efek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life</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style 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diakibatkan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iklan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televisi.</w:t>
      </w:r>
    </w:p>
    <w:p w14:paraId="0C410B43" w14:textId="7F210729" w:rsidR="00E53FFE" w:rsidRPr="00E53FFE" w:rsidRDefault="00E53FFE" w:rsidP="00E53FFE">
      <w:pPr>
        <w:widowControl w:val="0"/>
        <w:autoSpaceDE w:val="0"/>
        <w:autoSpaceDN w:val="0"/>
        <w:spacing w:line="254" w:lineRule="auto"/>
        <w:ind w:left="720" w:right="17"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Salah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satu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penyebab</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munculnya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perilaku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konsumerisme</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adalah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 xml:space="preserve">seorang </w:t>
      </w:r>
      <w:r w:rsidRPr="00E53FFE">
        <w:rPr>
          <w:rFonts w:ascii="Garamond" w:eastAsia="Times New Roman" w:hAnsi="Garamond" w:cs="Times New Roman"/>
          <w:i/>
          <w:w w:val="90"/>
          <w:sz w:val="24"/>
          <w:szCs w:val="24"/>
          <w:lang w:eastAsia="en-US"/>
        </w:rPr>
        <w:t xml:space="preserve">public figure </w:t>
      </w:r>
      <w:r w:rsidRPr="00E53FFE">
        <w:rPr>
          <w:rFonts w:ascii="Garamond" w:eastAsia="Times New Roman" w:hAnsi="Garamond" w:cs="Times New Roman"/>
          <w:w w:val="90"/>
          <w:sz w:val="24"/>
          <w:szCs w:val="24"/>
          <w:lang w:eastAsia="en-US"/>
        </w:rPr>
        <w:t xml:space="preserve">(selebritis). Seperti yang diungkapkan oleh Primada Qurrota Ayun, Adorno </w:t>
      </w:r>
      <w:r w:rsidRPr="00E53FFE">
        <w:rPr>
          <w:rFonts w:ascii="Garamond" w:eastAsia="Times New Roman" w:hAnsi="Garamond" w:cs="Times New Roman"/>
          <w:sz w:val="24"/>
          <w:szCs w:val="24"/>
          <w:lang w:eastAsia="en-US"/>
        </w:rPr>
        <w:t>dan Max Horkheimer mengatakan bahwa tren dari gaya hidup para selebriti merupakan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dapat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memudarkan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kemanusiaan,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karena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dengan </w:t>
      </w:r>
      <w:r w:rsidRPr="00E53FFE">
        <w:rPr>
          <w:rFonts w:ascii="Garamond" w:eastAsia="Times New Roman" w:hAnsi="Garamond" w:cs="Times New Roman"/>
          <w:spacing w:val="-4"/>
          <w:sz w:val="24"/>
          <w:szCs w:val="24"/>
          <w:lang w:eastAsia="en-US"/>
        </w:rPr>
        <w:t>gaya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hidup</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para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selebritis</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cukup</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glamor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dapat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membuat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massa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terhipnotis</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 xml:space="preserve">untuk </w:t>
      </w:r>
      <w:r w:rsidRPr="00E53FFE">
        <w:rPr>
          <w:rFonts w:ascii="Garamond" w:eastAsia="Times New Roman" w:hAnsi="Garamond" w:cs="Times New Roman"/>
          <w:sz w:val="24"/>
          <w:szCs w:val="24"/>
          <w:lang w:eastAsia="en-US"/>
        </w:rPr>
        <w:t>menirukan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para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selebriti.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Selebritas</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sendiri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merupakan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kelompok yang secara tidak sadar</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akan memicu</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adanya penindasan dalam</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segi</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 xml:space="preserve">ekonomi, hal tersebut akan menumbuhkan suatu khayalan-khayalan dan mimpi palsu bagi para </w:t>
      </w:r>
      <w:r w:rsidRPr="00E53FFE">
        <w:rPr>
          <w:rFonts w:ascii="Garamond" w:eastAsia="Times New Roman" w:hAnsi="Garamond" w:cs="Times New Roman"/>
          <w:spacing w:val="-2"/>
          <w:sz w:val="24"/>
          <w:szCs w:val="24"/>
          <w:lang w:eastAsia="en-US"/>
        </w:rPr>
        <w:t>penggemarnya.</w:t>
      </w:r>
      <w:r w:rsidR="001A7ECC">
        <w:rPr>
          <w:rStyle w:val="FootnoteReference"/>
          <w:rFonts w:ascii="Garamond" w:eastAsia="Times New Roman" w:hAnsi="Garamond" w:cs="Times New Roman"/>
          <w:spacing w:val="-2"/>
          <w:sz w:val="24"/>
          <w:szCs w:val="24"/>
          <w:lang w:eastAsia="en-US"/>
        </w:rPr>
        <w:footnoteReference w:id="6"/>
      </w:r>
    </w:p>
    <w:p w14:paraId="3659C5A8" w14:textId="77777777" w:rsidR="00E53FFE" w:rsidRPr="00E53FFE" w:rsidRDefault="00E53FFE" w:rsidP="00E53FFE">
      <w:pPr>
        <w:widowControl w:val="0"/>
        <w:numPr>
          <w:ilvl w:val="1"/>
          <w:numId w:val="2"/>
        </w:numPr>
        <w:tabs>
          <w:tab w:val="left" w:pos="1102"/>
        </w:tabs>
        <w:autoSpaceDE w:val="0"/>
        <w:autoSpaceDN w:val="0"/>
        <w:spacing w:line="269" w:lineRule="exact"/>
        <w:ind w:left="1102" w:hanging="358"/>
        <w:jc w:val="both"/>
        <w:rPr>
          <w:rFonts w:ascii="Garamond" w:eastAsia="Times New Roman" w:hAnsi="Garamond" w:cs="Times New Roman"/>
          <w:sz w:val="24"/>
          <w:lang w:eastAsia="en-US"/>
        </w:rPr>
      </w:pPr>
      <w:r w:rsidRPr="00E53FFE">
        <w:rPr>
          <w:rFonts w:ascii="Garamond" w:eastAsia="Times New Roman" w:hAnsi="Garamond" w:cs="Times New Roman"/>
          <w:spacing w:val="-2"/>
          <w:sz w:val="24"/>
          <w:lang w:eastAsia="en-US"/>
        </w:rPr>
        <w:t>Pamer</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Harta</w:t>
      </w:r>
    </w:p>
    <w:p w14:paraId="2D00A057" w14:textId="77777777" w:rsidR="00E53FFE" w:rsidRPr="00E53FFE" w:rsidRDefault="00E53FFE" w:rsidP="00E53FFE">
      <w:pPr>
        <w:widowControl w:val="0"/>
        <w:autoSpaceDE w:val="0"/>
        <w:autoSpaceDN w:val="0"/>
        <w:spacing w:before="115" w:line="254" w:lineRule="auto"/>
        <w:ind w:left="720" w:right="19"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 xml:space="preserve">Kesombongan atas sesuatu yang dimiliki juga termasuk dalam perilaku </w:t>
      </w:r>
      <w:r w:rsidRPr="00E53FFE">
        <w:rPr>
          <w:rFonts w:ascii="Garamond" w:eastAsia="Times New Roman" w:hAnsi="Garamond" w:cs="Times New Roman"/>
          <w:spacing w:val="-2"/>
          <w:sz w:val="24"/>
          <w:szCs w:val="24"/>
          <w:lang w:eastAsia="en-US"/>
        </w:rPr>
        <w:t>konsumerisme.</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Seseorang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memandang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dirinya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atas</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manusia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lainnya,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sehingga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 xml:space="preserve">dia </w:t>
      </w:r>
      <w:r w:rsidRPr="00E53FFE">
        <w:rPr>
          <w:rFonts w:ascii="Garamond" w:eastAsia="Times New Roman" w:hAnsi="Garamond" w:cs="Times New Roman"/>
          <w:sz w:val="24"/>
          <w:szCs w:val="24"/>
          <w:lang w:eastAsia="en-US"/>
        </w:rPr>
        <w:t>menganggap dirinya besar dan meremehkan orang lain. Kesombongan ini akan mendorong kepada kesombongan terhadap perintah Allah swt. Sebagaimana kesombongan Iblis terhadap Nabi Adam a.s. Mendorongnya untuk enggan melaksanakan perintah Allah untuk sujud kepada Adam a.s. di sisi lain, Nabi Muhammad juga bersabda: “Barang siapa menyeret pakaiannya dengan sebab sombong, Allah tidak akan melihatnya pada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hari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kiamat. Lalu</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Abu Bakar</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 xml:space="preserve">berkata, </w:t>
      </w:r>
      <w:r w:rsidRPr="00E53FFE">
        <w:rPr>
          <w:rFonts w:ascii="Garamond" w:eastAsia="Times New Roman" w:hAnsi="Garamond" w:cs="Times New Roman"/>
          <w:spacing w:val="-6"/>
          <w:sz w:val="24"/>
          <w:szCs w:val="24"/>
          <w:lang w:eastAsia="en-US"/>
        </w:rPr>
        <w:t>“sesungguhnya terkadang salah satu sisi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sarungku turun kecuali jika aku menjaganya”. Maka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Nabi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bersabda,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“engkau tidak termasuk orang yang melakukannya dengan sebab </w:t>
      </w:r>
      <w:r w:rsidRPr="00E53FFE">
        <w:rPr>
          <w:rFonts w:ascii="Garamond" w:eastAsia="Times New Roman" w:hAnsi="Garamond" w:cs="Times New Roman"/>
          <w:sz w:val="24"/>
          <w:szCs w:val="24"/>
          <w:lang w:eastAsia="en-US"/>
        </w:rPr>
        <w:t>sombong”.(HR.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Al-Bukhari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lainnya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Ibnu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‘Umar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r.a.).</w:t>
      </w:r>
    </w:p>
    <w:p w14:paraId="0813815B" w14:textId="77777777" w:rsidR="001A7ECC" w:rsidRDefault="00E53FFE" w:rsidP="001A7ECC">
      <w:pPr>
        <w:widowControl w:val="0"/>
        <w:autoSpaceDE w:val="0"/>
        <w:autoSpaceDN w:val="0"/>
        <w:spacing w:line="252" w:lineRule="auto"/>
        <w:ind w:left="720" w:right="14" w:firstLine="720"/>
        <w:jc w:val="both"/>
        <w:rPr>
          <w:rFonts w:ascii="Garamond" w:eastAsia="Times New Roman" w:hAnsi="Garamond" w:cs="Times New Roman"/>
          <w:sz w:val="24"/>
          <w:szCs w:val="24"/>
          <w:lang w:val="id-ID" w:eastAsia="en-US"/>
        </w:rPr>
      </w:pPr>
      <w:r w:rsidRPr="00E53FFE">
        <w:rPr>
          <w:rFonts w:ascii="Garamond" w:eastAsia="Times New Roman" w:hAnsi="Garamond" w:cs="Times New Roman"/>
          <w:spacing w:val="-2"/>
          <w:sz w:val="24"/>
          <w:szCs w:val="24"/>
          <w:lang w:eastAsia="en-US"/>
        </w:rPr>
        <w:t>Al-Qur’an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juga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dengan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tegas</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melarang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masyarakat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muslim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untuk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berjalan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 xml:space="preserve">di </w:t>
      </w:r>
      <w:r w:rsidRPr="00E53FFE">
        <w:rPr>
          <w:rFonts w:ascii="Garamond" w:eastAsia="Times New Roman" w:hAnsi="Garamond" w:cs="Times New Roman"/>
          <w:spacing w:val="-6"/>
          <w:sz w:val="24"/>
          <w:szCs w:val="24"/>
          <w:lang w:eastAsia="en-US"/>
        </w:rPr>
        <w:t>atas muka bumi ini dengan sikap sombong sebagaimana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tercantum dalam Q.S. al-Isra’ </w:t>
      </w:r>
      <w:r w:rsidRPr="00E53FFE">
        <w:rPr>
          <w:rFonts w:ascii="Garamond" w:eastAsia="Times New Roman" w:hAnsi="Garamond" w:cs="Times New Roman"/>
          <w:sz w:val="24"/>
          <w:szCs w:val="24"/>
          <w:lang w:eastAsia="en-US"/>
        </w:rPr>
        <w:t>ayat 37.</w:t>
      </w:r>
      <w:r w:rsidR="001A7ECC">
        <w:rPr>
          <w:rFonts w:ascii="Garamond" w:eastAsia="Times New Roman" w:hAnsi="Garamond" w:cs="Times New Roman"/>
          <w:sz w:val="24"/>
          <w:szCs w:val="24"/>
          <w:lang w:val="id-ID" w:eastAsia="en-US"/>
        </w:rPr>
        <w:t xml:space="preserve"> </w:t>
      </w:r>
    </w:p>
    <w:p w14:paraId="4C0EE549" w14:textId="44C65764" w:rsidR="001712EF" w:rsidRPr="001712EF" w:rsidRDefault="00E53FFE" w:rsidP="001A7ECC">
      <w:pPr>
        <w:widowControl w:val="0"/>
        <w:autoSpaceDE w:val="0"/>
        <w:autoSpaceDN w:val="0"/>
        <w:spacing w:line="252" w:lineRule="auto"/>
        <w:ind w:left="720" w:right="14" w:firstLine="720"/>
        <w:jc w:val="both"/>
        <w:rPr>
          <w:rFonts w:ascii="Garamond" w:eastAsia="Times New Roman" w:hAnsi="Garamond" w:cs="Times New Roman"/>
          <w:sz w:val="24"/>
          <w:szCs w:val="24"/>
          <w:lang w:val="id-ID" w:eastAsia="en-US"/>
        </w:rPr>
      </w:pPr>
      <w:r w:rsidRPr="00E53FFE">
        <w:rPr>
          <w:rFonts w:ascii="Garamond" w:eastAsia="Times New Roman" w:hAnsi="Garamond" w:cs="Times New Roman"/>
          <w:spacing w:val="-5"/>
          <w:sz w:val="24"/>
          <w:szCs w:val="24"/>
          <w:lang w:eastAsia="en-US"/>
        </w:rPr>
        <w:t>Arti</w:t>
      </w:r>
      <w:r w:rsidR="001712EF">
        <w:rPr>
          <w:rFonts w:ascii="Garamond" w:eastAsia="Times New Roman" w:hAnsi="Garamond" w:cs="Times New Roman"/>
          <w:spacing w:val="-5"/>
          <w:sz w:val="24"/>
          <w:szCs w:val="24"/>
          <w:lang w:val="id-ID" w:eastAsia="en-US"/>
        </w:rPr>
        <w:t>n</w:t>
      </w:r>
      <w:r w:rsidRPr="00E53FFE">
        <w:rPr>
          <w:rFonts w:ascii="Garamond" w:eastAsia="Times New Roman" w:hAnsi="Garamond" w:cs="Times New Roman"/>
          <w:spacing w:val="-5"/>
          <w:sz w:val="24"/>
          <w:szCs w:val="24"/>
          <w:lang w:eastAsia="en-US"/>
        </w:rPr>
        <w:t>ya</w:t>
      </w:r>
      <w:r w:rsidR="001712EF">
        <w:rPr>
          <w:rFonts w:ascii="Garamond" w:eastAsia="Times New Roman" w:hAnsi="Garamond" w:cs="Times New Roman"/>
          <w:spacing w:val="-5"/>
          <w:sz w:val="24"/>
          <w:szCs w:val="24"/>
          <w:lang w:val="id-ID" w:eastAsia="en-US"/>
        </w:rPr>
        <w:t>:</w:t>
      </w:r>
    </w:p>
    <w:p w14:paraId="2E1C3093" w14:textId="77777777" w:rsidR="001A7ECC" w:rsidRDefault="001712EF" w:rsidP="001A7ECC">
      <w:pPr>
        <w:widowControl w:val="0"/>
        <w:autoSpaceDE w:val="0"/>
        <w:autoSpaceDN w:val="0"/>
        <w:spacing w:line="240" w:lineRule="auto"/>
        <w:jc w:val="right"/>
        <w:rPr>
          <w:rFonts w:ascii="Times New Roman" w:eastAsia="Times New Roman" w:hAnsi="Times New Roman" w:cs="Times New Roman"/>
          <w:sz w:val="28"/>
          <w:szCs w:val="28"/>
          <w:lang w:val="id-ID" w:eastAsia="en-US"/>
        </w:rPr>
      </w:pPr>
      <w:r w:rsidRPr="001712EF">
        <w:rPr>
          <w:rFonts w:ascii="Times New Roman" w:eastAsia="Times New Roman" w:hAnsi="Times New Roman" w:cs="Times New Roman"/>
          <w:sz w:val="28"/>
          <w:szCs w:val="28"/>
          <w:lang w:eastAsia="en-US"/>
        </w:rPr>
        <w:t>وَلَا</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تَمْشِ</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فِى</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الْاَرْضِ</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مَرَحًاۚ</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اِنَّكَ</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لَنْ</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تَخْرِقَ</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الْاَرْضَ</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وَلَنْ</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تَبْلُغَ</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الْجِبَالَ</w:t>
      </w:r>
      <w:r w:rsidRPr="001712EF">
        <w:rPr>
          <w:rFonts w:ascii="Garamond" w:eastAsia="Times New Roman" w:hAnsi="Garamond" w:cs="Microsoft Sans Serif"/>
          <w:sz w:val="28"/>
          <w:szCs w:val="28"/>
          <w:lang w:eastAsia="en-US"/>
        </w:rPr>
        <w:t xml:space="preserve"> </w:t>
      </w:r>
      <w:r w:rsidRPr="001712EF">
        <w:rPr>
          <w:rFonts w:ascii="Times New Roman" w:eastAsia="Times New Roman" w:hAnsi="Times New Roman" w:cs="Times New Roman"/>
          <w:sz w:val="28"/>
          <w:szCs w:val="28"/>
          <w:lang w:eastAsia="en-US"/>
        </w:rPr>
        <w:t>طُوْلًا</w:t>
      </w:r>
      <w:r w:rsidR="001A7ECC">
        <w:rPr>
          <w:rFonts w:ascii="Times New Roman" w:eastAsia="Times New Roman" w:hAnsi="Times New Roman" w:cs="Times New Roman"/>
          <w:sz w:val="28"/>
          <w:szCs w:val="28"/>
          <w:lang w:val="id-ID" w:eastAsia="en-US"/>
        </w:rPr>
        <w:t xml:space="preserve">  </w:t>
      </w:r>
    </w:p>
    <w:p w14:paraId="76FBD1BA" w14:textId="77777777" w:rsidR="001A7ECC" w:rsidRDefault="001A7ECC" w:rsidP="001A7ECC">
      <w:pPr>
        <w:widowControl w:val="0"/>
        <w:autoSpaceDE w:val="0"/>
        <w:autoSpaceDN w:val="0"/>
        <w:spacing w:line="240" w:lineRule="auto"/>
        <w:jc w:val="right"/>
        <w:rPr>
          <w:rFonts w:ascii="Times New Roman" w:eastAsia="Times New Roman" w:hAnsi="Times New Roman" w:cs="Times New Roman"/>
          <w:sz w:val="28"/>
          <w:szCs w:val="28"/>
          <w:lang w:val="id-ID" w:eastAsia="en-US"/>
        </w:rPr>
      </w:pPr>
    </w:p>
    <w:p w14:paraId="6E44306A" w14:textId="0A804C4D" w:rsidR="00E53FFE" w:rsidRPr="00E53FFE" w:rsidRDefault="00E53FFE" w:rsidP="001A7ECC">
      <w:pPr>
        <w:widowControl w:val="0"/>
        <w:autoSpaceDE w:val="0"/>
        <w:autoSpaceDN w:val="0"/>
        <w:spacing w:line="240" w:lineRule="auto"/>
        <w:ind w:left="720" w:firstLine="720"/>
        <w:jc w:val="both"/>
        <w:rPr>
          <w:rFonts w:ascii="Garamond" w:eastAsia="Times New Roman" w:hAnsi="Garamond" w:cs="Times New Roman"/>
          <w:lang w:eastAsia="en-US"/>
        </w:rPr>
      </w:pPr>
      <w:r w:rsidRPr="00E53FFE">
        <w:rPr>
          <w:rFonts w:ascii="Garamond" w:eastAsia="Times New Roman" w:hAnsi="Garamond" w:cs="Times New Roman"/>
          <w:spacing w:val="-2"/>
          <w:lang w:eastAsia="en-US"/>
        </w:rPr>
        <w:t>“Dan</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janganlah</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engkau</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berjalan</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di</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bumi</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2"/>
          <w:lang w:eastAsia="en-US"/>
        </w:rPr>
        <w:t>ini</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dengan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sombong,</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karena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sesungguhnya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 xml:space="preserve">engkau </w:t>
      </w:r>
      <w:r w:rsidRPr="00E53FFE">
        <w:rPr>
          <w:rFonts w:ascii="Garamond" w:eastAsia="Times New Roman" w:hAnsi="Garamond" w:cs="Times New Roman"/>
          <w:lang w:eastAsia="en-US"/>
        </w:rPr>
        <w:t>tidak</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akan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dapat</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menembus</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bumi</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dan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tidak</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akan</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mampu</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menjulang</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lang w:eastAsia="en-US"/>
        </w:rPr>
        <w:t>setinggi</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gunung.”</w:t>
      </w:r>
    </w:p>
    <w:p w14:paraId="49023EEE" w14:textId="4CB5C075" w:rsidR="00E53FFE" w:rsidRPr="00E53FFE" w:rsidRDefault="00E53FFE" w:rsidP="00E53FFE">
      <w:pPr>
        <w:widowControl w:val="0"/>
        <w:autoSpaceDE w:val="0"/>
        <w:autoSpaceDN w:val="0"/>
        <w:spacing w:line="254" w:lineRule="auto"/>
        <w:ind w:left="720" w:right="12"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6"/>
          <w:sz w:val="24"/>
          <w:szCs w:val="24"/>
          <w:lang w:eastAsia="en-US"/>
        </w:rPr>
        <w:t>Imam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al-Maraghi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menjelaskan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tafsirnya tentang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Q.S.</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al-Isra’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ayat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37</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ini. Dan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jangan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kamu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berjalan di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muka bumi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dengan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 xml:space="preserve">bersikap sombong bergoyang-goyang </w:t>
      </w:r>
      <w:r w:rsidRPr="00E53FFE">
        <w:rPr>
          <w:rFonts w:ascii="Garamond" w:eastAsia="Times New Roman" w:hAnsi="Garamond" w:cs="Times New Roman"/>
          <w:sz w:val="24"/>
          <w:szCs w:val="24"/>
          <w:lang w:eastAsia="en-US"/>
        </w:rPr>
        <w:t>seperti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jalannya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para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raja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angkuh.</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Karena,</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di bawahmu</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ada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bumi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kamu takkan mampu menembusnya dengan hentakanmu dan injakanmu yang keras terhadapnya, sedang di atasmu ada gunung-gunung yang kamu takkan mampu menggapainya.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Jadi,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dilingkupi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oleh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dua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macam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benda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mati</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 xml:space="preserve">lebih lemah dari keduanya. Sedang orang yang lemah dan terbatas, tak patutnya untuk </w:t>
      </w:r>
      <w:r w:rsidRPr="00E53FFE">
        <w:rPr>
          <w:rFonts w:ascii="Garamond" w:eastAsia="Times New Roman" w:hAnsi="Garamond" w:cs="Times New Roman"/>
          <w:spacing w:val="-6"/>
          <w:sz w:val="24"/>
          <w:szCs w:val="24"/>
          <w:lang w:eastAsia="en-US"/>
        </w:rPr>
        <w:t>bersikap</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6"/>
          <w:sz w:val="24"/>
          <w:szCs w:val="24"/>
          <w:lang w:eastAsia="en-US"/>
        </w:rPr>
        <w:t>sombong.</w:t>
      </w:r>
      <w:r w:rsidR="00AC21A2">
        <w:rPr>
          <w:rFonts w:ascii="Garamond" w:eastAsia="Times New Roman" w:hAnsi="Garamond" w:cs="Times New Roman"/>
          <w:spacing w:val="-6"/>
          <w:sz w:val="24"/>
          <w:szCs w:val="24"/>
          <w:vertAlign w:val="superscript"/>
          <w:lang w:val="id-ID" w:eastAsia="en-US"/>
        </w:rPr>
        <w:t xml:space="preserve"> </w:t>
      </w:r>
      <w:r w:rsidRPr="00E53FFE">
        <w:rPr>
          <w:rFonts w:ascii="Garamond" w:eastAsia="Times New Roman" w:hAnsi="Garamond" w:cs="Times New Roman"/>
          <w:spacing w:val="-6"/>
          <w:sz w:val="24"/>
          <w:szCs w:val="24"/>
          <w:lang w:eastAsia="en-US"/>
        </w:rPr>
        <w:t>Oleh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karena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itu,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masyarakat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memiliki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perilaku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 xml:space="preserve">konsumerisme </w:t>
      </w:r>
      <w:r w:rsidRPr="00E53FFE">
        <w:rPr>
          <w:rFonts w:ascii="Garamond" w:eastAsia="Times New Roman" w:hAnsi="Garamond" w:cs="Times New Roman"/>
          <w:sz w:val="24"/>
          <w:szCs w:val="24"/>
          <w:lang w:eastAsia="en-US"/>
        </w:rPr>
        <w:t>seharusnya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mampu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mengontrol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dirinya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agar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terjatuh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pada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kesombongan.</w:t>
      </w:r>
    </w:p>
    <w:p w14:paraId="76350401" w14:textId="77777777" w:rsidR="00E53FFE" w:rsidRPr="00E53FFE" w:rsidRDefault="00E53FFE" w:rsidP="00E53FFE">
      <w:pPr>
        <w:widowControl w:val="0"/>
        <w:numPr>
          <w:ilvl w:val="1"/>
          <w:numId w:val="2"/>
        </w:numPr>
        <w:tabs>
          <w:tab w:val="left" w:pos="1157"/>
        </w:tabs>
        <w:autoSpaceDE w:val="0"/>
        <w:autoSpaceDN w:val="0"/>
        <w:spacing w:line="264" w:lineRule="exact"/>
        <w:ind w:left="1157" w:hanging="358"/>
        <w:jc w:val="both"/>
        <w:rPr>
          <w:rFonts w:ascii="Garamond" w:eastAsia="Times New Roman" w:hAnsi="Garamond" w:cs="Times New Roman"/>
          <w:sz w:val="24"/>
          <w:lang w:eastAsia="en-US"/>
        </w:rPr>
      </w:pPr>
      <w:r w:rsidRPr="00E53FFE">
        <w:rPr>
          <w:rFonts w:ascii="Garamond" w:eastAsia="Times New Roman" w:hAnsi="Garamond" w:cs="Times New Roman"/>
          <w:sz w:val="24"/>
          <w:lang w:eastAsia="en-US"/>
        </w:rPr>
        <w:t>Pola</w:t>
      </w:r>
      <w:r w:rsidRPr="00E53FFE">
        <w:rPr>
          <w:rFonts w:ascii="Garamond" w:eastAsia="Times New Roman" w:hAnsi="Garamond" w:cs="Times New Roman"/>
          <w:spacing w:val="-15"/>
          <w:sz w:val="24"/>
          <w:lang w:eastAsia="en-US"/>
        </w:rPr>
        <w:t xml:space="preserve"> </w:t>
      </w:r>
      <w:r w:rsidRPr="00E53FFE">
        <w:rPr>
          <w:rFonts w:ascii="Garamond" w:eastAsia="Times New Roman" w:hAnsi="Garamond" w:cs="Times New Roman"/>
          <w:sz w:val="24"/>
          <w:lang w:eastAsia="en-US"/>
        </w:rPr>
        <w:t>Hidup</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4"/>
          <w:sz w:val="24"/>
          <w:lang w:eastAsia="en-US"/>
        </w:rPr>
        <w:t>Boros</w:t>
      </w:r>
    </w:p>
    <w:p w14:paraId="6AE78881" w14:textId="6F56345B" w:rsidR="00E53FFE" w:rsidRPr="00E53FFE" w:rsidRDefault="00E53FFE" w:rsidP="00E53FFE">
      <w:pPr>
        <w:widowControl w:val="0"/>
        <w:autoSpaceDE w:val="0"/>
        <w:autoSpaceDN w:val="0"/>
        <w:spacing w:before="138" w:line="235" w:lineRule="auto"/>
        <w:ind w:left="720"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lastRenderedPageBreak/>
        <w:t>Perilaku</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konsumerisme</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mengakibatkan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orang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boros,</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 xml:space="preserve">produktif,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hanya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memberikan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kesadaran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palsu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masyarakat.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hal</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seseorang </w:t>
      </w:r>
      <w:r w:rsidRPr="00E53FFE">
        <w:rPr>
          <w:rFonts w:ascii="Garamond" w:eastAsia="Times New Roman" w:hAnsi="Garamond" w:cs="Times New Roman"/>
          <w:sz w:val="24"/>
          <w:szCs w:val="24"/>
          <w:lang w:eastAsia="en-US"/>
        </w:rPr>
        <w:t>akan dihargai dari seberapa banyak dia mengeluarkan uang sebagai konsumen. Semakin banyak uang yang dikeluarkan untuk membeli barang, semakin ia akan dihargai.</w:t>
      </w:r>
      <w:r w:rsidR="001A7ECC">
        <w:rPr>
          <w:rStyle w:val="FootnoteReference"/>
          <w:rFonts w:ascii="Garamond" w:eastAsia="Times New Roman" w:hAnsi="Garamond" w:cs="Times New Roman"/>
          <w:sz w:val="24"/>
          <w:szCs w:val="24"/>
          <w:lang w:eastAsia="en-US"/>
        </w:rPr>
        <w:footnoteReference w:id="7"/>
      </w:r>
      <w:r w:rsidRPr="00E53FFE">
        <w:rPr>
          <w:rFonts w:ascii="Garamond" w:eastAsia="Times New Roman" w:hAnsi="Garamond" w:cs="Times New Roman"/>
          <w:sz w:val="24"/>
          <w:szCs w:val="24"/>
          <w:lang w:eastAsia="en-US"/>
        </w:rPr>
        <w:t xml:space="preserve"> Supaya mendapat penghargaan, orang rela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 xml:space="preserve">membeli barang-barang yang </w:t>
      </w:r>
      <w:r w:rsidRPr="00E53FFE">
        <w:rPr>
          <w:rFonts w:ascii="Garamond" w:eastAsia="Times New Roman" w:hAnsi="Garamond" w:cs="Times New Roman"/>
          <w:spacing w:val="-4"/>
          <w:sz w:val="24"/>
          <w:szCs w:val="24"/>
          <w:lang w:eastAsia="en-US"/>
        </w:rPr>
        <w:t>sebetulnya tidak terlalu dia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perlukan atau di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luar</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kemampuannya. 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 xml:space="preserve">budaya kita, </w:t>
      </w:r>
      <w:r w:rsidRPr="00E53FFE">
        <w:rPr>
          <w:rFonts w:ascii="Garamond" w:eastAsia="Times New Roman" w:hAnsi="Garamond" w:cs="Times New Roman"/>
          <w:sz w:val="24"/>
          <w:szCs w:val="24"/>
          <w:lang w:eastAsia="en-US"/>
        </w:rPr>
        <w:t>konsumerisme akan mengakibatkan orang terjebak dalam kehidupan yang tidak seimbang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seperti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sebuah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pepatah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sering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didengar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yaitu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“lebih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besar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pasak</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dari pada tiang”.</w:t>
      </w:r>
    </w:p>
    <w:p w14:paraId="4F6CBDAA" w14:textId="77777777" w:rsidR="00E53FFE" w:rsidRPr="00E53FFE" w:rsidRDefault="00E53FFE" w:rsidP="00E53FFE">
      <w:pPr>
        <w:widowControl w:val="0"/>
        <w:numPr>
          <w:ilvl w:val="0"/>
          <w:numId w:val="2"/>
        </w:numPr>
        <w:tabs>
          <w:tab w:val="left" w:pos="743"/>
        </w:tabs>
        <w:autoSpaceDE w:val="0"/>
        <w:autoSpaceDN w:val="0"/>
        <w:spacing w:before="263" w:line="273" w:lineRule="exact"/>
        <w:ind w:left="743" w:hanging="359"/>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Ayat-Ayat</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Al-Qur’an</w:t>
      </w:r>
      <w:r w:rsidRPr="00E53FFE">
        <w:rPr>
          <w:rFonts w:ascii="Garamond" w:eastAsia="Times New Roman" w:hAnsi="Garamond" w:cs="Times New Roman"/>
          <w:sz w:val="24"/>
          <w:lang w:eastAsia="en-US"/>
        </w:rPr>
        <w:t xml:space="preserve"> </w:t>
      </w:r>
      <w:r w:rsidRPr="00E53FFE">
        <w:rPr>
          <w:rFonts w:ascii="Garamond" w:eastAsia="Times New Roman" w:hAnsi="Garamond" w:cs="Times New Roman"/>
          <w:spacing w:val="-6"/>
          <w:sz w:val="24"/>
          <w:lang w:eastAsia="en-US"/>
        </w:rPr>
        <w:t>tentang</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6"/>
          <w:sz w:val="24"/>
          <w:lang w:eastAsia="en-US"/>
        </w:rPr>
        <w:t>Prinsip-Prinsip</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6"/>
          <w:sz w:val="24"/>
          <w:lang w:eastAsia="en-US"/>
        </w:rPr>
        <w:t>Konsumsi</w:t>
      </w:r>
    </w:p>
    <w:p w14:paraId="19B505E4" w14:textId="77777777" w:rsidR="00E53FFE" w:rsidRPr="00E53FFE" w:rsidRDefault="00E53FFE" w:rsidP="00E53FFE">
      <w:pPr>
        <w:widowControl w:val="0"/>
        <w:autoSpaceDE w:val="0"/>
        <w:autoSpaceDN w:val="0"/>
        <w:spacing w:before="1" w:line="235" w:lineRule="auto"/>
        <w:ind w:left="384"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 xml:space="preserve">Di dalam Al-Qur’an sangat banyak ayat Al-Qur’an yang membahas tentang </w:t>
      </w:r>
      <w:r w:rsidRPr="00E53FFE">
        <w:rPr>
          <w:rFonts w:ascii="Garamond" w:eastAsia="Times New Roman" w:hAnsi="Garamond" w:cs="Times New Roman"/>
          <w:spacing w:val="-6"/>
          <w:sz w:val="24"/>
          <w:szCs w:val="24"/>
          <w:lang w:eastAsia="en-US"/>
        </w:rPr>
        <w:t>konsumsi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baik ayat Al-Qur’an yang turun pada periode</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di Mekkah maupun di Madinah.</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Di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Al-Qur’an juga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ada ayat-ayat</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yang menjelaskan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tentang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 xml:space="preserve">prinsip-prinsip konsumsi </w:t>
      </w:r>
      <w:r w:rsidRPr="00E53FFE">
        <w:rPr>
          <w:rFonts w:ascii="Garamond" w:eastAsia="Times New Roman" w:hAnsi="Garamond" w:cs="Times New Roman"/>
          <w:sz w:val="24"/>
          <w:szCs w:val="24"/>
          <w:lang w:eastAsia="en-US"/>
        </w:rPr>
        <w:t>antara lain sebagai berikut:</w:t>
      </w:r>
    </w:p>
    <w:p w14:paraId="50AFBB37" w14:textId="77777777" w:rsidR="00E53FFE" w:rsidRPr="00E53FFE" w:rsidRDefault="00E53FFE" w:rsidP="00E53FFE">
      <w:pPr>
        <w:widowControl w:val="0"/>
        <w:numPr>
          <w:ilvl w:val="1"/>
          <w:numId w:val="2"/>
        </w:numPr>
        <w:tabs>
          <w:tab w:val="left" w:pos="1103"/>
        </w:tabs>
        <w:autoSpaceDE w:val="0"/>
        <w:autoSpaceDN w:val="0"/>
        <w:spacing w:line="267" w:lineRule="exact"/>
        <w:ind w:left="1462" w:hanging="359"/>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Memperhatikan</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6"/>
          <w:sz w:val="24"/>
          <w:lang w:eastAsia="en-US"/>
        </w:rPr>
        <w:t>kualitas</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6"/>
          <w:sz w:val="24"/>
          <w:lang w:eastAsia="en-US"/>
        </w:rPr>
        <w:t>dalam</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konsumsi</w:t>
      </w:r>
    </w:p>
    <w:p w14:paraId="00AE2073" w14:textId="77777777" w:rsidR="00E53FFE" w:rsidRPr="00E53FFE" w:rsidRDefault="00E53FFE" w:rsidP="00E53FFE">
      <w:pPr>
        <w:widowControl w:val="0"/>
        <w:autoSpaceDE w:val="0"/>
        <w:autoSpaceDN w:val="0"/>
        <w:spacing w:before="2" w:line="235" w:lineRule="auto"/>
        <w:ind w:left="742" w:right="12" w:firstLine="698"/>
        <w:jc w:val="both"/>
        <w:rPr>
          <w:rFonts w:ascii="Garamond" w:eastAsia="Times New Roman" w:hAnsi="Garamond" w:cs="Times New Roman"/>
          <w:sz w:val="24"/>
          <w:szCs w:val="24"/>
          <w:lang w:eastAsia="en-US"/>
        </w:rPr>
      </w:pPr>
      <w:r w:rsidRPr="00E53FFE">
        <w:rPr>
          <w:rFonts w:ascii="Garamond" w:eastAsia="Times New Roman" w:hAnsi="Garamond" w:cs="Times New Roman"/>
          <w:spacing w:val="-8"/>
          <w:sz w:val="24"/>
          <w:szCs w:val="24"/>
          <w:lang w:eastAsia="en-US"/>
        </w:rPr>
        <w:t>Hal</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8"/>
          <w:sz w:val="24"/>
          <w:szCs w:val="24"/>
          <w:lang w:eastAsia="en-US"/>
        </w:rPr>
        <w:t>ini</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8"/>
          <w:sz w:val="24"/>
          <w:szCs w:val="24"/>
          <w:lang w:eastAsia="en-US"/>
        </w:rPr>
        <w:t>terdapat</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di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dalam</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8"/>
          <w:sz w:val="24"/>
          <w:szCs w:val="24"/>
          <w:lang w:eastAsia="en-US"/>
        </w:rPr>
        <w:t>firman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Allah</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SWT.</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di</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dalam</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8"/>
          <w:sz w:val="24"/>
          <w:szCs w:val="24"/>
          <w:lang w:eastAsia="en-US"/>
        </w:rPr>
        <w:t>Q.S.</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8"/>
          <w:sz w:val="24"/>
          <w:szCs w:val="24"/>
          <w:lang w:eastAsia="en-US"/>
        </w:rPr>
        <w:t>Al-Baqarah</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ayat</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8"/>
          <w:sz w:val="24"/>
          <w:szCs w:val="24"/>
          <w:lang w:eastAsia="en-US"/>
        </w:rPr>
        <w:t>168</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8"/>
          <w:sz w:val="24"/>
          <w:szCs w:val="24"/>
          <w:lang w:eastAsia="en-US"/>
        </w:rPr>
        <w:t xml:space="preserve">sebagai </w:t>
      </w:r>
      <w:r w:rsidRPr="00E53FFE">
        <w:rPr>
          <w:rFonts w:ascii="Garamond" w:eastAsia="Times New Roman" w:hAnsi="Garamond" w:cs="Times New Roman"/>
          <w:spacing w:val="-2"/>
          <w:sz w:val="24"/>
          <w:szCs w:val="24"/>
          <w:lang w:eastAsia="en-US"/>
        </w:rPr>
        <w:t>berikut:</w:t>
      </w:r>
    </w:p>
    <w:p w14:paraId="2D4A80DF" w14:textId="77777777" w:rsidR="001712EF" w:rsidRDefault="001712EF" w:rsidP="001712EF">
      <w:pPr>
        <w:widowControl w:val="0"/>
        <w:autoSpaceDE w:val="0"/>
        <w:autoSpaceDN w:val="0"/>
        <w:spacing w:before="244" w:line="240" w:lineRule="auto"/>
        <w:ind w:firstLine="720"/>
        <w:jc w:val="right"/>
        <w:rPr>
          <w:rFonts w:ascii="Garamond" w:eastAsia="Times New Roman" w:hAnsi="Garamond" w:cs="Times New Roman"/>
          <w:w w:val="71"/>
          <w:sz w:val="24"/>
          <w:szCs w:val="24"/>
          <w:lang w:eastAsia="en-US"/>
        </w:rPr>
      </w:pPr>
      <w:r w:rsidRPr="001712EF">
        <w:rPr>
          <w:rFonts w:ascii="Times New Roman" w:eastAsia="Times New Roman" w:hAnsi="Times New Roman" w:cs="Times New Roman"/>
          <w:w w:val="71"/>
          <w:sz w:val="24"/>
          <w:szCs w:val="24"/>
          <w:lang w:eastAsia="en-US"/>
        </w:rPr>
        <w:t>يٰٓ</w:t>
      </w:r>
      <w:r w:rsidRPr="001712EF">
        <w:rPr>
          <w:rFonts w:ascii="Times New Roman" w:eastAsia="Times New Roman" w:hAnsi="Times New Roman" w:cs="Times New Roman"/>
          <w:w w:val="71"/>
          <w:sz w:val="36"/>
          <w:szCs w:val="36"/>
          <w:lang w:eastAsia="en-US"/>
        </w:rPr>
        <w:t>اَيُّهَا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النَّاسُ</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كُلُوْا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مِمَّا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فِى</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الْاَرْضِ</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حَلٰلًا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طَيِّبًاۖ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وَّلَا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تَتَّبِعُوْا</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خُطُوٰتِ</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الشَّيْطٰنِۗ</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اِنَّهٗ</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لَكُمْ</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عَدُوٌّ</w:t>
      </w:r>
      <w:r w:rsidRPr="001712EF">
        <w:rPr>
          <w:rFonts w:ascii="Garamond" w:eastAsia="Times New Roman" w:hAnsi="Garamond" w:cs="Times New Roman"/>
          <w:w w:val="71"/>
          <w:sz w:val="36"/>
          <w:szCs w:val="36"/>
          <w:lang w:eastAsia="en-US"/>
        </w:rPr>
        <w:t xml:space="preserve"> </w:t>
      </w:r>
      <w:r w:rsidRPr="001712EF">
        <w:rPr>
          <w:rFonts w:ascii="Times New Roman" w:eastAsia="Times New Roman" w:hAnsi="Times New Roman" w:cs="Times New Roman"/>
          <w:w w:val="71"/>
          <w:sz w:val="36"/>
          <w:szCs w:val="36"/>
          <w:lang w:eastAsia="en-US"/>
        </w:rPr>
        <w:t>مُّبِيْنٌ</w:t>
      </w:r>
      <w:r w:rsidRPr="001712EF">
        <w:rPr>
          <w:rFonts w:ascii="Garamond" w:eastAsia="Times New Roman" w:hAnsi="Garamond" w:cs="Garamond"/>
          <w:w w:val="71"/>
          <w:sz w:val="36"/>
          <w:szCs w:val="36"/>
          <w:lang w:eastAsia="en-US"/>
        </w:rPr>
        <w:t> </w:t>
      </w:r>
      <w:r w:rsidRPr="001712EF">
        <w:rPr>
          <w:rFonts w:ascii="Times New Roman" w:eastAsia="Times New Roman" w:hAnsi="Times New Roman" w:cs="Times New Roman"/>
          <w:w w:val="71"/>
          <w:sz w:val="36"/>
          <w:szCs w:val="36"/>
          <w:lang w:eastAsia="en-US"/>
        </w:rPr>
        <w:t>۝١٦٨</w:t>
      </w:r>
    </w:p>
    <w:p w14:paraId="5C40685D" w14:textId="10411EE2" w:rsidR="00E53FFE" w:rsidRPr="00E53FFE" w:rsidRDefault="00E53FFE" w:rsidP="00E53FFE">
      <w:pPr>
        <w:widowControl w:val="0"/>
        <w:autoSpaceDE w:val="0"/>
        <w:autoSpaceDN w:val="0"/>
        <w:spacing w:before="244" w:line="240" w:lineRule="auto"/>
        <w:ind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Artinya:</w:t>
      </w:r>
    </w:p>
    <w:p w14:paraId="2DF09E8D" w14:textId="77777777" w:rsidR="00E53FFE" w:rsidRPr="00E53FFE" w:rsidRDefault="00E53FFE" w:rsidP="00E53FFE">
      <w:pPr>
        <w:widowControl w:val="0"/>
        <w:autoSpaceDE w:val="0"/>
        <w:autoSpaceDN w:val="0"/>
        <w:spacing w:before="2" w:line="235" w:lineRule="auto"/>
        <w:ind w:left="720" w:right="22" w:firstLine="720"/>
        <w:jc w:val="both"/>
        <w:rPr>
          <w:rFonts w:ascii="Garamond" w:eastAsia="Times New Roman" w:hAnsi="Garamond" w:cs="Times New Roman"/>
          <w:lang w:eastAsia="en-US"/>
        </w:rPr>
      </w:pPr>
      <w:r w:rsidRPr="00E53FFE">
        <w:rPr>
          <w:rFonts w:ascii="Garamond" w:eastAsia="Times New Roman" w:hAnsi="Garamond" w:cs="Times New Roman"/>
          <w:lang w:eastAsia="en-US"/>
        </w:rPr>
        <w:t>Wahai</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lang w:eastAsia="en-US"/>
        </w:rPr>
        <w:t>manusia,</w:t>
      </w:r>
      <w:r w:rsidRPr="00E53FFE">
        <w:rPr>
          <w:rFonts w:ascii="Garamond" w:eastAsia="Times New Roman" w:hAnsi="Garamond" w:cs="Times New Roman"/>
          <w:spacing w:val="-3"/>
          <w:lang w:eastAsia="en-US"/>
        </w:rPr>
        <w:t xml:space="preserve"> </w:t>
      </w:r>
      <w:r w:rsidRPr="00E53FFE">
        <w:rPr>
          <w:rFonts w:ascii="Garamond" w:eastAsia="Times New Roman" w:hAnsi="Garamond" w:cs="Times New Roman"/>
          <w:lang w:eastAsia="en-US"/>
        </w:rPr>
        <w:t>makanlah</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lang w:eastAsia="en-US"/>
        </w:rPr>
        <w:t>sebagian</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lang w:eastAsia="en-US"/>
        </w:rPr>
        <w:t>(makanan)</w:t>
      </w:r>
      <w:r w:rsidRPr="00E53FFE">
        <w:rPr>
          <w:rFonts w:ascii="Garamond" w:eastAsia="Times New Roman" w:hAnsi="Garamond" w:cs="Times New Roman"/>
          <w:spacing w:val="-3"/>
          <w:lang w:eastAsia="en-US"/>
        </w:rPr>
        <w:t xml:space="preserve"> </w:t>
      </w:r>
      <w:r w:rsidRPr="00E53FFE">
        <w:rPr>
          <w:rFonts w:ascii="Garamond" w:eastAsia="Times New Roman" w:hAnsi="Garamond" w:cs="Times New Roman"/>
          <w:lang w:eastAsia="en-US"/>
        </w:rPr>
        <w:t>di</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lang w:eastAsia="en-US"/>
        </w:rPr>
        <w:t>bumi</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lang w:eastAsia="en-US"/>
        </w:rPr>
        <w:t>yang</w:t>
      </w:r>
      <w:r w:rsidRPr="00E53FFE">
        <w:rPr>
          <w:rFonts w:ascii="Garamond" w:eastAsia="Times New Roman" w:hAnsi="Garamond" w:cs="Times New Roman"/>
          <w:spacing w:val="-3"/>
          <w:lang w:eastAsia="en-US"/>
        </w:rPr>
        <w:t xml:space="preserve"> </w:t>
      </w:r>
      <w:r w:rsidRPr="00E53FFE">
        <w:rPr>
          <w:rFonts w:ascii="Garamond" w:eastAsia="Times New Roman" w:hAnsi="Garamond" w:cs="Times New Roman"/>
          <w:lang w:eastAsia="en-US"/>
        </w:rPr>
        <w:t>halal</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lang w:eastAsia="en-US"/>
        </w:rPr>
        <w:t>lagi</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lang w:eastAsia="en-US"/>
        </w:rPr>
        <w:t>baik</w:t>
      </w:r>
      <w:r w:rsidRPr="00E53FFE">
        <w:rPr>
          <w:rFonts w:ascii="Garamond" w:eastAsia="Times New Roman" w:hAnsi="Garamond" w:cs="Times New Roman"/>
          <w:spacing w:val="-3"/>
          <w:lang w:eastAsia="en-US"/>
        </w:rPr>
        <w:t xml:space="preserve"> </w:t>
      </w:r>
      <w:r w:rsidRPr="00E53FFE">
        <w:rPr>
          <w:rFonts w:ascii="Garamond" w:eastAsia="Times New Roman" w:hAnsi="Garamond" w:cs="Times New Roman"/>
          <w:lang w:eastAsia="en-US"/>
        </w:rPr>
        <w:t>dan</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lang w:eastAsia="en-US"/>
        </w:rPr>
        <w:t>janganlah mengikuti</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lang w:eastAsia="en-US"/>
        </w:rPr>
        <w:t>langkah-langkah</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lang w:eastAsia="en-US"/>
        </w:rPr>
        <w:t>setan.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Sesungguhnya</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ia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lang w:eastAsia="en-US"/>
        </w:rPr>
        <w:t>bagimu</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merupakan</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lang w:eastAsia="en-US"/>
        </w:rPr>
        <w:t>musuh</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lang w:eastAsia="en-US"/>
        </w:rPr>
        <w:t>yang</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nyata. (Q.S.</w:t>
      </w:r>
      <w:r w:rsidRPr="00E53FFE">
        <w:rPr>
          <w:rFonts w:ascii="Garamond" w:eastAsia="Times New Roman" w:hAnsi="Garamond" w:cs="Times New Roman"/>
          <w:spacing w:val="-3"/>
          <w:lang w:eastAsia="en-US"/>
        </w:rPr>
        <w:t xml:space="preserve"> </w:t>
      </w:r>
      <w:r w:rsidRPr="00E53FFE">
        <w:rPr>
          <w:rFonts w:ascii="Garamond" w:eastAsia="Times New Roman" w:hAnsi="Garamond" w:cs="Times New Roman"/>
          <w:lang w:eastAsia="en-US"/>
        </w:rPr>
        <w:t>Al-Baqarah</w:t>
      </w:r>
      <w:r w:rsidRPr="00E53FFE">
        <w:rPr>
          <w:rFonts w:ascii="Garamond" w:eastAsia="Times New Roman" w:hAnsi="Garamond" w:cs="Times New Roman"/>
          <w:spacing w:val="40"/>
          <w:lang w:eastAsia="en-US"/>
        </w:rPr>
        <w:t xml:space="preserve"> </w:t>
      </w:r>
      <w:r w:rsidRPr="00E53FFE">
        <w:rPr>
          <w:rFonts w:ascii="Garamond" w:eastAsia="Times New Roman" w:hAnsi="Garamond" w:cs="Times New Roman"/>
          <w:lang w:eastAsia="en-US"/>
        </w:rPr>
        <w:t>[2]:168)</w:t>
      </w:r>
    </w:p>
    <w:p w14:paraId="02FF5274" w14:textId="77777777" w:rsidR="00E53FFE" w:rsidRPr="00E53FFE" w:rsidRDefault="00E53FFE" w:rsidP="00E53FFE">
      <w:pPr>
        <w:widowControl w:val="0"/>
        <w:numPr>
          <w:ilvl w:val="1"/>
          <w:numId w:val="2"/>
        </w:numPr>
        <w:tabs>
          <w:tab w:val="left" w:pos="1102"/>
        </w:tabs>
        <w:autoSpaceDE w:val="0"/>
        <w:autoSpaceDN w:val="0"/>
        <w:spacing w:line="266" w:lineRule="exact"/>
        <w:ind w:left="1102" w:hanging="358"/>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Menjauhi</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sifat</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berlebih-lebihan</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6"/>
          <w:sz w:val="24"/>
          <w:lang w:eastAsia="en-US"/>
        </w:rPr>
        <w:t>dalam</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6"/>
          <w:sz w:val="24"/>
          <w:lang w:eastAsia="en-US"/>
        </w:rPr>
        <w:t>konsumsi</w:t>
      </w:r>
    </w:p>
    <w:p w14:paraId="180AEDB5" w14:textId="09AD814D" w:rsidR="00E53FFE" w:rsidRDefault="00E53FFE" w:rsidP="00E53FFE">
      <w:pPr>
        <w:widowControl w:val="0"/>
        <w:autoSpaceDE w:val="0"/>
        <w:autoSpaceDN w:val="0"/>
        <w:spacing w:before="1" w:line="235" w:lineRule="auto"/>
        <w:ind w:left="744" w:right="15"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Hal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ini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seperti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terdapat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firman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Allah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SWT.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Q.S.</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Al-A’raf</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ayat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31 </w:t>
      </w:r>
      <w:r w:rsidRPr="00E53FFE">
        <w:rPr>
          <w:rFonts w:ascii="Garamond" w:eastAsia="Times New Roman" w:hAnsi="Garamond" w:cs="Times New Roman"/>
          <w:sz w:val="24"/>
          <w:szCs w:val="24"/>
          <w:lang w:eastAsia="en-US"/>
        </w:rPr>
        <w:t>sebagai berikut:</w:t>
      </w:r>
    </w:p>
    <w:p w14:paraId="6046155A" w14:textId="268E541C" w:rsidR="001712EF" w:rsidRPr="00E53FFE" w:rsidRDefault="001712EF" w:rsidP="00E53FFE">
      <w:pPr>
        <w:widowControl w:val="0"/>
        <w:autoSpaceDE w:val="0"/>
        <w:autoSpaceDN w:val="0"/>
        <w:spacing w:before="1" w:line="235" w:lineRule="auto"/>
        <w:ind w:left="744" w:right="15" w:firstLine="720"/>
        <w:jc w:val="both"/>
        <w:rPr>
          <w:rFonts w:ascii="Garamond" w:eastAsia="Times New Roman" w:hAnsi="Garamond" w:cs="Times New Roman"/>
          <w:sz w:val="24"/>
          <w:szCs w:val="24"/>
          <w:lang w:eastAsia="en-US"/>
        </w:rPr>
      </w:pPr>
      <w:r>
        <w:rPr>
          <w:color w:val="040402"/>
          <w:sz w:val="45"/>
          <w:szCs w:val="45"/>
          <w:shd w:val="clear" w:color="auto" w:fill="FFFEFC"/>
        </w:rPr>
        <w:t xml:space="preserve">۞ </w:t>
      </w:r>
      <w:r w:rsidRPr="006A3611">
        <w:rPr>
          <w:color w:val="040402"/>
          <w:sz w:val="24"/>
          <w:szCs w:val="24"/>
          <w:shd w:val="clear" w:color="auto" w:fill="FFFEFC"/>
        </w:rPr>
        <w:t>يَٰبَنِىٓ ءَادَمَ خُذُوا۟ زِينَتَكُمْ عِندَ كُلِّ مَسْجِدٍ وَكُلُوا۟ وَٱشْرَبُوا۟ وَلَا تُسْرِفُوٓا۟ ۚ إِنَّهُۥ لَا يُحِبُّ ٱلْمُسْرِفِينَ</w:t>
      </w:r>
    </w:p>
    <w:p w14:paraId="260DA061" w14:textId="06770C63" w:rsidR="00E53FFE" w:rsidRPr="00E53FFE" w:rsidRDefault="00E53FFE" w:rsidP="00E53FFE">
      <w:pPr>
        <w:widowControl w:val="0"/>
        <w:autoSpaceDE w:val="0"/>
        <w:autoSpaceDN w:val="0"/>
        <w:spacing w:before="219" w:line="240" w:lineRule="auto"/>
        <w:ind w:left="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Artinya:</w:t>
      </w:r>
    </w:p>
    <w:p w14:paraId="5515738B" w14:textId="77777777" w:rsidR="00E53FFE" w:rsidRPr="00E53FFE" w:rsidRDefault="00E53FFE" w:rsidP="00E53FFE">
      <w:pPr>
        <w:widowControl w:val="0"/>
        <w:autoSpaceDE w:val="0"/>
        <w:autoSpaceDN w:val="0"/>
        <w:spacing w:before="69" w:line="235" w:lineRule="auto"/>
        <w:ind w:left="720" w:right="17" w:firstLine="720"/>
        <w:jc w:val="both"/>
        <w:rPr>
          <w:rFonts w:ascii="Garamond" w:eastAsia="Times New Roman" w:hAnsi="Garamond" w:cs="Times New Roman"/>
          <w:lang w:eastAsia="en-US"/>
        </w:rPr>
      </w:pPr>
      <w:r w:rsidRPr="00E53FFE">
        <w:rPr>
          <w:rFonts w:ascii="Garamond" w:eastAsia="Times New Roman" w:hAnsi="Garamond" w:cs="Times New Roman"/>
          <w:spacing w:val="-2"/>
          <w:lang w:eastAsia="en-US"/>
        </w:rPr>
        <w:t>Wahai</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anak</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cucu</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Adam,</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pakailah</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pakaianmu</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yang</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2"/>
          <w:lang w:eastAsia="en-US"/>
        </w:rPr>
        <w:t>indah</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pada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setiap</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(memasuki)</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spacing w:val="-2"/>
          <w:lang w:eastAsia="en-US"/>
        </w:rPr>
        <w:t>masjid</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 xml:space="preserve">dan </w:t>
      </w:r>
      <w:r w:rsidRPr="00E53FFE">
        <w:rPr>
          <w:rFonts w:ascii="Garamond" w:eastAsia="Times New Roman" w:hAnsi="Garamond" w:cs="Times New Roman"/>
          <w:spacing w:val="-4"/>
          <w:lang w:eastAsia="en-US"/>
        </w:rPr>
        <w:t>makan</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serta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4"/>
          <w:lang w:eastAsia="en-US"/>
        </w:rPr>
        <w:t>minumlah,</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tetapi</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janganlah</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berlebihan.</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Sesungguhnya</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Dia</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tidak</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4"/>
          <w:lang w:eastAsia="en-US"/>
        </w:rPr>
        <w:t>menyukai</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 xml:space="preserve">orang- </w:t>
      </w:r>
      <w:r w:rsidRPr="00E53FFE">
        <w:rPr>
          <w:rFonts w:ascii="Garamond" w:eastAsia="Times New Roman" w:hAnsi="Garamond" w:cs="Times New Roman"/>
          <w:spacing w:val="-2"/>
          <w:lang w:eastAsia="en-US"/>
        </w:rPr>
        <w:t>orang</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yang</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berlebihan.(Q.S.</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Al-A‘raf</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2"/>
          <w:lang w:eastAsia="en-US"/>
        </w:rPr>
        <w:t>[7]:31)</w:t>
      </w:r>
    </w:p>
    <w:p w14:paraId="32FE6D18" w14:textId="77777777" w:rsidR="00E53FFE" w:rsidRPr="00E53FFE" w:rsidRDefault="00E53FFE" w:rsidP="00E53FFE">
      <w:pPr>
        <w:widowControl w:val="0"/>
        <w:numPr>
          <w:ilvl w:val="1"/>
          <w:numId w:val="2"/>
        </w:numPr>
        <w:tabs>
          <w:tab w:val="left" w:pos="1102"/>
        </w:tabs>
        <w:autoSpaceDE w:val="0"/>
        <w:autoSpaceDN w:val="0"/>
        <w:spacing w:line="267" w:lineRule="exact"/>
        <w:ind w:left="1102" w:hanging="358"/>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Hindari sikap</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4"/>
          <w:sz w:val="24"/>
          <w:lang w:eastAsia="en-US"/>
        </w:rPr>
        <w:t>boros</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dalam konsumsi</w:t>
      </w:r>
    </w:p>
    <w:p w14:paraId="65AC0423" w14:textId="77777777" w:rsidR="00E53FFE" w:rsidRPr="00E53FFE" w:rsidRDefault="00E53FFE" w:rsidP="00E53FFE">
      <w:pPr>
        <w:widowControl w:val="0"/>
        <w:autoSpaceDE w:val="0"/>
        <w:autoSpaceDN w:val="0"/>
        <w:spacing w:before="2" w:line="235" w:lineRule="auto"/>
        <w:ind w:left="720"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Hal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ini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seperti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terdapat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firman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Allah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SWT.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Q.S.</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Al-Isra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ayat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26- </w:t>
      </w:r>
      <w:r w:rsidRPr="00E53FFE">
        <w:rPr>
          <w:rFonts w:ascii="Garamond" w:eastAsia="Times New Roman" w:hAnsi="Garamond" w:cs="Times New Roman"/>
          <w:sz w:val="24"/>
          <w:szCs w:val="24"/>
          <w:lang w:eastAsia="en-US"/>
        </w:rPr>
        <w:t>27 sebagai berikut:</w:t>
      </w:r>
    </w:p>
    <w:p w14:paraId="4996316F" w14:textId="032117F1" w:rsidR="006A3611" w:rsidRPr="006A3611" w:rsidRDefault="006A3611" w:rsidP="00E53FFE">
      <w:pPr>
        <w:widowControl w:val="0"/>
        <w:autoSpaceDE w:val="0"/>
        <w:autoSpaceDN w:val="0"/>
        <w:spacing w:before="19" w:line="240" w:lineRule="auto"/>
        <w:ind w:left="720" w:firstLine="720"/>
        <w:rPr>
          <w:rStyle w:val="text-secondary-500"/>
          <w:rFonts w:ascii="Times New Roman" w:hAnsi="Times New Roman" w:cs="Times New Roman"/>
          <w:sz w:val="36"/>
          <w:szCs w:val="36"/>
          <w:bdr w:val="single" w:sz="2" w:space="0" w:color="E5E7EB" w:frame="1"/>
          <w:shd w:val="clear" w:color="auto" w:fill="FFFFFF"/>
        </w:rPr>
      </w:pPr>
      <w:r w:rsidRPr="006A3611">
        <w:rPr>
          <w:rFonts w:ascii="Times New Roman" w:hAnsi="Times New Roman" w:cs="Times New Roman"/>
          <w:sz w:val="36"/>
          <w:szCs w:val="36"/>
          <w:shd w:val="clear" w:color="auto" w:fill="FFFFFF"/>
        </w:rPr>
        <w:t>وَاٰتِ</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ذَا</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الْقُرْبٰى</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حَقَّهٗ</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وَالْمِسْكِيْنَ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وَابْنَ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السَّبِيْلِ</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وَلَا</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تُبَذِّرْ</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تَبْذِيْرًا</w:t>
      </w:r>
      <w:r w:rsidRPr="006A3611">
        <w:rPr>
          <w:rFonts w:ascii="__omar_Fallback_8a198f" w:hAnsi="__omar_Fallback_8a198f"/>
          <w:sz w:val="36"/>
          <w:szCs w:val="36"/>
          <w:shd w:val="clear" w:color="auto" w:fill="FFFFFF"/>
        </w:rPr>
        <w:t> </w:t>
      </w:r>
      <w:r w:rsidRPr="006A3611">
        <w:rPr>
          <w:rStyle w:val="text-secondary-500"/>
          <w:rFonts w:ascii="Times New Roman" w:hAnsi="Times New Roman" w:cs="Times New Roman"/>
          <w:sz w:val="36"/>
          <w:szCs w:val="36"/>
          <w:bdr w:val="single" w:sz="2" w:space="0" w:color="E5E7EB" w:frame="1"/>
          <w:shd w:val="clear" w:color="auto" w:fill="FFFFFF"/>
        </w:rPr>
        <w:t>۝٢٦</w:t>
      </w:r>
    </w:p>
    <w:p w14:paraId="27A03D30" w14:textId="61185AEF" w:rsidR="006A3611" w:rsidRPr="006A3611" w:rsidRDefault="006A3611" w:rsidP="00E53FFE">
      <w:pPr>
        <w:widowControl w:val="0"/>
        <w:autoSpaceDE w:val="0"/>
        <w:autoSpaceDN w:val="0"/>
        <w:spacing w:before="19" w:line="240" w:lineRule="auto"/>
        <w:ind w:left="720" w:firstLine="720"/>
        <w:rPr>
          <w:rStyle w:val="text-secondary-500"/>
          <w:rFonts w:ascii="Times New Roman" w:hAnsi="Times New Roman" w:cs="Times New Roman"/>
          <w:sz w:val="36"/>
          <w:szCs w:val="36"/>
          <w:bdr w:val="single" w:sz="2" w:space="0" w:color="E5E7EB" w:frame="1"/>
          <w:shd w:val="clear" w:color="auto" w:fill="FFFFFF"/>
        </w:rPr>
      </w:pPr>
      <w:r w:rsidRPr="006A3611">
        <w:rPr>
          <w:rFonts w:ascii="Times New Roman" w:hAnsi="Times New Roman" w:cs="Times New Roman"/>
          <w:sz w:val="36"/>
          <w:szCs w:val="36"/>
          <w:shd w:val="clear" w:color="auto" w:fill="FFFFFF"/>
        </w:rPr>
        <w:t>اِنَّ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الْمُبَذِّرِيْنَ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كَانُوْٓا</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اِخْوَانَ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الشَّيٰطِيْنِۗ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وَكَانَ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الشَّيْطٰنُ</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لِرَبِّهٖ</w:t>
      </w:r>
      <w:r w:rsidRPr="006A3611">
        <w:rPr>
          <w:rFonts w:ascii="__omar_Fallback_8a198f" w:hAnsi="__omar_Fallback_8a198f"/>
          <w:sz w:val="36"/>
          <w:szCs w:val="36"/>
          <w:shd w:val="clear" w:color="auto" w:fill="FFFFFF"/>
        </w:rPr>
        <w:t xml:space="preserve"> </w:t>
      </w:r>
      <w:r w:rsidRPr="006A3611">
        <w:rPr>
          <w:rFonts w:ascii="Times New Roman" w:hAnsi="Times New Roman" w:cs="Times New Roman"/>
          <w:sz w:val="36"/>
          <w:szCs w:val="36"/>
          <w:shd w:val="clear" w:color="auto" w:fill="FFFFFF"/>
        </w:rPr>
        <w:t>كَفُوْرًا</w:t>
      </w:r>
      <w:r w:rsidRPr="006A3611">
        <w:rPr>
          <w:rFonts w:ascii="__omar_Fallback_8a198f" w:hAnsi="__omar_Fallback_8a198f"/>
          <w:sz w:val="36"/>
          <w:szCs w:val="36"/>
          <w:shd w:val="clear" w:color="auto" w:fill="FFFFFF"/>
        </w:rPr>
        <w:t> </w:t>
      </w:r>
      <w:r w:rsidRPr="006A3611">
        <w:rPr>
          <w:rStyle w:val="text-secondary-500"/>
          <w:rFonts w:ascii="Times New Roman" w:hAnsi="Times New Roman" w:cs="Times New Roman"/>
          <w:sz w:val="36"/>
          <w:szCs w:val="36"/>
          <w:bdr w:val="single" w:sz="2" w:space="0" w:color="E5E7EB" w:frame="1"/>
          <w:shd w:val="clear" w:color="auto" w:fill="FFFFFF"/>
        </w:rPr>
        <w:t>۝٢</w:t>
      </w:r>
    </w:p>
    <w:p w14:paraId="0E365754" w14:textId="77777777" w:rsidR="006A3611" w:rsidRDefault="006A3611" w:rsidP="00E53FFE">
      <w:pPr>
        <w:widowControl w:val="0"/>
        <w:autoSpaceDE w:val="0"/>
        <w:autoSpaceDN w:val="0"/>
        <w:spacing w:before="19" w:line="240" w:lineRule="auto"/>
        <w:ind w:left="720" w:firstLine="720"/>
        <w:rPr>
          <w:rFonts w:ascii="Garamond" w:eastAsia="Times New Roman" w:hAnsi="Garamond" w:cs="Times New Roman"/>
          <w:spacing w:val="-2"/>
          <w:sz w:val="24"/>
          <w:szCs w:val="24"/>
          <w:lang w:eastAsia="en-US"/>
        </w:rPr>
      </w:pPr>
    </w:p>
    <w:p w14:paraId="73E83FF9" w14:textId="21F34F4F" w:rsidR="00E53FFE" w:rsidRPr="00E53FFE" w:rsidRDefault="00E53FFE" w:rsidP="00E53FFE">
      <w:pPr>
        <w:widowControl w:val="0"/>
        <w:autoSpaceDE w:val="0"/>
        <w:autoSpaceDN w:val="0"/>
        <w:spacing w:before="19" w:line="240" w:lineRule="auto"/>
        <w:ind w:left="720"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Artinya:</w:t>
      </w:r>
    </w:p>
    <w:p w14:paraId="2FEB2952" w14:textId="77777777" w:rsidR="00E53FFE" w:rsidRPr="00E53FFE" w:rsidRDefault="00E53FFE" w:rsidP="00E53FFE">
      <w:pPr>
        <w:widowControl w:val="0"/>
        <w:autoSpaceDE w:val="0"/>
        <w:autoSpaceDN w:val="0"/>
        <w:spacing w:line="235" w:lineRule="auto"/>
        <w:ind w:left="720" w:right="13" w:firstLine="720"/>
        <w:jc w:val="both"/>
        <w:rPr>
          <w:rFonts w:ascii="Garamond" w:eastAsia="Times New Roman" w:hAnsi="Garamond" w:cs="Times New Roman"/>
          <w:lang w:eastAsia="en-US"/>
        </w:rPr>
      </w:pPr>
      <w:r w:rsidRPr="00E53FFE">
        <w:rPr>
          <w:rFonts w:ascii="Garamond" w:eastAsia="Times New Roman" w:hAnsi="Garamond" w:cs="Times New Roman"/>
          <w:spacing w:val="-2"/>
          <w:lang w:eastAsia="en-US"/>
        </w:rPr>
        <w:t>Berikanlah</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kepada</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kerabat</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dekat</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haknya,</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(juga</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kepada)</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orang</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miskin,</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dan</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2"/>
          <w:lang w:eastAsia="en-US"/>
        </w:rPr>
        <w:t>orang</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yang</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spacing w:val="-2"/>
          <w:lang w:eastAsia="en-US"/>
        </w:rPr>
        <w:t xml:space="preserve">dalam </w:t>
      </w:r>
      <w:r w:rsidRPr="00E53FFE">
        <w:rPr>
          <w:rFonts w:ascii="Garamond" w:eastAsia="Times New Roman" w:hAnsi="Garamond" w:cs="Times New Roman"/>
          <w:lang w:eastAsia="en-US"/>
        </w:rPr>
        <w:t>perjalanan.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Janganlah</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kamu</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menghambur-hamburkan</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(hartamu)</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secara</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boros.(Q.S.</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 xml:space="preserve">Al-Isrā' </w:t>
      </w:r>
      <w:r w:rsidRPr="00E53FFE">
        <w:rPr>
          <w:rFonts w:ascii="Garamond" w:eastAsia="Times New Roman" w:hAnsi="Garamond" w:cs="Times New Roman"/>
          <w:spacing w:val="-2"/>
          <w:lang w:eastAsia="en-US"/>
        </w:rPr>
        <w:t>[17]:26)</w:t>
      </w:r>
    </w:p>
    <w:p w14:paraId="6B9CFDFC" w14:textId="77777777" w:rsidR="00E53FFE" w:rsidRPr="00E53FFE" w:rsidRDefault="00E53FFE" w:rsidP="00AC21A2">
      <w:pPr>
        <w:widowControl w:val="0"/>
        <w:autoSpaceDE w:val="0"/>
        <w:autoSpaceDN w:val="0"/>
        <w:spacing w:before="245" w:line="235" w:lineRule="auto"/>
        <w:ind w:left="720" w:right="8"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Sesungguhnya para pemboros itu adalah saudara-saudara setan dan setan itu sangat ingkar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Tuhannya.(Q.S.</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Al-Isrā'</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[17]:27)</w:t>
      </w:r>
    </w:p>
    <w:p w14:paraId="00C8AC87" w14:textId="77777777" w:rsidR="00E53FFE" w:rsidRPr="00E53FFE" w:rsidRDefault="00E53FFE" w:rsidP="00E53FFE">
      <w:pPr>
        <w:widowControl w:val="0"/>
        <w:numPr>
          <w:ilvl w:val="1"/>
          <w:numId w:val="2"/>
        </w:numPr>
        <w:tabs>
          <w:tab w:val="left" w:pos="1103"/>
        </w:tabs>
        <w:autoSpaceDE w:val="0"/>
        <w:autoSpaceDN w:val="0"/>
        <w:spacing w:line="268" w:lineRule="exact"/>
        <w:ind w:left="1103" w:hanging="359"/>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Hindari</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sifat</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6"/>
          <w:sz w:val="24"/>
          <w:lang w:eastAsia="en-US"/>
        </w:rPr>
        <w:t>kikir</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6"/>
          <w:sz w:val="24"/>
          <w:lang w:eastAsia="en-US"/>
        </w:rPr>
        <w:t>dalam</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konsumsi</w:t>
      </w:r>
    </w:p>
    <w:p w14:paraId="735AB1F3" w14:textId="3EA4D266" w:rsidR="00E53FFE" w:rsidRPr="006A3611" w:rsidRDefault="00E53FFE" w:rsidP="006A3611">
      <w:pPr>
        <w:widowControl w:val="0"/>
        <w:autoSpaceDE w:val="0"/>
        <w:autoSpaceDN w:val="0"/>
        <w:spacing w:before="2" w:line="235" w:lineRule="auto"/>
        <w:ind w:left="720"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Hal</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seperti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terdapat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firman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Allah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SWT.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Q.S.</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Al-Furqan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 xml:space="preserve">ayat </w:t>
      </w:r>
      <w:r w:rsidRPr="00E53FFE">
        <w:rPr>
          <w:rFonts w:ascii="Garamond" w:eastAsia="Times New Roman" w:hAnsi="Garamond" w:cs="Times New Roman"/>
          <w:sz w:val="24"/>
          <w:szCs w:val="24"/>
          <w:lang w:eastAsia="en-US"/>
        </w:rPr>
        <w:t>67 sebagai berikut:</w:t>
      </w:r>
    </w:p>
    <w:p w14:paraId="0B900225" w14:textId="77777777" w:rsidR="006A3611" w:rsidRPr="006A3611" w:rsidRDefault="006A3611" w:rsidP="006A3611">
      <w:pPr>
        <w:widowControl w:val="0"/>
        <w:autoSpaceDE w:val="0"/>
        <w:autoSpaceDN w:val="0"/>
        <w:spacing w:before="220" w:line="240" w:lineRule="auto"/>
        <w:ind w:left="720" w:firstLine="720"/>
        <w:jc w:val="right"/>
        <w:rPr>
          <w:rStyle w:val="text-secondary-500"/>
          <w:rFonts w:ascii="Times New Roman" w:hAnsi="Times New Roman" w:cs="Times New Roman"/>
          <w:sz w:val="40"/>
          <w:szCs w:val="40"/>
          <w:bdr w:val="single" w:sz="2" w:space="0" w:color="E5E7EB" w:frame="1"/>
          <w:shd w:val="clear" w:color="auto" w:fill="FFFFFF"/>
        </w:rPr>
      </w:pPr>
      <w:r w:rsidRPr="006A3611">
        <w:rPr>
          <w:rFonts w:ascii="Times New Roman" w:hAnsi="Times New Roman" w:cs="Times New Roman"/>
          <w:sz w:val="40"/>
          <w:szCs w:val="40"/>
          <w:shd w:val="clear" w:color="auto" w:fill="FFFFFF"/>
        </w:rPr>
        <w:lastRenderedPageBreak/>
        <w:t>وَالَّذِيْنَ</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اِذَآ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اَنْفَقُوْا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لَمْ</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يُسْرِفُوْا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وَلَمْ</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يَقْتُرُوْا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وَكَانَ</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بَيْنَ</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ذٰلِكَ</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قَوَامًا</w:t>
      </w:r>
      <w:r w:rsidRPr="006A3611">
        <w:rPr>
          <w:rFonts w:ascii="__omar_Fallback_8a198f" w:hAnsi="__omar_Fallback_8a198f"/>
          <w:sz w:val="40"/>
          <w:szCs w:val="40"/>
          <w:shd w:val="clear" w:color="auto" w:fill="FFFFFF"/>
        </w:rPr>
        <w:t> </w:t>
      </w:r>
      <w:r w:rsidRPr="006A3611">
        <w:rPr>
          <w:rStyle w:val="text-secondary-500"/>
          <w:rFonts w:ascii="Times New Roman" w:hAnsi="Times New Roman" w:cs="Times New Roman"/>
          <w:sz w:val="40"/>
          <w:szCs w:val="40"/>
          <w:bdr w:val="single" w:sz="2" w:space="0" w:color="E5E7EB" w:frame="1"/>
          <w:shd w:val="clear" w:color="auto" w:fill="FFFFFF"/>
        </w:rPr>
        <w:t>۝٦</w:t>
      </w:r>
    </w:p>
    <w:p w14:paraId="67814D9A" w14:textId="727B9F02" w:rsidR="00E53FFE" w:rsidRPr="00E53FFE" w:rsidRDefault="00E53FFE" w:rsidP="00AC21A2">
      <w:pPr>
        <w:widowControl w:val="0"/>
        <w:autoSpaceDE w:val="0"/>
        <w:autoSpaceDN w:val="0"/>
        <w:spacing w:before="220" w:line="240" w:lineRule="auto"/>
        <w:ind w:left="720"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Artinya:</w:t>
      </w:r>
    </w:p>
    <w:p w14:paraId="668AE822" w14:textId="77777777" w:rsidR="00E53FFE" w:rsidRPr="00E53FFE" w:rsidRDefault="00E53FFE" w:rsidP="00AC21A2">
      <w:pPr>
        <w:widowControl w:val="0"/>
        <w:autoSpaceDE w:val="0"/>
        <w:autoSpaceDN w:val="0"/>
        <w:spacing w:line="235" w:lineRule="auto"/>
        <w:ind w:left="720" w:firstLine="720"/>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orang-orang yang apabila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berinfak tidak berlebihan dan tidak (pula)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 xml:space="preserve">kikir. (Infak </w:t>
      </w:r>
      <w:r w:rsidRPr="00E53FFE">
        <w:rPr>
          <w:rFonts w:ascii="Garamond" w:eastAsia="Times New Roman" w:hAnsi="Garamond" w:cs="Times New Roman"/>
          <w:spacing w:val="-2"/>
          <w:sz w:val="24"/>
          <w:szCs w:val="24"/>
          <w:lang w:eastAsia="en-US"/>
        </w:rPr>
        <w:t>mereka)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adalah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pertengahan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antara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keduanya.(Q.S.</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Al-Furqān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[25]:67)</w:t>
      </w:r>
    </w:p>
    <w:p w14:paraId="79F83C5C" w14:textId="77777777" w:rsidR="00E53FFE" w:rsidRPr="00E53FFE" w:rsidRDefault="00E53FFE" w:rsidP="00E53FFE">
      <w:pPr>
        <w:widowControl w:val="0"/>
        <w:numPr>
          <w:ilvl w:val="0"/>
          <w:numId w:val="2"/>
        </w:numPr>
        <w:tabs>
          <w:tab w:val="left" w:pos="743"/>
        </w:tabs>
        <w:autoSpaceDE w:val="0"/>
        <w:autoSpaceDN w:val="0"/>
        <w:spacing w:before="263" w:line="273" w:lineRule="exact"/>
        <w:ind w:left="743" w:hanging="359"/>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Kritik</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4"/>
          <w:sz w:val="24"/>
          <w:lang w:eastAsia="en-US"/>
        </w:rPr>
        <w:t>Al-Qur’an</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terhadap</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4"/>
          <w:sz w:val="24"/>
          <w:lang w:eastAsia="en-US"/>
        </w:rPr>
        <w:t>Isu</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Konsumerisme</w:t>
      </w:r>
    </w:p>
    <w:p w14:paraId="433097B9" w14:textId="77777777" w:rsidR="00E53FFE" w:rsidRPr="00E53FFE" w:rsidRDefault="00E53FFE" w:rsidP="00AC21A2">
      <w:pPr>
        <w:widowControl w:val="0"/>
        <w:autoSpaceDE w:val="0"/>
        <w:autoSpaceDN w:val="0"/>
        <w:spacing w:before="1" w:line="235" w:lineRule="auto"/>
        <w:ind w:left="720" w:right="25"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 xml:space="preserve">Setelah mengetahui beberapa ayat yang secara eksplisit mengkritik budaya </w:t>
      </w:r>
      <w:r w:rsidRPr="00E53FFE">
        <w:rPr>
          <w:rFonts w:ascii="Garamond" w:eastAsia="Times New Roman" w:hAnsi="Garamond" w:cs="Times New Roman"/>
          <w:spacing w:val="-6"/>
          <w:sz w:val="24"/>
          <w:szCs w:val="24"/>
          <w:lang w:eastAsia="en-US"/>
        </w:rPr>
        <w:t>konsumerisme</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masyarakat modern, maka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kita juga perlu mengetahui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beberapa kasus</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 xml:space="preserve">spesifik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mendapatkan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kritikan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oleh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ayat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tersebut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sebagai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berikut:</w:t>
      </w:r>
    </w:p>
    <w:p w14:paraId="3A396940" w14:textId="77777777" w:rsidR="00E53FFE" w:rsidRPr="00E53FFE" w:rsidRDefault="00E53FFE" w:rsidP="00E53FFE">
      <w:pPr>
        <w:widowControl w:val="0"/>
        <w:numPr>
          <w:ilvl w:val="1"/>
          <w:numId w:val="2"/>
        </w:numPr>
        <w:tabs>
          <w:tab w:val="left" w:pos="1373"/>
        </w:tabs>
        <w:autoSpaceDE w:val="0"/>
        <w:autoSpaceDN w:val="0"/>
        <w:spacing w:before="155" w:line="240" w:lineRule="auto"/>
        <w:ind w:left="1373" w:hanging="359"/>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Memaksakan</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Untuk</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Membeli</w:t>
      </w:r>
      <w:r w:rsidRPr="00E53FFE">
        <w:rPr>
          <w:rFonts w:ascii="Garamond" w:eastAsia="Times New Roman" w:hAnsi="Garamond" w:cs="Times New Roman"/>
          <w:spacing w:val="-5"/>
          <w:sz w:val="24"/>
          <w:lang w:eastAsia="en-US"/>
        </w:rPr>
        <w:t xml:space="preserve"> </w:t>
      </w:r>
      <w:r w:rsidRPr="00E53FFE">
        <w:rPr>
          <w:rFonts w:ascii="Garamond" w:eastAsia="Times New Roman" w:hAnsi="Garamond" w:cs="Times New Roman"/>
          <w:spacing w:val="-6"/>
          <w:sz w:val="24"/>
          <w:lang w:eastAsia="en-US"/>
        </w:rPr>
        <w:t>Suatu</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6"/>
          <w:sz w:val="24"/>
          <w:lang w:eastAsia="en-US"/>
        </w:rPr>
        <w:t>Barang</w:t>
      </w:r>
    </w:p>
    <w:p w14:paraId="47879C4F" w14:textId="77777777" w:rsidR="00E53FFE" w:rsidRPr="006A3611" w:rsidRDefault="00E53FFE" w:rsidP="006A3611">
      <w:pPr>
        <w:widowControl w:val="0"/>
        <w:autoSpaceDE w:val="0"/>
        <w:autoSpaceDN w:val="0"/>
        <w:spacing w:before="199" w:line="235" w:lineRule="auto"/>
        <w:ind w:left="1014" w:firstLine="720"/>
        <w:jc w:val="both"/>
        <w:rPr>
          <w:rFonts w:ascii="Garamond" w:eastAsia="Times New Roman" w:hAnsi="Garamond" w:cs="Times New Roman"/>
          <w:sz w:val="40"/>
          <w:szCs w:val="40"/>
          <w:lang w:eastAsia="en-US"/>
        </w:rPr>
      </w:pPr>
      <w:r w:rsidRPr="00E53FFE">
        <w:rPr>
          <w:rFonts w:ascii="Garamond" w:eastAsia="Times New Roman" w:hAnsi="Garamond" w:cs="Times New Roman"/>
          <w:spacing w:val="-4"/>
          <w:sz w:val="24"/>
          <w:szCs w:val="24"/>
          <w:lang w:eastAsia="en-US"/>
        </w:rPr>
        <w:t>Memaksakan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untuk</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membeli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suatu</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barang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mendapatkan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kritik</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dari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Al-Quran </w:t>
      </w:r>
      <w:r w:rsidRPr="00E53FFE">
        <w:rPr>
          <w:rFonts w:ascii="Garamond" w:eastAsia="Times New Roman" w:hAnsi="Garamond" w:cs="Times New Roman"/>
          <w:sz w:val="24"/>
          <w:szCs w:val="24"/>
          <w:lang w:eastAsia="en-US"/>
        </w:rPr>
        <w:t>surat Al-Maidah ayat 88.</w:t>
      </w:r>
    </w:p>
    <w:p w14:paraId="392BE5DA" w14:textId="77777777" w:rsidR="006A3611" w:rsidRPr="006A3611" w:rsidRDefault="006A3611" w:rsidP="006A3611">
      <w:pPr>
        <w:widowControl w:val="0"/>
        <w:autoSpaceDE w:val="0"/>
        <w:autoSpaceDN w:val="0"/>
        <w:spacing w:before="118" w:line="235" w:lineRule="auto"/>
        <w:ind w:left="720" w:firstLine="720"/>
        <w:jc w:val="right"/>
        <w:rPr>
          <w:rFonts w:ascii="Garamond" w:eastAsia="Times New Roman" w:hAnsi="Garamond" w:cs="Times New Roman"/>
          <w:spacing w:val="-2"/>
          <w:sz w:val="40"/>
          <w:szCs w:val="40"/>
          <w:lang w:eastAsia="en-US"/>
        </w:rPr>
      </w:pPr>
      <w:r w:rsidRPr="006A3611">
        <w:rPr>
          <w:rFonts w:ascii="Times New Roman" w:hAnsi="Times New Roman" w:cs="Times New Roman"/>
          <w:sz w:val="40"/>
          <w:szCs w:val="40"/>
          <w:shd w:val="clear" w:color="auto" w:fill="FFFFFF"/>
        </w:rPr>
        <w:t>وَكُلُوْا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مِمَّا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رَزَقَكُمُ</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اللّٰهُ</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حَلٰلًا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طَيِّبًاۖ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وَّاتَّقُوا</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اللّٰهَ</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الَّذِيْٓ</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اَنْتُمْ</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بِهٖ</w:t>
      </w:r>
      <w:r w:rsidRPr="006A3611">
        <w:rPr>
          <w:rFonts w:ascii="__omar_Fallback_8a198f" w:hAnsi="__omar_Fallback_8a198f"/>
          <w:sz w:val="40"/>
          <w:szCs w:val="40"/>
          <w:shd w:val="clear" w:color="auto" w:fill="FFFFFF"/>
        </w:rPr>
        <w:t xml:space="preserve"> </w:t>
      </w:r>
      <w:r w:rsidRPr="006A3611">
        <w:rPr>
          <w:rFonts w:ascii="Times New Roman" w:hAnsi="Times New Roman" w:cs="Times New Roman"/>
          <w:sz w:val="40"/>
          <w:szCs w:val="40"/>
          <w:shd w:val="clear" w:color="auto" w:fill="FFFFFF"/>
        </w:rPr>
        <w:t>مُؤْمِنُوْنَ</w:t>
      </w:r>
      <w:r w:rsidRPr="006A3611">
        <w:rPr>
          <w:rFonts w:ascii="__omar_Fallback_8a198f" w:hAnsi="__omar_Fallback_8a198f"/>
          <w:sz w:val="40"/>
          <w:szCs w:val="40"/>
          <w:shd w:val="clear" w:color="auto" w:fill="FFFFFF"/>
        </w:rPr>
        <w:t> </w:t>
      </w:r>
      <w:r w:rsidRPr="006A3611">
        <w:rPr>
          <w:rStyle w:val="text-secondary-500"/>
          <w:rFonts w:ascii="Times New Roman" w:hAnsi="Times New Roman" w:cs="Times New Roman"/>
          <w:sz w:val="40"/>
          <w:szCs w:val="40"/>
          <w:bdr w:val="single" w:sz="2" w:space="0" w:color="E5E7EB" w:frame="1"/>
          <w:shd w:val="clear" w:color="auto" w:fill="FFFFFF"/>
        </w:rPr>
        <w:t>۝٨</w:t>
      </w:r>
      <w:r w:rsidRPr="006A3611">
        <w:rPr>
          <w:rFonts w:ascii="Garamond" w:eastAsia="Times New Roman" w:hAnsi="Garamond" w:cs="Times New Roman"/>
          <w:spacing w:val="-2"/>
          <w:sz w:val="40"/>
          <w:szCs w:val="40"/>
          <w:lang w:eastAsia="en-US"/>
        </w:rPr>
        <w:t xml:space="preserve"> </w:t>
      </w:r>
    </w:p>
    <w:p w14:paraId="4815B4DB" w14:textId="4E80AAF9" w:rsidR="00E53FFE" w:rsidRPr="00E53FFE" w:rsidRDefault="00E53FFE" w:rsidP="00AC21A2">
      <w:pPr>
        <w:widowControl w:val="0"/>
        <w:autoSpaceDE w:val="0"/>
        <w:autoSpaceDN w:val="0"/>
        <w:spacing w:before="118" w:line="235" w:lineRule="auto"/>
        <w:ind w:left="720" w:firstLine="720"/>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makanlah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dari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apa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telah</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diberikan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Allah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kepadamu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sebagai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rezeki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 halal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baik,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bertakwalah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Allah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kamu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beriman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kepada-Nya.”</w:t>
      </w:r>
    </w:p>
    <w:p w14:paraId="03C822E2" w14:textId="23F1FB50" w:rsidR="00E53FFE" w:rsidRPr="00E53FFE" w:rsidRDefault="00E53FFE" w:rsidP="00AC21A2">
      <w:pPr>
        <w:widowControl w:val="0"/>
        <w:autoSpaceDE w:val="0"/>
        <w:autoSpaceDN w:val="0"/>
        <w:spacing w:before="159" w:line="235"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tafsir</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Ath-Thabari,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ayat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ditujukan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lebih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khusus</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orang-orang mukmin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bahwa,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takutlah,</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hai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orang-orang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beriman,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bahwa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kamu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akan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 xml:space="preserve">melampaui </w:t>
      </w:r>
      <w:r w:rsidRPr="00E53FFE">
        <w:rPr>
          <w:rFonts w:ascii="Garamond" w:eastAsia="Times New Roman" w:hAnsi="Garamond" w:cs="Times New Roman"/>
          <w:sz w:val="24"/>
          <w:szCs w:val="24"/>
          <w:lang w:eastAsia="en-US"/>
        </w:rPr>
        <w:t xml:space="preserve">batas-batasan dari Allah SWT, lalu kamu menghalalkan apa yang diharamkan </w:t>
      </w:r>
      <w:r w:rsidRPr="00E53FFE">
        <w:rPr>
          <w:rFonts w:ascii="Garamond" w:eastAsia="Times New Roman" w:hAnsi="Garamond" w:cs="Times New Roman"/>
          <w:spacing w:val="-6"/>
          <w:sz w:val="24"/>
          <w:szCs w:val="24"/>
          <w:lang w:eastAsia="en-US"/>
        </w:rPr>
        <w:t xml:space="preserve">bagimu, dan mengharamkan apa yang dibolehkan bagimu, dan waspadalah terhadap </w:t>
      </w:r>
      <w:r w:rsidRPr="00E53FFE">
        <w:rPr>
          <w:rFonts w:ascii="Garamond" w:eastAsia="Times New Roman" w:hAnsi="Garamond" w:cs="Times New Roman"/>
          <w:sz w:val="24"/>
          <w:szCs w:val="24"/>
          <w:lang w:eastAsia="en-US"/>
        </w:rPr>
        <w:t>Allah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agar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mendurhakainya,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maka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murkanya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turun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atasmu,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atau kamu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akan disiksa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olehnya.</w:t>
      </w:r>
    </w:p>
    <w:p w14:paraId="5FF0915D" w14:textId="77777777" w:rsidR="00E53FFE" w:rsidRPr="00E53FFE" w:rsidRDefault="00E53FFE" w:rsidP="00AC21A2">
      <w:pPr>
        <w:widowControl w:val="0"/>
        <w:autoSpaceDE w:val="0"/>
        <w:autoSpaceDN w:val="0"/>
        <w:spacing w:before="66" w:line="235"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Ayat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ini mengedukasikan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 xml:space="preserve">bahwa barang yang diperoleh harus dengan jalan </w:t>
      </w:r>
      <w:r w:rsidRPr="00E53FFE">
        <w:rPr>
          <w:rFonts w:ascii="Garamond" w:eastAsia="Times New Roman" w:hAnsi="Garamond" w:cs="Times New Roman"/>
          <w:spacing w:val="-6"/>
          <w:sz w:val="24"/>
          <w:szCs w:val="24"/>
          <w:lang w:eastAsia="en-US"/>
        </w:rPr>
        <w:t>yang baik. Namun dari beberapa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kasus yang dikemukakan oleh media masa,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banyak masyarakat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memaksakan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membeli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suatu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barang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hanya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karena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untuk</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memenuhi </w:t>
      </w:r>
      <w:r w:rsidRPr="00E53FFE">
        <w:rPr>
          <w:rFonts w:ascii="Garamond" w:eastAsia="Times New Roman" w:hAnsi="Garamond" w:cs="Times New Roman"/>
          <w:spacing w:val="-2"/>
          <w:sz w:val="24"/>
          <w:szCs w:val="24"/>
          <w:lang w:eastAsia="en-US"/>
        </w:rPr>
        <w:t xml:space="preserve">kebutuhan. Contohnya memaksakan membeli </w:t>
      </w:r>
      <w:r w:rsidRPr="00E53FFE">
        <w:rPr>
          <w:rFonts w:ascii="Garamond" w:eastAsia="Times New Roman" w:hAnsi="Garamond" w:cs="Times New Roman"/>
          <w:i/>
          <w:spacing w:val="-2"/>
          <w:sz w:val="24"/>
          <w:szCs w:val="24"/>
          <w:lang w:eastAsia="en-US"/>
        </w:rPr>
        <w:t>handphone</w:t>
      </w:r>
      <w:r w:rsidRPr="00E53FFE">
        <w:rPr>
          <w:rFonts w:ascii="Garamond" w:eastAsia="Times New Roman" w:hAnsi="Garamond" w:cs="Times New Roman"/>
          <w:i/>
          <w:spacing w:val="-3"/>
          <w:sz w:val="24"/>
          <w:szCs w:val="24"/>
          <w:lang w:eastAsia="en-US"/>
        </w:rPr>
        <w:t xml:space="preserve"> </w:t>
      </w:r>
      <w:r w:rsidRPr="00E53FFE">
        <w:rPr>
          <w:rFonts w:ascii="Garamond" w:eastAsia="Times New Roman" w:hAnsi="Garamond" w:cs="Times New Roman"/>
          <w:spacing w:val="-2"/>
          <w:sz w:val="24"/>
          <w:szCs w:val="24"/>
          <w:lang w:eastAsia="en-US"/>
        </w:rPr>
        <w:t>Iphone</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2"/>
          <w:sz w:val="24"/>
          <w:szCs w:val="24"/>
          <w:lang w:eastAsia="en-US"/>
        </w:rPr>
        <w:t xml:space="preserve">diera maraknya </w:t>
      </w:r>
      <w:r w:rsidRPr="00E53FFE">
        <w:rPr>
          <w:rFonts w:ascii="Garamond" w:eastAsia="Times New Roman" w:hAnsi="Garamond" w:cs="Times New Roman"/>
          <w:sz w:val="24"/>
          <w:szCs w:val="24"/>
          <w:lang w:eastAsia="en-US"/>
        </w:rPr>
        <w:t>hanya karena untuk memenuhi gaya hidup.</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 xml:space="preserve">Sehingga pada tahap ini, Al-Qurán </w:t>
      </w:r>
      <w:r w:rsidRPr="00E53FFE">
        <w:rPr>
          <w:rFonts w:ascii="Garamond" w:eastAsia="Times New Roman" w:hAnsi="Garamond" w:cs="Times New Roman"/>
          <w:spacing w:val="-2"/>
          <w:sz w:val="24"/>
          <w:szCs w:val="24"/>
          <w:lang w:eastAsia="en-US"/>
        </w:rPr>
        <w:t>mengkritik</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perilaku</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konsumtif</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didasarkan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pada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perilaku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anormatif.</w:t>
      </w:r>
    </w:p>
    <w:p w14:paraId="2B058AC8" w14:textId="77777777" w:rsidR="00E53FFE" w:rsidRPr="00E53FFE" w:rsidRDefault="00E53FFE" w:rsidP="00E53FFE">
      <w:pPr>
        <w:widowControl w:val="0"/>
        <w:numPr>
          <w:ilvl w:val="1"/>
          <w:numId w:val="2"/>
        </w:numPr>
        <w:tabs>
          <w:tab w:val="left" w:pos="1462"/>
        </w:tabs>
        <w:autoSpaceDE w:val="0"/>
        <w:autoSpaceDN w:val="0"/>
        <w:spacing w:before="153" w:line="240" w:lineRule="auto"/>
        <w:ind w:left="1462" w:hanging="358"/>
        <w:rPr>
          <w:rFonts w:ascii="Garamond" w:eastAsia="Times New Roman" w:hAnsi="Garamond" w:cs="Times New Roman"/>
          <w:sz w:val="24"/>
          <w:lang w:eastAsia="en-US"/>
        </w:rPr>
      </w:pPr>
      <w:r w:rsidRPr="00E53FFE">
        <w:rPr>
          <w:rFonts w:ascii="Garamond" w:eastAsia="Times New Roman" w:hAnsi="Garamond" w:cs="Times New Roman"/>
          <w:w w:val="90"/>
          <w:sz w:val="24"/>
          <w:lang w:eastAsia="en-US"/>
        </w:rPr>
        <w:t>Mengikuti</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w w:val="90"/>
          <w:sz w:val="24"/>
          <w:lang w:eastAsia="en-US"/>
        </w:rPr>
        <w:t>Life</w:t>
      </w:r>
      <w:r w:rsidRPr="00E53FFE">
        <w:rPr>
          <w:rFonts w:ascii="Garamond" w:eastAsia="Times New Roman" w:hAnsi="Garamond" w:cs="Times New Roman"/>
          <w:spacing w:val="16"/>
          <w:sz w:val="24"/>
          <w:lang w:eastAsia="en-US"/>
        </w:rPr>
        <w:t xml:space="preserve"> </w:t>
      </w:r>
      <w:r w:rsidRPr="00E53FFE">
        <w:rPr>
          <w:rFonts w:ascii="Garamond" w:eastAsia="Times New Roman" w:hAnsi="Garamond" w:cs="Times New Roman"/>
          <w:w w:val="90"/>
          <w:sz w:val="24"/>
          <w:lang w:eastAsia="en-US"/>
        </w:rPr>
        <w:t>Style</w:t>
      </w:r>
      <w:r w:rsidRPr="00E53FFE">
        <w:rPr>
          <w:rFonts w:ascii="Garamond" w:eastAsia="Times New Roman" w:hAnsi="Garamond" w:cs="Times New Roman"/>
          <w:spacing w:val="12"/>
          <w:sz w:val="24"/>
          <w:lang w:eastAsia="en-US"/>
        </w:rPr>
        <w:t xml:space="preserve"> </w:t>
      </w:r>
      <w:r w:rsidRPr="00E53FFE">
        <w:rPr>
          <w:rFonts w:ascii="Garamond" w:eastAsia="Times New Roman" w:hAnsi="Garamond" w:cs="Times New Roman"/>
          <w:w w:val="90"/>
          <w:sz w:val="24"/>
          <w:lang w:eastAsia="en-US"/>
        </w:rPr>
        <w:t>secara</w:t>
      </w:r>
      <w:r w:rsidRPr="00E53FFE">
        <w:rPr>
          <w:rFonts w:ascii="Garamond" w:eastAsia="Times New Roman" w:hAnsi="Garamond" w:cs="Times New Roman"/>
          <w:spacing w:val="17"/>
          <w:sz w:val="24"/>
          <w:lang w:eastAsia="en-US"/>
        </w:rPr>
        <w:t xml:space="preserve"> </w:t>
      </w:r>
      <w:r w:rsidRPr="00E53FFE">
        <w:rPr>
          <w:rFonts w:ascii="Garamond" w:eastAsia="Times New Roman" w:hAnsi="Garamond" w:cs="Times New Roman"/>
          <w:spacing w:val="-2"/>
          <w:w w:val="90"/>
          <w:sz w:val="24"/>
          <w:lang w:eastAsia="en-US"/>
        </w:rPr>
        <w:t>Berlebihan</w:t>
      </w:r>
    </w:p>
    <w:p w14:paraId="0EA9E703" w14:textId="77777777" w:rsidR="00E53FFE" w:rsidRPr="00E53FFE" w:rsidRDefault="00E53FFE" w:rsidP="00AC21A2">
      <w:pPr>
        <w:widowControl w:val="0"/>
        <w:autoSpaceDE w:val="0"/>
        <w:autoSpaceDN w:val="0"/>
        <w:spacing w:before="198" w:line="235" w:lineRule="auto"/>
        <w:ind w:left="720" w:right="6"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Sikap ikut-ikutan dalam memilih pakaian juga tidak luput dari kritikan Al- Qurán,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seperti</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terdapat</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Q.S.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Al-A’raf</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31.</w:t>
      </w:r>
    </w:p>
    <w:p w14:paraId="0641C59A" w14:textId="77777777" w:rsidR="006A3611" w:rsidRPr="00F11080" w:rsidRDefault="006A3611" w:rsidP="006A3611">
      <w:pPr>
        <w:widowControl w:val="0"/>
        <w:autoSpaceDE w:val="0"/>
        <w:autoSpaceDN w:val="0"/>
        <w:spacing w:before="113" w:line="235" w:lineRule="auto"/>
        <w:ind w:left="720" w:right="305" w:firstLine="720"/>
        <w:jc w:val="right"/>
        <w:rPr>
          <w:rFonts w:ascii="Garamond" w:eastAsia="Times New Roman" w:hAnsi="Garamond" w:cs="Times New Roman"/>
          <w:w w:val="50"/>
          <w:sz w:val="44"/>
          <w:szCs w:val="44"/>
          <w:lang w:eastAsia="en-US"/>
        </w:rPr>
      </w:pPr>
      <w:r w:rsidRPr="00F11080">
        <w:rPr>
          <w:rFonts w:ascii="Times New Roman" w:eastAsia="Times New Roman" w:hAnsi="Times New Roman" w:cs="Times New Roman"/>
          <w:w w:val="50"/>
          <w:sz w:val="44"/>
          <w:szCs w:val="44"/>
          <w:lang w:eastAsia="en-US"/>
        </w:rPr>
        <w:t>۞</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يٰبَنِىۡۤ</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اٰدَمَ</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خُذُوۡا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زِيۡنَتَكُمۡ</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عِنۡدَ</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كُلِّ</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مَسۡجِدٍ</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وَّكُلُوۡا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وَاشۡرَبُوۡا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وَلَا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تُسۡرِفُوۡا​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اِنَّهٗ</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لَا</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يُحِبُّ</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الۡمُسۡرِفِيۡنَ</w:t>
      </w:r>
      <w:r w:rsidRPr="00F11080">
        <w:rPr>
          <w:rFonts w:ascii="Garamond" w:eastAsia="Times New Roman" w:hAnsi="Garamond" w:cs="Times New Roman" w:hint="eastAsia"/>
          <w:w w:val="50"/>
          <w:sz w:val="44"/>
          <w:szCs w:val="44"/>
          <w:lang w:eastAsia="en-US"/>
        </w:rPr>
        <w:t></w:t>
      </w:r>
      <w:r w:rsidRPr="00F11080">
        <w:rPr>
          <w:rFonts w:ascii="Times New Roman" w:eastAsia="Times New Roman" w:hAnsi="Times New Roman" w:cs="Times New Roman"/>
          <w:w w:val="50"/>
          <w:sz w:val="44"/>
          <w:szCs w:val="44"/>
          <w:lang w:eastAsia="en-US"/>
        </w:rPr>
        <w:t>‏</w:t>
      </w:r>
      <w:r w:rsidRPr="00F11080">
        <w:rPr>
          <w:rFonts w:ascii="Garamond" w:eastAsia="Times New Roman" w:hAnsi="Garamond" w:cs="Times New Roman"/>
          <w:w w:val="50"/>
          <w:sz w:val="44"/>
          <w:szCs w:val="44"/>
          <w:lang w:eastAsia="en-US"/>
        </w:rPr>
        <w:t xml:space="preserve"> </w:t>
      </w:r>
      <w:r w:rsidRPr="00F11080">
        <w:rPr>
          <w:rFonts w:ascii="Times New Roman" w:eastAsia="Times New Roman" w:hAnsi="Times New Roman" w:cs="Times New Roman"/>
          <w:w w:val="50"/>
          <w:sz w:val="44"/>
          <w:szCs w:val="44"/>
          <w:lang w:eastAsia="en-US"/>
        </w:rPr>
        <w:t>٣١</w:t>
      </w:r>
      <w:r w:rsidRPr="00F11080">
        <w:rPr>
          <w:rFonts w:ascii="Garamond" w:eastAsia="Times New Roman" w:hAnsi="Garamond" w:cs="Times New Roman"/>
          <w:w w:val="50"/>
          <w:sz w:val="44"/>
          <w:szCs w:val="44"/>
          <w:lang w:eastAsia="en-US"/>
        </w:rPr>
        <w:t xml:space="preserve"> </w:t>
      </w:r>
    </w:p>
    <w:p w14:paraId="2F05D345" w14:textId="125FF4DF" w:rsidR="00E53FFE" w:rsidRPr="00E53FFE" w:rsidRDefault="00E53FFE" w:rsidP="00AC21A2">
      <w:pPr>
        <w:widowControl w:val="0"/>
        <w:autoSpaceDE w:val="0"/>
        <w:autoSpaceDN w:val="0"/>
        <w:spacing w:before="113" w:line="235" w:lineRule="auto"/>
        <w:ind w:left="720" w:right="305"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 xml:space="preserve">“Wahai anak cucu Adam! Pakailah pakaianmu yang bagus pada setiap </w:t>
      </w:r>
      <w:r w:rsidRPr="00E53FFE">
        <w:rPr>
          <w:rFonts w:ascii="Garamond" w:eastAsia="Times New Roman" w:hAnsi="Garamond" w:cs="Times New Roman"/>
          <w:spacing w:val="-2"/>
          <w:sz w:val="24"/>
          <w:szCs w:val="24"/>
          <w:lang w:eastAsia="en-US"/>
        </w:rPr>
        <w:t>(memasuki)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masjid,</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makan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minumlah,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tetapi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jangan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berlebihan.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 xml:space="preserve">Sungguh, </w:t>
      </w:r>
      <w:r w:rsidRPr="00E53FFE">
        <w:rPr>
          <w:rFonts w:ascii="Garamond" w:eastAsia="Times New Roman" w:hAnsi="Garamond" w:cs="Times New Roman"/>
          <w:sz w:val="24"/>
          <w:szCs w:val="24"/>
          <w:lang w:eastAsia="en-US"/>
        </w:rPr>
        <w:t>Allah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menyukai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orang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berlebih-lebihan”</w:t>
      </w:r>
    </w:p>
    <w:p w14:paraId="0D86D596" w14:textId="2B46062D" w:rsidR="00E53FFE" w:rsidRPr="00E53FFE" w:rsidRDefault="00E53FFE" w:rsidP="00AC21A2">
      <w:pPr>
        <w:widowControl w:val="0"/>
        <w:autoSpaceDE w:val="0"/>
        <w:autoSpaceDN w:val="0"/>
        <w:spacing w:before="159" w:line="235" w:lineRule="auto"/>
        <w:ind w:left="720" w:right="293"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6"/>
          <w:sz w:val="24"/>
          <w:szCs w:val="24"/>
          <w:lang w:eastAsia="en-US"/>
        </w:rPr>
        <w:t xml:space="preserve">Dalam suatu riwayat dikemukakan, pada zaman jahiliyah ada seorang wanita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tawaf</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baitullah</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dengan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telanjang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bulat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hanya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bercawat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secarik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kain.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 xml:space="preserve">Ia </w:t>
      </w:r>
      <w:r w:rsidRPr="00E53FFE">
        <w:rPr>
          <w:rFonts w:ascii="Garamond" w:eastAsia="Times New Roman" w:hAnsi="Garamond" w:cs="Times New Roman"/>
          <w:sz w:val="24"/>
          <w:szCs w:val="24"/>
          <w:lang w:eastAsia="en-US"/>
        </w:rPr>
        <w:t xml:space="preserve">berteriak-teriak dengan mengatakan: “pada hari ini aku halalkan sebagian atau </w:t>
      </w:r>
      <w:r w:rsidRPr="00E53FFE">
        <w:rPr>
          <w:rFonts w:ascii="Garamond" w:eastAsia="Times New Roman" w:hAnsi="Garamond" w:cs="Times New Roman"/>
          <w:spacing w:val="-6"/>
          <w:sz w:val="24"/>
          <w:szCs w:val="24"/>
          <w:lang w:eastAsia="en-US"/>
        </w:rPr>
        <w:t>seluruhnya,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kecuali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kututupi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ini.”</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6"/>
          <w:sz w:val="24"/>
          <w:szCs w:val="24"/>
          <w:lang w:eastAsia="en-US"/>
        </w:rPr>
        <w:t>Maka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6"/>
          <w:sz w:val="24"/>
          <w:szCs w:val="24"/>
          <w:lang w:eastAsia="en-US"/>
        </w:rPr>
        <w:t>turunlah</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ayat ini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(Q.S.</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7</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Al-A’raf:</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31)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memerintahkan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untuk</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berpakaian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rapi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apabila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memasuki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mesjid,</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 xml:space="preserve">ayat </w:t>
      </w:r>
      <w:r w:rsidRPr="00E53FFE">
        <w:rPr>
          <w:rFonts w:ascii="Garamond" w:eastAsia="Times New Roman" w:hAnsi="Garamond" w:cs="Times New Roman"/>
          <w:spacing w:val="-4"/>
          <w:sz w:val="24"/>
          <w:szCs w:val="24"/>
          <w:lang w:eastAsia="en-US"/>
        </w:rPr>
        <w:t>selanjutnya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(Q.S.</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7</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al-A’raf:</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32)</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memberikan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peringatan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kepada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orang-orang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yang </w:t>
      </w:r>
      <w:r w:rsidRPr="00E53FFE">
        <w:rPr>
          <w:rFonts w:ascii="Garamond" w:eastAsia="Times New Roman" w:hAnsi="Garamond" w:cs="Times New Roman"/>
          <w:spacing w:val="-2"/>
          <w:sz w:val="24"/>
          <w:szCs w:val="24"/>
          <w:lang w:eastAsia="en-US"/>
        </w:rPr>
        <w:t>mengharamkan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apa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dihalalkan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oleh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lastRenderedPageBreak/>
        <w:t>Allah</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SWT.</w:t>
      </w:r>
      <w:r w:rsidRPr="00E53FFE">
        <w:rPr>
          <w:rFonts w:ascii="Garamond" w:eastAsia="Times New Roman" w:hAnsi="Garamond" w:cs="Times New Roman"/>
          <w:spacing w:val="-6"/>
          <w:sz w:val="24"/>
          <w:szCs w:val="24"/>
          <w:lang w:eastAsia="en-US"/>
        </w:rPr>
        <w:t xml:space="preserve"> </w:t>
      </w:r>
    </w:p>
    <w:p w14:paraId="08BC94F7" w14:textId="275A3500" w:rsidR="00E53FFE" w:rsidRPr="00E53FFE" w:rsidRDefault="00E53FFE" w:rsidP="00AC21A2">
      <w:pPr>
        <w:widowControl w:val="0"/>
        <w:autoSpaceDE w:val="0"/>
        <w:autoSpaceDN w:val="0"/>
        <w:spacing w:before="157" w:line="235" w:lineRule="auto"/>
        <w:ind w:left="720"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Sekilas dari ayat ini, terlihat bahwa pakaian juga turut diatur dalam Al- Qurán.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Munculnya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z w:val="24"/>
          <w:szCs w:val="24"/>
          <w:lang w:eastAsia="en-US"/>
        </w:rPr>
        <w:t>tren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membeli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baju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menutup</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aurat</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 xml:space="preserve">mendapat kritikan dari ayat ini. Budaya barat yang masuk ke masyarakat dengan dalih tren </w:t>
      </w:r>
      <w:r w:rsidRPr="00E53FFE">
        <w:rPr>
          <w:rFonts w:ascii="Garamond" w:eastAsia="Times New Roman" w:hAnsi="Garamond" w:cs="Times New Roman"/>
          <w:spacing w:val="-4"/>
          <w:sz w:val="24"/>
          <w:szCs w:val="24"/>
          <w:lang w:eastAsia="en-US"/>
        </w:rPr>
        <w:t>membuat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budaya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masyarakat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seamakin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luntur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kulturnya.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Contohnya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 xml:space="preserve">ikut-ikutan </w:t>
      </w:r>
      <w:r w:rsidRPr="00E53FFE">
        <w:rPr>
          <w:rFonts w:ascii="Garamond" w:eastAsia="Times New Roman" w:hAnsi="Garamond" w:cs="Times New Roman"/>
          <w:spacing w:val="-6"/>
          <w:sz w:val="24"/>
          <w:szCs w:val="24"/>
          <w:lang w:eastAsia="en-US"/>
        </w:rPr>
        <w:t xml:space="preserve">dengan gaya pakaian artis mancanegara yang padahal kultur tersebut merupakan salah </w:t>
      </w:r>
      <w:r w:rsidRPr="00E53FFE">
        <w:rPr>
          <w:rFonts w:ascii="Garamond" w:eastAsia="Times New Roman" w:hAnsi="Garamond" w:cs="Times New Roman"/>
          <w:spacing w:val="-2"/>
          <w:sz w:val="24"/>
          <w:szCs w:val="24"/>
          <w:lang w:eastAsia="en-US"/>
        </w:rPr>
        <w:t>satu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membuat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rusaknya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budaya.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Sampai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munculnya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fenomena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memakai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 xml:space="preserve">jilbab </w:t>
      </w:r>
      <w:r w:rsidRPr="00E53FFE">
        <w:rPr>
          <w:rFonts w:ascii="Garamond" w:eastAsia="Times New Roman" w:hAnsi="Garamond" w:cs="Times New Roman"/>
          <w:sz w:val="24"/>
          <w:szCs w:val="24"/>
          <w:lang w:eastAsia="en-US"/>
        </w:rPr>
        <w:t>dengan dikeluarkannya rambut poni yang merupakan budaya ikut-ikutan yang menyimpang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syari’at.</w:t>
      </w:r>
    </w:p>
    <w:p w14:paraId="45AB876B" w14:textId="77777777" w:rsidR="00E53FFE" w:rsidRPr="00E53FFE" w:rsidRDefault="00E53FFE" w:rsidP="00E53FFE">
      <w:pPr>
        <w:widowControl w:val="0"/>
        <w:numPr>
          <w:ilvl w:val="1"/>
          <w:numId w:val="2"/>
        </w:numPr>
        <w:tabs>
          <w:tab w:val="left" w:pos="1584"/>
        </w:tabs>
        <w:autoSpaceDE w:val="0"/>
        <w:autoSpaceDN w:val="0"/>
        <w:spacing w:before="153" w:line="240" w:lineRule="auto"/>
        <w:ind w:left="1584"/>
        <w:rPr>
          <w:rFonts w:ascii="Garamond" w:eastAsia="Times New Roman" w:hAnsi="Garamond" w:cs="Times New Roman"/>
          <w:sz w:val="24"/>
          <w:lang w:eastAsia="en-US"/>
        </w:rPr>
      </w:pPr>
      <w:r w:rsidRPr="00E53FFE">
        <w:rPr>
          <w:rFonts w:ascii="Garamond" w:eastAsia="Times New Roman" w:hAnsi="Garamond" w:cs="Times New Roman"/>
          <w:spacing w:val="-2"/>
          <w:sz w:val="24"/>
          <w:lang w:eastAsia="en-US"/>
        </w:rPr>
        <w:t>Mengikuti</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2"/>
          <w:sz w:val="24"/>
          <w:lang w:eastAsia="en-US"/>
        </w:rPr>
        <w:t>tren</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2"/>
          <w:sz w:val="24"/>
          <w:lang w:eastAsia="en-US"/>
        </w:rPr>
        <w:t>dan</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2"/>
          <w:sz w:val="24"/>
          <w:lang w:eastAsia="en-US"/>
        </w:rPr>
        <w:t>boros</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2"/>
          <w:sz w:val="24"/>
          <w:lang w:eastAsia="en-US"/>
        </w:rPr>
        <w:t>konsumtif</w:t>
      </w:r>
    </w:p>
    <w:p w14:paraId="6076FCD8" w14:textId="7FEE93D2" w:rsidR="00E53FFE" w:rsidRPr="00E53FFE" w:rsidRDefault="00E53FFE" w:rsidP="00AC21A2">
      <w:pPr>
        <w:widowControl w:val="0"/>
        <w:autoSpaceDE w:val="0"/>
        <w:autoSpaceDN w:val="0"/>
        <w:spacing w:before="198" w:line="235" w:lineRule="auto"/>
        <w:ind w:left="720" w:right="17"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riwayat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dikemukakan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bahwa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ayat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turun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berkaitan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 xml:space="preserve">dengan, </w:t>
      </w:r>
      <w:r w:rsidRPr="00E53FFE">
        <w:rPr>
          <w:rFonts w:ascii="Garamond" w:eastAsia="Times New Roman" w:hAnsi="Garamond" w:cs="Times New Roman"/>
          <w:spacing w:val="-2"/>
          <w:sz w:val="24"/>
          <w:szCs w:val="24"/>
          <w:lang w:eastAsia="en-US"/>
        </w:rPr>
        <w:t>datang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kiriman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Rasulullah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pakaian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katun,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karena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beliau</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seorang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dermawan, pakaian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itu</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dibagi-bagikannya.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Setelah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Rasulullah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membagi-bagikannya,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 xml:space="preserve">datanglah </w:t>
      </w:r>
      <w:r w:rsidRPr="00E53FFE">
        <w:rPr>
          <w:rFonts w:ascii="Garamond" w:eastAsia="Times New Roman" w:hAnsi="Garamond" w:cs="Times New Roman"/>
          <w:sz w:val="24"/>
          <w:szCs w:val="24"/>
          <w:lang w:eastAsia="en-US"/>
        </w:rPr>
        <w:t>serombongan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orang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meminta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bagian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tapi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ternyata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telah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habis.</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Ayat</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 xml:space="preserve">turun </w:t>
      </w:r>
      <w:r w:rsidRPr="00E53FFE">
        <w:rPr>
          <w:rFonts w:ascii="Garamond" w:eastAsia="Times New Roman" w:hAnsi="Garamond" w:cs="Times New Roman"/>
          <w:spacing w:val="-2"/>
          <w:sz w:val="24"/>
          <w:szCs w:val="24"/>
          <w:lang w:eastAsia="en-US"/>
        </w:rPr>
        <w:t>menegaskan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bahwa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apa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didapat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janganlah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dihabiskan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seluruhnya.</w:t>
      </w:r>
    </w:p>
    <w:p w14:paraId="5E81BE38" w14:textId="190DB333" w:rsidR="00E53FFE" w:rsidRPr="00E53FFE" w:rsidRDefault="00E53FFE" w:rsidP="00AC21A2">
      <w:pPr>
        <w:widowControl w:val="0"/>
        <w:autoSpaceDE w:val="0"/>
        <w:autoSpaceDN w:val="0"/>
        <w:spacing w:before="158" w:line="235" w:lineRule="auto"/>
        <w:ind w:left="720" w:right="13"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Budaya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konsumerisme</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disinggung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oleh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ayat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ini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adalah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membeli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sesuatu </w:t>
      </w:r>
      <w:r w:rsidRPr="00E53FFE">
        <w:rPr>
          <w:rFonts w:ascii="Garamond" w:eastAsia="Times New Roman" w:hAnsi="Garamond" w:cs="Times New Roman"/>
          <w:spacing w:val="-2"/>
          <w:sz w:val="24"/>
          <w:szCs w:val="24"/>
          <w:lang w:eastAsia="en-US"/>
        </w:rPr>
        <w:t>bukan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karena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keperluan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melainkan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hanya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mengikuti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tren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sedang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berkembang. 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Indonesia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sendiri,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konsep</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mengenai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i/>
          <w:spacing w:val="-2"/>
          <w:sz w:val="24"/>
          <w:szCs w:val="24"/>
          <w:lang w:eastAsia="en-US"/>
        </w:rPr>
        <w:t>ln</w:t>
      </w:r>
      <w:r w:rsidRPr="00E53FFE">
        <w:rPr>
          <w:rFonts w:ascii="Garamond" w:eastAsia="Times New Roman" w:hAnsi="Garamond" w:cs="Times New Roman"/>
          <w:i/>
          <w:spacing w:val="21"/>
          <w:sz w:val="24"/>
          <w:szCs w:val="24"/>
          <w:lang w:eastAsia="en-US"/>
        </w:rPr>
        <w:t xml:space="preserve"> </w:t>
      </w:r>
      <w:r w:rsidRPr="00E53FFE">
        <w:rPr>
          <w:rFonts w:ascii="Garamond" w:eastAsia="Times New Roman" w:hAnsi="Garamond" w:cs="Times New Roman"/>
          <w:i/>
          <w:spacing w:val="-2"/>
          <w:sz w:val="24"/>
          <w:szCs w:val="24"/>
          <w:lang w:eastAsia="en-US"/>
        </w:rPr>
        <w:t>lkmkife</w:t>
      </w:r>
      <w:r w:rsidRPr="00E53FFE">
        <w:rPr>
          <w:rFonts w:ascii="Garamond" w:eastAsia="Times New Roman" w:hAnsi="Garamond" w:cs="Times New Roman"/>
          <w:i/>
          <w:spacing w:val="-13"/>
          <w:sz w:val="24"/>
          <w:szCs w:val="24"/>
          <w:lang w:eastAsia="en-US"/>
        </w:rPr>
        <w:t xml:space="preserve"> </w:t>
      </w:r>
      <w:r w:rsidRPr="00E53FFE">
        <w:rPr>
          <w:rFonts w:ascii="Garamond" w:eastAsia="Times New Roman" w:hAnsi="Garamond" w:cs="Times New Roman"/>
          <w:i/>
          <w:spacing w:val="-2"/>
          <w:sz w:val="24"/>
          <w:szCs w:val="24"/>
          <w:lang w:eastAsia="en-US"/>
        </w:rPr>
        <w:t>style</w:t>
      </w:r>
      <w:r w:rsidRPr="00E53FFE">
        <w:rPr>
          <w:rFonts w:ascii="Garamond" w:eastAsia="Times New Roman" w:hAnsi="Garamond" w:cs="Times New Roman"/>
          <w:i/>
          <w:spacing w:val="-13"/>
          <w:sz w:val="24"/>
          <w:szCs w:val="24"/>
          <w:lang w:eastAsia="en-US"/>
        </w:rPr>
        <w:t xml:space="preserve"> </w:t>
      </w:r>
      <w:r w:rsidRPr="00E53FFE">
        <w:rPr>
          <w:rFonts w:ascii="Garamond" w:eastAsia="Times New Roman" w:hAnsi="Garamond" w:cs="Times New Roman"/>
          <w:spacing w:val="-2"/>
          <w:sz w:val="24"/>
          <w:szCs w:val="24"/>
          <w:lang w:eastAsia="en-US"/>
        </w:rPr>
        <w:t>terlahir</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era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1990-an.</w:t>
      </w:r>
      <w:r w:rsidR="001B30AD">
        <w:rPr>
          <w:rStyle w:val="FootnoteReference"/>
          <w:rFonts w:ascii="Garamond" w:eastAsia="Times New Roman" w:hAnsi="Garamond" w:cs="Times New Roman"/>
          <w:spacing w:val="-2"/>
          <w:sz w:val="24"/>
          <w:szCs w:val="24"/>
          <w:lang w:eastAsia="en-US"/>
        </w:rPr>
        <w:footnoteReference w:id="8"/>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Gaya </w:t>
      </w:r>
      <w:r w:rsidRPr="00E53FFE">
        <w:rPr>
          <w:rFonts w:ascii="Garamond" w:eastAsia="Times New Roman" w:hAnsi="Garamond" w:cs="Times New Roman"/>
          <w:sz w:val="24"/>
          <w:szCs w:val="24"/>
          <w:lang w:eastAsia="en-US"/>
        </w:rPr>
        <w:t>hidup tersebut</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lahir</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karena diakibatkan oleh adanya globalisasi</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bidang industri media.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Indonesia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tergolong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sebagai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konsumen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era tersebut</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lambat</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laun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akan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mulai</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tumbuh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seiring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pertumbuhan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ekonomi</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global.</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 xml:space="preserve">Hal </w:t>
      </w:r>
      <w:r w:rsidRPr="00E53FFE">
        <w:rPr>
          <w:rFonts w:ascii="Garamond" w:eastAsia="Times New Roman" w:hAnsi="Garamond" w:cs="Times New Roman"/>
          <w:spacing w:val="-6"/>
          <w:sz w:val="24"/>
          <w:szCs w:val="24"/>
          <w:lang w:eastAsia="en-US"/>
        </w:rPr>
        <w:t>ini dapat ditandai dengan semakin menjamurnya pusat perbelanjaan, industri</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dibidang </w:t>
      </w:r>
      <w:r w:rsidRPr="00E53FFE">
        <w:rPr>
          <w:rFonts w:ascii="Garamond" w:eastAsia="Times New Roman" w:hAnsi="Garamond" w:cs="Times New Roman"/>
          <w:sz w:val="24"/>
          <w:szCs w:val="24"/>
          <w:lang w:eastAsia="en-US"/>
        </w:rPr>
        <w:t>fashion,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kecantikan,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kuliner,</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gosip,</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semakin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disukainya</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produk</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asing,</w:t>
      </w:r>
      <w:r w:rsidR="00AC21A2">
        <w:rPr>
          <w:rFonts w:ascii="Garamond" w:eastAsia="Times New Roman" w:hAnsi="Garamond" w:cs="Times New Roman"/>
          <w:sz w:val="24"/>
          <w:szCs w:val="24"/>
          <w:lang w:val="id-ID" w:eastAsia="en-US"/>
        </w:rPr>
        <w:t xml:space="preserve"> </w:t>
      </w:r>
      <w:r w:rsidRPr="00E53FFE">
        <w:rPr>
          <w:rFonts w:ascii="Garamond" w:eastAsia="Times New Roman" w:hAnsi="Garamond" w:cs="Times New Roman"/>
          <w:spacing w:val="-6"/>
          <w:sz w:val="24"/>
          <w:szCs w:val="24"/>
          <w:lang w:eastAsia="en-US"/>
        </w:rPr>
        <w:t>banyaknya makanan cepat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6"/>
          <w:sz w:val="24"/>
          <w:szCs w:val="24"/>
          <w:lang w:eastAsia="en-US"/>
        </w:rPr>
        <w:t>saji,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dan beberapa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faktor lainnya yang merupakan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efek dari </w:t>
      </w:r>
      <w:r w:rsidRPr="00E53FFE">
        <w:rPr>
          <w:rFonts w:ascii="Garamond" w:eastAsia="Times New Roman" w:hAnsi="Garamond" w:cs="Times New Roman"/>
          <w:spacing w:val="-2"/>
          <w:sz w:val="24"/>
          <w:szCs w:val="24"/>
          <w:lang w:eastAsia="en-US"/>
        </w:rPr>
        <w:t>life</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style</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diakibatkan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iklan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televisi.</w:t>
      </w:r>
    </w:p>
    <w:p w14:paraId="326B49CE" w14:textId="4AB00110" w:rsidR="00E53FFE" w:rsidRPr="00E53FFE" w:rsidRDefault="00E53FFE" w:rsidP="00AC21A2">
      <w:pPr>
        <w:widowControl w:val="0"/>
        <w:autoSpaceDE w:val="0"/>
        <w:autoSpaceDN w:val="0"/>
        <w:spacing w:before="159" w:line="235"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Adapun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hal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digolongkan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penyebab</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kemunculan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budaya konsumer ini salah satunya adalah seorang publik figur (selebritis). Seperti yang </w:t>
      </w:r>
      <w:r w:rsidRPr="00E53FFE">
        <w:rPr>
          <w:rFonts w:ascii="Garamond" w:eastAsia="Times New Roman" w:hAnsi="Garamond" w:cs="Times New Roman"/>
          <w:spacing w:val="-4"/>
          <w:sz w:val="24"/>
          <w:szCs w:val="24"/>
          <w:lang w:eastAsia="en-US"/>
        </w:rPr>
        <w:t>diungkapkan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oleh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Primada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Qurrota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Ayun,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Adorno</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Max</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Horkheimer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mengatakan </w:t>
      </w:r>
      <w:r w:rsidRPr="00E53FFE">
        <w:rPr>
          <w:rFonts w:ascii="Garamond" w:eastAsia="Times New Roman" w:hAnsi="Garamond" w:cs="Times New Roman"/>
          <w:sz w:val="24"/>
          <w:szCs w:val="24"/>
          <w:lang w:eastAsia="en-US"/>
        </w:rPr>
        <w:t>bahwa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tren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para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selebritis</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merupakan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gaya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hidup</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 xml:space="preserve">dapat memudarkan kemanusiaan, karena dengan gaya hidup para selebritis yang cukup </w:t>
      </w:r>
      <w:r w:rsidRPr="00E53FFE">
        <w:rPr>
          <w:rFonts w:ascii="Garamond" w:eastAsia="Times New Roman" w:hAnsi="Garamond" w:cs="Times New Roman"/>
          <w:spacing w:val="-4"/>
          <w:sz w:val="24"/>
          <w:szCs w:val="24"/>
          <w:lang w:eastAsia="en-US"/>
        </w:rPr>
        <w:t>glamor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dapat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membuat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massa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terhipnotis</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untuk</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menirukan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gaya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hidup</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para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selebritis.</w:t>
      </w:r>
      <w:r w:rsidR="001B30AD">
        <w:rPr>
          <w:rStyle w:val="FootnoteReference"/>
          <w:rFonts w:ascii="Garamond" w:eastAsia="Times New Roman" w:hAnsi="Garamond" w:cs="Times New Roman"/>
          <w:spacing w:val="-4"/>
          <w:sz w:val="24"/>
          <w:szCs w:val="24"/>
          <w:lang w:eastAsia="en-US"/>
        </w:rPr>
        <w:footnoteReference w:id="9"/>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Selebritis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sendiri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merupakan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suatu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kelompok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secara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sadar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memicu adanya penindasan dalam segi ekonomi, hal tersebut akan menumbuhkan suatu </w:t>
      </w:r>
      <w:r w:rsidRPr="00E53FFE">
        <w:rPr>
          <w:rFonts w:ascii="Garamond" w:eastAsia="Times New Roman" w:hAnsi="Garamond" w:cs="Times New Roman"/>
          <w:spacing w:val="-2"/>
          <w:sz w:val="24"/>
          <w:szCs w:val="24"/>
          <w:lang w:eastAsia="en-US"/>
        </w:rPr>
        <w:t>khayalan-khayalan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mimpi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palsu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bagi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para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penggemarnya.</w:t>
      </w:r>
    </w:p>
    <w:p w14:paraId="58FB270C" w14:textId="77777777" w:rsidR="00E53FFE" w:rsidRPr="00E53FFE" w:rsidRDefault="00E53FFE" w:rsidP="00E53FFE">
      <w:pPr>
        <w:widowControl w:val="0"/>
        <w:numPr>
          <w:ilvl w:val="1"/>
          <w:numId w:val="2"/>
        </w:numPr>
        <w:tabs>
          <w:tab w:val="left" w:pos="1584"/>
        </w:tabs>
        <w:autoSpaceDE w:val="0"/>
        <w:autoSpaceDN w:val="0"/>
        <w:spacing w:before="152" w:line="240" w:lineRule="auto"/>
        <w:ind w:left="1584"/>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Pamer</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4"/>
          <w:sz w:val="24"/>
          <w:lang w:eastAsia="en-US"/>
        </w:rPr>
        <w:t>barang</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mahal</w:t>
      </w:r>
    </w:p>
    <w:p w14:paraId="3615CE94" w14:textId="7D77A705" w:rsidR="00E53FFE" w:rsidRPr="00E53FFE" w:rsidRDefault="00E53FFE" w:rsidP="00AC21A2">
      <w:pPr>
        <w:widowControl w:val="0"/>
        <w:autoSpaceDE w:val="0"/>
        <w:autoSpaceDN w:val="0"/>
        <w:spacing w:before="199" w:line="235" w:lineRule="auto"/>
        <w:ind w:left="720"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Keegoisan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kesombongan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atas</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barang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dimiliki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juga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ikut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serta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 xml:space="preserve">mendapat kritikan dari Al-Qurán. Seseorang memandang dirinya di atas manusia lainnya, </w:t>
      </w:r>
      <w:r w:rsidRPr="00E53FFE">
        <w:rPr>
          <w:rFonts w:ascii="Garamond" w:eastAsia="Times New Roman" w:hAnsi="Garamond" w:cs="Times New Roman"/>
          <w:spacing w:val="-2"/>
          <w:sz w:val="24"/>
          <w:szCs w:val="24"/>
          <w:lang w:eastAsia="en-US"/>
        </w:rPr>
        <w:t>sehingga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dia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menganggap</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dirinya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besar</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meremehkan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orang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lain.</w:t>
      </w:r>
      <w:r w:rsidR="001B30AD">
        <w:rPr>
          <w:rStyle w:val="FootnoteReference"/>
          <w:rFonts w:ascii="Garamond" w:eastAsia="Times New Roman" w:hAnsi="Garamond" w:cs="Times New Roman"/>
          <w:spacing w:val="-2"/>
          <w:sz w:val="24"/>
          <w:szCs w:val="24"/>
          <w:lang w:eastAsia="en-US"/>
        </w:rPr>
        <w:footnoteReference w:id="10"/>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 xml:space="preserve">Kesombongan </w:t>
      </w:r>
      <w:r w:rsidRPr="00E53FFE">
        <w:rPr>
          <w:rFonts w:ascii="Garamond" w:eastAsia="Times New Roman" w:hAnsi="Garamond" w:cs="Times New Roman"/>
          <w:spacing w:val="-4"/>
          <w:sz w:val="24"/>
          <w:szCs w:val="24"/>
          <w:lang w:eastAsia="en-US"/>
        </w:rPr>
        <w:t>ini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akan mendorong kepada kesombongan terhadap</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 xml:space="preserve">perintah Allah swt. Sebagaimana </w:t>
      </w:r>
      <w:r w:rsidRPr="00E53FFE">
        <w:rPr>
          <w:rFonts w:ascii="Garamond" w:eastAsia="Times New Roman" w:hAnsi="Garamond" w:cs="Times New Roman"/>
          <w:sz w:val="24"/>
          <w:szCs w:val="24"/>
          <w:lang w:eastAsia="en-US"/>
        </w:rPr>
        <w:t>kesombongan Iblis terhadap Nabi Adam a.s. Mendorongnya untuk enggan melaksanakan perintah Allah untuk sujud kepada Adam a.s. di sisi lain, Nabi Muhammad juga bersabda: “Barang siapa menyeret pakaiannya dengan sebab sombong, Allah tidak</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akan melihatnya pada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hari</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kiamat.</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 xml:space="preserve">Lalu </w:t>
      </w:r>
      <w:r w:rsidRPr="00E53FFE">
        <w:rPr>
          <w:rFonts w:ascii="Garamond" w:eastAsia="Times New Roman" w:hAnsi="Garamond" w:cs="Times New Roman"/>
          <w:sz w:val="24"/>
          <w:szCs w:val="24"/>
          <w:lang w:eastAsia="en-US"/>
        </w:rPr>
        <w:lastRenderedPageBreak/>
        <w:t>Abu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Bakar</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z w:val="24"/>
          <w:szCs w:val="24"/>
          <w:lang w:eastAsia="en-US"/>
        </w:rPr>
        <w:t xml:space="preserve">berkata, </w:t>
      </w:r>
      <w:r w:rsidRPr="00E53FFE">
        <w:rPr>
          <w:rFonts w:ascii="Garamond" w:eastAsia="Times New Roman" w:hAnsi="Garamond" w:cs="Times New Roman"/>
          <w:spacing w:val="-6"/>
          <w:sz w:val="24"/>
          <w:szCs w:val="24"/>
          <w:lang w:eastAsia="en-US"/>
        </w:rPr>
        <w:t>“sesungguhnya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terkadang salah satu sisi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sarungku turun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kecuali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jika aku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menjaganya”. </w:t>
      </w:r>
      <w:r w:rsidRPr="00E53FFE">
        <w:rPr>
          <w:rFonts w:ascii="Garamond" w:eastAsia="Times New Roman" w:hAnsi="Garamond" w:cs="Times New Roman"/>
          <w:sz w:val="24"/>
          <w:szCs w:val="24"/>
          <w:lang w:eastAsia="en-US"/>
        </w:rPr>
        <w:t>Maka Nabi bersabda, “engkau tidak termasuk orang yang melakukan nya dengan sebab</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sombong”.(HR.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Al-Bukhari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lainnya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Ibnu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‘Umar</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r.a.)</w:t>
      </w:r>
    </w:p>
    <w:p w14:paraId="7DA2C7B9" w14:textId="4C0F6F27" w:rsidR="00E53FFE" w:rsidRPr="00E53FFE" w:rsidRDefault="00E53FFE" w:rsidP="00AC21A2">
      <w:pPr>
        <w:widowControl w:val="0"/>
        <w:autoSpaceDE w:val="0"/>
        <w:autoSpaceDN w:val="0"/>
        <w:spacing w:before="155" w:line="235"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Dalam Al-Qurán juga melarang masyarakat Muslim</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z w:val="24"/>
          <w:szCs w:val="24"/>
          <w:lang w:eastAsia="en-US"/>
        </w:rPr>
        <w:t>untuk berjalan di atas dunia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sikap</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sombong,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sebagaimana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dilukiskan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Q.S.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Al-Isra’ ayat</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37,</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janganlah</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berjalan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di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muka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bumi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sombong,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 xml:space="preserve">karena </w:t>
      </w:r>
      <w:r w:rsidRPr="00E53FFE">
        <w:rPr>
          <w:rFonts w:ascii="Garamond" w:eastAsia="Times New Roman" w:hAnsi="Garamond" w:cs="Times New Roman"/>
          <w:spacing w:val="-8"/>
          <w:sz w:val="24"/>
          <w:szCs w:val="24"/>
          <w:lang w:eastAsia="en-US"/>
        </w:rPr>
        <w:t>sesungguhnya</w:t>
      </w:r>
      <w:r w:rsidRPr="00E53FFE">
        <w:rPr>
          <w:rFonts w:ascii="Garamond" w:eastAsia="Times New Roman" w:hAnsi="Garamond" w:cs="Times New Roman"/>
          <w:spacing w:val="-1"/>
          <w:sz w:val="24"/>
          <w:szCs w:val="24"/>
          <w:lang w:eastAsia="en-US"/>
        </w:rPr>
        <w:t xml:space="preserve"> </w:t>
      </w:r>
      <w:r w:rsidRPr="00E53FFE">
        <w:rPr>
          <w:rFonts w:ascii="Garamond" w:eastAsia="Times New Roman" w:hAnsi="Garamond" w:cs="Times New Roman"/>
          <w:spacing w:val="-8"/>
          <w:sz w:val="24"/>
          <w:szCs w:val="24"/>
          <w:lang w:eastAsia="en-US"/>
        </w:rPr>
        <w:t>kamu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sekali-kali</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tidak</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dapat</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menembus</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bumi</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dan</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sekali-kali</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8"/>
          <w:sz w:val="24"/>
          <w:szCs w:val="24"/>
          <w:lang w:eastAsia="en-US"/>
        </w:rPr>
        <w:t>kamu</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8"/>
          <w:sz w:val="24"/>
          <w:szCs w:val="24"/>
          <w:lang w:eastAsia="en-US"/>
        </w:rPr>
        <w:t xml:space="preserve">tidak </w:t>
      </w:r>
      <w:r w:rsidRPr="00E53FFE">
        <w:rPr>
          <w:rFonts w:ascii="Garamond" w:eastAsia="Times New Roman" w:hAnsi="Garamond" w:cs="Times New Roman"/>
          <w:sz w:val="24"/>
          <w:szCs w:val="24"/>
          <w:lang w:eastAsia="en-US"/>
        </w:rPr>
        <w:t xml:space="preserve">akan sampai setinggi gunung” Dan jangan kamu berjalan di muka bumi dengan </w:t>
      </w:r>
      <w:r w:rsidRPr="00E53FFE">
        <w:rPr>
          <w:rFonts w:ascii="Garamond" w:eastAsia="Times New Roman" w:hAnsi="Garamond" w:cs="Times New Roman"/>
          <w:spacing w:val="-6"/>
          <w:sz w:val="24"/>
          <w:szCs w:val="24"/>
          <w:lang w:eastAsia="en-US"/>
        </w:rPr>
        <w:t>bersikap sombong bergoyang-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goyang seperti jalannya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para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raja 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angkuh.</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6"/>
          <w:sz w:val="24"/>
          <w:szCs w:val="24"/>
          <w:lang w:eastAsia="en-US"/>
        </w:rPr>
        <w:t xml:space="preserve">Karena, </w:t>
      </w:r>
      <w:r w:rsidRPr="00E53FFE">
        <w:rPr>
          <w:rFonts w:ascii="Garamond" w:eastAsia="Times New Roman" w:hAnsi="Garamond" w:cs="Times New Roman"/>
          <w:spacing w:val="-4"/>
          <w:sz w:val="24"/>
          <w:szCs w:val="24"/>
          <w:lang w:eastAsia="en-US"/>
        </w:rPr>
        <w:t>di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bawahmu</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ada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bumi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kamu</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takkan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mampu</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menembusnya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dengan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 xml:space="preserve">hentakanmu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injakanmu</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keras</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terhadapnya,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sedang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atasmu</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ada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gunung-gunung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 xml:space="preserve">yang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takkan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mampu</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menggapainya.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Jadi,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dilingkupi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oleh</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dua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macam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benda mati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kamu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lebih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lemah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dari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keduanya.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Sedang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orang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lemah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terbatas, tak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patutnya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untuk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bersikap</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sombong.</w:t>
      </w:r>
      <w:r w:rsidR="001B30AD">
        <w:rPr>
          <w:rStyle w:val="FootnoteReference"/>
          <w:rFonts w:ascii="Garamond" w:eastAsia="Times New Roman" w:hAnsi="Garamond" w:cs="Times New Roman"/>
          <w:sz w:val="24"/>
          <w:szCs w:val="24"/>
          <w:lang w:eastAsia="en-US"/>
        </w:rPr>
        <w:footnoteReference w:id="11"/>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Oleh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karena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itu</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masyarakat</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 xml:space="preserve">memiliki budaya konsumerisme harus mampu menakar dirinya agar tidak jatuh kepada </w:t>
      </w:r>
      <w:r w:rsidRPr="00E53FFE">
        <w:rPr>
          <w:rFonts w:ascii="Garamond" w:eastAsia="Times New Roman" w:hAnsi="Garamond" w:cs="Times New Roman"/>
          <w:spacing w:val="-2"/>
          <w:sz w:val="24"/>
          <w:szCs w:val="24"/>
          <w:lang w:eastAsia="en-US"/>
        </w:rPr>
        <w:t>kesombongan.</w:t>
      </w:r>
    </w:p>
    <w:p w14:paraId="68D4FABE" w14:textId="77777777" w:rsidR="00E53FFE" w:rsidRPr="00E53FFE" w:rsidRDefault="00E53FFE" w:rsidP="00E53FFE">
      <w:pPr>
        <w:widowControl w:val="0"/>
        <w:autoSpaceDE w:val="0"/>
        <w:autoSpaceDN w:val="0"/>
        <w:spacing w:before="145" w:line="240" w:lineRule="auto"/>
        <w:rPr>
          <w:rFonts w:ascii="Garamond" w:eastAsia="Times New Roman" w:hAnsi="Garamond" w:cs="Times New Roman"/>
          <w:sz w:val="24"/>
          <w:szCs w:val="24"/>
          <w:lang w:eastAsia="en-US"/>
        </w:rPr>
      </w:pPr>
    </w:p>
    <w:p w14:paraId="4DA432A6" w14:textId="77777777" w:rsidR="00E53FFE" w:rsidRPr="00E53FFE" w:rsidRDefault="00E53FFE" w:rsidP="00E53FFE">
      <w:pPr>
        <w:widowControl w:val="0"/>
        <w:numPr>
          <w:ilvl w:val="0"/>
          <w:numId w:val="2"/>
        </w:numPr>
        <w:tabs>
          <w:tab w:val="left" w:pos="742"/>
        </w:tabs>
        <w:autoSpaceDE w:val="0"/>
        <w:autoSpaceDN w:val="0"/>
        <w:spacing w:line="273" w:lineRule="exact"/>
        <w:ind w:left="742" w:hanging="358"/>
        <w:jc w:val="both"/>
        <w:rPr>
          <w:rFonts w:ascii="Garamond" w:eastAsia="Times New Roman" w:hAnsi="Garamond" w:cs="Times New Roman"/>
          <w:sz w:val="24"/>
          <w:lang w:eastAsia="en-US"/>
        </w:rPr>
      </w:pPr>
      <w:r w:rsidRPr="00E53FFE">
        <w:rPr>
          <w:rFonts w:ascii="Garamond" w:eastAsia="Times New Roman" w:hAnsi="Garamond" w:cs="Times New Roman"/>
          <w:spacing w:val="-4"/>
          <w:sz w:val="24"/>
          <w:lang w:eastAsia="en-US"/>
        </w:rPr>
        <w:t>Solusi</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4"/>
          <w:sz w:val="24"/>
          <w:lang w:eastAsia="en-US"/>
        </w:rPr>
        <w:t>Al-Qur’an</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terhadap</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4"/>
          <w:sz w:val="24"/>
          <w:lang w:eastAsia="en-US"/>
        </w:rPr>
        <w:t>Isu</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4"/>
          <w:sz w:val="24"/>
          <w:lang w:eastAsia="en-US"/>
        </w:rPr>
        <w:t>Konsumerisme</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4"/>
          <w:sz w:val="24"/>
          <w:lang w:eastAsia="en-US"/>
        </w:rPr>
        <w:t>di</w:t>
      </w:r>
      <w:r w:rsidRPr="00E53FFE">
        <w:rPr>
          <w:rFonts w:ascii="Garamond" w:eastAsia="Times New Roman" w:hAnsi="Garamond" w:cs="Times New Roman"/>
          <w:spacing w:val="-9"/>
          <w:sz w:val="24"/>
          <w:lang w:eastAsia="en-US"/>
        </w:rPr>
        <w:t xml:space="preserve"> </w:t>
      </w:r>
      <w:r w:rsidRPr="00E53FFE">
        <w:rPr>
          <w:rFonts w:ascii="Garamond" w:eastAsia="Times New Roman" w:hAnsi="Garamond" w:cs="Times New Roman"/>
          <w:spacing w:val="-4"/>
          <w:sz w:val="24"/>
          <w:lang w:eastAsia="en-US"/>
        </w:rPr>
        <w:t>Era</w:t>
      </w:r>
      <w:r w:rsidRPr="00E53FFE">
        <w:rPr>
          <w:rFonts w:ascii="Garamond" w:eastAsia="Times New Roman" w:hAnsi="Garamond" w:cs="Times New Roman"/>
          <w:spacing w:val="-6"/>
          <w:sz w:val="24"/>
          <w:lang w:eastAsia="en-US"/>
        </w:rPr>
        <w:t xml:space="preserve"> </w:t>
      </w:r>
      <w:r w:rsidRPr="00E53FFE">
        <w:rPr>
          <w:rFonts w:ascii="Garamond" w:eastAsia="Times New Roman" w:hAnsi="Garamond" w:cs="Times New Roman"/>
          <w:spacing w:val="-4"/>
          <w:sz w:val="24"/>
          <w:lang w:eastAsia="en-US"/>
        </w:rPr>
        <w:t>Globalisasi</w:t>
      </w:r>
    </w:p>
    <w:p w14:paraId="2F37EC2A" w14:textId="77777777" w:rsidR="00E53FFE" w:rsidRPr="00E53FFE" w:rsidRDefault="00E53FFE" w:rsidP="00AC21A2">
      <w:pPr>
        <w:widowControl w:val="0"/>
        <w:autoSpaceDE w:val="0"/>
        <w:autoSpaceDN w:val="0"/>
        <w:spacing w:line="270" w:lineRule="exact"/>
        <w:ind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4"/>
          <w:sz w:val="24"/>
          <w:szCs w:val="24"/>
          <w:lang w:eastAsia="en-US"/>
        </w:rPr>
        <w:t>Adapun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solusi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4"/>
          <w:sz w:val="24"/>
          <w:szCs w:val="24"/>
          <w:lang w:eastAsia="en-US"/>
        </w:rPr>
        <w:t>Al-Qur'an</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4"/>
          <w:sz w:val="24"/>
          <w:szCs w:val="24"/>
          <w:lang w:eastAsia="en-US"/>
        </w:rPr>
        <w:t>terhadap</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4"/>
          <w:sz w:val="24"/>
          <w:szCs w:val="24"/>
          <w:lang w:eastAsia="en-US"/>
        </w:rPr>
        <w:t>isu</w:t>
      </w:r>
      <w:r w:rsidRPr="00E53FFE">
        <w:rPr>
          <w:rFonts w:ascii="Garamond" w:eastAsia="Times New Roman" w:hAnsi="Garamond" w:cs="Times New Roman"/>
          <w:spacing w:val="-2"/>
          <w:sz w:val="24"/>
          <w:szCs w:val="24"/>
          <w:lang w:eastAsia="en-US"/>
        </w:rPr>
        <w:t xml:space="preserve"> </w:t>
      </w:r>
      <w:r w:rsidRPr="00E53FFE">
        <w:rPr>
          <w:rFonts w:ascii="Garamond" w:eastAsia="Times New Roman" w:hAnsi="Garamond" w:cs="Times New Roman"/>
          <w:spacing w:val="-4"/>
          <w:sz w:val="24"/>
          <w:szCs w:val="24"/>
          <w:lang w:eastAsia="en-US"/>
        </w:rPr>
        <w:t>Konsumerisme</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di Era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globalisasi adalah</w:t>
      </w:r>
    </w:p>
    <w:p w14:paraId="0F6BC347" w14:textId="77777777" w:rsidR="00E53FFE" w:rsidRPr="00E53FFE" w:rsidRDefault="00E53FFE" w:rsidP="00E53FFE">
      <w:pPr>
        <w:widowControl w:val="0"/>
        <w:numPr>
          <w:ilvl w:val="0"/>
          <w:numId w:val="1"/>
        </w:numPr>
        <w:tabs>
          <w:tab w:val="left" w:pos="1103"/>
        </w:tabs>
        <w:autoSpaceDE w:val="0"/>
        <w:autoSpaceDN w:val="0"/>
        <w:spacing w:line="270" w:lineRule="exact"/>
        <w:ind w:left="1103" w:hanging="359"/>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Mengkonsumsi</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makanan</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yang</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halal</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6"/>
          <w:sz w:val="24"/>
          <w:lang w:eastAsia="en-US"/>
        </w:rPr>
        <w:t>dan</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6"/>
          <w:sz w:val="24"/>
          <w:lang w:eastAsia="en-US"/>
        </w:rPr>
        <w:t>baik</w:t>
      </w:r>
    </w:p>
    <w:p w14:paraId="342F413A" w14:textId="77777777" w:rsidR="00E53FFE" w:rsidRPr="00E53FFE" w:rsidRDefault="00E53FFE" w:rsidP="00AC21A2">
      <w:pPr>
        <w:widowControl w:val="0"/>
        <w:autoSpaceDE w:val="0"/>
        <w:autoSpaceDN w:val="0"/>
        <w:spacing w:line="235" w:lineRule="auto"/>
        <w:ind w:left="720" w:right="14"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kegiatan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ekonomi,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lebih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tepatnya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kegiatan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z w:val="24"/>
          <w:szCs w:val="24"/>
          <w:lang w:eastAsia="en-US"/>
        </w:rPr>
        <w:t>berkonsumsi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z w:val="24"/>
          <w:szCs w:val="24"/>
          <w:lang w:eastAsia="en-US"/>
        </w:rPr>
        <w:t>seorang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 xml:space="preserve">muslim haruslah mengkonsumsi produk yang sesuai dengan ajaran Islam yakni terdapat </w:t>
      </w:r>
      <w:r w:rsidRPr="00E53FFE">
        <w:rPr>
          <w:rFonts w:ascii="Garamond" w:eastAsia="Times New Roman" w:hAnsi="Garamond" w:cs="Times New Roman"/>
          <w:spacing w:val="-2"/>
          <w:sz w:val="24"/>
          <w:szCs w:val="24"/>
          <w:lang w:eastAsia="en-US"/>
        </w:rPr>
        <w:t>kehalalan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serta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tidak</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terdapat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unsur</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haram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sebagaimana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al-Quran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menyatakan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 xml:space="preserve">dalam </w:t>
      </w:r>
      <w:r w:rsidRPr="00E53FFE">
        <w:rPr>
          <w:rFonts w:ascii="Garamond" w:eastAsia="Times New Roman" w:hAnsi="Garamond" w:cs="Times New Roman"/>
          <w:sz w:val="24"/>
          <w:szCs w:val="24"/>
          <w:lang w:eastAsia="en-US"/>
        </w:rPr>
        <w:t>Al-Maidah ayat 88:</w:t>
      </w:r>
    </w:p>
    <w:p w14:paraId="473BD6E5" w14:textId="77777777" w:rsidR="00F11080" w:rsidRPr="00F11080" w:rsidRDefault="00F11080" w:rsidP="00F11080">
      <w:pPr>
        <w:widowControl w:val="0"/>
        <w:autoSpaceDE w:val="0"/>
        <w:autoSpaceDN w:val="0"/>
        <w:spacing w:before="69" w:line="235" w:lineRule="auto"/>
        <w:ind w:left="720" w:right="17" w:firstLine="720"/>
        <w:jc w:val="right"/>
        <w:rPr>
          <w:rStyle w:val="text-secondary-500"/>
          <w:rFonts w:ascii="Times New Roman" w:hAnsi="Times New Roman" w:cs="Times New Roman"/>
          <w:sz w:val="36"/>
          <w:szCs w:val="36"/>
          <w:bdr w:val="single" w:sz="2" w:space="0" w:color="E5E7EB" w:frame="1"/>
          <w:shd w:val="clear" w:color="auto" w:fill="FFFFFF"/>
        </w:rPr>
      </w:pPr>
      <w:r w:rsidRPr="00F11080">
        <w:rPr>
          <w:rFonts w:ascii="Times New Roman" w:hAnsi="Times New Roman" w:cs="Times New Roman"/>
          <w:sz w:val="36"/>
          <w:szCs w:val="36"/>
          <w:shd w:val="clear" w:color="auto" w:fill="FFFFFF"/>
        </w:rPr>
        <w:t>وَكُلُوْا</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مِمَّا</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رَزَقَكُمُ</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اللّٰهُ</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حَلٰلًا</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طَيِّبًاۖ</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وَّاتَّقُوا</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اللّٰهَ</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الَّذِيْٓ</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اَنْتُمْ</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بِهٖ</w:t>
      </w:r>
      <w:r w:rsidRPr="00F11080">
        <w:rPr>
          <w:rFonts w:ascii="__omar_Fallback_8a198f" w:hAnsi="__omar_Fallback_8a198f"/>
          <w:sz w:val="36"/>
          <w:szCs w:val="36"/>
          <w:shd w:val="clear" w:color="auto" w:fill="FFFFFF"/>
        </w:rPr>
        <w:t xml:space="preserve"> </w:t>
      </w:r>
      <w:r w:rsidRPr="00F11080">
        <w:rPr>
          <w:rFonts w:ascii="Times New Roman" w:hAnsi="Times New Roman" w:cs="Times New Roman"/>
          <w:sz w:val="36"/>
          <w:szCs w:val="36"/>
          <w:shd w:val="clear" w:color="auto" w:fill="FFFFFF"/>
        </w:rPr>
        <w:t>مُؤْمِنُوْنَ</w:t>
      </w:r>
      <w:r w:rsidRPr="00F11080">
        <w:rPr>
          <w:rFonts w:ascii="__omar_Fallback_8a198f" w:hAnsi="__omar_Fallback_8a198f"/>
          <w:sz w:val="36"/>
          <w:szCs w:val="36"/>
          <w:shd w:val="clear" w:color="auto" w:fill="FFFFFF"/>
        </w:rPr>
        <w:t> </w:t>
      </w:r>
      <w:r w:rsidRPr="00F11080">
        <w:rPr>
          <w:rStyle w:val="text-secondary-500"/>
          <w:rFonts w:ascii="Times New Roman" w:hAnsi="Times New Roman" w:cs="Times New Roman"/>
          <w:sz w:val="36"/>
          <w:szCs w:val="36"/>
          <w:bdr w:val="single" w:sz="2" w:space="0" w:color="E5E7EB" w:frame="1"/>
          <w:shd w:val="clear" w:color="auto" w:fill="FFFFFF"/>
        </w:rPr>
        <w:t>۝٨٨</w:t>
      </w:r>
    </w:p>
    <w:p w14:paraId="1B4DB448" w14:textId="77777777" w:rsidR="00F11080" w:rsidRDefault="00F11080" w:rsidP="00AC21A2">
      <w:pPr>
        <w:widowControl w:val="0"/>
        <w:autoSpaceDE w:val="0"/>
        <w:autoSpaceDN w:val="0"/>
        <w:spacing w:before="69" w:line="235" w:lineRule="auto"/>
        <w:ind w:left="720" w:right="17" w:firstLine="720"/>
        <w:jc w:val="both"/>
        <w:rPr>
          <w:rFonts w:ascii="Garamond" w:eastAsia="Times New Roman" w:hAnsi="Garamond" w:cs="Times New Roman"/>
          <w:lang w:eastAsia="en-US"/>
        </w:rPr>
      </w:pPr>
    </w:p>
    <w:p w14:paraId="31A7EDF4" w14:textId="5DDA5076" w:rsidR="00E53FFE" w:rsidRPr="00E53FFE" w:rsidRDefault="00E53FFE" w:rsidP="00AC21A2">
      <w:pPr>
        <w:widowControl w:val="0"/>
        <w:autoSpaceDE w:val="0"/>
        <w:autoSpaceDN w:val="0"/>
        <w:spacing w:before="69" w:line="235" w:lineRule="auto"/>
        <w:ind w:left="720" w:right="17" w:firstLine="720"/>
        <w:jc w:val="both"/>
        <w:rPr>
          <w:rFonts w:ascii="Garamond" w:eastAsia="Times New Roman" w:hAnsi="Garamond" w:cs="Times New Roman"/>
          <w:lang w:eastAsia="en-US"/>
        </w:rPr>
      </w:pPr>
      <w:r w:rsidRPr="00E53FFE">
        <w:rPr>
          <w:rFonts w:ascii="Garamond" w:eastAsia="Times New Roman" w:hAnsi="Garamond" w:cs="Times New Roman"/>
          <w:lang w:eastAsia="en-US"/>
        </w:rPr>
        <w:t>"Dan</w:t>
      </w:r>
      <w:r w:rsidRPr="00E53FFE">
        <w:rPr>
          <w:rFonts w:ascii="Garamond" w:eastAsia="Times New Roman" w:hAnsi="Garamond" w:cs="Times New Roman"/>
          <w:spacing w:val="-16"/>
          <w:lang w:eastAsia="en-US"/>
        </w:rPr>
        <w:t xml:space="preserve"> </w:t>
      </w:r>
      <w:r w:rsidRPr="00E53FFE">
        <w:rPr>
          <w:rFonts w:ascii="Garamond" w:eastAsia="Times New Roman" w:hAnsi="Garamond" w:cs="Times New Roman"/>
          <w:lang w:eastAsia="en-US"/>
        </w:rPr>
        <w:t>makanlah</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dari</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apa</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yang</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telah</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diberikan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Allah</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kepadamu</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sebagai</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rezeki</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yang</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halal dan baik, dan bertakwalah kepada Allah yang kamu beriman kepada-Nya." (QS. Al- Ma'idah 5: Ayat 88)</w:t>
      </w:r>
    </w:p>
    <w:p w14:paraId="126079D1" w14:textId="77777777" w:rsidR="00E53FFE" w:rsidRPr="00E53FFE" w:rsidRDefault="00E53FFE" w:rsidP="00E53FFE">
      <w:pPr>
        <w:widowControl w:val="0"/>
        <w:numPr>
          <w:ilvl w:val="0"/>
          <w:numId w:val="1"/>
        </w:numPr>
        <w:tabs>
          <w:tab w:val="left" w:pos="1103"/>
        </w:tabs>
        <w:autoSpaceDE w:val="0"/>
        <w:autoSpaceDN w:val="0"/>
        <w:spacing w:line="267" w:lineRule="exact"/>
        <w:ind w:left="1103" w:hanging="359"/>
        <w:jc w:val="both"/>
        <w:rPr>
          <w:rFonts w:ascii="Garamond" w:eastAsia="Times New Roman" w:hAnsi="Garamond" w:cs="Times New Roman"/>
          <w:i/>
          <w:sz w:val="24"/>
          <w:lang w:eastAsia="en-US"/>
        </w:rPr>
      </w:pPr>
      <w:r w:rsidRPr="00E53FFE">
        <w:rPr>
          <w:rFonts w:ascii="Garamond" w:eastAsia="Times New Roman" w:hAnsi="Garamond" w:cs="Times New Roman"/>
          <w:spacing w:val="-6"/>
          <w:sz w:val="24"/>
          <w:lang w:eastAsia="en-US"/>
        </w:rPr>
        <w:t>Larangan</w:t>
      </w:r>
      <w:r w:rsidRPr="00E53FFE">
        <w:rPr>
          <w:rFonts w:ascii="Garamond" w:eastAsia="Times New Roman" w:hAnsi="Garamond" w:cs="Times New Roman"/>
          <w:sz w:val="24"/>
          <w:lang w:eastAsia="en-US"/>
        </w:rPr>
        <w:t xml:space="preserve"> </w:t>
      </w:r>
      <w:r w:rsidRPr="00E53FFE">
        <w:rPr>
          <w:rFonts w:ascii="Garamond" w:eastAsia="Times New Roman" w:hAnsi="Garamond" w:cs="Times New Roman"/>
          <w:spacing w:val="-6"/>
          <w:sz w:val="24"/>
          <w:lang w:eastAsia="en-US"/>
        </w:rPr>
        <w:t>bersikap</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6"/>
          <w:sz w:val="24"/>
          <w:lang w:eastAsia="en-US"/>
        </w:rPr>
        <w:t>Isrof</w:t>
      </w:r>
      <w:r w:rsidRPr="00E53FFE">
        <w:rPr>
          <w:rFonts w:ascii="Garamond" w:eastAsia="Times New Roman" w:hAnsi="Garamond" w:cs="Times New Roman"/>
          <w:sz w:val="24"/>
          <w:lang w:eastAsia="en-US"/>
        </w:rPr>
        <w:t xml:space="preserve"> </w:t>
      </w:r>
      <w:r w:rsidRPr="00E53FFE">
        <w:rPr>
          <w:rFonts w:ascii="Garamond" w:eastAsia="Times New Roman" w:hAnsi="Garamond" w:cs="Times New Roman"/>
          <w:spacing w:val="-6"/>
          <w:sz w:val="24"/>
          <w:lang w:eastAsia="en-US"/>
        </w:rPr>
        <w:t>(Royal)</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6"/>
          <w:sz w:val="24"/>
          <w:lang w:eastAsia="en-US"/>
        </w:rPr>
        <w:t>dan</w:t>
      </w:r>
      <w:r w:rsidRPr="00E53FFE">
        <w:rPr>
          <w:rFonts w:ascii="Garamond" w:eastAsia="Times New Roman" w:hAnsi="Garamond" w:cs="Times New Roman"/>
          <w:spacing w:val="1"/>
          <w:sz w:val="24"/>
          <w:lang w:eastAsia="en-US"/>
        </w:rPr>
        <w:t xml:space="preserve"> </w:t>
      </w:r>
      <w:r w:rsidRPr="00E53FFE">
        <w:rPr>
          <w:rFonts w:ascii="Garamond" w:eastAsia="Times New Roman" w:hAnsi="Garamond" w:cs="Times New Roman"/>
          <w:spacing w:val="-6"/>
          <w:sz w:val="24"/>
          <w:lang w:eastAsia="en-US"/>
        </w:rPr>
        <w:t>Tadzir</w:t>
      </w:r>
      <w:r w:rsidRPr="00E53FFE">
        <w:rPr>
          <w:rFonts w:ascii="Garamond" w:eastAsia="Times New Roman" w:hAnsi="Garamond" w:cs="Times New Roman"/>
          <w:spacing w:val="-3"/>
          <w:sz w:val="24"/>
          <w:lang w:eastAsia="en-US"/>
        </w:rPr>
        <w:t xml:space="preserve"> </w:t>
      </w:r>
      <w:r w:rsidRPr="00E53FFE">
        <w:rPr>
          <w:rFonts w:ascii="Garamond" w:eastAsia="Times New Roman" w:hAnsi="Garamond" w:cs="Times New Roman"/>
          <w:spacing w:val="-6"/>
          <w:sz w:val="24"/>
          <w:lang w:eastAsia="en-US"/>
        </w:rPr>
        <w:t>(sia-sia)</w:t>
      </w:r>
    </w:p>
    <w:p w14:paraId="1A2E080B" w14:textId="77777777" w:rsidR="00E53FFE" w:rsidRPr="00E53FFE" w:rsidRDefault="00E53FFE" w:rsidP="00AC21A2">
      <w:pPr>
        <w:widowControl w:val="0"/>
        <w:autoSpaceDE w:val="0"/>
        <w:autoSpaceDN w:val="0"/>
        <w:spacing w:before="2" w:line="235" w:lineRule="auto"/>
        <w:ind w:left="720" w:right="11"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6"/>
          <w:sz w:val="24"/>
          <w:szCs w:val="24"/>
          <w:lang w:eastAsia="en-US"/>
        </w:rPr>
        <w:t xml:space="preserve">Adapun nilai-nilai akhlak yang terdapat dalam konsep konsumsi adalah pelarangan </w:t>
      </w:r>
      <w:r w:rsidRPr="00E53FFE">
        <w:rPr>
          <w:rFonts w:ascii="Garamond" w:eastAsia="Times New Roman" w:hAnsi="Garamond" w:cs="Times New Roman"/>
          <w:sz w:val="24"/>
          <w:szCs w:val="24"/>
          <w:lang w:eastAsia="en-US"/>
        </w:rPr>
        <w:t>terhadap sikap hidup mewah. Sependapat dengan pernyataan ini, Pradja (2015:69) dalam ekonomi Islam hidup sederhana itu suatu nilai bertolak</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 xml:space="preserve">belakang dengan </w:t>
      </w:r>
      <w:r w:rsidRPr="00E53FFE">
        <w:rPr>
          <w:rFonts w:ascii="Garamond" w:eastAsia="Times New Roman" w:hAnsi="Garamond" w:cs="Times New Roman"/>
          <w:spacing w:val="-4"/>
          <w:sz w:val="24"/>
          <w:szCs w:val="24"/>
          <w:lang w:eastAsia="en-US"/>
        </w:rPr>
        <w:t>ekonomi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kapitalis</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menganggap</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konsumerisme</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adalah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suatu</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nilai.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Konsumerisme </w:t>
      </w:r>
      <w:r w:rsidRPr="00E53FFE">
        <w:rPr>
          <w:rFonts w:ascii="Garamond" w:eastAsia="Times New Roman" w:hAnsi="Garamond" w:cs="Times New Roman"/>
          <w:spacing w:val="-2"/>
          <w:sz w:val="24"/>
          <w:szCs w:val="24"/>
          <w:lang w:eastAsia="en-US"/>
        </w:rPr>
        <w:t>identik</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dengan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gaya</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hidup</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mewah.</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Gaya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hidup</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mewah</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sebagai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perusak</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individu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 xml:space="preserve">dan </w:t>
      </w:r>
      <w:r w:rsidRPr="00E53FFE">
        <w:rPr>
          <w:rFonts w:ascii="Garamond" w:eastAsia="Times New Roman" w:hAnsi="Garamond" w:cs="Times New Roman"/>
          <w:spacing w:val="-4"/>
          <w:sz w:val="24"/>
          <w:szCs w:val="24"/>
          <w:lang w:eastAsia="en-US"/>
        </w:rPr>
        <w:t>masyarakat,</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karena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menyibukkan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manusia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dengan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hawa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nafsu,</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melalaikan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hal</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hal </w:t>
      </w:r>
      <w:r w:rsidRPr="00E53FFE">
        <w:rPr>
          <w:rFonts w:ascii="Garamond" w:eastAsia="Times New Roman" w:hAnsi="Garamond" w:cs="Times New Roman"/>
          <w:spacing w:val="-2"/>
          <w:sz w:val="24"/>
          <w:szCs w:val="24"/>
          <w:lang w:eastAsia="en-US"/>
        </w:rPr>
        <w:t>mulia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dan</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akhlak</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luhur.</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Ali</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Abd</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Ar-Rasul</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Rozalinda</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(2016:109)</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 xml:space="preserve">menilai </w:t>
      </w:r>
      <w:r w:rsidRPr="00E53FFE">
        <w:rPr>
          <w:rFonts w:ascii="Garamond" w:eastAsia="Times New Roman" w:hAnsi="Garamond" w:cs="Times New Roman"/>
          <w:spacing w:val="-6"/>
          <w:sz w:val="24"/>
          <w:szCs w:val="24"/>
          <w:lang w:eastAsia="en-US"/>
        </w:rPr>
        <w:t>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6"/>
          <w:sz w:val="24"/>
          <w:szCs w:val="24"/>
          <w:lang w:eastAsia="en-US"/>
        </w:rPr>
        <w:t>masalah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ini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bahwa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gaya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hidup</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mewah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merupakan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faktor</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yang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memicu</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terjadinya dekadensi</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moral</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6"/>
          <w:sz w:val="24"/>
          <w:szCs w:val="24"/>
          <w:lang w:eastAsia="en-US"/>
        </w:rPr>
        <w:t>masyarakat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yang akhirnya membawa kehancuran masyarakat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tersebut. </w:t>
      </w:r>
      <w:r w:rsidRPr="00E53FFE">
        <w:rPr>
          <w:rFonts w:ascii="Garamond" w:eastAsia="Times New Roman" w:hAnsi="Garamond" w:cs="Times New Roman"/>
          <w:spacing w:val="-2"/>
          <w:sz w:val="24"/>
          <w:szCs w:val="24"/>
          <w:lang w:eastAsia="en-US"/>
        </w:rPr>
        <w:t>Bagi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Afzalur</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Rahman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Rozalinda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(2016:109)</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kemewahan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merupakan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berlebih- </w:t>
      </w:r>
      <w:r w:rsidRPr="00E53FFE">
        <w:rPr>
          <w:rFonts w:ascii="Garamond" w:eastAsia="Times New Roman" w:hAnsi="Garamond" w:cs="Times New Roman"/>
          <w:sz w:val="24"/>
          <w:szCs w:val="24"/>
          <w:lang w:eastAsia="en-US"/>
        </w:rPr>
        <w:t>lebihan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kepuasan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pribadi</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membelanjakan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z w:val="24"/>
          <w:szCs w:val="24"/>
          <w:lang w:eastAsia="en-US"/>
        </w:rPr>
        <w:t>harta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untuk</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hal-hal</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tidak perlu.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Terdapat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Q.S.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Al-A’raf</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ayat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31:</w:t>
      </w:r>
    </w:p>
    <w:p w14:paraId="24810191" w14:textId="79DF1FCA" w:rsidR="00F11080" w:rsidRPr="00F11080" w:rsidRDefault="00F11080" w:rsidP="00F11080">
      <w:pPr>
        <w:widowControl w:val="0"/>
        <w:autoSpaceDE w:val="0"/>
        <w:autoSpaceDN w:val="0"/>
        <w:spacing w:before="202" w:line="235" w:lineRule="auto"/>
        <w:ind w:left="720" w:right="22" w:firstLine="720"/>
        <w:jc w:val="right"/>
        <w:rPr>
          <w:rFonts w:ascii="Times New Roman" w:eastAsia="Times New Roman" w:hAnsi="Times New Roman" w:cs="Times New Roman"/>
          <w:w w:val="73"/>
          <w:sz w:val="40"/>
          <w:szCs w:val="40"/>
          <w:lang w:eastAsia="en-US"/>
        </w:rPr>
      </w:pPr>
      <w:r w:rsidRPr="00F11080">
        <w:rPr>
          <w:rFonts w:ascii="Times New Roman" w:eastAsia="Times New Roman" w:hAnsi="Times New Roman" w:cs="Times New Roman"/>
          <w:w w:val="73"/>
          <w:sz w:val="40"/>
          <w:szCs w:val="40"/>
          <w:lang w:eastAsia="en-US"/>
        </w:rPr>
        <w:t>۞ يٰبَنِىۡۤ اٰدَمَ خُذُوۡا زِيۡنَتَكُمۡ عِنۡدَ كُلِّ مَسۡجِدٍ وَّكُلُوۡا وَاشۡرَبُوۡا وَلَا تُسۡرِفُوۡا​ ۚ اِنَّهٗ لَا يُحِبُّ الۡمُسۡرِفِيۡن</w:t>
      </w:r>
    </w:p>
    <w:p w14:paraId="11B47AD9" w14:textId="3F185BA8" w:rsidR="00E53FFE" w:rsidRPr="00E53FFE" w:rsidRDefault="00E53FFE" w:rsidP="00AC21A2">
      <w:pPr>
        <w:widowControl w:val="0"/>
        <w:autoSpaceDE w:val="0"/>
        <w:autoSpaceDN w:val="0"/>
        <w:spacing w:before="202" w:line="235" w:lineRule="auto"/>
        <w:ind w:left="720" w:right="22" w:firstLine="720"/>
        <w:jc w:val="both"/>
        <w:rPr>
          <w:rFonts w:ascii="Garamond" w:eastAsia="Times New Roman" w:hAnsi="Garamond" w:cs="Times New Roman"/>
          <w:lang w:eastAsia="en-US"/>
        </w:rPr>
      </w:pPr>
      <w:r w:rsidRPr="00E53FFE">
        <w:rPr>
          <w:rFonts w:ascii="Garamond" w:eastAsia="Times New Roman" w:hAnsi="Garamond" w:cs="Times New Roman"/>
          <w:spacing w:val="-6"/>
          <w:lang w:eastAsia="en-US"/>
        </w:rPr>
        <w:t>"Wahai anak cucu Adam! Pakailah pakaianmu yang bagus pada setiap (memasuki) masjid, makan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dan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minumlah,</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tetapi</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6"/>
          <w:lang w:eastAsia="en-US"/>
        </w:rPr>
        <w:t>jangan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berlebihan.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Sungguh, Allah</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tidak</w:t>
      </w:r>
      <w:r w:rsidRPr="00E53FFE">
        <w:rPr>
          <w:rFonts w:ascii="Garamond" w:eastAsia="Times New Roman" w:hAnsi="Garamond" w:cs="Times New Roman"/>
          <w:spacing w:val="-4"/>
          <w:lang w:eastAsia="en-US"/>
        </w:rPr>
        <w:t xml:space="preserve"> </w:t>
      </w:r>
      <w:r w:rsidRPr="00E53FFE">
        <w:rPr>
          <w:rFonts w:ascii="Garamond" w:eastAsia="Times New Roman" w:hAnsi="Garamond" w:cs="Times New Roman"/>
          <w:spacing w:val="-6"/>
          <w:lang w:eastAsia="en-US"/>
        </w:rPr>
        <w:t>menyukai</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6"/>
          <w:lang w:eastAsia="en-US"/>
        </w:rPr>
        <w:t>orang</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spacing w:val="-6"/>
          <w:lang w:eastAsia="en-US"/>
        </w:rPr>
        <w:t xml:space="preserve">yang </w:t>
      </w:r>
      <w:r w:rsidRPr="00E53FFE">
        <w:rPr>
          <w:rFonts w:ascii="Garamond" w:eastAsia="Times New Roman" w:hAnsi="Garamond" w:cs="Times New Roman"/>
          <w:lang w:eastAsia="en-US"/>
        </w:rPr>
        <w:t>berlebih-lebihan."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(QS.</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Al-A'raf</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7:</w:t>
      </w:r>
      <w:r w:rsidRPr="00E53FFE">
        <w:rPr>
          <w:rFonts w:ascii="Garamond" w:eastAsia="Times New Roman" w:hAnsi="Garamond" w:cs="Times New Roman"/>
          <w:spacing w:val="-13"/>
          <w:lang w:eastAsia="en-US"/>
        </w:rPr>
        <w:t xml:space="preserve"> </w:t>
      </w:r>
      <w:r w:rsidRPr="00E53FFE">
        <w:rPr>
          <w:rFonts w:ascii="Garamond" w:eastAsia="Times New Roman" w:hAnsi="Garamond" w:cs="Times New Roman"/>
          <w:lang w:eastAsia="en-US"/>
        </w:rPr>
        <w:t>Ayat</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31)</w:t>
      </w:r>
    </w:p>
    <w:p w14:paraId="53D99C97" w14:textId="77777777" w:rsidR="00E53FFE" w:rsidRPr="00E53FFE" w:rsidRDefault="00E53FFE" w:rsidP="00E53FFE">
      <w:pPr>
        <w:widowControl w:val="0"/>
        <w:autoSpaceDE w:val="0"/>
        <w:autoSpaceDN w:val="0"/>
        <w:spacing w:before="15" w:line="240" w:lineRule="auto"/>
        <w:rPr>
          <w:rFonts w:ascii="Garamond" w:eastAsia="Times New Roman" w:hAnsi="Garamond" w:cs="Times New Roman"/>
          <w:szCs w:val="24"/>
          <w:lang w:eastAsia="en-US"/>
        </w:rPr>
      </w:pPr>
    </w:p>
    <w:p w14:paraId="5E592AD0" w14:textId="1D52DBE7" w:rsidR="00E53FFE" w:rsidRPr="00E53FFE" w:rsidRDefault="00E53FFE" w:rsidP="00AC21A2">
      <w:pPr>
        <w:widowControl w:val="0"/>
        <w:autoSpaceDE w:val="0"/>
        <w:autoSpaceDN w:val="0"/>
        <w:spacing w:line="235" w:lineRule="auto"/>
        <w:ind w:left="720" w:right="8"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Sikap</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mewah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biasanya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diiringi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hidup</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berlebih-lebihan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(melampaui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batas</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 xml:space="preserve">atau </w:t>
      </w:r>
      <w:r w:rsidRPr="00E53FFE">
        <w:rPr>
          <w:rFonts w:ascii="Garamond" w:eastAsia="Times New Roman" w:hAnsi="Garamond" w:cs="Times New Roman"/>
          <w:spacing w:val="-4"/>
          <w:sz w:val="24"/>
          <w:szCs w:val="24"/>
          <w:lang w:eastAsia="en-US"/>
        </w:rPr>
        <w:t>israf).</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Israf</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atau</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royal</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menurut</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Alfazul</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Rahman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dalam</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Rozalinda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(2016:219)</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ada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tiga </w:t>
      </w:r>
      <w:r w:rsidRPr="00E53FFE">
        <w:rPr>
          <w:rFonts w:ascii="Garamond" w:eastAsia="Times New Roman" w:hAnsi="Garamond" w:cs="Times New Roman"/>
          <w:spacing w:val="-2"/>
          <w:sz w:val="24"/>
          <w:szCs w:val="24"/>
          <w:lang w:eastAsia="en-US"/>
        </w:rPr>
        <w:t>pengertian,</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yaitu</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menghambur-hamburkan</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2"/>
          <w:sz w:val="24"/>
          <w:szCs w:val="24"/>
          <w:lang w:eastAsia="en-US"/>
        </w:rPr>
        <w:t>kekayaan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2"/>
          <w:sz w:val="24"/>
          <w:szCs w:val="24"/>
          <w:lang w:eastAsia="en-US"/>
        </w:rPr>
        <w:t>pada</w:t>
      </w:r>
      <w:r w:rsidRPr="00E53FFE">
        <w:rPr>
          <w:rFonts w:ascii="Garamond" w:eastAsia="Times New Roman" w:hAnsi="Garamond" w:cs="Times New Roman"/>
          <w:spacing w:val="-3"/>
          <w:sz w:val="24"/>
          <w:szCs w:val="24"/>
          <w:lang w:eastAsia="en-US"/>
        </w:rPr>
        <w:t xml:space="preserve"> </w:t>
      </w:r>
      <w:r w:rsidRPr="00E53FFE">
        <w:rPr>
          <w:rFonts w:ascii="Garamond" w:eastAsia="Times New Roman" w:hAnsi="Garamond" w:cs="Times New Roman"/>
          <w:spacing w:val="-2"/>
          <w:sz w:val="24"/>
          <w:szCs w:val="24"/>
          <w:lang w:eastAsia="en-US"/>
        </w:rPr>
        <w:t>hal-hal</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pacing w:val="-2"/>
          <w:sz w:val="24"/>
          <w:szCs w:val="24"/>
          <w:lang w:eastAsia="en-US"/>
        </w:rPr>
        <w:t xml:space="preserve">diharamkan </w:t>
      </w:r>
      <w:r w:rsidRPr="00E53FFE">
        <w:rPr>
          <w:rFonts w:ascii="Garamond" w:eastAsia="Times New Roman" w:hAnsi="Garamond" w:cs="Times New Roman"/>
          <w:spacing w:val="-4"/>
          <w:sz w:val="24"/>
          <w:szCs w:val="24"/>
          <w:lang w:eastAsia="en-US"/>
        </w:rPr>
        <w:t>seperti</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4"/>
          <w:sz w:val="24"/>
          <w:szCs w:val="24"/>
          <w:lang w:eastAsia="en-US"/>
        </w:rPr>
        <w:t>mabuk-mabukan dan</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berjudi;</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pengeluaran yang</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berlebih-lebihan pada</w:t>
      </w:r>
      <w:r w:rsidRPr="00E53FFE">
        <w:rPr>
          <w:rFonts w:ascii="Garamond" w:eastAsia="Times New Roman" w:hAnsi="Garamond" w:cs="Times New Roman"/>
          <w:spacing w:val="-7"/>
          <w:sz w:val="24"/>
          <w:szCs w:val="24"/>
          <w:lang w:eastAsia="en-US"/>
        </w:rPr>
        <w:t xml:space="preserve"> </w:t>
      </w:r>
      <w:r w:rsidRPr="00E53FFE">
        <w:rPr>
          <w:rFonts w:ascii="Garamond" w:eastAsia="Times New Roman" w:hAnsi="Garamond" w:cs="Times New Roman"/>
          <w:spacing w:val="-4"/>
          <w:sz w:val="24"/>
          <w:szCs w:val="24"/>
          <w:lang w:eastAsia="en-US"/>
        </w:rPr>
        <w:t xml:space="preserve">hal-hal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dihalalkan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tanpa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perduli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apakah</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sesuai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dengan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kemampuan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atau</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 xml:space="preserve">dan </w:t>
      </w:r>
      <w:r w:rsidRPr="00E53FFE">
        <w:rPr>
          <w:rFonts w:ascii="Garamond" w:eastAsia="Times New Roman" w:hAnsi="Garamond" w:cs="Times New Roman"/>
          <w:spacing w:val="-6"/>
          <w:sz w:val="24"/>
          <w:szCs w:val="24"/>
          <w:lang w:eastAsia="en-US"/>
        </w:rPr>
        <w:t>pengeluaran dengan alasan kedemawanan hanya</w:t>
      </w:r>
      <w:r w:rsidRPr="00E53FFE">
        <w:rPr>
          <w:rFonts w:ascii="Garamond" w:eastAsia="Times New Roman" w:hAnsi="Garamond" w:cs="Times New Roman"/>
          <w:sz w:val="24"/>
          <w:szCs w:val="24"/>
          <w:lang w:eastAsia="en-US"/>
        </w:rPr>
        <w:t xml:space="preserve"> </w:t>
      </w:r>
      <w:r w:rsidRPr="00E53FFE">
        <w:rPr>
          <w:rFonts w:ascii="Garamond" w:eastAsia="Times New Roman" w:hAnsi="Garamond" w:cs="Times New Roman"/>
          <w:spacing w:val="-6"/>
          <w:sz w:val="24"/>
          <w:szCs w:val="24"/>
          <w:lang w:eastAsia="en-US"/>
        </w:rPr>
        <w:t xml:space="preserve">sekedar pamer belaka. Islam memuji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menyanjung</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sikap</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orang-orang</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berbuat</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ekonomis</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hemat</w:t>
      </w:r>
      <w:r w:rsidRPr="00E53FFE">
        <w:rPr>
          <w:rFonts w:ascii="Garamond" w:eastAsia="Times New Roman" w:hAnsi="Garamond" w:cs="Times New Roman"/>
          <w:spacing w:val="40"/>
          <w:sz w:val="24"/>
          <w:szCs w:val="24"/>
          <w:lang w:eastAsia="en-US"/>
        </w:rPr>
        <w:t xml:space="preserve"> </w:t>
      </w:r>
      <w:r w:rsidRPr="00E53FFE">
        <w:rPr>
          <w:rFonts w:ascii="Garamond" w:eastAsia="Times New Roman" w:hAnsi="Garamond" w:cs="Times New Roman"/>
          <w:sz w:val="24"/>
          <w:szCs w:val="24"/>
          <w:lang w:eastAsia="en-US"/>
        </w:rPr>
        <w:t xml:space="preserve">dalam </w:t>
      </w:r>
      <w:r w:rsidRPr="00E53FFE">
        <w:rPr>
          <w:rFonts w:ascii="Garamond" w:eastAsia="Times New Roman" w:hAnsi="Garamond" w:cs="Times New Roman"/>
          <w:spacing w:val="-6"/>
          <w:sz w:val="24"/>
          <w:szCs w:val="24"/>
          <w:lang w:eastAsia="en-US"/>
        </w:rPr>
        <w:t>kehidupan mereka.</w:t>
      </w:r>
      <w:r w:rsidR="00515AF1">
        <w:rPr>
          <w:rStyle w:val="FootnoteReference"/>
          <w:rFonts w:ascii="Garamond" w:eastAsia="Times New Roman" w:hAnsi="Garamond" w:cs="Times New Roman"/>
          <w:spacing w:val="-6"/>
          <w:sz w:val="24"/>
          <w:szCs w:val="24"/>
          <w:lang w:eastAsia="en-US"/>
        </w:rPr>
        <w:footnoteReference w:id="12"/>
      </w:r>
      <w:r w:rsidRPr="00E53FFE">
        <w:rPr>
          <w:rFonts w:ascii="Garamond" w:eastAsia="Times New Roman" w:hAnsi="Garamond" w:cs="Times New Roman"/>
          <w:spacing w:val="-6"/>
          <w:sz w:val="24"/>
          <w:szCs w:val="24"/>
          <w:lang w:eastAsia="en-US"/>
        </w:rPr>
        <w:t xml:space="preserve"> 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6"/>
          <w:sz w:val="24"/>
          <w:szCs w:val="24"/>
          <w:lang w:eastAsia="en-US"/>
        </w:rPr>
        <w:t>hal ini, Islam menginginkan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6"/>
          <w:sz w:val="24"/>
          <w:szCs w:val="24"/>
          <w:lang w:eastAsia="en-US"/>
        </w:rPr>
        <w:t xml:space="preserve">sikap ekonomis menjadi moral </w:t>
      </w:r>
      <w:r w:rsidRPr="00E53FFE">
        <w:rPr>
          <w:rFonts w:ascii="Garamond" w:eastAsia="Times New Roman" w:hAnsi="Garamond" w:cs="Times New Roman"/>
          <w:sz w:val="24"/>
          <w:szCs w:val="24"/>
          <w:lang w:eastAsia="en-US"/>
        </w:rPr>
        <w:t>agama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fundamental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moral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pribadi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kaum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Muslim.</w:t>
      </w:r>
    </w:p>
    <w:p w14:paraId="1DCC653A" w14:textId="77777777" w:rsidR="00E53FFE" w:rsidRPr="00E53FFE" w:rsidRDefault="00E53FFE" w:rsidP="00E53FFE">
      <w:pPr>
        <w:widowControl w:val="0"/>
        <w:numPr>
          <w:ilvl w:val="0"/>
          <w:numId w:val="1"/>
        </w:numPr>
        <w:tabs>
          <w:tab w:val="left" w:pos="1103"/>
        </w:tabs>
        <w:autoSpaceDE w:val="0"/>
        <w:autoSpaceDN w:val="0"/>
        <w:spacing w:before="262" w:line="273" w:lineRule="exact"/>
        <w:ind w:left="1103" w:hanging="359"/>
        <w:jc w:val="both"/>
        <w:rPr>
          <w:rFonts w:ascii="Garamond" w:eastAsia="Times New Roman" w:hAnsi="Garamond" w:cs="Times New Roman"/>
          <w:sz w:val="24"/>
          <w:lang w:eastAsia="en-US"/>
        </w:rPr>
      </w:pPr>
      <w:r w:rsidRPr="00E53FFE">
        <w:rPr>
          <w:rFonts w:ascii="Garamond" w:eastAsia="Times New Roman" w:hAnsi="Garamond" w:cs="Times New Roman"/>
          <w:spacing w:val="-6"/>
          <w:sz w:val="24"/>
          <w:lang w:eastAsia="en-US"/>
        </w:rPr>
        <w:t>Mengedepankan</w:t>
      </w:r>
      <w:r w:rsidRPr="00E53FFE">
        <w:rPr>
          <w:rFonts w:ascii="Garamond" w:eastAsia="Times New Roman" w:hAnsi="Garamond" w:cs="Times New Roman"/>
          <w:spacing w:val="-2"/>
          <w:sz w:val="24"/>
          <w:lang w:eastAsia="en-US"/>
        </w:rPr>
        <w:t xml:space="preserve"> </w:t>
      </w:r>
      <w:r w:rsidRPr="00E53FFE">
        <w:rPr>
          <w:rFonts w:ascii="Garamond" w:eastAsia="Times New Roman" w:hAnsi="Garamond" w:cs="Times New Roman"/>
          <w:spacing w:val="-6"/>
          <w:sz w:val="24"/>
          <w:lang w:eastAsia="en-US"/>
        </w:rPr>
        <w:t>asas</w:t>
      </w:r>
      <w:r w:rsidRPr="00E53FFE">
        <w:rPr>
          <w:rFonts w:ascii="Garamond" w:eastAsia="Times New Roman" w:hAnsi="Garamond" w:cs="Times New Roman"/>
          <w:spacing w:val="4"/>
          <w:sz w:val="24"/>
          <w:lang w:eastAsia="en-US"/>
        </w:rPr>
        <w:t xml:space="preserve"> </w:t>
      </w:r>
      <w:r w:rsidRPr="00E53FFE">
        <w:rPr>
          <w:rFonts w:ascii="Garamond" w:eastAsia="Times New Roman" w:hAnsi="Garamond" w:cs="Times New Roman"/>
          <w:spacing w:val="-6"/>
          <w:sz w:val="24"/>
          <w:lang w:eastAsia="en-US"/>
        </w:rPr>
        <w:t>manfaat</w:t>
      </w:r>
    </w:p>
    <w:p w14:paraId="4554189E" w14:textId="77777777" w:rsidR="00E53FFE" w:rsidRPr="00E53FFE" w:rsidRDefault="00E53FFE" w:rsidP="00AC21A2">
      <w:pPr>
        <w:widowControl w:val="0"/>
        <w:autoSpaceDE w:val="0"/>
        <w:autoSpaceDN w:val="0"/>
        <w:spacing w:before="1" w:line="235" w:lineRule="auto"/>
        <w:ind w:left="720" w:right="24" w:firstLine="720"/>
        <w:jc w:val="both"/>
        <w:rPr>
          <w:rFonts w:ascii="Garamond" w:eastAsia="Times New Roman" w:hAnsi="Garamond" w:cs="Times New Roman"/>
          <w:sz w:val="24"/>
          <w:szCs w:val="24"/>
          <w:lang w:eastAsia="en-US"/>
        </w:rPr>
      </w:pPr>
      <w:r w:rsidRPr="00E53FFE">
        <w:rPr>
          <w:rFonts w:ascii="Garamond" w:eastAsia="Times New Roman" w:hAnsi="Garamond" w:cs="Times New Roman"/>
          <w:sz w:val="24"/>
          <w:szCs w:val="24"/>
          <w:lang w:eastAsia="en-US"/>
        </w:rPr>
        <w:t>Islam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sangat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mengedepankan</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asas</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manfaat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sehingga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jika</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barang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z w:val="24"/>
          <w:szCs w:val="24"/>
          <w:lang w:eastAsia="en-US"/>
        </w:rPr>
        <w:t xml:space="preserve">dibeli </w:t>
      </w:r>
      <w:r w:rsidRPr="00E53FFE">
        <w:rPr>
          <w:rFonts w:ascii="Garamond" w:eastAsia="Times New Roman" w:hAnsi="Garamond" w:cs="Times New Roman"/>
          <w:spacing w:val="-2"/>
          <w:sz w:val="24"/>
          <w:szCs w:val="24"/>
          <w:lang w:eastAsia="en-US"/>
        </w:rPr>
        <w:t>mendatangkan</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pacing w:val="-2"/>
          <w:sz w:val="24"/>
          <w:szCs w:val="24"/>
          <w:lang w:eastAsia="en-US"/>
        </w:rPr>
        <w:t>kemudaratan,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maka</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Islam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melarang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hal</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tersebut,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seperti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membeli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atau mengkonsumsi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barang</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haram,</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seperti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yang</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ditegaskan</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2"/>
          <w:sz w:val="24"/>
          <w:szCs w:val="24"/>
          <w:lang w:eastAsia="en-US"/>
        </w:rPr>
        <w:t xml:space="preserve"> </w:t>
      </w:r>
      <w:r w:rsidRPr="00E53FFE">
        <w:rPr>
          <w:rFonts w:ascii="Garamond" w:eastAsia="Times New Roman" w:hAnsi="Garamond" w:cs="Times New Roman"/>
          <w:spacing w:val="-2"/>
          <w:sz w:val="24"/>
          <w:szCs w:val="24"/>
          <w:lang w:eastAsia="en-US"/>
        </w:rPr>
        <w:t>Al-Baqarah</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ayat</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219:</w:t>
      </w:r>
    </w:p>
    <w:p w14:paraId="4641483B" w14:textId="77777777" w:rsidR="00E53FFE" w:rsidRPr="00E53FFE" w:rsidRDefault="00E53FFE" w:rsidP="00E53FFE">
      <w:pPr>
        <w:widowControl w:val="0"/>
        <w:autoSpaceDE w:val="0"/>
        <w:autoSpaceDN w:val="0"/>
        <w:spacing w:before="14" w:line="240" w:lineRule="auto"/>
        <w:rPr>
          <w:rFonts w:ascii="Garamond" w:eastAsia="Times New Roman" w:hAnsi="Garamond" w:cs="Times New Roman"/>
          <w:sz w:val="24"/>
          <w:szCs w:val="24"/>
          <w:lang w:eastAsia="en-US"/>
        </w:rPr>
      </w:pPr>
    </w:p>
    <w:p w14:paraId="21F2C01D" w14:textId="77777777" w:rsidR="00F11080" w:rsidRPr="00F11080" w:rsidRDefault="00F11080" w:rsidP="00AC21A2">
      <w:pPr>
        <w:widowControl w:val="0"/>
        <w:autoSpaceDE w:val="0"/>
        <w:autoSpaceDN w:val="0"/>
        <w:spacing w:before="241" w:line="235" w:lineRule="auto"/>
        <w:ind w:left="720" w:right="19" w:firstLine="720"/>
        <w:jc w:val="both"/>
        <w:rPr>
          <w:rStyle w:val="text-secondary-500"/>
          <w:rFonts w:ascii="Times New Roman" w:hAnsi="Times New Roman" w:cs="Times New Roman"/>
          <w:sz w:val="32"/>
          <w:szCs w:val="32"/>
          <w:bdr w:val="single" w:sz="2" w:space="0" w:color="E5E7EB" w:frame="1"/>
          <w:shd w:val="clear" w:color="auto" w:fill="FFFFFF"/>
        </w:rPr>
      </w:pPr>
      <w:r w:rsidRPr="00F11080">
        <w:rPr>
          <w:rFonts w:ascii="Times New Roman" w:hAnsi="Times New Roman" w:cs="Times New Roman"/>
          <w:sz w:val="32"/>
          <w:szCs w:val="32"/>
          <w:shd w:val="clear" w:color="auto" w:fill="FFFFFF"/>
        </w:rPr>
        <w:t>يَسْـَٔلُوْنَكَ</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عَنِ</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الْخَمْرِ</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وَالْمَيْسِرِۗ</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قُلْ</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فِيْهِمَآ</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اِثْمٌ</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كَبِيْرٌ</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وَّمَنَافِعُ</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لِلنَّاسِۖ</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وَاِثْمُهُمَآ</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اَكْبَرُ</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مِنْ</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نَّفْعِهِمَاۗ</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وَيَسْـَٔلُوْنَكَ</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مَاذَا</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يُنْفِقُوْنَ</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ەۗ</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قُلِ</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الْعَفْوَۗ</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كَذٰلِكَ</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يُبَيِّنُ</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اللّٰهُ</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لَكُمُ</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الْاٰيٰتِ</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لَعَلَّكُمْ</w:t>
      </w:r>
      <w:r w:rsidRPr="00F11080">
        <w:rPr>
          <w:rFonts w:ascii="__omar_Fallback_8a198f" w:hAnsi="__omar_Fallback_8a198f"/>
          <w:sz w:val="32"/>
          <w:szCs w:val="32"/>
          <w:shd w:val="clear" w:color="auto" w:fill="FFFFFF"/>
        </w:rPr>
        <w:t xml:space="preserve"> </w:t>
      </w:r>
      <w:r w:rsidRPr="00F11080">
        <w:rPr>
          <w:rFonts w:ascii="Times New Roman" w:hAnsi="Times New Roman" w:cs="Times New Roman"/>
          <w:sz w:val="32"/>
          <w:szCs w:val="32"/>
          <w:shd w:val="clear" w:color="auto" w:fill="FFFFFF"/>
        </w:rPr>
        <w:t>تَتَفَكَّرُوْنَۙ</w:t>
      </w:r>
      <w:r w:rsidRPr="00F11080">
        <w:rPr>
          <w:rFonts w:ascii="__omar_Fallback_8a198f" w:hAnsi="__omar_Fallback_8a198f"/>
          <w:sz w:val="32"/>
          <w:szCs w:val="32"/>
          <w:shd w:val="clear" w:color="auto" w:fill="FFFFFF"/>
        </w:rPr>
        <w:t> </w:t>
      </w:r>
      <w:r w:rsidRPr="00F11080">
        <w:rPr>
          <w:rStyle w:val="text-secondary-500"/>
          <w:rFonts w:ascii="Times New Roman" w:hAnsi="Times New Roman" w:cs="Times New Roman"/>
          <w:sz w:val="32"/>
          <w:szCs w:val="32"/>
          <w:bdr w:val="single" w:sz="2" w:space="0" w:color="E5E7EB" w:frame="1"/>
          <w:shd w:val="clear" w:color="auto" w:fill="FFFFFF"/>
        </w:rPr>
        <w:t>۝٢</w:t>
      </w:r>
    </w:p>
    <w:p w14:paraId="3B43DFA6" w14:textId="4D7BD04C" w:rsidR="00E53FFE" w:rsidRPr="00E53FFE" w:rsidRDefault="00E53FFE" w:rsidP="00AC21A2">
      <w:pPr>
        <w:widowControl w:val="0"/>
        <w:autoSpaceDE w:val="0"/>
        <w:autoSpaceDN w:val="0"/>
        <w:spacing w:before="241" w:line="235" w:lineRule="auto"/>
        <w:ind w:left="720" w:right="19" w:firstLine="720"/>
        <w:jc w:val="both"/>
        <w:rPr>
          <w:rFonts w:ascii="Garamond" w:eastAsia="Times New Roman" w:hAnsi="Garamond" w:cs="Times New Roman"/>
          <w:lang w:eastAsia="en-US"/>
        </w:rPr>
      </w:pPr>
      <w:r w:rsidRPr="00E53FFE">
        <w:rPr>
          <w:rFonts w:ascii="Garamond" w:eastAsia="Times New Roman" w:hAnsi="Garamond" w:cs="Times New Roman"/>
          <w:lang w:eastAsia="en-US"/>
        </w:rPr>
        <w:t xml:space="preserve">"Mereka menanyakan kepadamu (Muhammad) tentang khamar dan judi. Katakanlah, </w:t>
      </w:r>
      <w:r w:rsidRPr="00E53FFE">
        <w:rPr>
          <w:rFonts w:ascii="Garamond" w:eastAsia="Times New Roman" w:hAnsi="Garamond" w:cs="Times New Roman"/>
          <w:spacing w:val="-2"/>
          <w:lang w:eastAsia="en-US"/>
        </w:rPr>
        <w:t>"Pada</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spacing w:val="-2"/>
          <w:lang w:eastAsia="en-US"/>
        </w:rPr>
        <w:t>keduanya</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terdapat</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dosa</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besar</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2"/>
          <w:lang w:eastAsia="en-US"/>
        </w:rPr>
        <w:t>dan</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spacing w:val="-2"/>
          <w:lang w:eastAsia="en-US"/>
        </w:rPr>
        <w:t>beberapa</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spacing w:val="-2"/>
          <w:lang w:eastAsia="en-US"/>
        </w:rPr>
        <w:t>manfaat</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2"/>
          <w:lang w:eastAsia="en-US"/>
        </w:rPr>
        <w:t>bagi</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spacing w:val="-2"/>
          <w:lang w:eastAsia="en-US"/>
        </w:rPr>
        <w:t>manusia.</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2"/>
          <w:lang w:eastAsia="en-US"/>
        </w:rPr>
        <w:t>Tetapi</w:t>
      </w:r>
      <w:r w:rsidRPr="00E53FFE">
        <w:rPr>
          <w:rFonts w:ascii="Garamond" w:eastAsia="Times New Roman" w:hAnsi="Garamond" w:cs="Times New Roman"/>
          <w:spacing w:val="-12"/>
          <w:lang w:eastAsia="en-US"/>
        </w:rPr>
        <w:t xml:space="preserve"> </w:t>
      </w:r>
      <w:r w:rsidRPr="00E53FFE">
        <w:rPr>
          <w:rFonts w:ascii="Garamond" w:eastAsia="Times New Roman" w:hAnsi="Garamond" w:cs="Times New Roman"/>
          <w:spacing w:val="-2"/>
          <w:lang w:eastAsia="en-US"/>
        </w:rPr>
        <w:t xml:space="preserve">dosanya </w:t>
      </w:r>
      <w:r w:rsidRPr="00E53FFE">
        <w:rPr>
          <w:rFonts w:ascii="Garamond" w:eastAsia="Times New Roman" w:hAnsi="Garamond" w:cs="Times New Roman"/>
          <w:spacing w:val="-4"/>
          <w:lang w:eastAsia="en-US"/>
        </w:rPr>
        <w:t>lebih</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besar</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daripada</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manfaatnya."</w:t>
      </w:r>
      <w:r w:rsidRPr="00E53FFE">
        <w:rPr>
          <w:rFonts w:ascii="Garamond" w:eastAsia="Times New Roman" w:hAnsi="Garamond" w:cs="Times New Roman"/>
          <w:spacing w:val="-9"/>
          <w:lang w:eastAsia="en-US"/>
        </w:rPr>
        <w:t xml:space="preserve"> </w:t>
      </w:r>
      <w:r w:rsidRPr="00E53FFE">
        <w:rPr>
          <w:rFonts w:ascii="Garamond" w:eastAsia="Times New Roman" w:hAnsi="Garamond" w:cs="Times New Roman"/>
          <w:spacing w:val="-4"/>
          <w:lang w:eastAsia="en-US"/>
        </w:rPr>
        <w:t>Dan</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mereka</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menanyakan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kepadamu</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spacing w:val="-4"/>
          <w:lang w:eastAsia="en-US"/>
        </w:rPr>
        <w:t>(tentang)</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apa</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spacing w:val="-4"/>
          <w:lang w:eastAsia="en-US"/>
        </w:rPr>
        <w:t xml:space="preserve">yang </w:t>
      </w:r>
      <w:r w:rsidRPr="00E53FFE">
        <w:rPr>
          <w:rFonts w:ascii="Garamond" w:eastAsia="Times New Roman" w:hAnsi="Garamond" w:cs="Times New Roman"/>
          <w:lang w:eastAsia="en-US"/>
        </w:rPr>
        <w:t xml:space="preserve">(harus) mereka infakkan. Katakanlah, "Kelebihan (dari apa yang diperlukan)." </w:t>
      </w:r>
      <w:r w:rsidRPr="00E53FFE">
        <w:rPr>
          <w:rFonts w:ascii="Garamond" w:eastAsia="Times New Roman" w:hAnsi="Garamond" w:cs="Times New Roman"/>
          <w:spacing w:val="-4"/>
          <w:lang w:eastAsia="en-US"/>
        </w:rPr>
        <w:t>Demikianlah</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Allah</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menerangkan</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ayat-ayat-Nya</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spacing w:val="-4"/>
          <w:lang w:eastAsia="en-US"/>
        </w:rPr>
        <w:t>kepadamu</w:t>
      </w:r>
      <w:r w:rsidRPr="00E53FFE">
        <w:rPr>
          <w:rFonts w:ascii="Garamond" w:eastAsia="Times New Roman" w:hAnsi="Garamond" w:cs="Times New Roman"/>
          <w:spacing w:val="-7"/>
          <w:lang w:eastAsia="en-US"/>
        </w:rPr>
        <w:t xml:space="preserve"> </w:t>
      </w:r>
      <w:r w:rsidRPr="00E53FFE">
        <w:rPr>
          <w:rFonts w:ascii="Garamond" w:eastAsia="Times New Roman" w:hAnsi="Garamond" w:cs="Times New Roman"/>
          <w:spacing w:val="-4"/>
          <w:lang w:eastAsia="en-US"/>
        </w:rPr>
        <w:t>agar kamu memikirkan,"</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spacing w:val="-4"/>
          <w:lang w:eastAsia="en-US"/>
        </w:rPr>
        <w:t xml:space="preserve">(QS. </w:t>
      </w:r>
      <w:r w:rsidRPr="00E53FFE">
        <w:rPr>
          <w:rFonts w:ascii="Garamond" w:eastAsia="Times New Roman" w:hAnsi="Garamond" w:cs="Times New Roman"/>
          <w:lang w:eastAsia="en-US"/>
        </w:rPr>
        <w:t>Al-Baqarah 2: Ayat 219)</w:t>
      </w:r>
    </w:p>
    <w:p w14:paraId="3A99A940" w14:textId="723EB94B" w:rsidR="00E53FFE" w:rsidRPr="00E53FFE" w:rsidRDefault="00E53FFE" w:rsidP="00F11080">
      <w:pPr>
        <w:widowControl w:val="0"/>
        <w:autoSpaceDE w:val="0"/>
        <w:autoSpaceDN w:val="0"/>
        <w:spacing w:line="235" w:lineRule="auto"/>
        <w:ind w:left="720" w:right="15" w:firstLine="720"/>
        <w:jc w:val="both"/>
        <w:rPr>
          <w:rFonts w:ascii="Garamond" w:eastAsia="Times New Roman" w:hAnsi="Garamond" w:cs="Times New Roman"/>
          <w:sz w:val="24"/>
          <w:lang w:eastAsia="en-US"/>
        </w:rPr>
      </w:pPr>
      <w:r w:rsidRPr="00E53FFE">
        <w:rPr>
          <w:rFonts w:ascii="Garamond" w:eastAsia="Times New Roman" w:hAnsi="Garamond" w:cs="Times New Roman"/>
          <w:spacing w:val="-4"/>
          <w:sz w:val="24"/>
          <w:szCs w:val="24"/>
          <w:lang w:eastAsia="en-US"/>
        </w:rPr>
        <w:t>Mereka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bertanya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kepadamu</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tentang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khamar</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dan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judi.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Katakanlah: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"Pada</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 xml:space="preserve">keduanya </w:t>
      </w:r>
      <w:r w:rsidRPr="00E53FFE">
        <w:rPr>
          <w:rFonts w:ascii="Garamond" w:eastAsia="Times New Roman" w:hAnsi="Garamond" w:cs="Times New Roman"/>
          <w:sz w:val="24"/>
          <w:szCs w:val="24"/>
          <w:lang w:eastAsia="en-US"/>
        </w:rPr>
        <w:t>terdapat</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z w:val="24"/>
          <w:szCs w:val="24"/>
          <w:lang w:eastAsia="en-US"/>
        </w:rPr>
        <w:t>dosa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yang</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besar</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beberapa</w:t>
      </w:r>
      <w:r w:rsidRPr="00E53FFE">
        <w:rPr>
          <w:rFonts w:ascii="Garamond" w:eastAsia="Times New Roman" w:hAnsi="Garamond" w:cs="Times New Roman"/>
          <w:spacing w:val="-4"/>
          <w:sz w:val="24"/>
          <w:szCs w:val="24"/>
          <w:lang w:eastAsia="en-US"/>
        </w:rPr>
        <w:t xml:space="preserve"> </w:t>
      </w:r>
      <w:r w:rsidRPr="00E53FFE">
        <w:rPr>
          <w:rFonts w:ascii="Garamond" w:eastAsia="Times New Roman" w:hAnsi="Garamond" w:cs="Times New Roman"/>
          <w:sz w:val="24"/>
          <w:szCs w:val="24"/>
          <w:lang w:eastAsia="en-US"/>
        </w:rPr>
        <w:t>manfaat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bagi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manusia,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z w:val="24"/>
          <w:szCs w:val="24"/>
          <w:lang w:eastAsia="en-US"/>
        </w:rPr>
        <w:t>tetapi</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z w:val="24"/>
          <w:szCs w:val="24"/>
          <w:lang w:eastAsia="en-US"/>
        </w:rPr>
        <w:t>dosa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z w:val="24"/>
          <w:szCs w:val="24"/>
          <w:lang w:eastAsia="en-US"/>
        </w:rPr>
        <w:t xml:space="preserve">keduanya lebih besar dari manfaatnya". dan mereka bertanya kepadamu apa yang mereka </w:t>
      </w:r>
      <w:r w:rsidRPr="00E53FFE">
        <w:rPr>
          <w:rFonts w:ascii="Garamond" w:eastAsia="Times New Roman" w:hAnsi="Garamond" w:cs="Times New Roman"/>
          <w:spacing w:val="-4"/>
          <w:sz w:val="24"/>
          <w:szCs w:val="24"/>
          <w:lang w:eastAsia="en-US"/>
        </w:rPr>
        <w:t>nafkahkan.</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Katakanlah:</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lebih</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dari</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4"/>
          <w:sz w:val="24"/>
          <w:szCs w:val="24"/>
          <w:lang w:eastAsia="en-US"/>
        </w:rPr>
        <w:t>keperluan."</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Demikianlah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Allah</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4"/>
          <w:sz w:val="24"/>
          <w:szCs w:val="24"/>
          <w:lang w:eastAsia="en-US"/>
        </w:rPr>
        <w:t xml:space="preserve">menerangkan </w:t>
      </w:r>
      <w:r w:rsidRPr="00E53FFE">
        <w:rPr>
          <w:rFonts w:ascii="Garamond" w:eastAsia="Times New Roman" w:hAnsi="Garamond" w:cs="Times New Roman"/>
          <w:spacing w:val="-2"/>
          <w:sz w:val="24"/>
          <w:szCs w:val="24"/>
          <w:lang w:eastAsia="en-US"/>
        </w:rPr>
        <w:t>ayat-ayat-Nya kepadamu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supaya kamu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berfikir.</w:t>
      </w:r>
      <w:r w:rsidR="00F11080">
        <w:rPr>
          <w:rFonts w:ascii="Garamond" w:eastAsia="Times New Roman" w:hAnsi="Garamond" w:cs="Times New Roman"/>
          <w:spacing w:val="-2"/>
          <w:sz w:val="24"/>
          <w:szCs w:val="24"/>
          <w:lang w:val="id-ID" w:eastAsia="en-US"/>
        </w:rPr>
        <w:t xml:space="preserve"> </w:t>
      </w:r>
      <w:r w:rsidRPr="00E53FFE">
        <w:rPr>
          <w:rFonts w:ascii="Garamond" w:eastAsia="Times New Roman" w:hAnsi="Garamond" w:cs="Times New Roman"/>
          <w:spacing w:val="-2"/>
          <w:sz w:val="24"/>
          <w:lang w:eastAsia="en-US"/>
        </w:rPr>
        <w:t>Tidak</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boros</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dan</w:t>
      </w:r>
      <w:r w:rsidRPr="00E53FFE">
        <w:rPr>
          <w:rFonts w:ascii="Garamond" w:eastAsia="Times New Roman" w:hAnsi="Garamond" w:cs="Times New Roman"/>
          <w:spacing w:val="-12"/>
          <w:sz w:val="24"/>
          <w:lang w:eastAsia="en-US"/>
        </w:rPr>
        <w:t xml:space="preserve"> </w:t>
      </w:r>
      <w:r w:rsidRPr="00E53FFE">
        <w:rPr>
          <w:rFonts w:ascii="Garamond" w:eastAsia="Times New Roman" w:hAnsi="Garamond" w:cs="Times New Roman"/>
          <w:spacing w:val="-2"/>
          <w:sz w:val="24"/>
          <w:lang w:eastAsia="en-US"/>
        </w:rPr>
        <w:t>tidak</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2"/>
          <w:sz w:val="24"/>
          <w:lang w:eastAsia="en-US"/>
        </w:rPr>
        <w:t>pula</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pelit</w:t>
      </w:r>
      <w:r w:rsidRPr="00E53FFE">
        <w:rPr>
          <w:rFonts w:ascii="Garamond" w:eastAsia="Times New Roman" w:hAnsi="Garamond" w:cs="Times New Roman"/>
          <w:spacing w:val="-12"/>
          <w:sz w:val="24"/>
          <w:lang w:eastAsia="en-US"/>
        </w:rPr>
        <w:t xml:space="preserve"> </w:t>
      </w:r>
      <w:r w:rsidRPr="00E53FFE">
        <w:rPr>
          <w:rFonts w:ascii="Garamond" w:eastAsia="Times New Roman" w:hAnsi="Garamond" w:cs="Times New Roman"/>
          <w:spacing w:val="-2"/>
          <w:sz w:val="24"/>
          <w:lang w:eastAsia="en-US"/>
        </w:rPr>
        <w:t>terhadap</w:t>
      </w:r>
      <w:r w:rsidRPr="00E53FFE">
        <w:rPr>
          <w:rFonts w:ascii="Garamond" w:eastAsia="Times New Roman" w:hAnsi="Garamond" w:cs="Times New Roman"/>
          <w:spacing w:val="-10"/>
          <w:sz w:val="24"/>
          <w:lang w:eastAsia="en-US"/>
        </w:rPr>
        <w:t xml:space="preserve"> </w:t>
      </w:r>
      <w:r w:rsidRPr="00E53FFE">
        <w:rPr>
          <w:rFonts w:ascii="Garamond" w:eastAsia="Times New Roman" w:hAnsi="Garamond" w:cs="Times New Roman"/>
          <w:spacing w:val="-2"/>
          <w:sz w:val="24"/>
          <w:lang w:eastAsia="en-US"/>
        </w:rPr>
        <w:t>diri</w:t>
      </w:r>
      <w:r w:rsidRPr="00E53FFE">
        <w:rPr>
          <w:rFonts w:ascii="Garamond" w:eastAsia="Times New Roman" w:hAnsi="Garamond" w:cs="Times New Roman"/>
          <w:spacing w:val="-13"/>
          <w:sz w:val="24"/>
          <w:lang w:eastAsia="en-US"/>
        </w:rPr>
        <w:t xml:space="preserve"> </w:t>
      </w:r>
      <w:r w:rsidRPr="00E53FFE">
        <w:rPr>
          <w:rFonts w:ascii="Garamond" w:eastAsia="Times New Roman" w:hAnsi="Garamond" w:cs="Times New Roman"/>
          <w:spacing w:val="-2"/>
          <w:sz w:val="24"/>
          <w:lang w:eastAsia="en-US"/>
        </w:rPr>
        <w:t>sendiri</w:t>
      </w:r>
    </w:p>
    <w:p w14:paraId="33FED7BD" w14:textId="35BDA7CB" w:rsidR="00E53FFE" w:rsidRPr="00A97F12" w:rsidRDefault="00E53FFE" w:rsidP="00AC21A2">
      <w:pPr>
        <w:widowControl w:val="0"/>
        <w:autoSpaceDE w:val="0"/>
        <w:autoSpaceDN w:val="0"/>
        <w:spacing w:before="2" w:line="235" w:lineRule="auto"/>
        <w:ind w:left="720" w:right="20" w:firstLine="720"/>
        <w:jc w:val="both"/>
        <w:rPr>
          <w:rFonts w:ascii="Garamond" w:eastAsia="Times New Roman" w:hAnsi="Garamond" w:cs="Times New Roman"/>
          <w:sz w:val="24"/>
          <w:szCs w:val="24"/>
          <w:lang w:val="id-ID" w:eastAsia="en-US"/>
        </w:rPr>
      </w:pPr>
      <w:r w:rsidRPr="00E53FFE">
        <w:rPr>
          <w:rFonts w:ascii="Garamond" w:eastAsia="Times New Roman" w:hAnsi="Garamond" w:cs="Times New Roman"/>
          <w:sz w:val="24"/>
          <w:szCs w:val="24"/>
          <w:lang w:eastAsia="en-US"/>
        </w:rPr>
        <w:t xml:space="preserve">Islam melarang penganutnya untuk berprilaku pelit, tidak ingin mengeluarkan hartanya untuk keperluan sedekah atau konsumsi sehingga dengan sikap tersebut </w:t>
      </w:r>
      <w:r w:rsidRPr="00E53FFE">
        <w:rPr>
          <w:rFonts w:ascii="Garamond" w:eastAsia="Times New Roman" w:hAnsi="Garamond" w:cs="Times New Roman"/>
          <w:spacing w:val="-4"/>
          <w:sz w:val="24"/>
          <w:szCs w:val="24"/>
          <w:lang w:eastAsia="en-US"/>
        </w:rPr>
        <w:t xml:space="preserve">memunculkan kemudaratan, seperti kelaparan dan lain sebagainya. Sebaliknya, Islam </w:t>
      </w:r>
      <w:r w:rsidRPr="00E53FFE">
        <w:rPr>
          <w:rFonts w:ascii="Garamond" w:eastAsia="Times New Roman" w:hAnsi="Garamond" w:cs="Times New Roman"/>
          <w:spacing w:val="-6"/>
          <w:sz w:val="24"/>
          <w:szCs w:val="24"/>
          <w:lang w:eastAsia="en-US"/>
        </w:rPr>
        <w:t xml:space="preserve">juga melarang pemeluknya untuk menghambur-hamburkan uang untuk keperluan yang </w:t>
      </w:r>
      <w:r w:rsidRPr="00E53FFE">
        <w:rPr>
          <w:rFonts w:ascii="Garamond" w:eastAsia="Times New Roman" w:hAnsi="Garamond" w:cs="Times New Roman"/>
          <w:sz w:val="24"/>
          <w:szCs w:val="24"/>
          <w:lang w:eastAsia="en-US"/>
        </w:rPr>
        <w:t>tidak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mendesak.</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Dua</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hal</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ini</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terdapat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dalam</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Q.S.</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Al-Isra’</w:t>
      </w:r>
      <w:r w:rsidRPr="00E53FFE">
        <w:rPr>
          <w:rFonts w:ascii="Garamond" w:eastAsia="Times New Roman" w:hAnsi="Garamond" w:cs="Times New Roman"/>
          <w:spacing w:val="-14"/>
          <w:sz w:val="24"/>
          <w:szCs w:val="24"/>
          <w:lang w:eastAsia="en-US"/>
        </w:rPr>
        <w:t xml:space="preserve"> </w:t>
      </w:r>
      <w:r w:rsidRPr="00E53FFE">
        <w:rPr>
          <w:rFonts w:ascii="Garamond" w:eastAsia="Times New Roman" w:hAnsi="Garamond" w:cs="Times New Roman"/>
          <w:sz w:val="24"/>
          <w:szCs w:val="24"/>
          <w:lang w:eastAsia="en-US"/>
        </w:rPr>
        <w:t>ayat</w:t>
      </w:r>
      <w:r w:rsidRPr="00E53FFE">
        <w:rPr>
          <w:rFonts w:ascii="Garamond" w:eastAsia="Times New Roman" w:hAnsi="Garamond" w:cs="Times New Roman"/>
          <w:spacing w:val="-15"/>
          <w:sz w:val="24"/>
          <w:szCs w:val="24"/>
          <w:lang w:eastAsia="en-US"/>
        </w:rPr>
        <w:t xml:space="preserve"> </w:t>
      </w:r>
      <w:r w:rsidRPr="00E53FFE">
        <w:rPr>
          <w:rFonts w:ascii="Garamond" w:eastAsia="Times New Roman" w:hAnsi="Garamond" w:cs="Times New Roman"/>
          <w:sz w:val="24"/>
          <w:szCs w:val="24"/>
          <w:lang w:eastAsia="en-US"/>
        </w:rPr>
        <w:t>29</w:t>
      </w:r>
      <w:r w:rsidR="00A97F12">
        <w:rPr>
          <w:rFonts w:ascii="Garamond" w:eastAsia="Times New Roman" w:hAnsi="Garamond" w:cs="Times New Roman"/>
          <w:sz w:val="24"/>
          <w:szCs w:val="24"/>
          <w:lang w:val="id-ID" w:eastAsia="en-US"/>
        </w:rPr>
        <w:t>:</w:t>
      </w:r>
    </w:p>
    <w:p w14:paraId="6B9A390C" w14:textId="77777777" w:rsidR="00A97F12" w:rsidRPr="00A97F12" w:rsidRDefault="00A97F12" w:rsidP="00A97F12">
      <w:pPr>
        <w:widowControl w:val="0"/>
        <w:autoSpaceDE w:val="0"/>
        <w:autoSpaceDN w:val="0"/>
        <w:spacing w:before="227" w:line="235" w:lineRule="auto"/>
        <w:ind w:left="-709" w:right="20" w:firstLine="720"/>
        <w:jc w:val="right"/>
        <w:rPr>
          <w:rStyle w:val="text-secondary-500"/>
          <w:rFonts w:ascii="Times New Roman" w:hAnsi="Times New Roman" w:cs="Times New Roman"/>
          <w:sz w:val="40"/>
          <w:szCs w:val="40"/>
          <w:bdr w:val="single" w:sz="2" w:space="0" w:color="E5E7EB" w:frame="1"/>
          <w:shd w:val="clear" w:color="auto" w:fill="FFFFFF"/>
        </w:rPr>
      </w:pPr>
      <w:r w:rsidRPr="00A97F12">
        <w:rPr>
          <w:rFonts w:ascii="Times New Roman" w:hAnsi="Times New Roman" w:cs="Times New Roman"/>
          <w:sz w:val="40"/>
          <w:szCs w:val="40"/>
          <w:shd w:val="clear" w:color="auto" w:fill="FFFFFF"/>
        </w:rPr>
        <w:t>وَلَا</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تَجْعَلْ</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يَدَكَ</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مَغْلُوْلَةً</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اِلٰى</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عُنُقِكَ</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وَلَا</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تَبْسُطْهَا</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كُلَّ</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الْبَسْطِ</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فَتَقْعُدَ</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مَلُوْمًا</w:t>
      </w:r>
      <w:r w:rsidRPr="00A97F12">
        <w:rPr>
          <w:rFonts w:ascii="__omar_Fallback_8a198f" w:hAnsi="__omar_Fallback_8a198f"/>
          <w:sz w:val="40"/>
          <w:szCs w:val="40"/>
          <w:shd w:val="clear" w:color="auto" w:fill="FFFFFF"/>
        </w:rPr>
        <w:t xml:space="preserve"> </w:t>
      </w:r>
      <w:r w:rsidRPr="00A97F12">
        <w:rPr>
          <w:rFonts w:ascii="Times New Roman" w:hAnsi="Times New Roman" w:cs="Times New Roman"/>
          <w:sz w:val="40"/>
          <w:szCs w:val="40"/>
          <w:shd w:val="clear" w:color="auto" w:fill="FFFFFF"/>
        </w:rPr>
        <w:t>مَّحْسُوْرًا</w:t>
      </w:r>
      <w:r w:rsidRPr="00A97F12">
        <w:rPr>
          <w:rFonts w:ascii="__omar_Fallback_8a198f" w:hAnsi="__omar_Fallback_8a198f"/>
          <w:sz w:val="40"/>
          <w:szCs w:val="40"/>
          <w:shd w:val="clear" w:color="auto" w:fill="FFFFFF"/>
        </w:rPr>
        <w:t> </w:t>
      </w:r>
      <w:r w:rsidRPr="00A97F12">
        <w:rPr>
          <w:rStyle w:val="text-secondary-500"/>
          <w:rFonts w:ascii="Times New Roman" w:hAnsi="Times New Roman" w:cs="Times New Roman"/>
          <w:sz w:val="40"/>
          <w:szCs w:val="40"/>
          <w:bdr w:val="single" w:sz="2" w:space="0" w:color="E5E7EB" w:frame="1"/>
          <w:shd w:val="clear" w:color="auto" w:fill="FFFFFF"/>
        </w:rPr>
        <w:t>۝٢٩</w:t>
      </w:r>
    </w:p>
    <w:p w14:paraId="752FB986" w14:textId="44D99E49" w:rsidR="00E53FFE" w:rsidRPr="00E53FFE" w:rsidRDefault="00E53FFE" w:rsidP="00AC21A2">
      <w:pPr>
        <w:widowControl w:val="0"/>
        <w:autoSpaceDE w:val="0"/>
        <w:autoSpaceDN w:val="0"/>
        <w:spacing w:before="227" w:line="235" w:lineRule="auto"/>
        <w:ind w:left="720" w:right="20" w:firstLine="720"/>
        <w:jc w:val="both"/>
        <w:rPr>
          <w:rFonts w:ascii="Garamond" w:eastAsia="Times New Roman" w:hAnsi="Garamond" w:cs="Times New Roman"/>
          <w:lang w:eastAsia="en-US"/>
        </w:rPr>
      </w:pPr>
      <w:r w:rsidRPr="00E53FFE">
        <w:rPr>
          <w:rFonts w:ascii="Garamond" w:eastAsia="Times New Roman" w:hAnsi="Garamond" w:cs="Times New Roman"/>
          <w:lang w:eastAsia="en-US"/>
        </w:rPr>
        <w:t>"Dan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janganlah</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engkau</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lang w:eastAsia="en-US"/>
        </w:rPr>
        <w:t>jadikan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tanganmu</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lang w:eastAsia="en-US"/>
        </w:rPr>
        <w:t>terbelenggu</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lang w:eastAsia="en-US"/>
        </w:rPr>
        <w:t>pada</w:t>
      </w:r>
      <w:r w:rsidRPr="00E53FFE">
        <w:rPr>
          <w:rFonts w:ascii="Garamond" w:eastAsia="Times New Roman" w:hAnsi="Garamond" w:cs="Times New Roman"/>
          <w:spacing w:val="-6"/>
          <w:lang w:eastAsia="en-US"/>
        </w:rPr>
        <w:t xml:space="preserve"> </w:t>
      </w:r>
      <w:r w:rsidRPr="00E53FFE">
        <w:rPr>
          <w:rFonts w:ascii="Garamond" w:eastAsia="Times New Roman" w:hAnsi="Garamond" w:cs="Times New Roman"/>
          <w:lang w:eastAsia="en-US"/>
        </w:rPr>
        <w:t>lehermu</w:t>
      </w:r>
      <w:r w:rsidRPr="00E53FFE">
        <w:rPr>
          <w:rFonts w:ascii="Garamond" w:eastAsia="Times New Roman" w:hAnsi="Garamond" w:cs="Times New Roman"/>
          <w:spacing w:val="-5"/>
          <w:lang w:eastAsia="en-US"/>
        </w:rPr>
        <w:t xml:space="preserve"> </w:t>
      </w:r>
      <w:r w:rsidRPr="00E53FFE">
        <w:rPr>
          <w:rFonts w:ascii="Garamond" w:eastAsia="Times New Roman" w:hAnsi="Garamond" w:cs="Times New Roman"/>
          <w:lang w:eastAsia="en-US"/>
        </w:rPr>
        <w:t>dan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jangan</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(pula) engkau terlalu mengulurkannya (sangat pemurah) nanti kamu menjadi tercela dan menyesal."</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lang w:eastAsia="en-US"/>
        </w:rPr>
        <w:t>(QS.</w:t>
      </w:r>
      <w:r w:rsidRPr="00E53FFE">
        <w:rPr>
          <w:rFonts w:ascii="Garamond" w:eastAsia="Times New Roman" w:hAnsi="Garamond" w:cs="Times New Roman"/>
          <w:spacing w:val="-8"/>
          <w:lang w:eastAsia="en-US"/>
        </w:rPr>
        <w:t xml:space="preserve"> </w:t>
      </w:r>
      <w:r w:rsidRPr="00E53FFE">
        <w:rPr>
          <w:rFonts w:ascii="Garamond" w:eastAsia="Times New Roman" w:hAnsi="Garamond" w:cs="Times New Roman"/>
          <w:lang w:eastAsia="en-US"/>
        </w:rPr>
        <w:t>Al-Isra</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lang w:eastAsia="en-US"/>
        </w:rPr>
        <w:t>17:</w:t>
      </w:r>
      <w:r w:rsidRPr="00E53FFE">
        <w:rPr>
          <w:rFonts w:ascii="Garamond" w:eastAsia="Times New Roman" w:hAnsi="Garamond" w:cs="Times New Roman"/>
          <w:spacing w:val="-10"/>
          <w:lang w:eastAsia="en-US"/>
        </w:rPr>
        <w:t xml:space="preserve"> </w:t>
      </w:r>
      <w:r w:rsidRPr="00E53FFE">
        <w:rPr>
          <w:rFonts w:ascii="Garamond" w:eastAsia="Times New Roman" w:hAnsi="Garamond" w:cs="Times New Roman"/>
          <w:lang w:eastAsia="en-US"/>
        </w:rPr>
        <w:t>Ayat</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29)</w:t>
      </w:r>
    </w:p>
    <w:p w14:paraId="42ED4683" w14:textId="77777777" w:rsidR="00E53FFE" w:rsidRPr="00E53FFE" w:rsidRDefault="00E53FFE" w:rsidP="00E53FFE">
      <w:pPr>
        <w:widowControl w:val="0"/>
        <w:numPr>
          <w:ilvl w:val="0"/>
          <w:numId w:val="1"/>
        </w:numPr>
        <w:tabs>
          <w:tab w:val="left" w:pos="1103"/>
        </w:tabs>
        <w:autoSpaceDE w:val="0"/>
        <w:autoSpaceDN w:val="0"/>
        <w:spacing w:line="267" w:lineRule="exact"/>
        <w:ind w:left="1103" w:hanging="359"/>
        <w:jc w:val="both"/>
        <w:rPr>
          <w:rFonts w:ascii="Garamond" w:eastAsia="Times New Roman" w:hAnsi="Garamond" w:cs="Times New Roman"/>
          <w:i/>
          <w:sz w:val="24"/>
          <w:lang w:eastAsia="en-US"/>
        </w:rPr>
      </w:pPr>
      <w:r w:rsidRPr="00E53FFE">
        <w:rPr>
          <w:rFonts w:ascii="Garamond" w:eastAsia="Times New Roman" w:hAnsi="Garamond" w:cs="Times New Roman"/>
          <w:spacing w:val="-4"/>
          <w:sz w:val="24"/>
          <w:lang w:eastAsia="en-US"/>
        </w:rPr>
        <w:t>Tidak</w:t>
      </w:r>
      <w:r w:rsidRPr="00E53FFE">
        <w:rPr>
          <w:rFonts w:ascii="Garamond" w:eastAsia="Times New Roman" w:hAnsi="Garamond" w:cs="Times New Roman"/>
          <w:spacing w:val="-7"/>
          <w:sz w:val="24"/>
          <w:lang w:eastAsia="en-US"/>
        </w:rPr>
        <w:t xml:space="preserve"> </w:t>
      </w:r>
      <w:r w:rsidRPr="00E53FFE">
        <w:rPr>
          <w:rFonts w:ascii="Garamond" w:eastAsia="Times New Roman" w:hAnsi="Garamond" w:cs="Times New Roman"/>
          <w:spacing w:val="-4"/>
          <w:sz w:val="24"/>
          <w:lang w:eastAsia="en-US"/>
        </w:rPr>
        <w:t>menyombongkan</w:t>
      </w:r>
      <w:r w:rsidRPr="00E53FFE">
        <w:rPr>
          <w:rFonts w:ascii="Garamond" w:eastAsia="Times New Roman" w:hAnsi="Garamond" w:cs="Times New Roman"/>
          <w:spacing w:val="-11"/>
          <w:sz w:val="24"/>
          <w:lang w:eastAsia="en-US"/>
        </w:rPr>
        <w:t xml:space="preserve"> </w:t>
      </w:r>
      <w:r w:rsidRPr="00E53FFE">
        <w:rPr>
          <w:rFonts w:ascii="Garamond" w:eastAsia="Times New Roman" w:hAnsi="Garamond" w:cs="Times New Roman"/>
          <w:spacing w:val="-4"/>
          <w:sz w:val="24"/>
          <w:lang w:eastAsia="en-US"/>
        </w:rPr>
        <w:t>harta</w:t>
      </w:r>
    </w:p>
    <w:p w14:paraId="23B6DABF" w14:textId="77777777" w:rsidR="00E53FFE" w:rsidRPr="00E53FFE" w:rsidRDefault="00E53FFE" w:rsidP="00AC21A2">
      <w:pPr>
        <w:widowControl w:val="0"/>
        <w:autoSpaceDE w:val="0"/>
        <w:autoSpaceDN w:val="0"/>
        <w:spacing w:before="2" w:line="235" w:lineRule="auto"/>
        <w:ind w:left="720" w:right="13" w:firstLine="720"/>
        <w:jc w:val="both"/>
        <w:rPr>
          <w:rFonts w:ascii="Garamond" w:eastAsia="Times New Roman" w:hAnsi="Garamond" w:cs="Times New Roman"/>
          <w:sz w:val="24"/>
          <w:szCs w:val="24"/>
          <w:lang w:eastAsia="en-US"/>
        </w:rPr>
      </w:pPr>
      <w:r w:rsidRPr="00E53FFE">
        <w:rPr>
          <w:rFonts w:ascii="Garamond" w:eastAsia="Times New Roman" w:hAnsi="Garamond" w:cs="Times New Roman"/>
          <w:spacing w:val="-2"/>
          <w:sz w:val="24"/>
          <w:szCs w:val="24"/>
          <w:lang w:eastAsia="en-US"/>
        </w:rPr>
        <w:t>Islam</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melarang</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perilaku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sombong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segala</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bidang,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2"/>
          <w:sz w:val="24"/>
          <w:szCs w:val="24"/>
          <w:lang w:eastAsia="en-US"/>
        </w:rPr>
        <w:t>termasuk</w:t>
      </w:r>
      <w:r w:rsidRPr="00E53FFE">
        <w:rPr>
          <w:rFonts w:ascii="Garamond" w:eastAsia="Times New Roman" w:hAnsi="Garamond" w:cs="Times New Roman"/>
          <w:spacing w:val="-9"/>
          <w:sz w:val="24"/>
          <w:szCs w:val="24"/>
          <w:lang w:eastAsia="en-US"/>
        </w:rPr>
        <w:t xml:space="preserve"> </w:t>
      </w:r>
      <w:r w:rsidRPr="00E53FFE">
        <w:rPr>
          <w:rFonts w:ascii="Garamond" w:eastAsia="Times New Roman" w:hAnsi="Garamond" w:cs="Times New Roman"/>
          <w:spacing w:val="-2"/>
          <w:sz w:val="24"/>
          <w:szCs w:val="24"/>
          <w:lang w:eastAsia="en-US"/>
        </w:rPr>
        <w:t>juga</w:t>
      </w:r>
      <w:r w:rsidRPr="00E53FFE">
        <w:rPr>
          <w:rFonts w:ascii="Garamond" w:eastAsia="Times New Roman" w:hAnsi="Garamond" w:cs="Times New Roman"/>
          <w:spacing w:val="-5"/>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1"/>
          <w:sz w:val="24"/>
          <w:szCs w:val="24"/>
          <w:lang w:eastAsia="en-US"/>
        </w:rPr>
        <w:t xml:space="preserve"> </w:t>
      </w:r>
      <w:r w:rsidRPr="00E53FFE">
        <w:rPr>
          <w:rFonts w:ascii="Garamond" w:eastAsia="Times New Roman" w:hAnsi="Garamond" w:cs="Times New Roman"/>
          <w:spacing w:val="-2"/>
          <w:sz w:val="24"/>
          <w:szCs w:val="24"/>
          <w:lang w:eastAsia="en-US"/>
        </w:rPr>
        <w:t xml:space="preserve">hal </w:t>
      </w:r>
      <w:r w:rsidRPr="00E53FFE">
        <w:rPr>
          <w:rFonts w:ascii="Garamond" w:eastAsia="Times New Roman" w:hAnsi="Garamond" w:cs="Times New Roman"/>
          <w:spacing w:val="-4"/>
          <w:sz w:val="24"/>
          <w:szCs w:val="24"/>
          <w:lang w:eastAsia="en-US"/>
        </w:rPr>
        <w:t>menggunakan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barang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tertentu.</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Sifat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sombong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merupakan</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sifat</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yang</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dimiliki</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4"/>
          <w:sz w:val="24"/>
          <w:szCs w:val="24"/>
          <w:lang w:eastAsia="en-US"/>
        </w:rPr>
        <w:t>oleh</w:t>
      </w:r>
      <w:r w:rsidRPr="00E53FFE">
        <w:rPr>
          <w:rFonts w:ascii="Garamond" w:eastAsia="Times New Roman" w:hAnsi="Garamond" w:cs="Times New Roman"/>
          <w:spacing w:val="-6"/>
          <w:sz w:val="24"/>
          <w:szCs w:val="24"/>
          <w:lang w:eastAsia="en-US"/>
        </w:rPr>
        <w:t xml:space="preserve"> </w:t>
      </w:r>
      <w:r w:rsidRPr="00E53FFE">
        <w:rPr>
          <w:rFonts w:ascii="Garamond" w:eastAsia="Times New Roman" w:hAnsi="Garamond" w:cs="Times New Roman"/>
          <w:spacing w:val="-4"/>
          <w:sz w:val="24"/>
          <w:szCs w:val="24"/>
          <w:lang w:eastAsia="en-US"/>
        </w:rPr>
        <w:t xml:space="preserve">Iblis </w:t>
      </w:r>
      <w:r w:rsidRPr="00E53FFE">
        <w:rPr>
          <w:rFonts w:ascii="Garamond" w:eastAsia="Times New Roman" w:hAnsi="Garamond" w:cs="Times New Roman"/>
          <w:spacing w:val="-2"/>
          <w:sz w:val="24"/>
          <w:szCs w:val="24"/>
          <w:lang w:eastAsia="en-US"/>
        </w:rPr>
        <w:t>ketika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diperintahkan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hormat</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kepada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Nabi</w:t>
      </w:r>
      <w:r w:rsidRPr="00E53FFE">
        <w:rPr>
          <w:rFonts w:ascii="Garamond" w:eastAsia="Times New Roman" w:hAnsi="Garamond" w:cs="Times New Roman"/>
          <w:spacing w:val="-13"/>
          <w:sz w:val="24"/>
          <w:szCs w:val="24"/>
          <w:lang w:eastAsia="en-US"/>
        </w:rPr>
        <w:t xml:space="preserve"> </w:t>
      </w:r>
      <w:r w:rsidRPr="00E53FFE">
        <w:rPr>
          <w:rFonts w:ascii="Garamond" w:eastAsia="Times New Roman" w:hAnsi="Garamond" w:cs="Times New Roman"/>
          <w:spacing w:val="-2"/>
          <w:sz w:val="24"/>
          <w:szCs w:val="24"/>
          <w:lang w:eastAsia="en-US"/>
        </w:rPr>
        <w:t>Adam,</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sebagaimana</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dalam</w:t>
      </w:r>
      <w:r w:rsidRPr="00E53FFE">
        <w:rPr>
          <w:rFonts w:ascii="Garamond" w:eastAsia="Times New Roman" w:hAnsi="Garamond" w:cs="Times New Roman"/>
          <w:spacing w:val="-10"/>
          <w:sz w:val="24"/>
          <w:szCs w:val="24"/>
          <w:lang w:eastAsia="en-US"/>
        </w:rPr>
        <w:t xml:space="preserve"> </w:t>
      </w:r>
      <w:r w:rsidRPr="00E53FFE">
        <w:rPr>
          <w:rFonts w:ascii="Garamond" w:eastAsia="Times New Roman" w:hAnsi="Garamond" w:cs="Times New Roman"/>
          <w:spacing w:val="-2"/>
          <w:sz w:val="24"/>
          <w:szCs w:val="24"/>
          <w:lang w:eastAsia="en-US"/>
        </w:rPr>
        <w:t>Al-Qurán</w:t>
      </w:r>
      <w:r w:rsidRPr="00E53FFE">
        <w:rPr>
          <w:rFonts w:ascii="Garamond" w:eastAsia="Times New Roman" w:hAnsi="Garamond" w:cs="Times New Roman"/>
          <w:spacing w:val="-8"/>
          <w:sz w:val="24"/>
          <w:szCs w:val="24"/>
          <w:lang w:eastAsia="en-US"/>
        </w:rPr>
        <w:t xml:space="preserve"> </w:t>
      </w:r>
      <w:r w:rsidRPr="00E53FFE">
        <w:rPr>
          <w:rFonts w:ascii="Garamond" w:eastAsia="Times New Roman" w:hAnsi="Garamond" w:cs="Times New Roman"/>
          <w:spacing w:val="-2"/>
          <w:sz w:val="24"/>
          <w:szCs w:val="24"/>
          <w:lang w:eastAsia="en-US"/>
        </w:rPr>
        <w:t xml:space="preserve">surat </w:t>
      </w:r>
      <w:r w:rsidRPr="00E53FFE">
        <w:rPr>
          <w:rFonts w:ascii="Garamond" w:eastAsia="Times New Roman" w:hAnsi="Garamond" w:cs="Times New Roman"/>
          <w:sz w:val="24"/>
          <w:szCs w:val="24"/>
          <w:lang w:eastAsia="en-US"/>
        </w:rPr>
        <w:t>Al-Baqarah ayat 34:</w:t>
      </w:r>
    </w:p>
    <w:p w14:paraId="7FF58B49" w14:textId="77777777" w:rsidR="00A97F12" w:rsidRPr="00515AF1" w:rsidRDefault="00E53FFE" w:rsidP="00A97F12">
      <w:pPr>
        <w:widowControl w:val="0"/>
        <w:autoSpaceDE w:val="0"/>
        <w:autoSpaceDN w:val="0"/>
        <w:bidi/>
        <w:spacing w:before="4" w:line="240" w:lineRule="auto"/>
        <w:rPr>
          <w:rStyle w:val="text-secondary-500"/>
          <w:rFonts w:ascii="Times New Roman" w:hAnsi="Times New Roman" w:cs="Times New Roman"/>
          <w:sz w:val="32"/>
          <w:szCs w:val="32"/>
          <w:bdr w:val="single" w:sz="2" w:space="0" w:color="E5E7EB" w:frame="1"/>
          <w:shd w:val="clear" w:color="auto" w:fill="FFFFFF"/>
        </w:rPr>
      </w:pPr>
      <w:r w:rsidRPr="00515AF1">
        <w:rPr>
          <w:rFonts w:ascii="Garamond" w:eastAsia="Times New Roman" w:hAnsi="Garamond" w:cs="Times New Roman"/>
          <w:w w:val="56"/>
          <w:sz w:val="32"/>
          <w:szCs w:val="32"/>
          <w:rtl/>
          <w:lang w:eastAsia="en-US"/>
        </w:rPr>
        <w:t>الْٰ</w:t>
      </w:r>
      <w:r w:rsidR="00A97F12" w:rsidRPr="00515AF1">
        <w:rPr>
          <w:rFonts w:ascii="Times New Roman" w:hAnsi="Times New Roman" w:cs="Times New Roman"/>
          <w:sz w:val="32"/>
          <w:szCs w:val="32"/>
          <w:shd w:val="clear" w:color="auto" w:fill="FFFFFF"/>
        </w:rPr>
        <w:t xml:space="preserve"> وَاِذْ</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قُلْنَا</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لِلْمَلٰۤىِٕكَةِ</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اسْجُدُوْا</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لِاٰدَمَ</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فَسَجَدُوْٓا</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اِلَّآ</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اِبْلِيْسَۗ</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اَبٰى</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وَاسْتَكْبَرَۖ</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وَكَانَ</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مِنَ</w:t>
      </w:r>
      <w:r w:rsidR="00A97F12" w:rsidRPr="00515AF1">
        <w:rPr>
          <w:rFonts w:ascii="__omar_Fallback_8a198f" w:hAnsi="__omar_Fallback_8a198f"/>
          <w:sz w:val="32"/>
          <w:szCs w:val="32"/>
          <w:shd w:val="clear" w:color="auto" w:fill="FFFFFF"/>
        </w:rPr>
        <w:t xml:space="preserve"> </w:t>
      </w:r>
      <w:r w:rsidR="00A97F12" w:rsidRPr="00515AF1">
        <w:rPr>
          <w:rFonts w:ascii="Times New Roman" w:hAnsi="Times New Roman" w:cs="Times New Roman"/>
          <w:sz w:val="32"/>
          <w:szCs w:val="32"/>
          <w:shd w:val="clear" w:color="auto" w:fill="FFFFFF"/>
        </w:rPr>
        <w:t>الْكٰفِرِيْنَ</w:t>
      </w:r>
      <w:r w:rsidR="00A97F12" w:rsidRPr="00515AF1">
        <w:rPr>
          <w:rFonts w:ascii="__omar_Fallback_8a198f" w:hAnsi="__omar_Fallback_8a198f"/>
          <w:sz w:val="32"/>
          <w:szCs w:val="32"/>
          <w:shd w:val="clear" w:color="auto" w:fill="FFFFFF"/>
        </w:rPr>
        <w:t> </w:t>
      </w:r>
      <w:r w:rsidR="00A97F12" w:rsidRPr="00515AF1">
        <w:rPr>
          <w:rStyle w:val="text-secondary-500"/>
          <w:rFonts w:ascii="Times New Roman" w:hAnsi="Times New Roman" w:cs="Times New Roman"/>
          <w:sz w:val="32"/>
          <w:szCs w:val="32"/>
          <w:bdr w:val="single" w:sz="2" w:space="0" w:color="E5E7EB" w:frame="1"/>
          <w:shd w:val="clear" w:color="auto" w:fill="FFFFFF"/>
        </w:rPr>
        <w:t>۝٣٤</w:t>
      </w:r>
    </w:p>
    <w:p w14:paraId="3BA7AADB" w14:textId="148412F5" w:rsidR="00A97F12" w:rsidRDefault="00A97F12" w:rsidP="00A97F12">
      <w:pPr>
        <w:spacing w:before="240" w:after="120"/>
        <w:ind w:firstLine="720"/>
        <w:jc w:val="both"/>
        <w:rPr>
          <w:rFonts w:ascii="Garamond" w:eastAsia="Times New Roman" w:hAnsi="Garamond" w:cs="Times New Roman"/>
          <w:lang w:eastAsia="en-US"/>
        </w:rPr>
      </w:pPr>
      <w:r w:rsidRPr="00A97F12">
        <w:rPr>
          <w:rFonts w:ascii="Garamond" w:eastAsia="Times New Roman" w:hAnsi="Garamond" w:cs="Times New Roman"/>
          <w:lang w:eastAsia="en-US"/>
        </w:rPr>
        <w:lastRenderedPageBreak/>
        <w:t>"Dan</w:t>
      </w:r>
      <w:r w:rsidRPr="00A97F12">
        <w:rPr>
          <w:rFonts w:ascii="Garamond" w:eastAsia="Times New Roman" w:hAnsi="Garamond" w:cs="Times New Roman"/>
          <w:lang w:val="id-ID" w:eastAsia="en-US"/>
        </w:rPr>
        <w:t xml:space="preserve"> </w:t>
      </w:r>
      <w:r w:rsidRPr="00A97F12">
        <w:rPr>
          <w:rFonts w:ascii="Garamond" w:eastAsia="Times New Roman" w:hAnsi="Garamond" w:cs="Times New Roman"/>
          <w:lang w:eastAsia="en-US"/>
        </w:rPr>
        <w:t>(ingatlah) ketika Kami berfirman kepada para malaikat, "Sujudlah kamu kepada Adam!" Maka mereka pun sujud kecuali iblis. Ia menolak dan menyombongkan diri dan ia termasuk golongan yang kafir." (QS. Al-Baqarah 2: Ayat 34)</w:t>
      </w:r>
    </w:p>
    <w:p w14:paraId="69BC6D07" w14:textId="0C33D60F" w:rsidR="00AC21A2" w:rsidRDefault="00E53FFE" w:rsidP="00A97F12">
      <w:pPr>
        <w:spacing w:before="240" w:after="120"/>
        <w:ind w:firstLine="720"/>
        <w:jc w:val="both"/>
        <w:rPr>
          <w:rFonts w:ascii="Garamond" w:eastAsia="Times New Roman" w:hAnsi="Garamond" w:cs="Times New Roman"/>
          <w:lang w:eastAsia="en-US"/>
        </w:rPr>
      </w:pPr>
      <w:r w:rsidRPr="00E53FFE">
        <w:rPr>
          <w:rFonts w:ascii="Garamond" w:eastAsia="Times New Roman" w:hAnsi="Garamond" w:cs="Times New Roman"/>
          <w:lang w:eastAsia="en-US"/>
        </w:rPr>
        <w:t xml:space="preserve">Lima hal di atas merupakan solusi konsumsi yang diperintahkan oleh Al- </w:t>
      </w:r>
      <w:r w:rsidRPr="00E53FFE">
        <w:rPr>
          <w:rFonts w:ascii="Garamond" w:eastAsia="Times New Roman" w:hAnsi="Garamond" w:cs="Times New Roman"/>
          <w:spacing w:val="-6"/>
          <w:lang w:eastAsia="en-US"/>
        </w:rPr>
        <w:t xml:space="preserve">Qurán. Beberapa hal tersebut tentu saja menjadi kritik terhadap realitas konsumerisme </w:t>
      </w:r>
      <w:r w:rsidRPr="00E53FFE">
        <w:rPr>
          <w:rFonts w:ascii="Garamond" w:eastAsia="Times New Roman" w:hAnsi="Garamond" w:cs="Times New Roman"/>
          <w:lang w:eastAsia="en-US"/>
        </w:rPr>
        <w:t>yang berkembang di tengah masyarakat modern. Lima hal tersebut berdialektika dengan</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perkembangan</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lang w:eastAsia="en-US"/>
        </w:rPr>
        <w:t>zamannya,</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sehingga</w:t>
      </w:r>
      <w:r w:rsidRPr="00E53FFE">
        <w:rPr>
          <w:rFonts w:ascii="Garamond" w:eastAsia="Times New Roman" w:hAnsi="Garamond" w:cs="Times New Roman"/>
          <w:spacing w:val="-11"/>
          <w:lang w:eastAsia="en-US"/>
        </w:rPr>
        <w:t xml:space="preserve"> </w:t>
      </w:r>
      <w:r w:rsidRPr="00E53FFE">
        <w:rPr>
          <w:rFonts w:ascii="Garamond" w:eastAsia="Times New Roman" w:hAnsi="Garamond" w:cs="Times New Roman"/>
          <w:lang w:eastAsia="en-US"/>
        </w:rPr>
        <w:t>menjadi</w:t>
      </w:r>
      <w:r w:rsidRPr="00E53FFE">
        <w:rPr>
          <w:rFonts w:ascii="Garamond" w:eastAsia="Times New Roman" w:hAnsi="Garamond" w:cs="Times New Roman"/>
          <w:spacing w:val="-15"/>
          <w:lang w:eastAsia="en-US"/>
        </w:rPr>
        <w:t xml:space="preserve"> </w:t>
      </w:r>
      <w:r w:rsidRPr="00E53FFE">
        <w:rPr>
          <w:rFonts w:ascii="Garamond" w:eastAsia="Times New Roman" w:hAnsi="Garamond" w:cs="Times New Roman"/>
          <w:lang w:eastAsia="en-US"/>
        </w:rPr>
        <w:t>norma</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otoritatif</w:t>
      </w:r>
      <w:r w:rsidRPr="00E53FFE">
        <w:rPr>
          <w:rFonts w:ascii="Garamond" w:eastAsia="Times New Roman" w:hAnsi="Garamond" w:cs="Times New Roman"/>
          <w:spacing w:val="-14"/>
          <w:lang w:eastAsia="en-US"/>
        </w:rPr>
        <w:t xml:space="preserve"> </w:t>
      </w:r>
      <w:r w:rsidRPr="00E53FFE">
        <w:rPr>
          <w:rFonts w:ascii="Garamond" w:eastAsia="Times New Roman" w:hAnsi="Garamond" w:cs="Times New Roman"/>
          <w:lang w:eastAsia="en-US"/>
        </w:rPr>
        <w:t>bagi</w:t>
      </w:r>
      <w:r w:rsidRPr="00E53FFE">
        <w:rPr>
          <w:rFonts w:ascii="Garamond" w:eastAsia="Times New Roman" w:hAnsi="Garamond" w:cs="Times New Roman"/>
          <w:spacing w:val="-15"/>
          <w:lang w:eastAsia="en-US"/>
        </w:rPr>
        <w:t xml:space="preserve"> </w:t>
      </w:r>
      <w:r w:rsidRPr="00E53FFE">
        <w:rPr>
          <w:rFonts w:ascii="Garamond" w:eastAsia="Times New Roman" w:hAnsi="Garamond" w:cs="Times New Roman"/>
          <w:lang w:eastAsia="en-US"/>
        </w:rPr>
        <w:t>pemeluk agama Islam.</w:t>
      </w:r>
    </w:p>
    <w:p w14:paraId="2D44F825" w14:textId="77777777" w:rsidR="00DE2394" w:rsidRPr="00E53FFE" w:rsidRDefault="007067A8">
      <w:pPr>
        <w:spacing w:before="240" w:after="120"/>
        <w:jc w:val="both"/>
        <w:rPr>
          <w:rFonts w:ascii="Garamond" w:eastAsia="Garamond" w:hAnsi="Garamond" w:cs="Garamond"/>
          <w:b/>
          <w:bCs/>
          <w:sz w:val="24"/>
          <w:szCs w:val="24"/>
        </w:rPr>
      </w:pPr>
      <w:r w:rsidRPr="00E53FFE">
        <w:rPr>
          <w:rFonts w:ascii="Garamond" w:eastAsia="Garamond" w:hAnsi="Garamond" w:cs="Garamond"/>
          <w:b/>
          <w:bCs/>
          <w:sz w:val="24"/>
          <w:szCs w:val="24"/>
        </w:rPr>
        <w:t>Penutup</w:t>
      </w:r>
    </w:p>
    <w:p w14:paraId="45D4B68D" w14:textId="7D2A54AB" w:rsidR="00AC21A2" w:rsidRPr="00AC21A2" w:rsidRDefault="00AC21A2" w:rsidP="00AC21A2">
      <w:pPr>
        <w:spacing w:before="240" w:after="120"/>
        <w:ind w:firstLine="720"/>
        <w:jc w:val="both"/>
        <w:rPr>
          <w:rFonts w:ascii="Garamond" w:eastAsia="Garamond" w:hAnsi="Garamond" w:cs="Garamond"/>
          <w:sz w:val="24"/>
          <w:szCs w:val="24"/>
        </w:rPr>
      </w:pPr>
      <w:r w:rsidRPr="00AC21A2">
        <w:rPr>
          <w:rFonts w:ascii="Garamond" w:eastAsia="Garamond" w:hAnsi="Garamond" w:cs="Garamond"/>
          <w:sz w:val="24"/>
          <w:szCs w:val="24"/>
        </w:rPr>
        <w:t>Di era modern ini, perilaku konsumerisme sudah banyak terjadi pada masyarakat global. Tak bisa dipungkiri, perilaku konsumerisme muncul karena pengaruh budaya yang terjadi di masyarakat. Baik dari budaya masyarakat lokal sendiri ataupun masyarakat lokal yang terpengaruh gaya hidup barat. Hidup dengan gaya berlebihan dan glamor dengan tujuan pamer harta adalah tindakan konsumerisme.</w:t>
      </w:r>
      <w:r>
        <w:rPr>
          <w:rFonts w:ascii="Garamond" w:eastAsia="Garamond" w:hAnsi="Garamond" w:cs="Garamond"/>
          <w:sz w:val="24"/>
          <w:szCs w:val="24"/>
          <w:lang w:val="id-ID"/>
        </w:rPr>
        <w:t xml:space="preserve"> </w:t>
      </w:r>
      <w:r w:rsidRPr="00AC21A2">
        <w:rPr>
          <w:rFonts w:ascii="Garamond" w:eastAsia="Garamond" w:hAnsi="Garamond" w:cs="Garamond"/>
          <w:sz w:val="24"/>
          <w:szCs w:val="24"/>
        </w:rPr>
        <w:t>Al-Qur'an sendiri telah menyinggung tentang adanya perilaku konsumerisme ini. Dengan tegas al-Qur'an melarang konsumerisme dengan menyebutkan dampak yang muncul karena adanya konsumerisme. Dengan demikian, konsumerisme dapat dihindari oleh masyarakat global di era modern sekarang ini.</w:t>
      </w:r>
    </w:p>
    <w:p w14:paraId="287EF64A" w14:textId="77777777" w:rsidR="00DE2394" w:rsidRPr="00E53FFE" w:rsidRDefault="007067A8">
      <w:pPr>
        <w:spacing w:before="240" w:after="120"/>
        <w:jc w:val="both"/>
        <w:rPr>
          <w:rFonts w:ascii="Garamond" w:eastAsia="Garamond" w:hAnsi="Garamond" w:cs="Garamond"/>
          <w:b/>
          <w:bCs/>
          <w:sz w:val="24"/>
          <w:szCs w:val="24"/>
        </w:rPr>
      </w:pPr>
      <w:r w:rsidRPr="00E53FFE">
        <w:rPr>
          <w:rFonts w:ascii="Garamond" w:eastAsia="Garamond" w:hAnsi="Garamond" w:cs="Garamond"/>
          <w:b/>
          <w:bCs/>
          <w:sz w:val="24"/>
          <w:szCs w:val="24"/>
        </w:rPr>
        <w:t>Daftar Pustaka</w:t>
      </w:r>
    </w:p>
    <w:p w14:paraId="31084909" w14:textId="4FE2F5EE"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Pr>
          <w:rFonts w:ascii="Garamond" w:eastAsia="Garamond" w:hAnsi="Garamond" w:cs="Garamond"/>
          <w:sz w:val="24"/>
          <w:szCs w:val="24"/>
        </w:rPr>
        <w:fldChar w:fldCharType="begin" w:fldLock="1"/>
      </w:r>
      <w:r>
        <w:rPr>
          <w:rFonts w:ascii="Garamond" w:eastAsia="Garamond" w:hAnsi="Garamond" w:cs="Garamond"/>
          <w:sz w:val="24"/>
          <w:szCs w:val="24"/>
        </w:rPr>
        <w:instrText xml:space="preserve">ADDIN Mendeley Bibliography CSL_BIBLIOGRAPHY </w:instrText>
      </w:r>
      <w:r>
        <w:rPr>
          <w:rFonts w:ascii="Garamond" w:eastAsia="Garamond" w:hAnsi="Garamond" w:cs="Garamond"/>
          <w:sz w:val="24"/>
          <w:szCs w:val="24"/>
        </w:rPr>
        <w:fldChar w:fldCharType="separate"/>
      </w:r>
      <w:r w:rsidRPr="00515AF1">
        <w:rPr>
          <w:rFonts w:ascii="Garamond" w:hAnsi="Garamond" w:cs="Times New Roman"/>
          <w:noProof/>
          <w:sz w:val="24"/>
          <w:szCs w:val="24"/>
        </w:rPr>
        <w:t>Asyifin, Alin Nuril, Mohammad Zainudin Aklis, and Universitas Ivet Semarang. “Konsumerisme Pada Santri Di Era Digital” 6, no. 2 (2024): 1–8.</w:t>
      </w:r>
    </w:p>
    <w:p w14:paraId="25E6BC88"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Azzahra, Sazalia Naura, Prodi Ilmu Komputer, Universitas Islam, and Negeri Sumatera. “Perilaku Konsumtif Muslim Di Era E-Commerce</w:t>
      </w:r>
      <w:r w:rsidRPr="00515AF1">
        <w:rPr>
          <w:rFonts w:ascii="Times New Roman" w:hAnsi="Times New Roman" w:cs="Times New Roman"/>
          <w:noProof/>
          <w:sz w:val="24"/>
          <w:szCs w:val="24"/>
        </w:rPr>
        <w:t> </w:t>
      </w:r>
      <w:r w:rsidRPr="00515AF1">
        <w:rPr>
          <w:rFonts w:ascii="Garamond" w:hAnsi="Garamond" w:cs="Times New Roman"/>
          <w:noProof/>
          <w:sz w:val="24"/>
          <w:szCs w:val="24"/>
        </w:rPr>
        <w:t>: Tinjauan Etika Konsumsi Dalam Perspektif Islam,” no. September (2025).</w:t>
      </w:r>
    </w:p>
    <w:p w14:paraId="1FDB7437"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Deti, Sri. “Halal Awareness and Muslim Consumer Behavior in Indonesia</w:t>
      </w:r>
      <w:r w:rsidRPr="00515AF1">
        <w:rPr>
          <w:rFonts w:ascii="Times New Roman" w:hAnsi="Times New Roman" w:cs="Times New Roman"/>
          <w:noProof/>
          <w:sz w:val="24"/>
          <w:szCs w:val="24"/>
        </w:rPr>
        <w:t> </w:t>
      </w:r>
      <w:r w:rsidRPr="00515AF1">
        <w:rPr>
          <w:rFonts w:ascii="Garamond" w:hAnsi="Garamond" w:cs="Times New Roman"/>
          <w:noProof/>
          <w:sz w:val="24"/>
          <w:szCs w:val="24"/>
        </w:rPr>
        <w:t>: A Systematic Literature Review” 4, no. June (2025): 121–47.</w:t>
      </w:r>
    </w:p>
    <w:p w14:paraId="41062E68"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Hidayatulloh, Taufik, Dhea Dayuranggi Meghatruh, and Theguh Saumantri. “Konsumerisme Beragama Di Era Digital</w:t>
      </w:r>
      <w:r w:rsidRPr="00515AF1">
        <w:rPr>
          <w:rFonts w:ascii="Times New Roman" w:hAnsi="Times New Roman" w:cs="Times New Roman"/>
          <w:noProof/>
          <w:sz w:val="24"/>
          <w:szCs w:val="24"/>
        </w:rPr>
        <w:t> </w:t>
      </w:r>
      <w:r w:rsidRPr="00515AF1">
        <w:rPr>
          <w:rFonts w:ascii="Garamond" w:hAnsi="Garamond" w:cs="Times New Roman"/>
          <w:noProof/>
          <w:sz w:val="24"/>
          <w:szCs w:val="24"/>
        </w:rPr>
        <w:t>: Analisis Paradigma Postmodernisme Jean Baudrillard Terhadap Fenomena Beragama Umat Islam Di Indonesia” 24, no. 2 (2024): 273–88.</w:t>
      </w:r>
    </w:p>
    <w:p w14:paraId="252F301D"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Marlina, Lina, and Latief Awaludin. “Exploration of Islamic Values in Controlling Muslim Consumption Behaviour in Bandung City</w:t>
      </w:r>
      <w:r w:rsidRPr="00515AF1">
        <w:rPr>
          <w:rFonts w:ascii="Times New Roman" w:hAnsi="Times New Roman" w:cs="Times New Roman"/>
          <w:noProof/>
          <w:sz w:val="24"/>
          <w:szCs w:val="24"/>
        </w:rPr>
        <w:t> </w:t>
      </w:r>
      <w:r w:rsidRPr="00515AF1">
        <w:rPr>
          <w:rFonts w:ascii="Garamond" w:hAnsi="Garamond" w:cs="Times New Roman"/>
          <w:noProof/>
          <w:sz w:val="24"/>
          <w:szCs w:val="24"/>
        </w:rPr>
        <w:t>: A Phenomenological Study of The Digital Era,” 2025, 51–62.</w:t>
      </w:r>
    </w:p>
    <w:p w14:paraId="1E558455"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 xml:space="preserve">Maulia, Putri Rizqi, Rahmawati, Naily Mufida, and Sri Wigati. “Analysis of Muslim Consumer Behavior in Facing Consumption Challenges in the Digital Age.” </w:t>
      </w:r>
      <w:r w:rsidRPr="00515AF1">
        <w:rPr>
          <w:rFonts w:ascii="Garamond" w:hAnsi="Garamond" w:cs="Times New Roman"/>
          <w:i/>
          <w:iCs/>
          <w:noProof/>
          <w:sz w:val="24"/>
          <w:szCs w:val="24"/>
        </w:rPr>
        <w:t>Al-Sharf Jurnal Ekonomi Islam</w:t>
      </w:r>
      <w:r w:rsidRPr="00515AF1">
        <w:rPr>
          <w:rFonts w:ascii="Garamond" w:hAnsi="Garamond" w:cs="Times New Roman"/>
          <w:noProof/>
          <w:sz w:val="24"/>
          <w:szCs w:val="24"/>
        </w:rPr>
        <w:t xml:space="preserve"> 6, no. 2 (2025): 124–39.</w:t>
      </w:r>
    </w:p>
    <w:p w14:paraId="51C26268"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Muhsin, Syamsiah, Sabbar Dahham Sabbar, Dhita Pratiwi Ar, Universitas Islam, and Negeri Alauddin. “CONSUMPTION THEORY AND BENEFIT OF CONSUMPTION ( MASLAHAH ) IN ISLAMIC CONSUMER” 2 (2022): 319–30.</w:t>
      </w:r>
    </w:p>
    <w:p w14:paraId="29460C18"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Putriana, Putriana, Universitas Islam, Negeri Sultan, and Syarif Kasim. “ISLAMIC CONSUMPTION PRINCIPLE AND RELIGIOSITY TOWARD MUSLIM COMMUNITY CONSUMPTION BEHAVIOR Putriana Putriana Asmayantika ( 2017 ) Yang Menemukan Bahwa Prinsip Keutamaan Islam Dan Muslim . Religiusitas Menunjukkan Seberapa Jauh Pengetahuan , Penghayatan ,” 12, no. 1 (2023): 113–27.</w:t>
      </w:r>
    </w:p>
    <w:p w14:paraId="7F4AC62A"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Qalam, Al, and Jurnal Ilmiah Keagamaan. “CONTRADICTIONS BETWEEN ISLAMIC VALUES AND WESTERN CONSUMERISM</w:t>
      </w:r>
      <w:r w:rsidRPr="00515AF1">
        <w:rPr>
          <w:rFonts w:ascii="Times New Roman" w:hAnsi="Times New Roman" w:cs="Times New Roman"/>
          <w:noProof/>
          <w:sz w:val="24"/>
          <w:szCs w:val="24"/>
        </w:rPr>
        <w:t> </w:t>
      </w:r>
      <w:r w:rsidRPr="00515AF1">
        <w:rPr>
          <w:rFonts w:ascii="Garamond" w:hAnsi="Garamond" w:cs="Times New Roman"/>
          <w:noProof/>
          <w:sz w:val="24"/>
          <w:szCs w:val="24"/>
        </w:rPr>
        <w:t>: EDUCATIONAL STRATEGIES FOR THE MUSLIM GENERATION Tinggi Ilmu Tarbiyah Muhammadiyah Paciran , Lamongan , Jawa Timur , Indonesia Abstrak” 19, no. 5 (2025): 2649–62.</w:t>
      </w:r>
    </w:p>
    <w:p w14:paraId="72A1241A"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lastRenderedPageBreak/>
        <w:t>Rusanti, Ega. “Islamic Rationality on the Influence of Global Consumerism Culture” 7, no. 1 (2021): 33–49.</w:t>
      </w:r>
    </w:p>
    <w:p w14:paraId="2AF2FA8C"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cs="Times New Roman"/>
          <w:noProof/>
          <w:sz w:val="24"/>
          <w:szCs w:val="24"/>
        </w:rPr>
      </w:pPr>
      <w:r w:rsidRPr="00515AF1">
        <w:rPr>
          <w:rFonts w:ascii="Garamond" w:hAnsi="Garamond" w:cs="Times New Roman"/>
          <w:noProof/>
          <w:sz w:val="24"/>
          <w:szCs w:val="24"/>
        </w:rPr>
        <w:t>Tsabita, Aliza Fithriya, Chayra Cordelia, and Bobby Ibtisam. “Analysis of Consumer Loyalty to Muslim Fashion Products Based on Islamic Values” 01, no. 03 (2024): 80–87.</w:t>
      </w:r>
    </w:p>
    <w:p w14:paraId="4682A580" w14:textId="77777777" w:rsidR="00515AF1" w:rsidRPr="00515AF1" w:rsidRDefault="00515AF1" w:rsidP="00515AF1">
      <w:pPr>
        <w:widowControl w:val="0"/>
        <w:autoSpaceDE w:val="0"/>
        <w:autoSpaceDN w:val="0"/>
        <w:adjustRightInd w:val="0"/>
        <w:spacing w:line="240" w:lineRule="auto"/>
        <w:ind w:left="480" w:hanging="480"/>
        <w:jc w:val="both"/>
        <w:rPr>
          <w:rFonts w:ascii="Garamond" w:hAnsi="Garamond"/>
          <w:noProof/>
          <w:sz w:val="24"/>
        </w:rPr>
      </w:pPr>
      <w:r w:rsidRPr="00515AF1">
        <w:rPr>
          <w:rFonts w:ascii="Garamond" w:hAnsi="Garamond" w:cs="Times New Roman"/>
          <w:noProof/>
          <w:sz w:val="24"/>
          <w:szCs w:val="24"/>
        </w:rPr>
        <w:t>Yuliani, Irma, and Muhammad Amin. “YOUNG MUSLIM CONSUMER BEHAVIOR ON DIGITAL PLATFORM</w:t>
      </w:r>
      <w:r w:rsidRPr="00515AF1">
        <w:rPr>
          <w:rFonts w:ascii="Times New Roman" w:hAnsi="Times New Roman" w:cs="Times New Roman"/>
          <w:noProof/>
          <w:sz w:val="24"/>
          <w:szCs w:val="24"/>
        </w:rPr>
        <w:t> </w:t>
      </w:r>
      <w:r w:rsidRPr="00515AF1">
        <w:rPr>
          <w:rFonts w:ascii="Garamond" w:hAnsi="Garamond" w:cs="Times New Roman"/>
          <w:noProof/>
          <w:sz w:val="24"/>
          <w:szCs w:val="24"/>
        </w:rPr>
        <w:t>: WHAT CAN BE LEARNED FOR DEVELOPING HALAL PRODUCT</w:t>
      </w:r>
      <w:r w:rsidRPr="00515AF1">
        <w:rPr>
          <w:rFonts w:ascii="Times New Roman" w:hAnsi="Times New Roman" w:cs="Times New Roman"/>
          <w:noProof/>
          <w:sz w:val="24"/>
          <w:szCs w:val="24"/>
        </w:rPr>
        <w:t> </w:t>
      </w:r>
      <w:r w:rsidRPr="00515AF1">
        <w:rPr>
          <w:rFonts w:ascii="Garamond" w:hAnsi="Garamond" w:cs="Times New Roman"/>
          <w:noProof/>
          <w:sz w:val="24"/>
          <w:szCs w:val="24"/>
        </w:rPr>
        <w:t>?,” 2023.</w:t>
      </w:r>
    </w:p>
    <w:p w14:paraId="53ED24ED" w14:textId="5DBA51DA" w:rsidR="00DE2394" w:rsidRPr="00E53FFE" w:rsidRDefault="00515AF1" w:rsidP="00515AF1">
      <w:pPr>
        <w:jc w:val="both"/>
        <w:rPr>
          <w:rFonts w:ascii="Garamond" w:eastAsia="Garamond" w:hAnsi="Garamond" w:cs="Garamond"/>
        </w:rPr>
      </w:pPr>
      <w:r>
        <w:rPr>
          <w:rFonts w:ascii="Garamond" w:eastAsia="Garamond" w:hAnsi="Garamond" w:cs="Garamond"/>
          <w:sz w:val="24"/>
          <w:szCs w:val="24"/>
        </w:rPr>
        <w:fldChar w:fldCharType="end"/>
      </w:r>
    </w:p>
    <w:p w14:paraId="4BAE711D" w14:textId="77777777" w:rsidR="00DE2394" w:rsidRPr="00E53FFE" w:rsidRDefault="00DE2394" w:rsidP="00515AF1">
      <w:pPr>
        <w:jc w:val="both"/>
        <w:rPr>
          <w:rFonts w:ascii="Garamond" w:eastAsia="Garamond" w:hAnsi="Garamond" w:cs="Garamond"/>
        </w:rPr>
      </w:pPr>
    </w:p>
    <w:p w14:paraId="7E363747" w14:textId="77777777" w:rsidR="00DE2394" w:rsidRPr="00E53FFE" w:rsidRDefault="00DE2394">
      <w:pPr>
        <w:rPr>
          <w:rFonts w:ascii="Garamond" w:eastAsia="Garamond" w:hAnsi="Garamond" w:cs="Garamond"/>
        </w:rPr>
      </w:pPr>
    </w:p>
    <w:p w14:paraId="00F3A585" w14:textId="77777777" w:rsidR="00DE2394" w:rsidRPr="00E53FFE" w:rsidRDefault="00DE2394">
      <w:pPr>
        <w:rPr>
          <w:rFonts w:ascii="Garamond" w:eastAsia="Garamond" w:hAnsi="Garamond" w:cs="Garamond"/>
        </w:rPr>
      </w:pPr>
    </w:p>
    <w:p w14:paraId="1E218336" w14:textId="77777777" w:rsidR="00DE2394" w:rsidRPr="00E53FFE" w:rsidRDefault="00DE2394">
      <w:pPr>
        <w:rPr>
          <w:rFonts w:ascii="Garamond" w:eastAsia="Garamond" w:hAnsi="Garamond" w:cs="Garamond"/>
        </w:rPr>
      </w:pPr>
    </w:p>
    <w:p w14:paraId="06B36253" w14:textId="77777777" w:rsidR="00DE2394" w:rsidRPr="00E53FFE" w:rsidRDefault="00DE2394">
      <w:pPr>
        <w:rPr>
          <w:rFonts w:ascii="Garamond" w:eastAsia="Garamond" w:hAnsi="Garamond" w:cs="Garamond"/>
        </w:rPr>
      </w:pPr>
    </w:p>
    <w:p w14:paraId="2ACFAF81" w14:textId="77777777" w:rsidR="00DE2394" w:rsidRPr="00E53FFE" w:rsidRDefault="00DE2394">
      <w:pPr>
        <w:rPr>
          <w:rFonts w:ascii="Garamond" w:eastAsia="Garamond" w:hAnsi="Garamond" w:cs="Garamond"/>
        </w:rPr>
      </w:pPr>
    </w:p>
    <w:p w14:paraId="7C8CC389" w14:textId="77777777" w:rsidR="00DE2394" w:rsidRPr="00E53FFE" w:rsidRDefault="00DE2394">
      <w:pPr>
        <w:rPr>
          <w:rFonts w:ascii="Garamond" w:eastAsia="Garamond" w:hAnsi="Garamond" w:cs="Garamond"/>
        </w:rPr>
      </w:pPr>
    </w:p>
    <w:p w14:paraId="3F3654E5" w14:textId="77777777" w:rsidR="00DE2394" w:rsidRPr="00E53FFE" w:rsidRDefault="00DE2394">
      <w:pPr>
        <w:rPr>
          <w:rFonts w:ascii="Garamond" w:eastAsia="Garamond" w:hAnsi="Garamond" w:cs="Garamond"/>
        </w:rPr>
      </w:pPr>
    </w:p>
    <w:p w14:paraId="2263A9A3" w14:textId="77777777" w:rsidR="00DE2394" w:rsidRPr="00E53FFE" w:rsidRDefault="00DE2394">
      <w:pPr>
        <w:rPr>
          <w:rFonts w:ascii="Garamond" w:eastAsia="Garamond" w:hAnsi="Garamond" w:cs="Garamond"/>
        </w:rPr>
      </w:pPr>
    </w:p>
    <w:sectPr w:rsidR="00DE2394" w:rsidRPr="00E53FFE">
      <w:headerReference w:type="even" r:id="rId13"/>
      <w:headerReference w:type="default" r:id="rId14"/>
      <w:footerReference w:type="even" r:id="rId15"/>
      <w:footerReference w:type="default" r:id="rId16"/>
      <w:headerReference w:type="first" r:id="rId17"/>
      <w:footerReference w:type="first" r:id="rId18"/>
      <w:pgSz w:w="11909" w:h="16834"/>
      <w:pgMar w:top="1440" w:right="1440" w:bottom="1440" w:left="1440" w:header="283"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6F7A4" w14:textId="77777777" w:rsidR="00660B67" w:rsidRDefault="00660B67">
      <w:pPr>
        <w:spacing w:line="240" w:lineRule="auto"/>
      </w:pPr>
      <w:r>
        <w:separator/>
      </w:r>
    </w:p>
  </w:endnote>
  <w:endnote w:type="continuationSeparator" w:id="0">
    <w:p w14:paraId="7FA765B3" w14:textId="77777777" w:rsidR="00660B67" w:rsidRDefault="00660B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EA3E7834-C437-42E5-ADCD-2139C734BB8A}"/>
    <w:embedBold r:id="rId2" w:fontKey="{8ECF214D-C36F-4E17-8A75-40B5DD41637C}"/>
    <w:embedItalic r:id="rId3" w:fontKey="{39D79B3A-0365-4DC5-AA94-F05D053AE2DC}"/>
  </w:font>
  <w:font w:name="Arabic Typesetting">
    <w:charset w:val="B2"/>
    <w:family w:val="script"/>
    <w:pitch w:val="variable"/>
    <w:sig w:usb0="80002007" w:usb1="80000000" w:usb2="00000008" w:usb3="00000000" w:csb0="000000D3" w:csb1="00000000"/>
    <w:embedRegular r:id="rId4" w:fontKey="{3D4C3B24-C830-4CD0-882A-9BCA1B8067E4}"/>
  </w:font>
  <w:font w:name="Microsoft Sans Serif">
    <w:panose1 w:val="020B0604020202020204"/>
    <w:charset w:val="00"/>
    <w:family w:val="swiss"/>
    <w:pitch w:val="variable"/>
    <w:sig w:usb0="E5002EFF" w:usb1="C000605B" w:usb2="00000029" w:usb3="00000000" w:csb0="000101FF" w:csb1="00000000"/>
    <w:embedRegular r:id="rId5" w:fontKey="{6556B661-E994-4E9D-A370-035C5F374084}"/>
  </w:font>
  <w:font w:name="__omar_Fallback_8a198f">
    <w:altName w:val="Cambria"/>
    <w:panose1 w:val="00000000000000000000"/>
    <w:charset w:val="00"/>
    <w:family w:val="roman"/>
    <w:notTrueType/>
    <w:pitch w:val="default"/>
  </w:font>
  <w:font w:name="Algerian">
    <w:altName w:val="Algerian"/>
    <w:charset w:val="00"/>
    <w:family w:val="decorative"/>
    <w:pitch w:val="variable"/>
    <w:sig w:usb0="00000003" w:usb1="00000000" w:usb2="00000000" w:usb3="00000000" w:csb0="00000001" w:csb1="00000000"/>
    <w:embedRegular r:id="rId6" w:fontKey="{F56E5949-5BA8-4985-9880-FA8FEB55BEBE}"/>
  </w:font>
  <w:font w:name="Calibri">
    <w:panose1 w:val="020F0502020204030204"/>
    <w:charset w:val="00"/>
    <w:family w:val="swiss"/>
    <w:pitch w:val="variable"/>
    <w:sig w:usb0="E4002EFF" w:usb1="C000247B" w:usb2="00000009" w:usb3="00000000" w:csb0="000001FF" w:csb1="00000000"/>
    <w:embedRegular r:id="rId7" w:fontKey="{89E12CA5-3F4A-4AC5-BB78-C52BD33A48B5}"/>
  </w:font>
  <w:font w:name="Cambria">
    <w:panose1 w:val="02040503050406030204"/>
    <w:charset w:val="00"/>
    <w:family w:val="roman"/>
    <w:pitch w:val="variable"/>
    <w:sig w:usb0="E00006FF" w:usb1="420024FF" w:usb2="02000000" w:usb3="00000000" w:csb0="0000019F" w:csb1="00000000"/>
    <w:embedRegular r:id="rId8" w:fontKey="{142C4EDB-21DC-4854-88B2-F78E600C6E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3FAB" w14:textId="33BBE6CD" w:rsidR="00DE2394" w:rsidRDefault="007067A8">
    <w:pPr>
      <w:spacing w:before="240" w:after="240"/>
      <w:jc w:val="center"/>
      <w:rPr>
        <w:sz w:val="28"/>
        <w:szCs w:val="28"/>
      </w:rPr>
    </w:pPr>
    <w:r>
      <w:rPr>
        <w:rFonts w:ascii="Algerian" w:eastAsia="Algerian" w:hAnsi="Algerian" w:cs="Algerian"/>
        <w:sz w:val="28"/>
        <w:szCs w:val="28"/>
      </w:rPr>
      <w:t>JURNAL USHULUDDIN</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Vol. ..., No. ..., Januari - Juni 2020 |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9662" w14:textId="4BDC6D4F" w:rsidR="00DE2394" w:rsidRDefault="007067A8">
    <w:pPr>
      <w:spacing w:before="240" w:after="240"/>
      <w:jc w:val="center"/>
      <w:rPr>
        <w:sz w:val="30"/>
        <w:szCs w:val="30"/>
      </w:rP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E25BE3">
      <w:rPr>
        <w:rFonts w:ascii="Times New Roman" w:eastAsia="Times New Roman" w:hAnsi="Times New Roman" w:cs="Times New Roman"/>
        <w:noProof/>
        <w:sz w:val="30"/>
        <w:szCs w:val="30"/>
      </w:rPr>
      <w:t>2</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E01D4" w14:textId="3858780A" w:rsidR="00DE2394" w:rsidRDefault="007067A8">
    <w:pPr>
      <w:spacing w:before="240" w:after="240"/>
      <w:jc w:val="cente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E25BE3">
      <w:rPr>
        <w:rFonts w:ascii="Times New Roman" w:eastAsia="Times New Roman" w:hAnsi="Times New Roman" w:cs="Times New Roman"/>
        <w:noProof/>
        <w:sz w:val="30"/>
        <w:szCs w:val="30"/>
      </w:rPr>
      <w:t>1</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83BD4" w14:textId="77777777" w:rsidR="00660B67" w:rsidRDefault="00660B67">
      <w:pPr>
        <w:spacing w:line="240" w:lineRule="auto"/>
      </w:pPr>
      <w:r>
        <w:separator/>
      </w:r>
    </w:p>
  </w:footnote>
  <w:footnote w:type="continuationSeparator" w:id="0">
    <w:p w14:paraId="6C980739" w14:textId="77777777" w:rsidR="00660B67" w:rsidRDefault="00660B67">
      <w:pPr>
        <w:spacing w:line="240" w:lineRule="auto"/>
      </w:pPr>
      <w:r>
        <w:continuationSeparator/>
      </w:r>
    </w:p>
  </w:footnote>
  <w:footnote w:id="1">
    <w:p w14:paraId="483FFB9E" w14:textId="32080CE8" w:rsidR="0060167D" w:rsidRPr="0060167D" w:rsidRDefault="0060167D">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{"citationItems":[{"id":"ITEM-1","itemData":{"author":[{"dropping-particle":"","family":"Rusanti","given":"Ega","non-dropping-particle":"","parse-names":false,"suffix":""}],"id":"ITEM-1","issue":"1","issued":{"date-parts":[["2021"]]},"page":"33-49","title":"Islamic Rationality on the Influence of Global Consumerism Culture","type":"article-journal","volume":"7"},"uris":["http://www.mendeley.com/documents/?uuid=a8f4a520-4958-436b-93f8-cfe90e4da979"]}],"mendeley":{"formattedCitation":"Ega Rusanti, “Islamic Rationality on the Influence of Global Consumerism Culture” 7, no. 1 (2021): 33–49.","plainTextFormattedCitation":"Ega Rusanti, “Islamic Rationality on the Influence of Global Consumerism Culture” 7, no. 1 (2021): 33–49.","previouslyFormattedCitation":"Ega Rusanti, “Islamic Rationality on the Influence of Global Consumerism Culture” 7, no. 1 (2021): 33–49."},"properties":{"noteIndex":1},"schema":"https://github.com/citation-style-language/schema/raw/master/csl-citation.json"}</w:instrText>
      </w:r>
      <w:r>
        <w:fldChar w:fldCharType="separate"/>
      </w:r>
      <w:r w:rsidRPr="0060167D">
        <w:rPr>
          <w:noProof/>
        </w:rPr>
        <w:t>Ega Rusanti, “Islamic Rationality on the Influence of Global Consumerism Culture” 7, no. 1 (2021): 33–49.</w:t>
      </w:r>
      <w:r>
        <w:fldChar w:fldCharType="end"/>
      </w:r>
    </w:p>
  </w:footnote>
  <w:footnote w:id="2">
    <w:p w14:paraId="34D5FAE7" w14:textId="2954452F" w:rsidR="0060167D" w:rsidRPr="0060167D" w:rsidRDefault="0060167D">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{"citationItems":[{"id":"ITEM-1","itemData":{"author":[{"dropping-particle":"","family":"Qalam","given":"Al","non-dropping-particle":"","parse-names":false,"suffix":""},{"dropping-particle":"","family":"Keagamaan","given":"Jurnal Ilmiah","non-dropping-particle":"","parse-names":false,"suffix":""}],"id":"ITEM-1","issue":"5","issued":{"date-parts":[["2025"]]},"page":"2649-2662","title":"CONTRADICTIONS BETWEEN ISLAMIC VALUES AND WESTERN CONSUMERISM : EDUCATIONAL STRATEGIES FOR THE MUSLIM GENERATION Tinggi Ilmu Tarbiyah Muhammadiyah Paciran , Lamongan , Jawa Timur , Indonesia Abstrak","type":"article-journal","volume":"19"},"uris":["http://www.mendeley.com/documents/?uuid=debe9a35-3166-4ed6-b4ba-814bcce607d1"]}],"mendeley":{"formattedCitation":"Al Qalam and Jurnal Ilmiah Keagamaan, “CONTRADICTIONS BETWEEN ISLAMIC VALUES AND WESTERN CONSUMERISM : EDUCATIONAL STRATEGIES FOR THE MUSLIM GENERATION Tinggi Ilmu Tarbiyah Muhammadiyah Paciran , Lamongan , Jawa Timur , Indonesia Abstrak” 19, no. 5 (2025): 2649–62.","plainTextFormattedCitation":"Al Qalam and Jurnal Ilmiah Keagamaan, “CONTRADICTIONS BETWEEN ISLAMIC VALUES AND WESTERN CONSUMERISM : EDUCATIONAL STRATEGIES FOR THE MUSLIM GENERATION Tinggi Ilmu Tarbiyah Muhammadiyah Paciran , Lamongan , Jawa Timur , Indonesia Abstrak” 19, no. 5 (2025): 2649–62.","previouslyFormattedCitation":"Al Qalam and Jurnal Ilmiah Keagamaan, “CONTRADICTIONS BETWEEN ISLAMIC VALUES AND WESTERN CONSUMERISM : EDUCATIONAL STRATEGIES FOR THE MUSLIM GENERATION Tinggi Ilmu Tarbiyah Muhammadiyah Paciran , Lamongan , Jawa Timur , Indonesia Abstrak” 19, no. 5 (2025): 2649–62."},"properties":{"noteIndex":2},"schema":"https://github.com/citation-style-language/schema/raw/master/csl-citation.json"}</w:instrText>
      </w:r>
      <w:r>
        <w:fldChar w:fldCharType="separate"/>
      </w:r>
      <w:r w:rsidRPr="0060167D">
        <w:rPr>
          <w:noProof/>
        </w:rPr>
        <w:t>Al Qalam and Jurnal Ilmiah Keagamaan, “CONTRADICTIONS BETWEEN ISLAMIC VALUES AND WESTERN CONSUMERISM : EDUCATIONAL STRATEGIES FOR THE MUSLIM GENERATION Tinggi Ilmu Tarbiyah Muhammadiyah Paciran , Lamongan , Jawa Timur , Indonesia Abstrak” 19, no. 5 (2025): 2649–62.</w:t>
      </w:r>
      <w:r>
        <w:fldChar w:fldCharType="end"/>
      </w:r>
    </w:p>
  </w:footnote>
  <w:footnote w:id="3">
    <w:p w14:paraId="7D5AAE65" w14:textId="1A1D8EF2" w:rsidR="001A7ECC" w:rsidRPr="001A7ECC" w:rsidRDefault="001A7ECC">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{"citationItems":[{"id":"ITEM-1","itemData":{"author":[{"dropping-particle":"","family":"Hidayatulloh","given":"Taufik","non-dropping-particle":"","parse-names":false,"suffix":""},{"dropping-particle":"","family":"Meghatruh","given":"Dhea Dayuranggi","non-dropping-particle":"","parse-names":false,"suffix":""},{"dropping-particle":"","family":"Saumantri","given":"Theguh","non-dropping-particle":"","parse-names":false,"suffix":""}],"id":"ITEM-1","issue":"2","issued":{"date-parts":[["2024"]]},"page":"273-288","title":"Konsumerisme Beragama di Era Digital : Analisis Paradigma Postmodernisme Jean Baudrillard Terhadap Fenomena Beragama Umat Islam di Indonesia","type":"article-journal","volume":"24"},"uris":["http://www.mendeley.com/documents/?uuid=1a7b53c0-cdc6-4041-b4ce-5e49cbb7021d"]}],"mendeley":{"formattedCitation":"Taufik Hidayatulloh, Dhea Dayuranggi Meghatruh, and Theguh Saumantri, “Konsumerisme Beragama Di Era Digital : Analisis Paradigma Postmodernisme Jean Baudrillard Terhadap Fenomena Beragama Umat Islam Di Indonesia” 24, no. 2 (2024): 273–88.","plainTextFormattedCitation":"Taufik Hidayatulloh, Dhea Dayuranggi Meghatruh, and Theguh Saumantri, “Konsumerisme Beragama Di Era Digital : Analisis Paradigma Postmodernisme Jean Baudrillard Terhadap Fenomena Beragama Umat Islam Di Indonesia” 24, no. 2 (2024): 273–88.","previouslyFormattedCitation":"Taufik Hidayatulloh, Dhea Dayuranggi Meghatruh, and Theguh Saumantri, “Konsumerisme Beragama Di Era Digital : Analisis Paradigma Postmodernisme Jean Baudrillard Terhadap Fenomena Beragama Umat Islam Di Indonesia” 24, no. 2 (2024): 273–88."},"properties":{"noteIndex":3},"schema":"https://github.com/citation-style-language/schema/raw/master/csl-citation.json"}</w:instrText>
      </w:r>
      <w:r>
        <w:fldChar w:fldCharType="separate"/>
      </w:r>
      <w:r w:rsidRPr="001A7ECC">
        <w:rPr>
          <w:noProof/>
        </w:rPr>
        <w:t>Taufik Hidayatulloh, Dhea Dayuranggi Meghatruh, and Theguh Saumantri, “Konsumerisme Beragama Di Era Digital : Analisis Paradigma Postmodernisme Jean Baudrillard Terhadap Fenomena Beragama Umat Islam Di Indonesia” 24, no. 2 (2024): 273–88.</w:t>
      </w:r>
      <w:r>
        <w:fldChar w:fldCharType="end"/>
      </w:r>
    </w:p>
  </w:footnote>
  <w:footnote w:id="4">
    <w:p w14:paraId="2109F68D" w14:textId="303AFC08" w:rsidR="0060167D" w:rsidRPr="0060167D" w:rsidRDefault="0060167D">
      <w:pPr>
        <w:pStyle w:val="FootnoteText"/>
        <w:rPr>
          <w:lang w:val="id-ID"/>
        </w:rPr>
      </w:pPr>
      <w:r>
        <w:rPr>
          <w:rStyle w:val="FootnoteReference"/>
        </w:rPr>
        <w:footnoteRef/>
      </w:r>
      <w:r>
        <w:t xml:space="preserve"> </w:t>
      </w:r>
      <w:r>
        <w:fldChar w:fldCharType="begin" w:fldLock="1"/>
      </w:r>
      <w:r w:rsidR="001A7ECC">
        <w:instrText>ADDIN CSL_CITATION {"citationItems":[{"id":"ITEM-1","itemData":{"author":[{"dropping-particle":"","family":"Tsabita","given":"Aliza Fithriya","non-dropping-particle":"","parse-names":false,"suffix":""},{"dropping-particle":"","family":"Cordelia","given":"Chayra","non-dropping-particle":"","parse-names":false,"suffix":""},{"dropping-particle":"","family":"Ibtisam","given":"Bobby","non-dropping-particle":"","parse-names":false,"suffix":""}],"id":"ITEM-1","issue":"03","issued":{"date-parts":[["2024"]]},"page":"80-87","title":"Analysis of Consumer Loyalty to Muslim Fashion Products Based on Islamic Values","type":"article-journal","volume":"01"},"uris":["http://www.mendeley.com/documents/?uuid=22728590-87b7-454a-a39e-316d92e2d97a"]}],"mendeley":{"formattedCitation":"Aliza Fithriya Tsabita, Chayra Cordelia, and Bobby Ibtisam, “Analysis of Consumer Loyalty to Muslim Fashion Products Based on Islamic Values” 01, no. 03 (2024): 80–87.","plainTextFormattedCitation":"Aliza Fithriya Tsabita, Chayra Cordelia, and Bobby Ibtisam, “Analysis of Consumer Loyalty to Muslim Fashion Products Based on Islamic Values” 01, no. 03 (2024): 80–87.","previouslyFormattedCitation":"Aliza Fithriya Tsabita, Chayra Cordelia, and Bobby Ibtisam, “Analysis of Consumer Loyalty to Muslim Fashion Products Based on Islamic Values” 01, no. 03 (2024): 80–87."},"properties":{"noteIndex":4},"schema":"https://github.com/citation-style-language/schema/raw/master/csl-citation.json"}</w:instrText>
      </w:r>
      <w:r>
        <w:fldChar w:fldCharType="separate"/>
      </w:r>
      <w:r w:rsidRPr="0060167D">
        <w:rPr>
          <w:noProof/>
        </w:rPr>
        <w:t>Aliza Fithriya Tsabita, Chayra Cordelia, and Bobby Ibtisam, “Analysis of Consumer Loyalty to Muslim Fashion Products Based on Islamic Values” 01, no. 03 (2024): 80–87.</w:t>
      </w:r>
      <w:r>
        <w:fldChar w:fldCharType="end"/>
      </w:r>
    </w:p>
  </w:footnote>
  <w:footnote w:id="5">
    <w:p w14:paraId="4211CAF7" w14:textId="775FE38B" w:rsidR="001A7ECC" w:rsidRPr="001A7ECC" w:rsidRDefault="001A7ECC">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{"citationItems":[{"id":"ITEM-1","itemData":{"author":[{"dropping-particle":"","family":"Azzahra","given":"Sazalia Naura","non-dropping-particle":"","parse-names":false,"suffix":""},{"dropping-particle":"","family":"Komputer","given":"Prodi Ilmu","non-dropping-particle":"","parse-names":false,"suffix":""},{"dropping-particle":"","family":"Islam","given":"Universitas","non-dropping-particle":"","parse-names":false,"suffix":""},{"dropping-particle":"","family":"Sumatera","given":"Negeri","non-dropping-particle":"","parse-names":false,"suffix":""}],"id":"ITEM-1","issue":"September","issued":{"date-parts":[["2025"]]},"title":"Perilaku Konsumtif Muslim di Era E-Commerce : Tinjauan Etika Konsumsi dalam Perspektif Islam","type":"article-journal"},"uris":["http://www.mendeley.com/documents/?uuid=c7f0f6c3-cb0d-414b-9919-3f029c5cc2ea"]}],"mendeley":{"formattedCitation":"Sazalia Naura Azzahra et al., “Perilaku Konsumtif Muslim Di Era E-Commerce : Tinjauan Etika Konsumsi Dalam Perspektif Islam,” no. September (2025).","plainTextFormattedCitation":"Sazalia Naura Azzahra et al., “Perilaku Konsumtif Muslim Di Era E-Commerce : Tinjauan Etika Konsumsi Dalam Perspektif Islam,” no. September (2025).","previouslyFormattedCitation":"Sazalia Naura Azzahra et al., “Perilaku Konsumtif Muslim Di Era E-Commerce : Tinjauan Etika Konsumsi Dalam Perspektif Islam,” no. September (2025)."},"properties":{"noteIndex":5},"schema":"https://github.com/citation-style-language/schema/raw/master/csl-citation.json"}</w:instrText>
      </w:r>
      <w:r>
        <w:fldChar w:fldCharType="separate"/>
      </w:r>
      <w:r w:rsidRPr="001A7ECC">
        <w:rPr>
          <w:noProof/>
        </w:rPr>
        <w:t>Sazalia Naura Azzahra et al., “Perilaku Konsumtif Muslim Di Era E-Commerce : Tinjauan Etika Konsumsi Dalam Perspektif Islam,” no. September (2025).</w:t>
      </w:r>
      <w:r>
        <w:fldChar w:fldCharType="end"/>
      </w:r>
    </w:p>
  </w:footnote>
  <w:footnote w:id="6">
    <w:p w14:paraId="311CBE7C" w14:textId="1A6CBE07" w:rsidR="001A7ECC" w:rsidRPr="001A7ECC" w:rsidRDefault="001A7ECC">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Marlina","given":"Lina","non-dropping-particle":"","parse-names":false,"suffix":""},{"dropping-particle":"","family":"Awaludin","given":"Latief","non-dropping-particle":"","parse-names":false,"suffix":""}],"id":"ITEM-1","issued":{"date-parts":[["2025"]]},"page":"51-62","title":"Exploration of Islamic Values in Controlling Muslim Consumption Behaviour in Bandung City : A Phenomenological Study of The Digital Era","type":"article-journal"},"uris":["http://www.mendeley.com/documents/?uuid=aac70383-c9b5-4521-a527-7a359eeec341"]}],"mendeley":{"formattedCitation":"Lina Marlina and Latief Awaludin, “Exploration of Islamic Values in Controlling Muslim Consumption Behaviour in Bandung City : A Phenomenological Study of The Digital Era,” 2025, 51–62.","plainTextFormattedCitation":"Lina Marlina and Latief Awaludin, “Exploration of Islamic Values in Controlling Muslim Consumption Behaviour in Bandung City : A Phenomenological Study of The Digital Era,” 2025, 51–62.","previouslyFormattedCitation":"Lina Marlina and Latief Awaludin, “Exploration of Islamic Values in Controlling Muslim Consumption Behaviour in Bandung City : A Phenomenological Study of The Digital Era,” 2025, 51–62."},"properties":{"noteIndex":6},"schema":"https://github.com/citation-style-language/schema/raw/master/csl-citation.json"}</w:instrText>
      </w:r>
      <w:r>
        <w:fldChar w:fldCharType="separate"/>
      </w:r>
      <w:r w:rsidRPr="001A7ECC">
        <w:rPr>
          <w:noProof/>
        </w:rPr>
        <w:t>Lina Marlina and Latief Awaludin, “Exploration of Islamic Values in Controlling Muslim Consumption Behaviour in Bandung City : A Phenomenological Study of The Digital Era,” 2025, 51–62.</w:t>
      </w:r>
      <w:r>
        <w:fldChar w:fldCharType="end"/>
      </w:r>
    </w:p>
  </w:footnote>
  <w:footnote w:id="7">
    <w:p w14:paraId="59237F05" w14:textId="729952DE" w:rsidR="001A7ECC" w:rsidRPr="001A7ECC" w:rsidRDefault="001A7ECC">
      <w:pPr>
        <w:pStyle w:val="FootnoteText"/>
        <w:rPr>
          <w:lang w:val="id-ID"/>
        </w:rPr>
      </w:pPr>
      <w:r>
        <w:rPr>
          <w:rStyle w:val="FootnoteReference"/>
        </w:rPr>
        <w:footnoteRef/>
      </w:r>
      <w:r>
        <w:t xml:space="preserve"> </w:t>
      </w:r>
      <w:r>
        <w:fldChar w:fldCharType="begin" w:fldLock="1"/>
      </w:r>
      <w:r w:rsidR="001B30AD">
        <w:instrText>ADDIN CSL_CITATION {"citationItems":[{"id":"ITEM-1","itemData":{"author":[{"dropping-particle":"","family":"Yuliani","given":"Irma","non-dropping-particle":"","parse-names":false,"suffix":""},{"dropping-particle":"","family":"Amin","given":"Muhammad","non-dropping-particle":"","parse-names":false,"suffix":""}],"id":"ITEM-1","issued":{"date-parts":[["2023"]]},"title":"YOUNG MUSLIM CONSUMER BEHAVIOR ON DIGITAL PLATFORM : WHAT CAN BE LEARNED FOR DEVELOPING HALAL PRODUCT ?","type":"article-journal"},"uris":["http://www.mendeley.com/documents/?uuid=505b72dc-3257-46bd-913c-acb615f91966"]}],"mendeley":{"formattedCitation":"Irma Yuliani and Muhammad Amin, “YOUNG MUSLIM CONSUMER BEHAVIOR ON DIGITAL PLATFORM : WHAT CAN BE LEARNED FOR DEVELOPING HALAL PRODUCT ?,” 2023.","plainTextFormattedCitation":"Irma Yuliani and Muhammad Amin, “YOUNG MUSLIM CONSUMER BEHAVIOR ON DIGITAL PLATFORM : WHAT CAN BE LEARNED FOR DEVELOPING HALAL PRODUCT ?,” 2023.","previouslyFormattedCitation":"Irma Yuliani and Muhammad Amin, “YOUNG MUSLIM CONSUMER BEHAVIOR ON DIGITAL PLATFORM : WHAT CAN BE LEARNED FOR DEVELOPING HALAL PRODUCT ?,” 2023."},"properties":{"noteIndex":7},"schema":"https://github.com/citation-style-language/schema/raw/master/csl-citation.json"}</w:instrText>
      </w:r>
      <w:r>
        <w:fldChar w:fldCharType="separate"/>
      </w:r>
      <w:r w:rsidRPr="001A7ECC">
        <w:rPr>
          <w:noProof/>
        </w:rPr>
        <w:t>Irma Yuliani and Muhammad Amin, “YOUNG MUSLIM CONSUMER BEHAVIOR ON DIGITAL PLATFORM : WHAT CAN BE LEARNED FOR DEVELOPING HALAL PRODUCT ?,” 2023.</w:t>
      </w:r>
      <w:r>
        <w:fldChar w:fldCharType="end"/>
      </w:r>
    </w:p>
  </w:footnote>
  <w:footnote w:id="8">
    <w:p w14:paraId="3DA061ED" w14:textId="41EDAAAF" w:rsidR="001B30AD" w:rsidRPr="001B30AD" w:rsidRDefault="001B30AD">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Putriana","given":"Putriana","non-dropping-particle":"","parse-names":false,"suffix":""},{"dropping-particle":"","family":"Islam","given":"Universitas","non-dropping-particle":"","parse-names":false,"suffix":""},{"dropping-particle":"","family":"Sultan","given":"Negeri","non-dropping-particle":"","parse-names":false,"suffix":""},{"dropping-particle":"","family":"Kasim","given":"Syarif","non-dropping-particle":"","parse-names":false,"suffix":""}],"id":"ITEM-1","issue":"1","issued":{"date-parts":[["2023"]]},"page":"113-127","title":"ISLAMIC CONSUMPTION PRINCIPLE AND RELIGIOSITY TOWARD MUSLIM COMMUNITY CONSUMPTION BEHAVIOR Putriana Putriana Asmayantika ( 2017 ) yang menemukan bahwa prinsip keutamaan Islam dan muslim . Religiusitas menunjukkan seberapa jauh pengetahuan , penghayatan ,","type":"article-journal","volume":"12"},"uris":["http://www.mendeley.com/documents/?uuid=5f7bc1dc-4ada-4715-8931-556dc5a011f9"]}],"mendeley":{"formattedCitation":"Putriana Putriana et al., “ISLAMIC CONSUMPTION PRINCIPLE AND RELIGIOSITY TOWARD MUSLIM COMMUNITY CONSUMPTION BEHAVIOR Putriana Putriana Asmayantika ( 2017 ) Yang Menemukan Bahwa Prinsip Keutamaan Islam Dan Muslim . Religiusitas Menunjukkan Seberapa Jauh Pengetahuan , Penghayatan ,” 12, no. 1 (2023): 113–27.","plainTextFormattedCitation":"Putriana Putriana et al., “ISLAMIC CONSUMPTION PRINCIPLE AND RELIGIOSITY TOWARD MUSLIM COMMUNITY CONSUMPTION BEHAVIOR Putriana Putriana Asmayantika ( 2017 ) Yang Menemukan Bahwa Prinsip Keutamaan Islam Dan Muslim . Religiusitas Menunjukkan Seberapa Jauh Pengetahuan , Penghayatan ,” 12, no. 1 (2023): 113–27.","previouslyFormattedCitation":"Putriana Putriana et al., “ISLAMIC CONSUMPTION PRINCIPLE AND RELIGIOSITY TOWARD MUSLIM COMMUNITY CONSUMPTION BEHAVIOR Putriana Putriana Asmayantika ( 2017 ) Yang Menemukan Bahwa Prinsip Keutamaan Islam Dan Muslim . Religiusitas Menunjukkan Seberapa Jauh Pengetahuan , Penghayatan ,” 12, no. 1 (2023): 113–27."},"properties":{"noteIndex":8},"schema":"https://github.com/citation-style-language/schema/raw/master/csl-citation.json"}</w:instrText>
      </w:r>
      <w:r>
        <w:fldChar w:fldCharType="separate"/>
      </w:r>
      <w:r w:rsidRPr="001B30AD">
        <w:rPr>
          <w:noProof/>
        </w:rPr>
        <w:t>Putriana Putriana et al., “ISLAMIC CONSUMPTION PRINCIPLE AND RELIGIOSITY TOWARD MUSLIM COMMUNITY CONSUMPTION BEHAVIOR Putriana Putriana Asmayantika ( 2017 ) Yang Menemukan Bahwa Prinsip Keutamaan Islam Dan Muslim . Religiusitas Menunjukkan Seberapa Jauh Pengetahuan , Penghayatan ,” 12, no. 1 (2023): 113–27.</w:t>
      </w:r>
      <w:r>
        <w:fldChar w:fldCharType="end"/>
      </w:r>
    </w:p>
  </w:footnote>
  <w:footnote w:id="9">
    <w:p w14:paraId="5D25A844" w14:textId="7D854A13" w:rsidR="001B30AD" w:rsidRPr="001B30AD" w:rsidRDefault="001B30AD">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{"citationItems":[{"id":"ITEM-1","itemData":{"author":[{"dropping-particle":"","family":"Muhsin","given":"Syamsiah","non-dropping-particle":"","parse-names":false,"suffix":""},{"dropping-particle":"","family":"Sabbar","given":"Sabbar Dahham","non-dropping-particle":"","parse-names":false,"suffix":""},{"dropping-particle":"","family":"Ar","given":"Dhita Pratiwi","non-dropping-particle":"","parse-names":false,"suffix":""},{"dropping-particle":"","family":"Islam","given":"Universitas","non-dropping-particle":"","parse-names":false,"suffix":""},{"dropping-particle":"","family":"Alauddin","given":"Negeri","non-dropping-particle":"","parse-names":false,"suffix":""}],"id":"ITEM-1","issued":{"date-parts":[["2022"]]},"page":"319-330","title":"CONSUMPTION THEORY AND BENEFIT OF CONSUMPTION ( MASLAHAH ) IN ISLAMIC CONSUMER","type":"article-journal","volume":"2"},"uris":["http://www.mendeley.com/documents/?uuid=1af8e719-9655-42ac-832d-d156779334a7"]}],"mendeley":{"formattedCitation":"Syamsiah Muhsin et al., “CONSUMPTION THEORY AND BENEFIT OF CONSUMPTION ( MASLAHAH ) IN ISLAMIC CONSUMER” 2 (2022): 319–30.","plainTextFormattedCitation":"Syamsiah Muhsin et al., “CONSUMPTION THEORY AND BENEFIT OF CONSUMPTION ( MASLAHAH ) IN ISLAMIC CONSUMER” 2 (2022): 319–30.","previouslyFormattedCitation":"Syamsiah Muhsin et al., “CONSUMPTION THEORY AND BENEFIT OF CONSUMPTION ( MASLAHAH ) IN ISLAMIC CONSUMER” 2 (2022): 319–30."},"properties":{"noteIndex":9},"schema":"https://github.com/citation-style-language/schema/raw/master/csl-citation.json"}</w:instrText>
      </w:r>
      <w:r>
        <w:fldChar w:fldCharType="separate"/>
      </w:r>
      <w:r w:rsidRPr="001B30AD">
        <w:rPr>
          <w:noProof/>
        </w:rPr>
        <w:t>Syamsiah Muhsin et al., “CONSUMPTION THEORY AND BENEFIT OF CONSUMPTION ( MASLAHAH ) IN ISLAMIC CONSUMER” 2 (2022): 319–30.</w:t>
      </w:r>
      <w:r>
        <w:fldChar w:fldCharType="end"/>
      </w:r>
    </w:p>
  </w:footnote>
  <w:footnote w:id="10">
    <w:p w14:paraId="724F6F36" w14:textId="099E65AF" w:rsidR="001B30AD" w:rsidRPr="001B30AD" w:rsidRDefault="001B30AD">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{"citationItems":[{"id":"ITEM-1","itemData":{"author":[{"dropping-particle":"","family":"Deti","given":"Sri","non-dropping-particle":"","parse-names":false,"suffix":""}],"id":"ITEM-1","issue":"June","issued":{"date-parts":[["2025"]]},"page":"121-147","title":"Halal awareness and Muslim consumer behavior in Indonesia : A systematic literature review","type":"article-journal","volume":"4"},"uris":["http://www.mendeley.com/documents/?uuid=63d605af-4239-4454-9714-c22ce322e8d4"]}],"mendeley":{"formattedCitation":"Sri Deti, “Halal Awareness and Muslim Consumer Behavior in Indonesia : A Systematic Literature Review” 4, no. June (2025): 121–47.","plainTextFormattedCitation":"Sri Deti, “Halal Awareness and Muslim Consumer Behavior in Indonesia : A Systematic Literature Review” 4, no. June (2025): 121–47.","previouslyFormattedCitation":"Sri Deti, “Halal Awareness and Muslim Consumer Behavior in Indonesia : A Systematic Literature Review” 4, no. June (2025): 121–47."},"properties":{"noteIndex":10},"schema":"https://github.com/citation-style-language/schema/raw/master/csl-citation.json"}</w:instrText>
      </w:r>
      <w:r>
        <w:fldChar w:fldCharType="separate"/>
      </w:r>
      <w:r w:rsidRPr="001B30AD">
        <w:rPr>
          <w:noProof/>
        </w:rPr>
        <w:t>Sri Deti, “Halal Awareness and Muslim Consumer Behavior in Indonesia : A Systematic Literature Review” 4, no. June (2025): 121–47.</w:t>
      </w:r>
      <w:r>
        <w:fldChar w:fldCharType="end"/>
      </w:r>
    </w:p>
  </w:footnote>
  <w:footnote w:id="11">
    <w:p w14:paraId="0727F979" w14:textId="50D74CBC" w:rsidR="001B30AD" w:rsidRPr="001B30AD" w:rsidRDefault="001B30AD">
      <w:pPr>
        <w:pStyle w:val="FootnoteText"/>
        <w:rPr>
          <w:lang w:val="id-ID"/>
        </w:rPr>
      </w:pPr>
      <w:r>
        <w:rPr>
          <w:rStyle w:val="FootnoteReference"/>
        </w:rPr>
        <w:footnoteRef/>
      </w:r>
      <w:r>
        <w:t xml:space="preserve"> </w:t>
      </w:r>
      <w:r>
        <w:fldChar w:fldCharType="begin" w:fldLock="1"/>
      </w:r>
      <w:r w:rsidR="00515AF1">
        <w:instrText>ADDIN CSL_CITATION {"citationItems":[{"id":"ITEM-1","itemData":{"author":[{"dropping-particle":"","family":"Maulia","given":"Putri Rizqi","non-dropping-particle":"","parse-names":false,"suffix":""},{"dropping-particle":"","family":"Rahmawati","given":"","non-dropping-particle":"","parse-names":false,"suffix":""},{"dropping-particle":"","family":"Mufida","given":"Naily","non-dropping-particle":"","parse-names":false,"suffix":""},{"dropping-particle":"","family":"Wigati","given":"Sri","non-dropping-particle":"","parse-names":false,"suffix":""}],"container-title":"Al-Sharf Jurnal Ekonomi Islam","id":"ITEM-1","issue":"2","issued":{"date-parts":[["2025"]]},"page":"124-139","title":"Analysis of Muslim Consumer Behavior in Facing Consumption Challenges in the Digital Age","type":"article-journal","volume":"6"},"uris":["http://www.mendeley.com/documents/?uuid=4e548037-bae1-46b5-95de-265455f1dd69"]}],"mendeley":{"formattedCitation":"Putri Rizqi Maulia et al., “Analysis of Muslim Consumer Behavior in Facing Consumption Challenges in the Digital Age,” &lt;i&gt;Al-Sharf Jurnal Ekonomi Islam&lt;/i&gt; 6, no. 2 (2025): 124–39.","plainTextFormattedCitation":"Putri Rizqi Maulia et al., “Analysis of Muslim Consumer Behavior in Facing Consumption Challenges in the Digital Age,” Al-Sharf Jurnal Ekonomi Islam 6, no. 2 (2025): 124–39.","previouslyFormattedCitation":"Putri Rizqi Maulia et al., “Analysis of Muslim Consumer Behavior in Facing Consumption Challenges in the Digital Age,” &lt;i&gt;Al-Sharf Jurnal Ekonomi Islam&lt;/i&gt; 6, no. 2 (2025): 124–39."},"properties":{"noteIndex":11},"schema":"https://github.com/citation-style-language/schema/raw/master/csl-citation.json"}</w:instrText>
      </w:r>
      <w:r>
        <w:fldChar w:fldCharType="separate"/>
      </w:r>
      <w:r w:rsidRPr="001B30AD">
        <w:rPr>
          <w:noProof/>
        </w:rPr>
        <w:t xml:space="preserve">Putri Rizqi Maulia et al., “Analysis of Muslim Consumer Behavior in Facing Consumption Challenges in the Digital Age,” </w:t>
      </w:r>
      <w:r w:rsidRPr="001B30AD">
        <w:rPr>
          <w:i/>
          <w:noProof/>
        </w:rPr>
        <w:t>Al-Sharf Jurnal Ekonomi Islam</w:t>
      </w:r>
      <w:r w:rsidRPr="001B30AD">
        <w:rPr>
          <w:noProof/>
        </w:rPr>
        <w:t xml:space="preserve"> 6, no. 2 (2025): 124–39.</w:t>
      </w:r>
      <w:r>
        <w:fldChar w:fldCharType="end"/>
      </w:r>
    </w:p>
  </w:footnote>
  <w:footnote w:id="12">
    <w:p w14:paraId="0ECAEEA2" w14:textId="78024584" w:rsidR="00515AF1" w:rsidRPr="00515AF1" w:rsidRDefault="00515AF1">
      <w:pPr>
        <w:pStyle w:val="FootnoteText"/>
        <w:rPr>
          <w:lang w:val="id-ID"/>
        </w:rPr>
      </w:pPr>
      <w:r>
        <w:rPr>
          <w:rStyle w:val="FootnoteReference"/>
        </w:rPr>
        <w:footnoteRef/>
      </w:r>
      <w:r>
        <w:t xml:space="preserve"> </w:t>
      </w:r>
      <w:r>
        <w:fldChar w:fldCharType="begin" w:fldLock="1"/>
      </w:r>
      <w:r>
        <w:instrText>ADDIN CSL_CITATION {"citationItems":[{"id":"ITEM-1","itemData":{"author":[{"dropping-particle":"","family":"Asyifin","given":"Alin Nuril","non-dropping-particle":"","parse-names":false,"suffix":""},{"dropping-particle":"","family":"Aklis","given":"Mohammad Zainudin","non-dropping-particle":"","parse-names":false,"suffix":""},{"dropping-particle":"","family":"Semarang","given":"Universitas Ivet","non-dropping-particle":"","parse-names":false,"suffix":""}],"id":"ITEM-1","issue":"2","issued":{"date-parts":[["2024"]]},"page":"1-8","title":"Konsumerisme pada santri di era digital","type":"article-journal","volume":"6"},"uris":["http://www.mendeley.com/documents/?uuid=e4793b1d-b4ea-464f-86a1-7ab667f40b81"]}],"mendeley":{"formattedCitation":"Alin Nuril Asyifin, Mohammad Zainudin Aklis, and Universitas Ivet Semarang, “Konsumerisme Pada Santri Di Era Digital” 6, no. 2 (2024): 1–8.","plainTextFormattedCitation":"Alin Nuril Asyifin, Mohammad Zainudin Aklis, and Universitas Ivet Semarang, “Konsumerisme Pada Santri Di Era Digital” 6, no. 2 (2024): 1–8.","previouslyFormattedCitation":"Alin Nuril Asyifin, Mohammad Zainudin Aklis, and Universitas Ivet Semarang, “Konsumerisme Pada Santri Di Era Digital” 6, no. 2 (2024): 1–8."},"properties":{"noteIndex":12},"schema":"https://github.com/citation-style-language/schema/raw/master/csl-citation.json"}</w:instrText>
      </w:r>
      <w:r>
        <w:fldChar w:fldCharType="separate"/>
      </w:r>
      <w:r w:rsidRPr="00515AF1">
        <w:rPr>
          <w:noProof/>
        </w:rPr>
        <w:t>Alin Nuril Asyifin, Mohammad Zainudin Aklis, and Universitas Ivet Semarang, “Konsumerisme Pada Santri Di Era Digital” 6, no. 2 (2024): 1–8.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8604" w14:textId="6D32E588" w:rsidR="00DE2394" w:rsidRDefault="007067A8">
    <w:pPr>
      <w:jc w:val="right"/>
    </w:pPr>
    <w:r>
      <w:fldChar w:fldCharType="begin"/>
    </w:r>
    <w:r>
      <w:instrText>PAGE</w:instrText>
    </w:r>
    <w:r w:rsidR="00660B67">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312A" w14:textId="0345DD9A" w:rsidR="00DE2394" w:rsidRDefault="00DE2394">
    <w:pPr>
      <w:spacing w:before="240" w:after="240"/>
      <w:rPr>
        <w:rFonts w:ascii="Times New Roman" w:eastAsia="Times New Roman" w:hAnsi="Times New Roman" w:cs="Times New Roman"/>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83B5" w14:textId="55721A1D" w:rsidR="00DE2394" w:rsidRDefault="007067A8">
    <w:pPr>
      <w:spacing w:before="240" w:after="240"/>
      <w:jc w:val="right"/>
      <w:rPr>
        <w:sz w:val="16"/>
        <w:szCs w:val="16"/>
      </w:rPr>
    </w:pPr>
    <w:r>
      <w:rPr>
        <w:rFonts w:ascii="Times New Roman" w:eastAsia="Times New Roman" w:hAnsi="Times New Roman" w:cs="Times New Roman"/>
        <w:sz w:val="16"/>
        <w:szCs w:val="16"/>
      </w:rPr>
      <w:t xml:space="preserve">Email : </w:t>
    </w:r>
    <w:hyperlink r:id="rId1">
      <w:r>
        <w:rPr>
          <w:rFonts w:ascii="Times New Roman" w:eastAsia="Times New Roman" w:hAnsi="Times New Roman" w:cs="Times New Roman"/>
          <w:color w:val="1155CC"/>
          <w:sz w:val="16"/>
          <w:szCs w:val="16"/>
          <w:u w:val="single"/>
        </w:rPr>
        <w:t>ushuluddin@uinsu.ac.id</w:t>
      </w:r>
    </w:hyperlink>
    <w:r>
      <w:rPr>
        <w:rFonts w:ascii="Times New Roman" w:eastAsia="Times New Roman" w:hAnsi="Times New Roman" w:cs="Times New Roman"/>
        <w:sz w:val="16"/>
        <w:szCs w:val="16"/>
      </w:rPr>
      <w:t xml:space="preserve"> </w:t>
    </w:r>
    <w:r>
      <w:rPr>
        <w:rFonts w:ascii="Times New Roman" w:eastAsia="Times New Roman" w:hAnsi="Times New Roman" w:cs="Times New Roman"/>
        <w:noProof/>
        <w:sz w:val="16"/>
        <w:szCs w:val="16"/>
      </w:rPr>
      <w:drawing>
        <wp:inline distT="114300" distB="114300" distL="114300" distR="114300" wp14:anchorId="71BD89E8" wp14:editId="0F60721C">
          <wp:extent cx="142875" cy="1047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2875" cy="104775"/>
                  </a:xfrm>
                  <a:prstGeom prst="rect">
                    <a:avLst/>
                  </a:prstGeom>
                  <a:ln/>
                </pic:spPr>
              </pic:pic>
            </a:graphicData>
          </a:graphic>
        </wp:inline>
      </w:drawing>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br/>
    </w:r>
    <w:hyperlink r:id="rId3">
      <w:r>
        <w:rPr>
          <w:rFonts w:ascii="Times New Roman" w:eastAsia="Times New Roman" w:hAnsi="Times New Roman" w:cs="Times New Roman"/>
          <w:color w:val="1155CC"/>
          <w:sz w:val="16"/>
          <w:szCs w:val="16"/>
          <w:u w:val="single"/>
        </w:rPr>
        <w:t>https://jurnal.uinsu.ac.id/index.php/ushuluddin</w:t>
      </w:r>
    </w:hyperlink>
    <w:r>
      <w:rPr>
        <w:noProof/>
      </w:rPr>
      <w:drawing>
        <wp:anchor distT="114300" distB="114300" distL="114300" distR="114300" simplePos="0" relativeHeight="251658240" behindDoc="0" locked="0" layoutInCell="1" hidden="0" allowOverlap="1" wp14:anchorId="02065426" wp14:editId="47D6DD38">
          <wp:simplePos x="0" y="0"/>
          <wp:positionH relativeFrom="column">
            <wp:posOffset>-89999</wp:posOffset>
          </wp:positionH>
          <wp:positionV relativeFrom="paragraph">
            <wp:posOffset>554400</wp:posOffset>
          </wp:positionV>
          <wp:extent cx="5948363" cy="19050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8363" cy="190500"/>
                  </a:xfrm>
                  <a:prstGeom prst="rect">
                    <a:avLst/>
                  </a:prstGeom>
                  <a:ln/>
                </pic:spPr>
              </pic:pic>
            </a:graphicData>
          </a:graphic>
        </wp:anchor>
      </w:drawing>
    </w:r>
  </w:p>
  <w:p w14:paraId="301E76D2" w14:textId="77777777" w:rsidR="00DE2394" w:rsidRDefault="00DE23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C2C1F"/>
    <w:multiLevelType w:val="hybridMultilevel"/>
    <w:tmpl w:val="A5A2D476"/>
    <w:lvl w:ilvl="0" w:tplc="46C6AD78">
      <w:start w:val="1"/>
      <w:numFmt w:val="upperLetter"/>
      <w:lvlText w:val="%1."/>
      <w:lvlJc w:val="left"/>
      <w:pPr>
        <w:ind w:left="744" w:hanging="360"/>
      </w:pPr>
      <w:rPr>
        <w:rFonts w:ascii="Times New Roman" w:eastAsia="Times New Roman" w:hAnsi="Times New Roman" w:cs="Times New Roman" w:hint="default"/>
        <w:b w:val="0"/>
        <w:bCs w:val="0"/>
        <w:i w:val="0"/>
        <w:iCs w:val="0"/>
        <w:spacing w:val="0"/>
        <w:w w:val="92"/>
        <w:sz w:val="24"/>
        <w:szCs w:val="24"/>
        <w:lang w:val="id" w:eastAsia="en-US" w:bidi="ar-SA"/>
      </w:rPr>
    </w:lvl>
    <w:lvl w:ilvl="1" w:tplc="86365644">
      <w:start w:val="1"/>
      <w:numFmt w:val="lowerLetter"/>
      <w:lvlText w:val="%2."/>
      <w:lvlJc w:val="left"/>
      <w:pPr>
        <w:ind w:left="1104" w:hanging="360"/>
      </w:pPr>
      <w:rPr>
        <w:rFonts w:ascii="Times New Roman" w:eastAsia="Times New Roman" w:hAnsi="Times New Roman" w:cs="Times New Roman" w:hint="default"/>
        <w:b w:val="0"/>
        <w:bCs w:val="0"/>
        <w:i w:val="0"/>
        <w:iCs w:val="0"/>
        <w:spacing w:val="0"/>
        <w:w w:val="90"/>
        <w:sz w:val="24"/>
        <w:szCs w:val="24"/>
        <w:lang w:val="id" w:eastAsia="en-US" w:bidi="ar-SA"/>
      </w:rPr>
    </w:lvl>
    <w:lvl w:ilvl="2" w:tplc="C8784EAC">
      <w:numFmt w:val="bullet"/>
      <w:lvlText w:val="•"/>
      <w:lvlJc w:val="left"/>
      <w:pPr>
        <w:ind w:left="1380" w:hanging="360"/>
      </w:pPr>
      <w:rPr>
        <w:rFonts w:hint="default"/>
        <w:lang w:val="id" w:eastAsia="en-US" w:bidi="ar-SA"/>
      </w:rPr>
    </w:lvl>
    <w:lvl w:ilvl="3" w:tplc="742A0786">
      <w:numFmt w:val="bullet"/>
      <w:lvlText w:val="•"/>
      <w:lvlJc w:val="left"/>
      <w:pPr>
        <w:ind w:left="2341" w:hanging="360"/>
      </w:pPr>
      <w:rPr>
        <w:rFonts w:hint="default"/>
        <w:lang w:val="id" w:eastAsia="en-US" w:bidi="ar-SA"/>
      </w:rPr>
    </w:lvl>
    <w:lvl w:ilvl="4" w:tplc="F86E264A">
      <w:numFmt w:val="bullet"/>
      <w:lvlText w:val="•"/>
      <w:lvlJc w:val="left"/>
      <w:pPr>
        <w:ind w:left="3302" w:hanging="360"/>
      </w:pPr>
      <w:rPr>
        <w:rFonts w:hint="default"/>
        <w:lang w:val="id" w:eastAsia="en-US" w:bidi="ar-SA"/>
      </w:rPr>
    </w:lvl>
    <w:lvl w:ilvl="5" w:tplc="5E068D7C">
      <w:numFmt w:val="bullet"/>
      <w:lvlText w:val="•"/>
      <w:lvlJc w:val="left"/>
      <w:pPr>
        <w:ind w:left="4264" w:hanging="360"/>
      </w:pPr>
      <w:rPr>
        <w:rFonts w:hint="default"/>
        <w:lang w:val="id" w:eastAsia="en-US" w:bidi="ar-SA"/>
      </w:rPr>
    </w:lvl>
    <w:lvl w:ilvl="6" w:tplc="4998CEA0">
      <w:numFmt w:val="bullet"/>
      <w:lvlText w:val="•"/>
      <w:lvlJc w:val="left"/>
      <w:pPr>
        <w:ind w:left="5225" w:hanging="360"/>
      </w:pPr>
      <w:rPr>
        <w:rFonts w:hint="default"/>
        <w:lang w:val="id" w:eastAsia="en-US" w:bidi="ar-SA"/>
      </w:rPr>
    </w:lvl>
    <w:lvl w:ilvl="7" w:tplc="54C6C022">
      <w:numFmt w:val="bullet"/>
      <w:lvlText w:val="•"/>
      <w:lvlJc w:val="left"/>
      <w:pPr>
        <w:ind w:left="6186" w:hanging="360"/>
      </w:pPr>
      <w:rPr>
        <w:rFonts w:hint="default"/>
        <w:lang w:val="id" w:eastAsia="en-US" w:bidi="ar-SA"/>
      </w:rPr>
    </w:lvl>
    <w:lvl w:ilvl="8" w:tplc="8F4241BA">
      <w:numFmt w:val="bullet"/>
      <w:lvlText w:val="•"/>
      <w:lvlJc w:val="left"/>
      <w:pPr>
        <w:ind w:left="7148" w:hanging="360"/>
      </w:pPr>
      <w:rPr>
        <w:rFonts w:hint="default"/>
        <w:lang w:val="id" w:eastAsia="en-US" w:bidi="ar-SA"/>
      </w:rPr>
    </w:lvl>
  </w:abstractNum>
  <w:abstractNum w:abstractNumId="1" w15:restartNumberingAfterBreak="0">
    <w:nsid w:val="5D0A2180"/>
    <w:multiLevelType w:val="hybridMultilevel"/>
    <w:tmpl w:val="C6C4DE92"/>
    <w:lvl w:ilvl="0" w:tplc="46C6AD78">
      <w:start w:val="1"/>
      <w:numFmt w:val="upperLetter"/>
      <w:lvlText w:val="%1."/>
      <w:lvlJc w:val="left"/>
      <w:pPr>
        <w:ind w:left="744" w:hanging="360"/>
      </w:pPr>
      <w:rPr>
        <w:rFonts w:ascii="Times New Roman" w:eastAsia="Times New Roman" w:hAnsi="Times New Roman" w:cs="Times New Roman" w:hint="default"/>
        <w:b w:val="0"/>
        <w:bCs w:val="0"/>
        <w:i w:val="0"/>
        <w:iCs w:val="0"/>
        <w:spacing w:val="0"/>
        <w:w w:val="92"/>
        <w:sz w:val="24"/>
        <w:szCs w:val="24"/>
        <w:lang w:val="id" w:eastAsia="en-US" w:bidi="ar-SA"/>
      </w:rPr>
    </w:lvl>
    <w:lvl w:ilvl="1" w:tplc="86365644">
      <w:start w:val="1"/>
      <w:numFmt w:val="lowerLetter"/>
      <w:lvlText w:val="%2."/>
      <w:lvlJc w:val="left"/>
      <w:pPr>
        <w:ind w:left="1104" w:hanging="360"/>
      </w:pPr>
      <w:rPr>
        <w:rFonts w:ascii="Times New Roman" w:eastAsia="Times New Roman" w:hAnsi="Times New Roman" w:cs="Times New Roman" w:hint="default"/>
        <w:b w:val="0"/>
        <w:bCs w:val="0"/>
        <w:i w:val="0"/>
        <w:iCs w:val="0"/>
        <w:spacing w:val="0"/>
        <w:w w:val="90"/>
        <w:sz w:val="24"/>
        <w:szCs w:val="24"/>
        <w:lang w:val="id" w:eastAsia="en-US" w:bidi="ar-SA"/>
      </w:rPr>
    </w:lvl>
    <w:lvl w:ilvl="2" w:tplc="04210019">
      <w:start w:val="1"/>
      <w:numFmt w:val="lowerLetter"/>
      <w:lvlText w:val="%3."/>
      <w:lvlJc w:val="left"/>
      <w:pPr>
        <w:ind w:left="1380" w:hanging="360"/>
      </w:pPr>
      <w:rPr>
        <w:rFonts w:hint="default"/>
        <w:lang w:val="id" w:eastAsia="en-US" w:bidi="ar-SA"/>
      </w:rPr>
    </w:lvl>
    <w:lvl w:ilvl="3" w:tplc="742A0786">
      <w:numFmt w:val="bullet"/>
      <w:lvlText w:val="•"/>
      <w:lvlJc w:val="left"/>
      <w:pPr>
        <w:ind w:left="2341" w:hanging="360"/>
      </w:pPr>
      <w:rPr>
        <w:rFonts w:hint="default"/>
        <w:lang w:val="id" w:eastAsia="en-US" w:bidi="ar-SA"/>
      </w:rPr>
    </w:lvl>
    <w:lvl w:ilvl="4" w:tplc="F86E264A">
      <w:numFmt w:val="bullet"/>
      <w:lvlText w:val="•"/>
      <w:lvlJc w:val="left"/>
      <w:pPr>
        <w:ind w:left="3302" w:hanging="360"/>
      </w:pPr>
      <w:rPr>
        <w:rFonts w:hint="default"/>
        <w:lang w:val="id" w:eastAsia="en-US" w:bidi="ar-SA"/>
      </w:rPr>
    </w:lvl>
    <w:lvl w:ilvl="5" w:tplc="5E068D7C">
      <w:numFmt w:val="bullet"/>
      <w:lvlText w:val="•"/>
      <w:lvlJc w:val="left"/>
      <w:pPr>
        <w:ind w:left="4264" w:hanging="360"/>
      </w:pPr>
      <w:rPr>
        <w:rFonts w:hint="default"/>
        <w:lang w:val="id" w:eastAsia="en-US" w:bidi="ar-SA"/>
      </w:rPr>
    </w:lvl>
    <w:lvl w:ilvl="6" w:tplc="4998CEA0">
      <w:numFmt w:val="bullet"/>
      <w:lvlText w:val="•"/>
      <w:lvlJc w:val="left"/>
      <w:pPr>
        <w:ind w:left="5225" w:hanging="360"/>
      </w:pPr>
      <w:rPr>
        <w:rFonts w:hint="default"/>
        <w:lang w:val="id" w:eastAsia="en-US" w:bidi="ar-SA"/>
      </w:rPr>
    </w:lvl>
    <w:lvl w:ilvl="7" w:tplc="54C6C022">
      <w:numFmt w:val="bullet"/>
      <w:lvlText w:val="•"/>
      <w:lvlJc w:val="left"/>
      <w:pPr>
        <w:ind w:left="6186" w:hanging="360"/>
      </w:pPr>
      <w:rPr>
        <w:rFonts w:hint="default"/>
        <w:lang w:val="id" w:eastAsia="en-US" w:bidi="ar-SA"/>
      </w:rPr>
    </w:lvl>
    <w:lvl w:ilvl="8" w:tplc="8F4241BA">
      <w:numFmt w:val="bullet"/>
      <w:lvlText w:val="•"/>
      <w:lvlJc w:val="left"/>
      <w:pPr>
        <w:ind w:left="7148" w:hanging="360"/>
      </w:pPr>
      <w:rPr>
        <w:rFonts w:hint="default"/>
        <w:lang w:val="id" w:eastAsia="en-US" w:bidi="ar-SA"/>
      </w:rPr>
    </w:lvl>
  </w:abstractNum>
  <w:abstractNum w:abstractNumId="2" w15:restartNumberingAfterBreak="0">
    <w:nsid w:val="75C66E09"/>
    <w:multiLevelType w:val="hybridMultilevel"/>
    <w:tmpl w:val="318AFE1E"/>
    <w:lvl w:ilvl="0" w:tplc="4D564B2A">
      <w:start w:val="1"/>
      <w:numFmt w:val="decimal"/>
      <w:lvlText w:val="%1."/>
      <w:lvlJc w:val="left"/>
      <w:pPr>
        <w:ind w:left="1104" w:hanging="360"/>
      </w:pPr>
      <w:rPr>
        <w:rFonts w:hint="default"/>
        <w:spacing w:val="0"/>
        <w:w w:val="91"/>
        <w:lang w:val="id" w:eastAsia="en-US" w:bidi="ar-SA"/>
      </w:rPr>
    </w:lvl>
    <w:lvl w:ilvl="1" w:tplc="1C147EF2">
      <w:numFmt w:val="bullet"/>
      <w:lvlText w:val="•"/>
      <w:lvlJc w:val="left"/>
      <w:pPr>
        <w:ind w:left="1897" w:hanging="360"/>
      </w:pPr>
      <w:rPr>
        <w:rFonts w:hint="default"/>
        <w:lang w:val="id" w:eastAsia="en-US" w:bidi="ar-SA"/>
      </w:rPr>
    </w:lvl>
    <w:lvl w:ilvl="2" w:tplc="AA72751A">
      <w:numFmt w:val="bullet"/>
      <w:lvlText w:val="•"/>
      <w:lvlJc w:val="left"/>
      <w:pPr>
        <w:ind w:left="2694" w:hanging="360"/>
      </w:pPr>
      <w:rPr>
        <w:rFonts w:hint="default"/>
        <w:lang w:val="id" w:eastAsia="en-US" w:bidi="ar-SA"/>
      </w:rPr>
    </w:lvl>
    <w:lvl w:ilvl="3" w:tplc="09BE28A4">
      <w:numFmt w:val="bullet"/>
      <w:lvlText w:val="•"/>
      <w:lvlJc w:val="left"/>
      <w:pPr>
        <w:ind w:left="3491" w:hanging="360"/>
      </w:pPr>
      <w:rPr>
        <w:rFonts w:hint="default"/>
        <w:lang w:val="id" w:eastAsia="en-US" w:bidi="ar-SA"/>
      </w:rPr>
    </w:lvl>
    <w:lvl w:ilvl="4" w:tplc="6A387638">
      <w:numFmt w:val="bullet"/>
      <w:lvlText w:val="•"/>
      <w:lvlJc w:val="left"/>
      <w:pPr>
        <w:ind w:left="4288" w:hanging="360"/>
      </w:pPr>
      <w:rPr>
        <w:rFonts w:hint="default"/>
        <w:lang w:val="id" w:eastAsia="en-US" w:bidi="ar-SA"/>
      </w:rPr>
    </w:lvl>
    <w:lvl w:ilvl="5" w:tplc="CE22861C">
      <w:numFmt w:val="bullet"/>
      <w:lvlText w:val="•"/>
      <w:lvlJc w:val="left"/>
      <w:pPr>
        <w:ind w:left="5085" w:hanging="360"/>
      </w:pPr>
      <w:rPr>
        <w:rFonts w:hint="default"/>
        <w:lang w:val="id" w:eastAsia="en-US" w:bidi="ar-SA"/>
      </w:rPr>
    </w:lvl>
    <w:lvl w:ilvl="6" w:tplc="7BDE80E4">
      <w:numFmt w:val="bullet"/>
      <w:lvlText w:val="•"/>
      <w:lvlJc w:val="left"/>
      <w:pPr>
        <w:ind w:left="5882" w:hanging="360"/>
      </w:pPr>
      <w:rPr>
        <w:rFonts w:hint="default"/>
        <w:lang w:val="id" w:eastAsia="en-US" w:bidi="ar-SA"/>
      </w:rPr>
    </w:lvl>
    <w:lvl w:ilvl="7" w:tplc="3BCC4F86">
      <w:numFmt w:val="bullet"/>
      <w:lvlText w:val="•"/>
      <w:lvlJc w:val="left"/>
      <w:pPr>
        <w:ind w:left="6679" w:hanging="360"/>
      </w:pPr>
      <w:rPr>
        <w:rFonts w:hint="default"/>
        <w:lang w:val="id" w:eastAsia="en-US" w:bidi="ar-SA"/>
      </w:rPr>
    </w:lvl>
    <w:lvl w:ilvl="8" w:tplc="55307680">
      <w:numFmt w:val="bullet"/>
      <w:lvlText w:val="•"/>
      <w:lvlJc w:val="left"/>
      <w:pPr>
        <w:ind w:left="7476" w:hanging="360"/>
      </w:pPr>
      <w:rPr>
        <w:rFonts w:hint="default"/>
        <w:lang w:val="id"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394"/>
    <w:rsid w:val="001712EF"/>
    <w:rsid w:val="001A7ECC"/>
    <w:rsid w:val="001B30AD"/>
    <w:rsid w:val="003905BD"/>
    <w:rsid w:val="004B7541"/>
    <w:rsid w:val="00515AF1"/>
    <w:rsid w:val="0060167D"/>
    <w:rsid w:val="00602380"/>
    <w:rsid w:val="00660B67"/>
    <w:rsid w:val="006A3611"/>
    <w:rsid w:val="007067A8"/>
    <w:rsid w:val="00A97F12"/>
    <w:rsid w:val="00AC21A2"/>
    <w:rsid w:val="00CA3ACC"/>
    <w:rsid w:val="00DE2394"/>
    <w:rsid w:val="00E25BE3"/>
    <w:rsid w:val="00E53FFE"/>
    <w:rsid w:val="00F1108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B5D04"/>
  <w15:docId w15:val="{36ECECD6-AE14-43A4-B522-17E5DF5C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02380"/>
    <w:rPr>
      <w:color w:val="0000FF" w:themeColor="hyperlink"/>
      <w:u w:val="single"/>
    </w:rPr>
  </w:style>
  <w:style w:type="character" w:styleId="UnresolvedMention">
    <w:name w:val="Unresolved Mention"/>
    <w:basedOn w:val="DefaultParagraphFont"/>
    <w:uiPriority w:val="99"/>
    <w:semiHidden/>
    <w:unhideWhenUsed/>
    <w:rsid w:val="00602380"/>
    <w:rPr>
      <w:color w:val="605E5C"/>
      <w:shd w:val="clear" w:color="auto" w:fill="E1DFDD"/>
    </w:rPr>
  </w:style>
  <w:style w:type="numbering" w:customStyle="1" w:styleId="NoList1">
    <w:name w:val="No List1"/>
    <w:next w:val="NoList"/>
    <w:uiPriority w:val="99"/>
    <w:semiHidden/>
    <w:unhideWhenUsed/>
    <w:rsid w:val="00E53FFE"/>
  </w:style>
  <w:style w:type="paragraph" w:styleId="BodyText">
    <w:name w:val="Body Text"/>
    <w:basedOn w:val="Normal"/>
    <w:link w:val="BodyTextChar"/>
    <w:uiPriority w:val="1"/>
    <w:qFormat/>
    <w:rsid w:val="00E53FFE"/>
    <w:pPr>
      <w:widowControl w:val="0"/>
      <w:autoSpaceDE w:val="0"/>
      <w:autoSpaceDN w:val="0"/>
      <w:spacing w:line="240" w:lineRule="auto"/>
      <w:jc w:val="both"/>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E53FFE"/>
    <w:rPr>
      <w:rFonts w:ascii="Times New Roman" w:eastAsia="Times New Roman" w:hAnsi="Times New Roman" w:cs="Times New Roman"/>
      <w:sz w:val="24"/>
      <w:szCs w:val="24"/>
      <w:lang w:eastAsia="en-US"/>
    </w:rPr>
  </w:style>
  <w:style w:type="paragraph" w:styleId="ListParagraph">
    <w:name w:val="List Paragraph"/>
    <w:basedOn w:val="Normal"/>
    <w:uiPriority w:val="1"/>
    <w:qFormat/>
    <w:rsid w:val="00E53FFE"/>
    <w:pPr>
      <w:widowControl w:val="0"/>
      <w:autoSpaceDE w:val="0"/>
      <w:autoSpaceDN w:val="0"/>
      <w:spacing w:line="273" w:lineRule="exact"/>
      <w:ind w:left="1103" w:hanging="359"/>
      <w:jc w:val="both"/>
    </w:pPr>
    <w:rPr>
      <w:rFonts w:ascii="Times New Roman" w:eastAsia="Times New Roman" w:hAnsi="Times New Roman" w:cs="Times New Roman"/>
      <w:lang w:eastAsia="en-US"/>
    </w:rPr>
  </w:style>
  <w:style w:type="paragraph" w:customStyle="1" w:styleId="TableParagraph">
    <w:name w:val="Table Paragraph"/>
    <w:basedOn w:val="Normal"/>
    <w:uiPriority w:val="1"/>
    <w:qFormat/>
    <w:rsid w:val="00E53FFE"/>
    <w:pPr>
      <w:widowControl w:val="0"/>
      <w:autoSpaceDE w:val="0"/>
      <w:autoSpaceDN w:val="0"/>
      <w:spacing w:line="240" w:lineRule="auto"/>
    </w:pPr>
    <w:rPr>
      <w:rFonts w:ascii="Times New Roman" w:eastAsia="Times New Roman" w:hAnsi="Times New Roman" w:cs="Times New Roman"/>
      <w:lang w:eastAsia="en-US"/>
    </w:rPr>
  </w:style>
  <w:style w:type="character" w:customStyle="1" w:styleId="text-secondary-500">
    <w:name w:val="text-secondary-500"/>
    <w:basedOn w:val="DefaultParagraphFont"/>
    <w:rsid w:val="006A3611"/>
  </w:style>
  <w:style w:type="paragraph" w:styleId="FootnoteText">
    <w:name w:val="footnote text"/>
    <w:basedOn w:val="Normal"/>
    <w:link w:val="FootnoteTextChar"/>
    <w:uiPriority w:val="99"/>
    <w:semiHidden/>
    <w:unhideWhenUsed/>
    <w:rsid w:val="0060167D"/>
    <w:pPr>
      <w:spacing w:line="240" w:lineRule="auto"/>
    </w:pPr>
    <w:rPr>
      <w:sz w:val="20"/>
      <w:szCs w:val="20"/>
    </w:rPr>
  </w:style>
  <w:style w:type="character" w:customStyle="1" w:styleId="FootnoteTextChar">
    <w:name w:val="Footnote Text Char"/>
    <w:basedOn w:val="DefaultParagraphFont"/>
    <w:link w:val="FootnoteText"/>
    <w:uiPriority w:val="99"/>
    <w:semiHidden/>
    <w:rsid w:val="0060167D"/>
    <w:rPr>
      <w:sz w:val="20"/>
      <w:szCs w:val="20"/>
    </w:rPr>
  </w:style>
  <w:style w:type="character" w:styleId="FootnoteReference">
    <w:name w:val="footnote reference"/>
    <w:basedOn w:val="DefaultParagraphFont"/>
    <w:uiPriority w:val="99"/>
    <w:semiHidden/>
    <w:unhideWhenUsed/>
    <w:rsid w:val="00601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ulidatussaadah8@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hdamahda0212@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usnulhamidatulmunauwarah@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ebrikaeri@gmail.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3" Type="http://schemas.openxmlformats.org/officeDocument/2006/relationships/hyperlink" Target="https://jurnal.uinsu.ac.id/index.php/ushuluddin" TargetMode="External"/><Relationship Id="rId2" Type="http://schemas.openxmlformats.org/officeDocument/2006/relationships/image" Target="media/image2.png"/><Relationship Id="rId1" Type="http://schemas.openxmlformats.org/officeDocument/2006/relationships/hyperlink" Target="mailto:ushuluddin@uinsu.ac.id"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E7503A-CCC2-4EDA-806E-019FF1F4E4C6}">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769D2-B8CC-470C-A7ED-885559FF8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5001</Words>
  <Characters>28511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8</cp:revision>
  <dcterms:created xsi:type="dcterms:W3CDTF">2025-12-12T19:24:00Z</dcterms:created>
  <dcterms:modified xsi:type="dcterms:W3CDTF">2025-12-13T03:27:00Z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887af5b1-37e6-37d1-a95e-5d1f73aaa426</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