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A7580" w14:textId="5EEFE062" w:rsidR="001B45C4" w:rsidRPr="008E690D" w:rsidRDefault="0058491B" w:rsidP="008E690D">
      <w:pPr>
        <w:spacing w:before="240" w:after="120" w:line="240" w:lineRule="auto"/>
        <w:jc w:val="both"/>
        <w:rPr>
          <w:rFonts w:ascii="Garamond" w:hAnsi="Garamond" w:cstheme="majorBidi"/>
          <w:b/>
          <w:bCs/>
          <w:sz w:val="28"/>
          <w:szCs w:val="28"/>
          <w:lang w:val="en-ID"/>
        </w:rPr>
      </w:pPr>
      <w:r w:rsidRPr="0058491B">
        <w:rPr>
          <w:rFonts w:ascii="Garamond" w:hAnsi="Garamond" w:cstheme="majorBidi"/>
          <w:b/>
          <w:bCs/>
          <w:sz w:val="28"/>
          <w:szCs w:val="28"/>
          <w:lang w:val="en-ID"/>
        </w:rPr>
        <w:t>HADIS NIKAH DALAM BINGKAI MEME: TELAAH KRITIS DAN POTENSINYA SEBAGAI MATERI PENYULUHAN KEMENTERIAN AGAMA</w:t>
      </w:r>
      <w:r w:rsidR="003B2E08">
        <w:rPr>
          <w:rFonts w:ascii="Garamond" w:eastAsia="Garamond" w:hAnsi="Garamond" w:cs="Garamond"/>
          <w:b/>
          <w:bCs/>
          <w:noProof/>
          <w:sz w:val="24"/>
          <w:szCs w:val="24"/>
        </w:rPr>
        <w:drawing>
          <wp:inline distT="114300" distB="114300" distL="114300" distR="114300" wp14:anchorId="2F4866E5" wp14:editId="07A023FB">
            <wp:extent cx="5700713" cy="1905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t="-949999" b="-950000"/>
                    <a:stretch>
                      <a:fillRect/>
                    </a:stretch>
                  </pic:blipFill>
                  <pic:spPr>
                    <a:xfrm>
                      <a:off x="0" y="0"/>
                      <a:ext cx="5700713" cy="190500"/>
                    </a:xfrm>
                    <a:prstGeom prst="rect">
                      <a:avLst/>
                    </a:prstGeom>
                    <a:ln/>
                  </pic:spPr>
                </pic:pic>
              </a:graphicData>
            </a:graphic>
          </wp:inline>
        </w:drawing>
      </w:r>
      <w:r w:rsidR="003B2E08" w:rsidRPr="003B2E08">
        <w:rPr>
          <w:rFonts w:ascii="Garamond" w:eastAsia="Garamond" w:hAnsi="Garamond" w:cs="Garamond"/>
        </w:rPr>
        <w:t xml:space="preserve"> </w:t>
      </w:r>
    </w:p>
    <w:p w14:paraId="4F54678A" w14:textId="162DA5A0" w:rsidR="001B45C4" w:rsidRPr="000C101B" w:rsidRDefault="0058491B" w:rsidP="001B45C4">
      <w:pPr>
        <w:spacing w:before="240" w:after="120" w:line="240" w:lineRule="auto"/>
        <w:rPr>
          <w:rFonts w:ascii="Garamond" w:eastAsia="Garamond" w:hAnsi="Garamond" w:cs="Garamond"/>
          <w:color w:val="0000FF"/>
        </w:rPr>
      </w:pPr>
      <w:r>
        <w:rPr>
          <w:rFonts w:ascii="Garamond" w:eastAsia="Garamond" w:hAnsi="Garamond" w:cs="Garamond"/>
          <w:b/>
          <w:bCs/>
          <w:sz w:val="26"/>
          <w:szCs w:val="26"/>
        </w:rPr>
        <w:t>Rahmat Alfi Syahri Marpaung</w:t>
      </w:r>
      <w:r w:rsidR="001B45C4">
        <w:rPr>
          <w:rFonts w:ascii="Garamond" w:eastAsia="Garamond" w:hAnsi="Garamond" w:cs="Garamond"/>
          <w:b/>
          <w:bCs/>
          <w:sz w:val="24"/>
          <w:szCs w:val="24"/>
        </w:rPr>
        <w:br/>
      </w:r>
      <w:r>
        <w:rPr>
          <w:rFonts w:ascii="Garamond" w:eastAsia="Garamond" w:hAnsi="Garamond" w:cs="Garamond"/>
        </w:rPr>
        <w:t>Kementerian Agama Kabupaten Asahan</w:t>
      </w:r>
      <w:r w:rsidR="001B45C4">
        <w:rPr>
          <w:rFonts w:ascii="Garamond" w:eastAsia="Garamond" w:hAnsi="Garamond" w:cs="Garamond"/>
          <w:sz w:val="24"/>
          <w:szCs w:val="24"/>
        </w:rPr>
        <w:br/>
      </w:r>
      <w:r w:rsidR="001B45C4" w:rsidRPr="001B45C4">
        <w:rPr>
          <w:rFonts w:ascii="Garamond" w:eastAsia="Garamond" w:hAnsi="Garamond" w:cs="Garamond"/>
          <w:color w:val="0000FF"/>
        </w:rPr>
        <w:t>Email:</w:t>
      </w:r>
      <w:r>
        <w:rPr>
          <w:rFonts w:ascii="Garamond" w:eastAsia="Garamond" w:hAnsi="Garamond" w:cs="Garamond"/>
          <w:color w:val="0000FF"/>
        </w:rPr>
        <w:t xml:space="preserve"> </w:t>
      </w:r>
      <w:hyperlink r:id="rId8" w:history="1">
        <w:r w:rsidR="000C101B" w:rsidRPr="000C101B">
          <w:rPr>
            <w:rStyle w:val="Hyperlink"/>
            <w:rFonts w:ascii="Garamond" w:hAnsi="Garamond"/>
          </w:rPr>
          <w:t>rahmatalfisyahrimarpaung@gmail.com</w:t>
        </w:r>
      </w:hyperlink>
      <w:r w:rsidR="000C101B" w:rsidRPr="000C101B">
        <w:rPr>
          <w:rFonts w:ascii="Garamond" w:hAnsi="Garamond"/>
        </w:rPr>
        <w:t xml:space="preserve"> </w:t>
      </w:r>
      <w:r w:rsidR="008E690D" w:rsidRPr="000C101B">
        <w:rPr>
          <w:rFonts w:ascii="Garamond" w:eastAsia="Garamond" w:hAnsi="Garamond" w:cs="Garamond"/>
          <w:color w:val="0000FF"/>
        </w:rPr>
        <w:t xml:space="preserve"> </w:t>
      </w:r>
    </w:p>
    <w:p w14:paraId="6A6D0954" w14:textId="740BB979" w:rsidR="008E690D" w:rsidRDefault="008E690D" w:rsidP="001B45C4">
      <w:pPr>
        <w:spacing w:before="240" w:after="120" w:line="240" w:lineRule="auto"/>
        <w:rPr>
          <w:rFonts w:ascii="Garamond" w:eastAsia="Garamond" w:hAnsi="Garamond" w:cs="Garamond"/>
          <w:color w:val="0000FF"/>
        </w:rPr>
      </w:pPr>
      <w:r w:rsidRPr="003B2E08">
        <w:rPr>
          <w:rFonts w:ascii="Garamond" w:eastAsia="Garamond" w:hAnsi="Garamond" w:cs="Garamond"/>
          <w:b/>
          <w:bCs/>
          <w:sz w:val="26"/>
          <w:szCs w:val="26"/>
        </w:rPr>
        <w:t>Zulfirman Manik</w:t>
      </w:r>
      <w:r w:rsidRPr="003B2E08">
        <w:rPr>
          <w:rFonts w:ascii="Garamond" w:eastAsia="Garamond" w:hAnsi="Garamond" w:cs="Garamond"/>
          <w:b/>
          <w:bCs/>
          <w:sz w:val="28"/>
          <w:szCs w:val="28"/>
        </w:rPr>
        <w:t xml:space="preserve"> </w:t>
      </w:r>
      <w:r>
        <w:rPr>
          <w:rFonts w:ascii="Garamond" w:eastAsia="Garamond" w:hAnsi="Garamond" w:cs="Garamond"/>
          <w:b/>
          <w:bCs/>
          <w:sz w:val="24"/>
          <w:szCs w:val="24"/>
        </w:rPr>
        <w:br/>
      </w:r>
      <w:r w:rsidRPr="003B2E08">
        <w:rPr>
          <w:rFonts w:ascii="Garamond" w:eastAsia="Garamond" w:hAnsi="Garamond" w:cs="Garamond"/>
        </w:rPr>
        <w:t xml:space="preserve">Institut Agama Islam Padang Lawas </w:t>
      </w:r>
      <w:r>
        <w:rPr>
          <w:rFonts w:ascii="Garamond" w:eastAsia="Garamond" w:hAnsi="Garamond" w:cs="Garamond"/>
          <w:sz w:val="24"/>
          <w:szCs w:val="24"/>
        </w:rPr>
        <w:br/>
      </w:r>
      <w:r w:rsidRPr="001B45C4">
        <w:rPr>
          <w:rFonts w:ascii="Garamond" w:eastAsia="Garamond" w:hAnsi="Garamond" w:cs="Garamond"/>
          <w:color w:val="0000FF"/>
        </w:rPr>
        <w:t xml:space="preserve">Email: </w:t>
      </w:r>
      <w:hyperlink r:id="rId9" w:history="1">
        <w:r w:rsidRPr="003B2E08">
          <w:rPr>
            <w:rStyle w:val="Hyperlink"/>
            <w:rFonts w:ascii="Garamond" w:eastAsia="Garamond" w:hAnsi="Garamond" w:cs="Garamond"/>
          </w:rPr>
          <w:t>zulfirman@iaipadanglawas.ac.id</w:t>
        </w:r>
      </w:hyperlink>
    </w:p>
    <w:p w14:paraId="3185A27A" w14:textId="3C47F030" w:rsidR="00E30A10" w:rsidRDefault="001B45C4" w:rsidP="001B45C4">
      <w:pPr>
        <w:spacing w:before="240" w:after="360" w:line="240" w:lineRule="auto"/>
        <w:rPr>
          <w:rFonts w:ascii="Garamond" w:eastAsia="Garamond" w:hAnsi="Garamond" w:cs="Garamond"/>
          <w:b/>
          <w:bCs/>
          <w:sz w:val="24"/>
          <w:szCs w:val="24"/>
        </w:rPr>
      </w:pPr>
      <w:r>
        <w:rPr>
          <w:rFonts w:ascii="Garamond" w:eastAsia="Garamond" w:hAnsi="Garamond" w:cs="Garamond"/>
          <w:b/>
          <w:bCs/>
          <w:noProof/>
          <w:sz w:val="24"/>
          <w:szCs w:val="24"/>
        </w:rPr>
        <w:drawing>
          <wp:inline distT="114300" distB="114300" distL="114300" distR="114300" wp14:anchorId="2590FDEC" wp14:editId="466A00E1">
            <wp:extent cx="5700713" cy="190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t="-949999" b="-950000"/>
                    <a:stretch>
                      <a:fillRect/>
                    </a:stretch>
                  </pic:blipFill>
                  <pic:spPr>
                    <a:xfrm>
                      <a:off x="0" y="0"/>
                      <a:ext cx="5700713" cy="190500"/>
                    </a:xfrm>
                    <a:prstGeom prst="rect">
                      <a:avLst/>
                    </a:prstGeom>
                    <a:ln/>
                  </pic:spPr>
                </pic:pic>
              </a:graphicData>
            </a:graphic>
          </wp:inline>
        </w:drawing>
      </w:r>
      <w:r>
        <w:rPr>
          <w:rFonts w:ascii="Garamond" w:eastAsia="Garamond" w:hAnsi="Garamond" w:cs="Garamond"/>
          <w:b/>
          <w:bCs/>
          <w:sz w:val="24"/>
          <w:szCs w:val="24"/>
        </w:rPr>
        <w:t xml:space="preserve">  </w:t>
      </w:r>
    </w:p>
    <w:p w14:paraId="6EB6F14B" w14:textId="550BA589" w:rsidR="00E30A10" w:rsidRDefault="00000000" w:rsidP="00C54FC8">
      <w:pPr>
        <w:spacing w:before="120" w:after="120" w:line="240" w:lineRule="auto"/>
        <w:jc w:val="center"/>
        <w:rPr>
          <w:rFonts w:ascii="Garamond" w:eastAsia="Garamond" w:hAnsi="Garamond" w:cs="Garamond"/>
          <w:b/>
          <w:bCs/>
          <w:sz w:val="24"/>
          <w:szCs w:val="24"/>
        </w:rPr>
      </w:pPr>
      <w:r>
        <w:rPr>
          <w:rFonts w:ascii="Garamond" w:eastAsia="Garamond" w:hAnsi="Garamond" w:cs="Garamond"/>
          <w:b/>
          <w:bCs/>
          <w:sz w:val="24"/>
          <w:szCs w:val="24"/>
        </w:rPr>
        <w:t>ABSTRACT</w:t>
      </w:r>
    </w:p>
    <w:p w14:paraId="7B53B551" w14:textId="3A7D393F" w:rsidR="00E30A10" w:rsidRDefault="00965725" w:rsidP="0050535F">
      <w:pPr>
        <w:spacing w:line="240" w:lineRule="auto"/>
        <w:jc w:val="both"/>
        <w:rPr>
          <w:rFonts w:ascii="Garamond" w:eastAsia="Garamond" w:hAnsi="Garamond" w:cs="Garamond"/>
        </w:rPr>
      </w:pPr>
      <w:r w:rsidRPr="00965725">
        <w:rPr>
          <w:rFonts w:ascii="Garamond" w:eastAsia="Garamond" w:hAnsi="Garamond" w:cs="Garamond"/>
        </w:rPr>
        <w:t>The spread of hadith content through memes on Instagram is growing rapidly and reaching millions of Indonesian Muslim users, yet it lacks adequate scientific verification mechanisms. Memes with the hashtag #hadisnikah, which contain hadiths about marriage and women, have the potential to shape public religious understanding on a massive scale without accountability. This study aims to identify patterns of understanding of hadiths about marriage in digital memes with the hashtag #hadisnikah and their implications, and to evaluate the potential of hadith memes about marriage as marriage counseling materials for religious counselors at the Ministry of Religious Affairs. This study uses a qualitative approach with a descriptive analytical content analysis method. Primary data were obtained through systematic documentation of accounts posting hadith memes on Instagram with the hashtag #hadisnikah, which were analyzed through a meta-analysis and evaluation of counseling potential. The results show that the pattern of hadith understanding that is formed tends to be textually literalist with narrative imbalances that emphasize women's obligations disproportionately compared to their rights, thus constructing an unequal gender representation. Another finding found that memes have great potential as a medium for marriage counseling if they are selected critically, integrated into Suscatin sessions, and supported by the production of officially verified hadith memes by the Ministry of Religion</w:t>
      </w:r>
      <w:r w:rsidR="00C54FC8">
        <w:rPr>
          <w:rFonts w:ascii="Garamond" w:eastAsia="Garamond" w:hAnsi="Garamond" w:cs="Garamond"/>
        </w:rPr>
        <w:t>.</w:t>
      </w:r>
    </w:p>
    <w:p w14:paraId="555FD3FE" w14:textId="5FEFE5B8" w:rsidR="00E30A10" w:rsidRDefault="00000000" w:rsidP="0050535F">
      <w:pPr>
        <w:spacing w:before="120" w:after="120" w:line="240" w:lineRule="auto"/>
        <w:jc w:val="both"/>
        <w:rPr>
          <w:rFonts w:ascii="Garamond" w:eastAsia="Garamond" w:hAnsi="Garamond" w:cs="Garamond"/>
          <w:sz w:val="24"/>
          <w:szCs w:val="24"/>
        </w:rPr>
      </w:pPr>
      <w:r>
        <w:rPr>
          <w:rFonts w:ascii="Garamond" w:eastAsia="Garamond" w:hAnsi="Garamond" w:cs="Garamond"/>
          <w:b/>
          <w:bCs/>
        </w:rPr>
        <w:t xml:space="preserve">Keywords: </w:t>
      </w:r>
      <w:r w:rsidR="0050535F">
        <w:rPr>
          <w:rFonts w:ascii="Garamond" w:eastAsia="Garamond" w:hAnsi="Garamond" w:cs="Garamond"/>
        </w:rPr>
        <w:t>H</w:t>
      </w:r>
      <w:r w:rsidR="0050535F" w:rsidRPr="0050535F">
        <w:rPr>
          <w:rFonts w:ascii="Garamond" w:eastAsia="Garamond" w:hAnsi="Garamond" w:cs="Garamond"/>
        </w:rPr>
        <w:t xml:space="preserve">adith </w:t>
      </w:r>
      <w:r w:rsidR="0050535F">
        <w:rPr>
          <w:rFonts w:ascii="Garamond" w:eastAsia="Garamond" w:hAnsi="Garamond" w:cs="Garamond"/>
        </w:rPr>
        <w:t>M</w:t>
      </w:r>
      <w:r w:rsidR="0050535F" w:rsidRPr="0050535F">
        <w:rPr>
          <w:rFonts w:ascii="Garamond" w:eastAsia="Garamond" w:hAnsi="Garamond" w:cs="Garamond"/>
        </w:rPr>
        <w:t xml:space="preserve">emes, </w:t>
      </w:r>
      <w:r w:rsidR="0050535F">
        <w:rPr>
          <w:rFonts w:ascii="Garamond" w:eastAsia="Garamond" w:hAnsi="Garamond" w:cs="Garamond"/>
        </w:rPr>
        <w:t>M</w:t>
      </w:r>
      <w:r w:rsidR="0050535F" w:rsidRPr="0050535F">
        <w:rPr>
          <w:rFonts w:ascii="Garamond" w:eastAsia="Garamond" w:hAnsi="Garamond" w:cs="Garamond"/>
        </w:rPr>
        <w:t xml:space="preserve">arriage </w:t>
      </w:r>
      <w:r w:rsidR="0050535F">
        <w:rPr>
          <w:rFonts w:ascii="Garamond" w:eastAsia="Garamond" w:hAnsi="Garamond" w:cs="Garamond"/>
        </w:rPr>
        <w:t>H</w:t>
      </w:r>
      <w:r w:rsidR="0050535F" w:rsidRPr="0050535F">
        <w:rPr>
          <w:rFonts w:ascii="Garamond" w:eastAsia="Garamond" w:hAnsi="Garamond" w:cs="Garamond"/>
        </w:rPr>
        <w:t xml:space="preserve">adith, Instagram, </w:t>
      </w:r>
      <w:r w:rsidR="0050535F">
        <w:rPr>
          <w:rFonts w:ascii="Garamond" w:eastAsia="Garamond" w:hAnsi="Garamond" w:cs="Garamond"/>
        </w:rPr>
        <w:t>M</w:t>
      </w:r>
      <w:r w:rsidR="0050535F" w:rsidRPr="0050535F">
        <w:rPr>
          <w:rFonts w:ascii="Garamond" w:eastAsia="Garamond" w:hAnsi="Garamond" w:cs="Garamond"/>
        </w:rPr>
        <w:t xml:space="preserve">arriage </w:t>
      </w:r>
      <w:r w:rsidR="0050535F">
        <w:rPr>
          <w:rFonts w:ascii="Garamond" w:eastAsia="Garamond" w:hAnsi="Garamond" w:cs="Garamond"/>
        </w:rPr>
        <w:t>C</w:t>
      </w:r>
      <w:r w:rsidR="0050535F" w:rsidRPr="0050535F">
        <w:rPr>
          <w:rFonts w:ascii="Garamond" w:eastAsia="Garamond" w:hAnsi="Garamond" w:cs="Garamond"/>
        </w:rPr>
        <w:t xml:space="preserve">ounseling, Ministry of Religious Affairs, </w:t>
      </w:r>
      <w:r w:rsidR="0050535F">
        <w:rPr>
          <w:rFonts w:ascii="Garamond" w:eastAsia="Garamond" w:hAnsi="Garamond" w:cs="Garamond"/>
        </w:rPr>
        <w:t>D</w:t>
      </w:r>
      <w:r w:rsidR="0050535F" w:rsidRPr="0050535F">
        <w:rPr>
          <w:rFonts w:ascii="Garamond" w:eastAsia="Garamond" w:hAnsi="Garamond" w:cs="Garamond"/>
        </w:rPr>
        <w:t xml:space="preserve">igital </w:t>
      </w:r>
      <w:r w:rsidR="0050535F">
        <w:rPr>
          <w:rFonts w:ascii="Garamond" w:eastAsia="Garamond" w:hAnsi="Garamond" w:cs="Garamond"/>
        </w:rPr>
        <w:t>L</w:t>
      </w:r>
      <w:r w:rsidR="0050535F" w:rsidRPr="0050535F">
        <w:rPr>
          <w:rFonts w:ascii="Garamond" w:eastAsia="Garamond" w:hAnsi="Garamond" w:cs="Garamond"/>
        </w:rPr>
        <w:t xml:space="preserve">iving </w:t>
      </w:r>
      <w:r w:rsidR="0050535F">
        <w:rPr>
          <w:rFonts w:ascii="Garamond" w:eastAsia="Garamond" w:hAnsi="Garamond" w:cs="Garamond"/>
        </w:rPr>
        <w:t>H</w:t>
      </w:r>
      <w:r w:rsidR="0050535F" w:rsidRPr="0050535F">
        <w:rPr>
          <w:rFonts w:ascii="Garamond" w:eastAsia="Garamond" w:hAnsi="Garamond" w:cs="Garamond"/>
        </w:rPr>
        <w:t>adith</w:t>
      </w:r>
    </w:p>
    <w:p w14:paraId="5854A2F2" w14:textId="1CBA714F" w:rsidR="00E30A10" w:rsidRDefault="00000000" w:rsidP="00C54FC8">
      <w:pPr>
        <w:spacing w:before="240" w:after="120" w:line="240" w:lineRule="auto"/>
        <w:jc w:val="center"/>
        <w:rPr>
          <w:rFonts w:ascii="Garamond" w:eastAsia="Garamond" w:hAnsi="Garamond" w:cs="Garamond"/>
          <w:b/>
          <w:bCs/>
          <w:sz w:val="24"/>
          <w:szCs w:val="24"/>
        </w:rPr>
      </w:pPr>
      <w:r>
        <w:rPr>
          <w:rFonts w:ascii="Garamond" w:eastAsia="Garamond" w:hAnsi="Garamond" w:cs="Garamond"/>
          <w:b/>
          <w:bCs/>
          <w:sz w:val="24"/>
          <w:szCs w:val="24"/>
        </w:rPr>
        <w:t>ABSTRAK</w:t>
      </w:r>
    </w:p>
    <w:p w14:paraId="41FBF86D" w14:textId="42479CFF" w:rsidR="00E30A10" w:rsidRDefault="0050535F" w:rsidP="0050535F">
      <w:pPr>
        <w:spacing w:line="240" w:lineRule="auto"/>
        <w:jc w:val="both"/>
        <w:rPr>
          <w:rFonts w:ascii="Garamond" w:eastAsia="Garamond" w:hAnsi="Garamond" w:cs="Garamond"/>
        </w:rPr>
      </w:pPr>
      <w:r w:rsidRPr="0050535F">
        <w:rPr>
          <w:rFonts w:ascii="Garamond" w:eastAsia="Garamond" w:hAnsi="Garamond" w:cs="Garamond"/>
        </w:rPr>
        <w:t xml:space="preserve">Penyebaran konten hadis melalui format meme di Instagram berkembang sangat pesat dan menjangkau jutaan pengguna </w:t>
      </w:r>
      <w:r w:rsidR="00965725">
        <w:rPr>
          <w:rFonts w:ascii="Garamond" w:eastAsia="Garamond" w:hAnsi="Garamond" w:cs="Garamond"/>
        </w:rPr>
        <w:t>m</w:t>
      </w:r>
      <w:r w:rsidRPr="0050535F">
        <w:rPr>
          <w:rFonts w:ascii="Garamond" w:eastAsia="Garamond" w:hAnsi="Garamond" w:cs="Garamond"/>
        </w:rPr>
        <w:t xml:space="preserve">uslim Indonesia, namun tidak disertai mekanisme verifikasi keilmuan yang memadai. Meme-meme berhastag #hadisnikah yang memuat hadis-hadis tentang pernikahan dan wanita berpotensi membentuk pemahaman keagamaan masyarakat secara masif tanpa dapat dipertanggungjawabkan. Penelitian ini bertujuan untuk </w:t>
      </w:r>
      <w:r w:rsidR="00965725" w:rsidRPr="0050535F">
        <w:rPr>
          <w:rFonts w:ascii="Garamond" w:eastAsia="Garamond" w:hAnsi="Garamond" w:cs="Garamond"/>
        </w:rPr>
        <w:t xml:space="preserve">mengidentifikasi pola pemahaman </w:t>
      </w:r>
      <w:r w:rsidRPr="0050535F">
        <w:rPr>
          <w:rFonts w:ascii="Garamond" w:eastAsia="Garamond" w:hAnsi="Garamond" w:cs="Garamond"/>
        </w:rPr>
        <w:t>hadis-hadis tentang pernikahan dalam meme digital berhastag #hadisnikah</w:t>
      </w:r>
      <w:r w:rsidR="00965725">
        <w:rPr>
          <w:rFonts w:ascii="Garamond" w:eastAsia="Garamond" w:hAnsi="Garamond" w:cs="Garamond"/>
        </w:rPr>
        <w:t xml:space="preserve"> </w:t>
      </w:r>
      <w:r w:rsidRPr="0050535F">
        <w:rPr>
          <w:rFonts w:ascii="Garamond" w:eastAsia="Garamond" w:hAnsi="Garamond" w:cs="Garamond"/>
        </w:rPr>
        <w:t>beserta implikasinya, serta mengevaluasi potensi meme hadis nikah sebagai materi penyuluhan pernikahan bagi penyuluh agama Kementerian Agama. Penelitian ini menggunakan pendekatan kualitatif dengan metode analisis isi (</w:t>
      </w:r>
      <w:r w:rsidRPr="0050535F">
        <w:rPr>
          <w:rFonts w:ascii="Garamond" w:eastAsia="Garamond" w:hAnsi="Garamond" w:cs="Garamond"/>
          <w:i/>
          <w:iCs/>
        </w:rPr>
        <w:t>content analysis</w:t>
      </w:r>
      <w:r w:rsidRPr="0050535F">
        <w:rPr>
          <w:rFonts w:ascii="Garamond" w:eastAsia="Garamond" w:hAnsi="Garamond" w:cs="Garamond"/>
        </w:rPr>
        <w:t>) yang bersifat deskriptif</w:t>
      </w:r>
      <w:r w:rsidR="00965725">
        <w:rPr>
          <w:rFonts w:ascii="Garamond" w:eastAsia="Garamond" w:hAnsi="Garamond" w:cs="Garamond"/>
        </w:rPr>
        <w:t xml:space="preserve"> </w:t>
      </w:r>
      <w:r w:rsidRPr="0050535F">
        <w:rPr>
          <w:rFonts w:ascii="Garamond" w:eastAsia="Garamond" w:hAnsi="Garamond" w:cs="Garamond"/>
        </w:rPr>
        <w:t xml:space="preserve">analitis. Data primer diperoleh melalui dokumentasi sistematis terhadap </w:t>
      </w:r>
      <w:r w:rsidR="00965725">
        <w:rPr>
          <w:rFonts w:ascii="Garamond" w:eastAsia="Garamond" w:hAnsi="Garamond" w:cs="Garamond"/>
        </w:rPr>
        <w:t>akun-akun yang memposting</w:t>
      </w:r>
      <w:r w:rsidRPr="0050535F">
        <w:rPr>
          <w:rFonts w:ascii="Garamond" w:eastAsia="Garamond" w:hAnsi="Garamond" w:cs="Garamond"/>
        </w:rPr>
        <w:t xml:space="preserve"> meme hadis d</w:t>
      </w:r>
      <w:r w:rsidR="00965725">
        <w:rPr>
          <w:rFonts w:ascii="Garamond" w:eastAsia="Garamond" w:hAnsi="Garamond" w:cs="Garamond"/>
        </w:rPr>
        <w:t xml:space="preserve">i </w:t>
      </w:r>
      <w:r w:rsidRPr="0050535F">
        <w:rPr>
          <w:rFonts w:ascii="Garamond" w:eastAsia="Garamond" w:hAnsi="Garamond" w:cs="Garamond"/>
        </w:rPr>
        <w:t xml:space="preserve">Instagram </w:t>
      </w:r>
      <w:r w:rsidR="00965725">
        <w:rPr>
          <w:rFonts w:ascii="Garamond" w:eastAsia="Garamond" w:hAnsi="Garamond" w:cs="Garamond"/>
        </w:rPr>
        <w:t>dengan hastag</w:t>
      </w:r>
      <w:r w:rsidRPr="0050535F">
        <w:rPr>
          <w:rFonts w:ascii="Garamond" w:eastAsia="Garamond" w:hAnsi="Garamond" w:cs="Garamond"/>
        </w:rPr>
        <w:t xml:space="preserve"> #hadisnikah, yang dianalisis melalui analisis matan dan evaluasi potensi penyuluhan. Hasil penelitian menunjukkan bahwa </w:t>
      </w:r>
      <w:r w:rsidR="00965725">
        <w:rPr>
          <w:rFonts w:ascii="Garamond" w:eastAsia="Garamond" w:hAnsi="Garamond" w:cs="Garamond"/>
        </w:rPr>
        <w:t>p</w:t>
      </w:r>
      <w:r w:rsidRPr="0050535F">
        <w:rPr>
          <w:rFonts w:ascii="Garamond" w:eastAsia="Garamond" w:hAnsi="Garamond" w:cs="Garamond"/>
        </w:rPr>
        <w:t xml:space="preserve">ola pemahaman </w:t>
      </w:r>
      <w:r w:rsidR="00965725">
        <w:rPr>
          <w:rFonts w:ascii="Garamond" w:eastAsia="Garamond" w:hAnsi="Garamond" w:cs="Garamond"/>
        </w:rPr>
        <w:t xml:space="preserve">hadis </w:t>
      </w:r>
      <w:r w:rsidRPr="0050535F">
        <w:rPr>
          <w:rFonts w:ascii="Garamond" w:eastAsia="Garamond" w:hAnsi="Garamond" w:cs="Garamond"/>
        </w:rPr>
        <w:t>yang terbentuk cenderung tekstual</w:t>
      </w:r>
      <w:r w:rsidR="00965725">
        <w:rPr>
          <w:rFonts w:ascii="Garamond" w:eastAsia="Garamond" w:hAnsi="Garamond" w:cs="Garamond"/>
        </w:rPr>
        <w:t xml:space="preserve"> </w:t>
      </w:r>
      <w:r w:rsidRPr="0050535F">
        <w:rPr>
          <w:rFonts w:ascii="Garamond" w:eastAsia="Garamond" w:hAnsi="Garamond" w:cs="Garamond"/>
        </w:rPr>
        <w:t xml:space="preserve">literalis dengan ketimpangan narasi yang menonjolkan kewajiban perempuan secara tidak proporsional dibandingkan hak-haknya, sehingga mengonstruksi representasi gender yang timpang. </w:t>
      </w:r>
      <w:r w:rsidR="00965725">
        <w:rPr>
          <w:rFonts w:ascii="Garamond" w:eastAsia="Garamond" w:hAnsi="Garamond" w:cs="Garamond"/>
        </w:rPr>
        <w:t>Temuan lain menemukan bahwa</w:t>
      </w:r>
      <w:r w:rsidRPr="0050535F">
        <w:rPr>
          <w:rFonts w:ascii="Garamond" w:eastAsia="Garamond" w:hAnsi="Garamond" w:cs="Garamond"/>
        </w:rPr>
        <w:t xml:space="preserve"> meme memiliki potensi besar sebagai media penyuluhan pernikahan apabila diseleksi secara kritis, diintegrasikan dalam sesi </w:t>
      </w:r>
      <w:r w:rsidR="00965725">
        <w:rPr>
          <w:rFonts w:ascii="Garamond" w:eastAsia="Garamond" w:hAnsi="Garamond" w:cs="Garamond"/>
        </w:rPr>
        <w:t>S</w:t>
      </w:r>
      <w:r w:rsidR="00965725" w:rsidRPr="0050535F">
        <w:rPr>
          <w:rFonts w:ascii="Garamond" w:eastAsia="Garamond" w:hAnsi="Garamond" w:cs="Garamond"/>
        </w:rPr>
        <w:t>uscatin</w:t>
      </w:r>
      <w:r w:rsidRPr="0050535F">
        <w:rPr>
          <w:rFonts w:ascii="Garamond" w:eastAsia="Garamond" w:hAnsi="Garamond" w:cs="Garamond"/>
        </w:rPr>
        <w:t>, dan didukung oleh produksi meme hadis terverifikasi secara resmi oleh Kementerian Agama</w:t>
      </w:r>
      <w:r w:rsidR="005D7D6E">
        <w:rPr>
          <w:rFonts w:ascii="Garamond" w:eastAsia="Garamond" w:hAnsi="Garamond" w:cs="Garamond"/>
        </w:rPr>
        <w:t>.</w:t>
      </w:r>
    </w:p>
    <w:p w14:paraId="516CBBBA" w14:textId="3C423ED6" w:rsidR="007D7850" w:rsidRDefault="00000000" w:rsidP="0050535F">
      <w:pPr>
        <w:spacing w:before="120" w:after="120" w:line="240" w:lineRule="auto"/>
        <w:jc w:val="both"/>
        <w:rPr>
          <w:rFonts w:ascii="Garamond" w:eastAsia="Garamond" w:hAnsi="Garamond" w:cs="Garamond"/>
        </w:rPr>
      </w:pPr>
      <w:r>
        <w:rPr>
          <w:rFonts w:ascii="Garamond" w:eastAsia="Garamond" w:hAnsi="Garamond" w:cs="Garamond"/>
          <w:b/>
          <w:bCs/>
        </w:rPr>
        <w:lastRenderedPageBreak/>
        <w:t xml:space="preserve">Kata Kunci: </w:t>
      </w:r>
      <w:r w:rsidR="0050535F">
        <w:rPr>
          <w:rFonts w:ascii="Garamond" w:eastAsia="Garamond" w:hAnsi="Garamond" w:cs="Garamond"/>
        </w:rPr>
        <w:t>M</w:t>
      </w:r>
      <w:r w:rsidR="0050535F" w:rsidRPr="0050535F">
        <w:rPr>
          <w:rFonts w:ascii="Garamond" w:eastAsia="Garamond" w:hAnsi="Garamond" w:cs="Garamond"/>
        </w:rPr>
        <w:t xml:space="preserve">eme </w:t>
      </w:r>
      <w:r w:rsidR="0050535F">
        <w:rPr>
          <w:rFonts w:ascii="Garamond" w:eastAsia="Garamond" w:hAnsi="Garamond" w:cs="Garamond"/>
        </w:rPr>
        <w:t>H</w:t>
      </w:r>
      <w:r w:rsidR="0050535F" w:rsidRPr="0050535F">
        <w:rPr>
          <w:rFonts w:ascii="Garamond" w:eastAsia="Garamond" w:hAnsi="Garamond" w:cs="Garamond"/>
        </w:rPr>
        <w:t xml:space="preserve">adis, </w:t>
      </w:r>
      <w:r w:rsidR="0050535F">
        <w:rPr>
          <w:rFonts w:ascii="Garamond" w:eastAsia="Garamond" w:hAnsi="Garamond" w:cs="Garamond"/>
        </w:rPr>
        <w:t>H</w:t>
      </w:r>
      <w:r w:rsidR="0050535F" w:rsidRPr="0050535F">
        <w:rPr>
          <w:rFonts w:ascii="Garamond" w:eastAsia="Garamond" w:hAnsi="Garamond" w:cs="Garamond"/>
        </w:rPr>
        <w:t xml:space="preserve">adis </w:t>
      </w:r>
      <w:r w:rsidR="0050535F">
        <w:rPr>
          <w:rFonts w:ascii="Garamond" w:eastAsia="Garamond" w:hAnsi="Garamond" w:cs="Garamond"/>
        </w:rPr>
        <w:t>N</w:t>
      </w:r>
      <w:r w:rsidR="0050535F" w:rsidRPr="0050535F">
        <w:rPr>
          <w:rFonts w:ascii="Garamond" w:eastAsia="Garamond" w:hAnsi="Garamond" w:cs="Garamond"/>
        </w:rPr>
        <w:t xml:space="preserve">ikah, Instagram, </w:t>
      </w:r>
      <w:r w:rsidR="0050535F">
        <w:rPr>
          <w:rFonts w:ascii="Garamond" w:eastAsia="Garamond" w:hAnsi="Garamond" w:cs="Garamond"/>
        </w:rPr>
        <w:t>P</w:t>
      </w:r>
      <w:r w:rsidR="0050535F" w:rsidRPr="0050535F">
        <w:rPr>
          <w:rFonts w:ascii="Garamond" w:eastAsia="Garamond" w:hAnsi="Garamond" w:cs="Garamond"/>
        </w:rPr>
        <w:t xml:space="preserve">enyuluhan </w:t>
      </w:r>
      <w:r w:rsidR="0050535F">
        <w:rPr>
          <w:rFonts w:ascii="Garamond" w:eastAsia="Garamond" w:hAnsi="Garamond" w:cs="Garamond"/>
        </w:rPr>
        <w:t>P</w:t>
      </w:r>
      <w:r w:rsidR="0050535F" w:rsidRPr="0050535F">
        <w:rPr>
          <w:rFonts w:ascii="Garamond" w:eastAsia="Garamond" w:hAnsi="Garamond" w:cs="Garamond"/>
        </w:rPr>
        <w:t xml:space="preserve">ernikahan, Kementerian Agama, </w:t>
      </w:r>
      <w:r w:rsidR="0050535F">
        <w:rPr>
          <w:rFonts w:ascii="Garamond" w:eastAsia="Garamond" w:hAnsi="Garamond" w:cs="Garamond"/>
        </w:rPr>
        <w:t>L</w:t>
      </w:r>
      <w:r w:rsidR="0050535F" w:rsidRPr="0050535F">
        <w:rPr>
          <w:rFonts w:ascii="Garamond" w:eastAsia="Garamond" w:hAnsi="Garamond" w:cs="Garamond"/>
        </w:rPr>
        <w:t xml:space="preserve">iving </w:t>
      </w:r>
      <w:r w:rsidR="0050535F">
        <w:rPr>
          <w:rFonts w:ascii="Garamond" w:eastAsia="Garamond" w:hAnsi="Garamond" w:cs="Garamond"/>
        </w:rPr>
        <w:t>H</w:t>
      </w:r>
      <w:r w:rsidR="0050535F" w:rsidRPr="0050535F">
        <w:rPr>
          <w:rFonts w:ascii="Garamond" w:eastAsia="Garamond" w:hAnsi="Garamond" w:cs="Garamond"/>
        </w:rPr>
        <w:t xml:space="preserve">adis </w:t>
      </w:r>
      <w:r w:rsidR="0050535F">
        <w:rPr>
          <w:rFonts w:ascii="Garamond" w:eastAsia="Garamond" w:hAnsi="Garamond" w:cs="Garamond"/>
        </w:rPr>
        <w:t>D</w:t>
      </w:r>
      <w:r w:rsidR="0050535F" w:rsidRPr="0050535F">
        <w:rPr>
          <w:rFonts w:ascii="Garamond" w:eastAsia="Garamond" w:hAnsi="Garamond" w:cs="Garamond"/>
        </w:rPr>
        <w:t>igital</w:t>
      </w:r>
    </w:p>
    <w:p w14:paraId="1C04F12E" w14:textId="77777777" w:rsidR="00A80E6A" w:rsidRPr="00A80E6A" w:rsidRDefault="00A80E6A" w:rsidP="00A80E6A">
      <w:pPr>
        <w:spacing w:before="120" w:after="120" w:line="240" w:lineRule="auto"/>
        <w:jc w:val="both"/>
        <w:rPr>
          <w:rFonts w:ascii="Garamond" w:eastAsia="Garamond" w:hAnsi="Garamond" w:cs="Garamond"/>
        </w:rPr>
      </w:pPr>
    </w:p>
    <w:p w14:paraId="6BD8F117" w14:textId="17271567" w:rsidR="00362C92" w:rsidRPr="007D7850" w:rsidRDefault="00000000" w:rsidP="007D7850">
      <w:pPr>
        <w:spacing w:before="120" w:after="120"/>
        <w:jc w:val="both"/>
        <w:rPr>
          <w:rFonts w:ascii="Garamond" w:eastAsia="Garamond" w:hAnsi="Garamond" w:cs="Garamond"/>
          <w:b/>
          <w:bCs/>
          <w:sz w:val="24"/>
          <w:szCs w:val="24"/>
        </w:rPr>
      </w:pPr>
      <w:r>
        <w:rPr>
          <w:rFonts w:ascii="Garamond" w:eastAsia="Garamond" w:hAnsi="Garamond" w:cs="Garamond"/>
          <w:b/>
          <w:bCs/>
          <w:sz w:val="24"/>
          <w:szCs w:val="24"/>
        </w:rPr>
        <w:t>Pendahuluan</w:t>
      </w:r>
    </w:p>
    <w:p w14:paraId="0C058C54" w14:textId="09F0C3FE" w:rsidR="00E30A10" w:rsidRDefault="00C558E4" w:rsidP="00C558E4">
      <w:pPr>
        <w:ind w:left="23" w:firstLine="697"/>
        <w:jc w:val="both"/>
        <w:rPr>
          <w:rFonts w:ascii="Garamond" w:eastAsia="Garamond" w:hAnsi="Garamond" w:cs="Garamond"/>
          <w:sz w:val="24"/>
          <w:szCs w:val="24"/>
        </w:rPr>
      </w:pPr>
      <w:r>
        <w:rPr>
          <w:rFonts w:ascii="Garamond" w:eastAsia="Bookman Old Style" w:hAnsi="Garamond" w:cs="Times New Roman"/>
          <w:bCs/>
          <w:sz w:val="24"/>
          <w:szCs w:val="24"/>
        </w:rPr>
        <w:t>Media s</w:t>
      </w:r>
      <w:r w:rsidRPr="00C558E4">
        <w:rPr>
          <w:rFonts w:ascii="Garamond" w:eastAsia="Bookman Old Style" w:hAnsi="Garamond" w:cs="Times New Roman"/>
          <w:bCs/>
          <w:sz w:val="24"/>
          <w:szCs w:val="24"/>
        </w:rPr>
        <w:t>osial telah mengubah penyebaran informasi keagamaan secara fundamental.</w:t>
      </w:r>
      <w:r w:rsidR="007F5CAC">
        <w:rPr>
          <w:rStyle w:val="FootnoteReference"/>
          <w:rFonts w:ascii="Garamond" w:eastAsia="Bookman Old Style" w:hAnsi="Garamond" w:cs="Times New Roman"/>
          <w:bCs/>
          <w:sz w:val="24"/>
          <w:szCs w:val="24"/>
        </w:rPr>
        <w:footnoteReference w:id="1"/>
      </w:r>
      <w:r w:rsidRPr="00C558E4">
        <w:rPr>
          <w:rFonts w:ascii="Garamond" w:eastAsia="Bookman Old Style" w:hAnsi="Garamond" w:cs="Times New Roman"/>
          <w:bCs/>
          <w:sz w:val="24"/>
          <w:szCs w:val="24"/>
        </w:rPr>
        <w:t xml:space="preserve"> Instagram sebagai salah satu platform dengan pengguna terbesar di Indonesia, telah menjadi ruang baru bagi umat Islam untuk mengakses, memproduksi, dan menyebarkan konten dakwah dalam berbagai format. Salah satu format yang paling dominan dan masif adalah meme</w:t>
      </w:r>
      <w:r>
        <w:rPr>
          <w:rFonts w:ascii="Garamond" w:eastAsia="Bookman Old Style" w:hAnsi="Garamond" w:cs="Times New Roman"/>
          <w:bCs/>
          <w:sz w:val="24"/>
          <w:szCs w:val="24"/>
        </w:rPr>
        <w:t>,</w:t>
      </w:r>
      <w:r w:rsidRPr="00C558E4">
        <w:rPr>
          <w:rFonts w:ascii="Garamond" w:eastAsia="Bookman Old Style" w:hAnsi="Garamond" w:cs="Times New Roman"/>
          <w:bCs/>
          <w:sz w:val="24"/>
          <w:szCs w:val="24"/>
        </w:rPr>
        <w:t xml:space="preserve"> gambar digital yang memadukan elemen visual dengan teks singkat yang mudah dibagikan.</w:t>
      </w:r>
      <w:r w:rsidR="007F5CAC">
        <w:rPr>
          <w:rStyle w:val="FootnoteReference"/>
          <w:rFonts w:ascii="Garamond" w:eastAsia="Bookman Old Style" w:hAnsi="Garamond" w:cs="Times New Roman"/>
          <w:bCs/>
          <w:sz w:val="24"/>
          <w:szCs w:val="24"/>
        </w:rPr>
        <w:footnoteReference w:id="2"/>
      </w:r>
      <w:r w:rsidRPr="00C558E4">
        <w:rPr>
          <w:rFonts w:ascii="Garamond" w:eastAsia="Bookman Old Style" w:hAnsi="Garamond" w:cs="Times New Roman"/>
          <w:bCs/>
          <w:sz w:val="24"/>
          <w:szCs w:val="24"/>
        </w:rPr>
        <w:t xml:space="preserve"> Fenomena ini melahirkan apa yang dapat disebut sebagai </w:t>
      </w:r>
      <w:r>
        <w:rPr>
          <w:rFonts w:ascii="Garamond" w:eastAsia="Bookman Old Style" w:hAnsi="Garamond" w:cs="Times New Roman"/>
          <w:bCs/>
          <w:sz w:val="24"/>
          <w:szCs w:val="24"/>
        </w:rPr>
        <w:t>“</w:t>
      </w:r>
      <w:r w:rsidRPr="00C558E4">
        <w:rPr>
          <w:rFonts w:ascii="Garamond" w:eastAsia="Bookman Old Style" w:hAnsi="Garamond" w:cs="Times New Roman"/>
          <w:bCs/>
          <w:sz w:val="24"/>
          <w:szCs w:val="24"/>
        </w:rPr>
        <w:t>hadis digital,</w:t>
      </w:r>
      <w:r>
        <w:rPr>
          <w:rFonts w:ascii="Garamond" w:eastAsia="Bookman Old Style" w:hAnsi="Garamond" w:cs="Times New Roman"/>
          <w:bCs/>
          <w:sz w:val="24"/>
          <w:szCs w:val="24"/>
        </w:rPr>
        <w:t>”</w:t>
      </w:r>
      <w:r w:rsidRPr="00C558E4">
        <w:rPr>
          <w:rFonts w:ascii="Garamond" w:eastAsia="Bookman Old Style" w:hAnsi="Garamond" w:cs="Times New Roman"/>
          <w:bCs/>
          <w:sz w:val="24"/>
          <w:szCs w:val="24"/>
        </w:rPr>
        <w:t xml:space="preserve"> yakni </w:t>
      </w:r>
      <w:r>
        <w:rPr>
          <w:rFonts w:ascii="Garamond" w:eastAsia="Bookman Old Style" w:hAnsi="Garamond" w:cs="Times New Roman"/>
          <w:bCs/>
          <w:sz w:val="24"/>
          <w:szCs w:val="24"/>
        </w:rPr>
        <w:t>hadis-hadis</w:t>
      </w:r>
      <w:r w:rsidRPr="00C558E4">
        <w:rPr>
          <w:rFonts w:ascii="Garamond" w:eastAsia="Bookman Old Style" w:hAnsi="Garamond" w:cs="Times New Roman"/>
          <w:bCs/>
          <w:sz w:val="24"/>
          <w:szCs w:val="24"/>
        </w:rPr>
        <w:t xml:space="preserve"> Nabi S</w:t>
      </w:r>
      <w:r>
        <w:rPr>
          <w:rFonts w:ascii="Garamond" w:eastAsia="Bookman Old Style" w:hAnsi="Garamond" w:cs="Times New Roman"/>
          <w:bCs/>
          <w:sz w:val="24"/>
          <w:szCs w:val="24"/>
        </w:rPr>
        <w:t>aw</w:t>
      </w:r>
      <w:r w:rsidRPr="00C558E4">
        <w:rPr>
          <w:rFonts w:ascii="Garamond" w:eastAsia="Bookman Old Style" w:hAnsi="Garamond" w:cs="Times New Roman"/>
          <w:bCs/>
          <w:sz w:val="24"/>
          <w:szCs w:val="24"/>
        </w:rPr>
        <w:t xml:space="preserve"> yang dikemas dalam format meme dan disebarluaskan melalui </w:t>
      </w:r>
      <w:r w:rsidRPr="00C558E4">
        <w:rPr>
          <w:rFonts w:ascii="Garamond" w:eastAsia="Bookman Old Style" w:hAnsi="Garamond" w:cs="Times New Roman"/>
          <w:bCs/>
          <w:i/>
          <w:iCs/>
          <w:sz w:val="24"/>
          <w:szCs w:val="24"/>
        </w:rPr>
        <w:t>hastag</w:t>
      </w:r>
      <w:r w:rsidRPr="00C558E4">
        <w:rPr>
          <w:rFonts w:ascii="Garamond" w:eastAsia="Bookman Old Style" w:hAnsi="Garamond" w:cs="Times New Roman"/>
          <w:bCs/>
          <w:sz w:val="24"/>
          <w:szCs w:val="24"/>
        </w:rPr>
        <w:t xml:space="preserve"> seperti #hadisnikah, #hadistentangwanita, dan #hadispernikahan. Di balik kesederhanaan tampilannya, meme-meme ini menjangkau jutaan pengguna setiap harinya dan secara nyata membentuk pemahaman keagamaan masyarakat </w:t>
      </w:r>
      <w:r>
        <w:rPr>
          <w:rFonts w:ascii="Garamond" w:eastAsia="Bookman Old Style" w:hAnsi="Garamond" w:cs="Times New Roman"/>
          <w:bCs/>
          <w:sz w:val="24"/>
          <w:szCs w:val="24"/>
        </w:rPr>
        <w:t>m</w:t>
      </w:r>
      <w:r w:rsidRPr="00C558E4">
        <w:rPr>
          <w:rFonts w:ascii="Garamond" w:eastAsia="Bookman Old Style" w:hAnsi="Garamond" w:cs="Times New Roman"/>
          <w:bCs/>
          <w:sz w:val="24"/>
          <w:szCs w:val="24"/>
        </w:rPr>
        <w:t>uslim Indonesia, khususnya dalam urusan pernikahan dan relasi suami</w:t>
      </w:r>
      <w:r>
        <w:rPr>
          <w:rFonts w:ascii="Garamond" w:eastAsia="Bookman Old Style" w:hAnsi="Garamond" w:cs="Times New Roman"/>
          <w:bCs/>
          <w:sz w:val="24"/>
          <w:szCs w:val="24"/>
        </w:rPr>
        <w:t xml:space="preserve"> </w:t>
      </w:r>
      <w:r w:rsidRPr="00C558E4">
        <w:rPr>
          <w:rFonts w:ascii="Garamond" w:eastAsia="Bookman Old Style" w:hAnsi="Garamond" w:cs="Times New Roman"/>
          <w:bCs/>
          <w:sz w:val="24"/>
          <w:szCs w:val="24"/>
        </w:rPr>
        <w:t>istri</w:t>
      </w:r>
      <w:r w:rsidR="00356148">
        <w:rPr>
          <w:rFonts w:ascii="Garamond" w:eastAsia="Garamond" w:hAnsi="Garamond" w:cs="Garamond"/>
          <w:sz w:val="24"/>
          <w:szCs w:val="24"/>
        </w:rPr>
        <w:t>.</w:t>
      </w:r>
      <w:r w:rsidR="007E16EB">
        <w:rPr>
          <w:rStyle w:val="FootnoteReference"/>
          <w:rFonts w:ascii="Garamond" w:eastAsia="Garamond" w:hAnsi="Garamond" w:cs="Garamond"/>
          <w:sz w:val="24"/>
          <w:szCs w:val="24"/>
        </w:rPr>
        <w:footnoteReference w:id="3"/>
      </w:r>
    </w:p>
    <w:p w14:paraId="2BE3CD37" w14:textId="7565390F" w:rsidR="00362C92" w:rsidRPr="001F4A61" w:rsidRDefault="00C558E4" w:rsidP="00C558E4">
      <w:pPr>
        <w:ind w:left="23" w:firstLine="697"/>
        <w:jc w:val="both"/>
        <w:rPr>
          <w:rFonts w:ascii="Garamond" w:hAnsi="Garamond" w:cs="Times New Roman"/>
          <w:color w:val="000000"/>
          <w:sz w:val="24"/>
          <w:szCs w:val="24"/>
        </w:rPr>
      </w:pPr>
      <w:r w:rsidRPr="00C558E4">
        <w:rPr>
          <w:rFonts w:ascii="Garamond" w:hAnsi="Garamond" w:cs="Times New Roman"/>
          <w:color w:val="000000"/>
          <w:sz w:val="24"/>
          <w:szCs w:val="24"/>
        </w:rPr>
        <w:t xml:space="preserve">Persoalan mendasar yang muncul dari fenomena ini adalah </w:t>
      </w:r>
      <w:r>
        <w:rPr>
          <w:rFonts w:ascii="Garamond" w:hAnsi="Garamond" w:cs="Times New Roman"/>
          <w:color w:val="000000"/>
          <w:sz w:val="24"/>
          <w:szCs w:val="24"/>
        </w:rPr>
        <w:t>tidak adanya</w:t>
      </w:r>
      <w:r w:rsidRPr="00C558E4">
        <w:rPr>
          <w:rFonts w:ascii="Garamond" w:hAnsi="Garamond" w:cs="Times New Roman"/>
          <w:color w:val="000000"/>
          <w:sz w:val="24"/>
          <w:szCs w:val="24"/>
        </w:rPr>
        <w:t xml:space="preserve"> mekanisme verifikasi keilmuan dalam proses produksi dan penyebaran meme hadis. Berbeda dengan proses transmisi hadis dalam tradisi keilmuan Islam yang mensyaratkan sanad yang bersambung, perawi yang terpercaya, dan penilaian para ulama ahli hadis, meme dapat diproduksi oleh siapa saja tanpa latar belakang keilmuan yang memadai.</w:t>
      </w:r>
      <w:r w:rsidR="00655763">
        <w:rPr>
          <w:rStyle w:val="FootnoteReference"/>
          <w:rFonts w:ascii="Garamond" w:hAnsi="Garamond" w:cs="Times New Roman"/>
          <w:color w:val="000000"/>
          <w:sz w:val="24"/>
          <w:szCs w:val="24"/>
        </w:rPr>
        <w:footnoteReference w:id="4"/>
      </w:r>
      <w:r w:rsidRPr="00C558E4">
        <w:rPr>
          <w:rFonts w:ascii="Garamond" w:hAnsi="Garamond" w:cs="Times New Roman"/>
          <w:color w:val="000000"/>
          <w:sz w:val="24"/>
          <w:szCs w:val="24"/>
        </w:rPr>
        <w:t xml:space="preserve"> Penelusuran awal terhadap konten berhastag #hadisnikah di Instagram menunjukkan bahwa sebagian besar meme yang beredar tidak mencantumkan sumber kitab hadis, tidak menyebutkan status kesahihan riwayat, </w:t>
      </w:r>
      <w:r>
        <w:rPr>
          <w:rFonts w:ascii="Garamond" w:hAnsi="Garamond" w:cs="Times New Roman"/>
          <w:color w:val="000000"/>
          <w:sz w:val="24"/>
          <w:szCs w:val="24"/>
        </w:rPr>
        <w:t xml:space="preserve">sudah diterjemahkan, </w:t>
      </w:r>
      <w:r w:rsidRPr="00C558E4">
        <w:rPr>
          <w:rFonts w:ascii="Garamond" w:hAnsi="Garamond" w:cs="Times New Roman"/>
          <w:color w:val="000000"/>
          <w:sz w:val="24"/>
          <w:szCs w:val="24"/>
        </w:rPr>
        <w:t>bahkan sebagian memuat teks hadis yang telah dipotong dari konteks aslinya sehingga menghasilkan pemahaman yang parsial dan berpotensi menyesatkan. Lebih mengkhawatirkan lagi hadis-hadis yang berkaitan dengan kedudukan wanita dan kewajiban dalam pernikahan menjadi konten yang paling banyak beredar, sementara kajian kritis terhadap akurasi dan pemahaman hadis-hadis tersebut dalam format digital nyaris tidak tersedia bagi masyarakat awam</w:t>
      </w:r>
      <w:r w:rsidR="00473CD0">
        <w:rPr>
          <w:rFonts w:ascii="Garamond" w:hAnsi="Garamond" w:cs="Times New Roman"/>
          <w:color w:val="000000"/>
          <w:sz w:val="24"/>
          <w:szCs w:val="24"/>
        </w:rPr>
        <w:t>.</w:t>
      </w:r>
      <w:r w:rsidR="00655763">
        <w:rPr>
          <w:rStyle w:val="FootnoteReference"/>
          <w:rFonts w:ascii="Garamond" w:hAnsi="Garamond" w:cs="Times New Roman"/>
          <w:color w:val="000000"/>
          <w:sz w:val="24"/>
          <w:szCs w:val="24"/>
        </w:rPr>
        <w:footnoteReference w:id="5"/>
      </w:r>
    </w:p>
    <w:p w14:paraId="66730E48" w14:textId="2177ADA6" w:rsidR="00362C92" w:rsidRDefault="00E50342" w:rsidP="00E50342">
      <w:pPr>
        <w:ind w:left="23" w:firstLine="697"/>
        <w:jc w:val="both"/>
        <w:rPr>
          <w:rFonts w:ascii="Garamond" w:hAnsi="Garamond" w:cs="Times New Roman"/>
          <w:color w:val="000000"/>
          <w:sz w:val="24"/>
          <w:szCs w:val="24"/>
        </w:rPr>
      </w:pPr>
      <w:r w:rsidRPr="00E50342">
        <w:rPr>
          <w:rFonts w:ascii="Garamond" w:hAnsi="Garamond" w:cs="Times New Roman"/>
          <w:color w:val="000000"/>
          <w:sz w:val="24"/>
          <w:szCs w:val="24"/>
        </w:rPr>
        <w:t>Kajian tentang hadis dalam konteks media sosial dan dakwah digital telah berkembang cukup signifikan dalam beberapa tahun terakhir. Bakar dan Manik</w:t>
      </w:r>
      <w:r>
        <w:rPr>
          <w:rFonts w:ascii="Garamond" w:hAnsi="Garamond" w:cs="Times New Roman"/>
          <w:color w:val="000000"/>
          <w:sz w:val="24"/>
          <w:szCs w:val="24"/>
        </w:rPr>
        <w:t xml:space="preserve"> (2024),</w:t>
      </w:r>
      <w:r w:rsidRPr="00E50342">
        <w:rPr>
          <w:rFonts w:ascii="Garamond" w:hAnsi="Garamond" w:cs="Times New Roman"/>
          <w:color w:val="000000"/>
          <w:sz w:val="24"/>
          <w:szCs w:val="24"/>
        </w:rPr>
        <w:t xml:space="preserve"> dalam penelitian</w:t>
      </w:r>
      <w:r>
        <w:rPr>
          <w:rFonts w:ascii="Garamond" w:hAnsi="Garamond" w:cs="Times New Roman"/>
          <w:color w:val="000000"/>
          <w:sz w:val="24"/>
          <w:szCs w:val="24"/>
        </w:rPr>
        <w:t xml:space="preserve">nya </w:t>
      </w:r>
      <w:r w:rsidRPr="00E50342">
        <w:rPr>
          <w:rFonts w:ascii="Garamond" w:hAnsi="Garamond" w:cs="Times New Roman"/>
          <w:color w:val="000000"/>
          <w:sz w:val="24"/>
          <w:szCs w:val="24"/>
        </w:rPr>
        <w:t xml:space="preserve">mengkaji bagaimana akun-akun keagamaan di Instagram memanfaatkan konten hadis tentang wanita sebagai strategi untuk menarik dan mempertahankan jumlah pengikut. Penelitian ini mengungkap bahwa konten hadis tentang wanita menjadi salah satu konten dengan tingkat keterlibatan tertinggi di kalangan pengguna </w:t>
      </w:r>
      <w:r>
        <w:rPr>
          <w:rFonts w:ascii="Garamond" w:hAnsi="Garamond" w:cs="Times New Roman"/>
          <w:color w:val="000000"/>
          <w:sz w:val="24"/>
          <w:szCs w:val="24"/>
        </w:rPr>
        <w:t>m</w:t>
      </w:r>
      <w:r w:rsidRPr="00E50342">
        <w:rPr>
          <w:rFonts w:ascii="Garamond" w:hAnsi="Garamond" w:cs="Times New Roman"/>
          <w:color w:val="000000"/>
          <w:sz w:val="24"/>
          <w:szCs w:val="24"/>
        </w:rPr>
        <w:t xml:space="preserve">uslim Instagram, dan akun-akun keagamaan secara </w:t>
      </w:r>
      <w:r w:rsidRPr="00E50342">
        <w:rPr>
          <w:rFonts w:ascii="Garamond" w:hAnsi="Garamond" w:cs="Times New Roman"/>
          <w:color w:val="000000"/>
          <w:sz w:val="24"/>
          <w:szCs w:val="24"/>
        </w:rPr>
        <w:lastRenderedPageBreak/>
        <w:t>sadar menggunakannya sebagai instrumen pertumbuhan audiens</w:t>
      </w:r>
      <w:r w:rsidR="00362C92" w:rsidRPr="001F4A61">
        <w:rPr>
          <w:rFonts w:ascii="Garamond" w:hAnsi="Garamond" w:cs="Times New Roman"/>
          <w:color w:val="000000"/>
          <w:sz w:val="24"/>
          <w:szCs w:val="24"/>
        </w:rPr>
        <w:t>.</w:t>
      </w:r>
      <w:r>
        <w:rPr>
          <w:rStyle w:val="FootnoteReference"/>
          <w:rFonts w:ascii="Garamond" w:hAnsi="Garamond" w:cs="Times New Roman"/>
          <w:color w:val="000000"/>
          <w:sz w:val="24"/>
          <w:szCs w:val="24"/>
        </w:rPr>
        <w:footnoteReference w:id="6"/>
      </w:r>
      <w:r>
        <w:rPr>
          <w:rFonts w:ascii="Garamond" w:hAnsi="Garamond" w:cs="Times New Roman"/>
          <w:color w:val="000000"/>
          <w:sz w:val="24"/>
          <w:szCs w:val="24"/>
        </w:rPr>
        <w:t xml:space="preserve"> </w:t>
      </w:r>
      <w:r w:rsidRPr="00E50342">
        <w:rPr>
          <w:rFonts w:ascii="Garamond" w:hAnsi="Garamond" w:cs="Times New Roman"/>
          <w:color w:val="000000"/>
          <w:sz w:val="24"/>
          <w:szCs w:val="24"/>
        </w:rPr>
        <w:t>Nurhayati et al.</w:t>
      </w:r>
      <w:r>
        <w:rPr>
          <w:rFonts w:ascii="Garamond" w:hAnsi="Garamond" w:cs="Times New Roman"/>
          <w:color w:val="000000"/>
          <w:sz w:val="24"/>
          <w:szCs w:val="24"/>
        </w:rPr>
        <w:t xml:space="preserve"> (2025)</w:t>
      </w:r>
      <w:r w:rsidRPr="00E50342">
        <w:rPr>
          <w:rFonts w:ascii="Garamond" w:hAnsi="Garamond" w:cs="Times New Roman"/>
          <w:color w:val="000000"/>
          <w:sz w:val="24"/>
          <w:szCs w:val="24"/>
        </w:rPr>
        <w:t xml:space="preserve"> dalam penelitian</w:t>
      </w:r>
      <w:r>
        <w:rPr>
          <w:rFonts w:ascii="Garamond" w:hAnsi="Garamond" w:cs="Times New Roman"/>
          <w:color w:val="000000"/>
          <w:sz w:val="24"/>
          <w:szCs w:val="24"/>
        </w:rPr>
        <w:t xml:space="preserve">nya </w:t>
      </w:r>
      <w:r w:rsidRPr="00E50342">
        <w:rPr>
          <w:rFonts w:ascii="Garamond" w:hAnsi="Garamond" w:cs="Times New Roman"/>
          <w:color w:val="000000"/>
          <w:sz w:val="24"/>
          <w:szCs w:val="24"/>
        </w:rPr>
        <w:t>mengkaji pergeseran model penyampaian hadis dari forum pengajian tatap muka ke platform media sosial dan menganalisis berbagai format penyampaian hadis yang berkembang di ruang digital, termasuk video pendek, infografis, dan meme. Penelitian ini menyimpulkan bahwa transformasi digital telah mendorong penyederhanaan penyampaian hadis demi menyesuaikan diri dengan karakter konsumsi konten media sosial yang cepat dan visual, namun penyederhanaan ini sering</w:t>
      </w:r>
      <w:r>
        <w:rPr>
          <w:rFonts w:ascii="Garamond" w:hAnsi="Garamond" w:cs="Times New Roman"/>
          <w:color w:val="000000"/>
          <w:sz w:val="24"/>
          <w:szCs w:val="24"/>
        </w:rPr>
        <w:t xml:space="preserve"> </w:t>
      </w:r>
      <w:r w:rsidRPr="00E50342">
        <w:rPr>
          <w:rFonts w:ascii="Garamond" w:hAnsi="Garamond" w:cs="Times New Roman"/>
          <w:color w:val="000000"/>
          <w:sz w:val="24"/>
          <w:szCs w:val="24"/>
        </w:rPr>
        <w:t>kali mengorbankan kedalaman dan kontekstualisasi pemahaman hadis yang semestinya.</w:t>
      </w:r>
      <w:r>
        <w:rPr>
          <w:rStyle w:val="FootnoteReference"/>
          <w:rFonts w:ascii="Garamond" w:hAnsi="Garamond" w:cs="Times New Roman"/>
          <w:color w:val="000000"/>
          <w:sz w:val="24"/>
          <w:szCs w:val="24"/>
        </w:rPr>
        <w:footnoteReference w:id="7"/>
      </w:r>
    </w:p>
    <w:p w14:paraId="71F694C9" w14:textId="77777777" w:rsidR="00BF39F3" w:rsidRDefault="00E50342" w:rsidP="00BF39F3">
      <w:pPr>
        <w:ind w:left="23" w:firstLine="697"/>
        <w:jc w:val="both"/>
        <w:rPr>
          <w:rFonts w:ascii="Garamond" w:hAnsi="Garamond" w:cs="Times New Roman"/>
          <w:color w:val="000000"/>
          <w:sz w:val="24"/>
          <w:szCs w:val="24"/>
        </w:rPr>
      </w:pPr>
      <w:r w:rsidRPr="00E50342">
        <w:rPr>
          <w:rFonts w:ascii="Garamond" w:hAnsi="Garamond" w:cs="Times New Roman"/>
          <w:color w:val="000000"/>
          <w:sz w:val="24"/>
          <w:szCs w:val="24"/>
        </w:rPr>
        <w:t>Sembiring</w:t>
      </w:r>
      <w:r>
        <w:rPr>
          <w:rFonts w:ascii="Garamond" w:hAnsi="Garamond" w:cs="Times New Roman"/>
          <w:color w:val="000000"/>
          <w:sz w:val="24"/>
          <w:szCs w:val="24"/>
        </w:rPr>
        <w:t xml:space="preserve"> dan Manik (2025),</w:t>
      </w:r>
      <w:r w:rsidRPr="00E50342">
        <w:rPr>
          <w:rFonts w:ascii="Garamond" w:hAnsi="Garamond" w:cs="Times New Roman"/>
          <w:color w:val="000000"/>
          <w:sz w:val="24"/>
          <w:szCs w:val="24"/>
        </w:rPr>
        <w:t xml:space="preserve"> dalam penelitian</w:t>
      </w:r>
      <w:r>
        <w:rPr>
          <w:rFonts w:ascii="Garamond" w:hAnsi="Garamond" w:cs="Times New Roman"/>
          <w:color w:val="000000"/>
          <w:sz w:val="24"/>
          <w:szCs w:val="24"/>
        </w:rPr>
        <w:t>nya</w:t>
      </w:r>
      <w:r w:rsidRPr="00E50342">
        <w:rPr>
          <w:rFonts w:ascii="Garamond" w:hAnsi="Garamond" w:cs="Times New Roman"/>
          <w:color w:val="000000"/>
          <w:sz w:val="24"/>
          <w:szCs w:val="24"/>
        </w:rPr>
        <w:t xml:space="preserve"> mengeksplorasi bagaimana nilai-nilai hadis dihadirkan dalam konten dakwah sufistik Buya Syakur di Instagram. Penelitian ini menunjukkan bahwa Instagram telah bertransformasi menjadi panggung dakwah yang efektif bagi tokoh agama dalam menyampaikan pesan-pesan spiritual berbasis hadis kepada audiens yang luas, dan bahwa pendekatan sufistik dalam penyajian hadis terbukti mampu menarik segmen audiens yang lebih beragam.</w:t>
      </w:r>
      <w:r w:rsidR="00BF39F3">
        <w:rPr>
          <w:rStyle w:val="FootnoteReference"/>
          <w:rFonts w:ascii="Garamond" w:hAnsi="Garamond" w:cs="Times New Roman"/>
          <w:color w:val="000000"/>
          <w:sz w:val="24"/>
          <w:szCs w:val="24"/>
        </w:rPr>
        <w:footnoteReference w:id="8"/>
      </w:r>
      <w:r w:rsidR="00BF39F3">
        <w:rPr>
          <w:rFonts w:ascii="Garamond" w:hAnsi="Garamond" w:cs="Times New Roman"/>
          <w:color w:val="000000"/>
          <w:sz w:val="24"/>
          <w:szCs w:val="24"/>
        </w:rPr>
        <w:t xml:space="preserve"> </w:t>
      </w:r>
      <w:r w:rsidR="00BF39F3" w:rsidRPr="00BF39F3">
        <w:rPr>
          <w:rFonts w:ascii="Garamond" w:hAnsi="Garamond" w:cs="Times New Roman"/>
          <w:color w:val="000000"/>
          <w:sz w:val="24"/>
          <w:szCs w:val="24"/>
        </w:rPr>
        <w:t>Abu Bakar et al.</w:t>
      </w:r>
      <w:r w:rsidR="00BF39F3">
        <w:rPr>
          <w:rFonts w:ascii="Garamond" w:hAnsi="Garamond" w:cs="Times New Roman"/>
          <w:color w:val="000000"/>
          <w:sz w:val="24"/>
          <w:szCs w:val="24"/>
        </w:rPr>
        <w:t xml:space="preserve"> (2025)</w:t>
      </w:r>
      <w:r w:rsidR="00BF39F3" w:rsidRPr="00BF39F3">
        <w:rPr>
          <w:rFonts w:ascii="Garamond" w:hAnsi="Garamond" w:cs="Times New Roman"/>
          <w:color w:val="000000"/>
          <w:sz w:val="24"/>
          <w:szCs w:val="24"/>
        </w:rPr>
        <w:t xml:space="preserve"> dalam </w:t>
      </w:r>
      <w:r w:rsidR="00BF39F3">
        <w:rPr>
          <w:rFonts w:ascii="Garamond" w:hAnsi="Garamond" w:cs="Times New Roman"/>
          <w:color w:val="000000"/>
          <w:sz w:val="24"/>
          <w:szCs w:val="24"/>
        </w:rPr>
        <w:t xml:space="preserve">penelitiannya </w:t>
      </w:r>
      <w:r w:rsidR="00BF39F3" w:rsidRPr="00BF39F3">
        <w:rPr>
          <w:rFonts w:ascii="Garamond" w:hAnsi="Garamond" w:cs="Times New Roman"/>
          <w:color w:val="000000"/>
          <w:sz w:val="24"/>
          <w:szCs w:val="24"/>
        </w:rPr>
        <w:t>mengkaji secara spesifik hadis-hadis yang bertemakan ekonomi Islam dalam konten Instagram dan menganalisis bagaimana hadis-hadis tersebut dikontekstualisasikan untuk menjawab persoalan ekonomi kontemporer umat Islam. Penelitian ini menemukan bahwa hadis-hadis ekonomi yang beredar di Instagram cenderung dipilih secara selektif untuk mendukung narasi tertentu, dan tidak jarang disajikan tanpa informasi yang memadai tentang sumber dan status kesahihannya.</w:t>
      </w:r>
      <w:r w:rsidR="00BF39F3">
        <w:rPr>
          <w:rStyle w:val="FootnoteReference"/>
          <w:rFonts w:ascii="Garamond" w:hAnsi="Garamond" w:cs="Times New Roman"/>
          <w:color w:val="000000"/>
          <w:sz w:val="24"/>
          <w:szCs w:val="24"/>
        </w:rPr>
        <w:footnoteReference w:id="9"/>
      </w:r>
    </w:p>
    <w:p w14:paraId="488507DF" w14:textId="24C1D885" w:rsidR="00362C92" w:rsidRPr="001F4A61" w:rsidRDefault="00BF39F3" w:rsidP="00CF7589">
      <w:pPr>
        <w:ind w:left="23" w:firstLine="697"/>
        <w:jc w:val="both"/>
        <w:rPr>
          <w:rFonts w:ascii="Garamond" w:hAnsi="Garamond" w:cs="Times New Roman"/>
          <w:color w:val="000000"/>
          <w:sz w:val="24"/>
          <w:szCs w:val="24"/>
        </w:rPr>
      </w:pPr>
      <w:r w:rsidRPr="00BF39F3">
        <w:rPr>
          <w:rFonts w:ascii="Garamond" w:hAnsi="Garamond" w:cs="Times New Roman"/>
          <w:color w:val="000000"/>
          <w:sz w:val="24"/>
          <w:szCs w:val="24"/>
        </w:rPr>
        <w:t>Bakar dan Manik</w:t>
      </w:r>
      <w:r>
        <w:rPr>
          <w:rFonts w:ascii="Garamond" w:hAnsi="Garamond" w:cs="Times New Roman"/>
          <w:color w:val="000000"/>
          <w:sz w:val="24"/>
          <w:szCs w:val="24"/>
        </w:rPr>
        <w:t xml:space="preserve"> (2023)</w:t>
      </w:r>
      <w:r w:rsidRPr="00BF39F3">
        <w:rPr>
          <w:rFonts w:ascii="Garamond" w:hAnsi="Garamond" w:cs="Times New Roman"/>
          <w:color w:val="000000"/>
          <w:sz w:val="24"/>
          <w:szCs w:val="24"/>
        </w:rPr>
        <w:t xml:space="preserve"> dalam penelitian lainnya mengkaji bagaimana hadis-hadis tentang zuhud dimaknai dan dikomunikasikan melalui akun Instagram Aa Gym kepada jutaan pengikutnya. Penelitian ini menganalisis pola pemaknaan hadis zuhud dalam konteks kehidupan modern dan menunjukkan bahwa figur otoritas keagamaan yang memiliki reputasi keilmuan cenderung lebih berhati-hati dalam menyajikan hadis.</w:t>
      </w:r>
      <w:r>
        <w:rPr>
          <w:rFonts w:ascii="Garamond" w:hAnsi="Garamond" w:cs="Times New Roman"/>
          <w:color w:val="000000"/>
          <w:sz w:val="24"/>
          <w:szCs w:val="24"/>
        </w:rPr>
        <w:t xml:space="preserve"> </w:t>
      </w:r>
      <w:r w:rsidRPr="00BF39F3">
        <w:rPr>
          <w:rFonts w:ascii="Garamond" w:hAnsi="Garamond" w:cs="Times New Roman"/>
          <w:color w:val="000000"/>
          <w:sz w:val="24"/>
          <w:szCs w:val="24"/>
        </w:rPr>
        <w:t xml:space="preserve">Kajian ini memberikan perspektif yang menarik tentang relasi antara figur otoritas, pemaknaan hadis, dan audiens media sosial, namun terbatas pada studi kasus satu akun dengan satu tema tertentu sehingga tidak merepresentasikan lanskap penyebaran hadis yang lebih luas dan tidak terstruktur seperti yang terjadi melalui </w:t>
      </w:r>
      <w:r w:rsidRPr="00BF39F3">
        <w:rPr>
          <w:rFonts w:ascii="Garamond" w:hAnsi="Garamond" w:cs="Times New Roman"/>
          <w:i/>
          <w:iCs/>
          <w:color w:val="000000"/>
          <w:sz w:val="24"/>
          <w:szCs w:val="24"/>
        </w:rPr>
        <w:t>hastag</w:t>
      </w:r>
      <w:r w:rsidRPr="00BF39F3">
        <w:rPr>
          <w:rFonts w:ascii="Garamond" w:hAnsi="Garamond" w:cs="Times New Roman"/>
          <w:color w:val="000000"/>
          <w:sz w:val="24"/>
          <w:szCs w:val="24"/>
        </w:rPr>
        <w:t xml:space="preserve"> tematik</w:t>
      </w:r>
      <w:r>
        <w:rPr>
          <w:rFonts w:ascii="Garamond" w:hAnsi="Garamond" w:cs="Times New Roman"/>
          <w:color w:val="000000"/>
          <w:sz w:val="24"/>
          <w:szCs w:val="24"/>
        </w:rPr>
        <w:t>.</w:t>
      </w:r>
      <w:r>
        <w:rPr>
          <w:rStyle w:val="FootnoteReference"/>
          <w:rFonts w:ascii="Garamond" w:hAnsi="Garamond" w:cs="Times New Roman"/>
          <w:color w:val="000000"/>
          <w:sz w:val="24"/>
          <w:szCs w:val="24"/>
        </w:rPr>
        <w:footnoteReference w:id="10"/>
      </w:r>
      <w:r w:rsidRPr="00BF39F3">
        <w:rPr>
          <w:rFonts w:ascii="Garamond" w:hAnsi="Garamond" w:cs="Times New Roman"/>
          <w:color w:val="000000"/>
          <w:sz w:val="24"/>
          <w:szCs w:val="24"/>
        </w:rPr>
        <w:t xml:space="preserve"> Manik et al. </w:t>
      </w:r>
      <w:r>
        <w:rPr>
          <w:rFonts w:ascii="Garamond" w:hAnsi="Garamond" w:cs="Times New Roman"/>
          <w:color w:val="000000"/>
          <w:sz w:val="24"/>
          <w:szCs w:val="24"/>
        </w:rPr>
        <w:t xml:space="preserve">(2025), </w:t>
      </w:r>
      <w:r w:rsidRPr="00BF39F3">
        <w:rPr>
          <w:rFonts w:ascii="Garamond" w:hAnsi="Garamond" w:cs="Times New Roman"/>
          <w:color w:val="000000"/>
          <w:sz w:val="24"/>
          <w:szCs w:val="24"/>
        </w:rPr>
        <w:t>dalam penelitian</w:t>
      </w:r>
      <w:r>
        <w:rPr>
          <w:rFonts w:ascii="Garamond" w:hAnsi="Garamond" w:cs="Times New Roman"/>
          <w:color w:val="000000"/>
          <w:sz w:val="24"/>
          <w:szCs w:val="24"/>
        </w:rPr>
        <w:t xml:space="preserve">nya </w:t>
      </w:r>
      <w:r w:rsidRPr="00BF39F3">
        <w:rPr>
          <w:rFonts w:ascii="Garamond" w:hAnsi="Garamond" w:cs="Times New Roman"/>
          <w:color w:val="000000"/>
          <w:sz w:val="24"/>
          <w:szCs w:val="24"/>
        </w:rPr>
        <w:t xml:space="preserve">mengkaji fenomena influencer </w:t>
      </w:r>
      <w:r>
        <w:rPr>
          <w:rFonts w:ascii="Garamond" w:hAnsi="Garamond" w:cs="Times New Roman"/>
          <w:color w:val="000000"/>
          <w:sz w:val="24"/>
          <w:szCs w:val="24"/>
        </w:rPr>
        <w:t>m</w:t>
      </w:r>
      <w:r w:rsidRPr="00BF39F3">
        <w:rPr>
          <w:rFonts w:ascii="Garamond" w:hAnsi="Garamond" w:cs="Times New Roman"/>
          <w:color w:val="000000"/>
          <w:sz w:val="24"/>
          <w:szCs w:val="24"/>
        </w:rPr>
        <w:t>uslim sebagai aktor baru dalam transmisi hadis di Instagram.</w:t>
      </w:r>
      <w:r>
        <w:rPr>
          <w:rFonts w:ascii="Garamond" w:hAnsi="Garamond" w:cs="Times New Roman"/>
          <w:color w:val="000000"/>
          <w:sz w:val="24"/>
          <w:szCs w:val="24"/>
        </w:rPr>
        <w:t xml:space="preserve"> </w:t>
      </w:r>
      <w:r w:rsidRPr="00BF39F3">
        <w:rPr>
          <w:rFonts w:ascii="Garamond" w:hAnsi="Garamond" w:cs="Times New Roman"/>
          <w:color w:val="000000"/>
          <w:sz w:val="24"/>
          <w:szCs w:val="24"/>
        </w:rPr>
        <w:t xml:space="preserve">Penelitian ini menemukan bahwa influencer </w:t>
      </w:r>
      <w:r>
        <w:rPr>
          <w:rFonts w:ascii="Garamond" w:hAnsi="Garamond" w:cs="Times New Roman"/>
          <w:color w:val="000000"/>
          <w:sz w:val="24"/>
          <w:szCs w:val="24"/>
        </w:rPr>
        <w:t>m</w:t>
      </w:r>
      <w:r w:rsidRPr="00BF39F3">
        <w:rPr>
          <w:rFonts w:ascii="Garamond" w:hAnsi="Garamond" w:cs="Times New Roman"/>
          <w:color w:val="000000"/>
          <w:sz w:val="24"/>
          <w:szCs w:val="24"/>
        </w:rPr>
        <w:t>uslim memanfaatkan estetika visual yang kuat dan bahasa yang akrab untuk menyampaikan hadis, dan pendekatan ini terbukti efektif dalam memperluas jangkauan pesan keagamaan</w:t>
      </w:r>
      <w:r>
        <w:rPr>
          <w:rFonts w:ascii="Garamond" w:hAnsi="Garamond" w:cs="Times New Roman"/>
          <w:color w:val="000000"/>
          <w:sz w:val="24"/>
          <w:szCs w:val="24"/>
        </w:rPr>
        <w:t>.</w:t>
      </w:r>
      <w:r>
        <w:rPr>
          <w:rStyle w:val="FootnoteReference"/>
          <w:rFonts w:ascii="Garamond" w:hAnsi="Garamond" w:cs="Times New Roman"/>
          <w:color w:val="000000"/>
          <w:sz w:val="24"/>
          <w:szCs w:val="24"/>
        </w:rPr>
        <w:footnoteReference w:id="11"/>
      </w:r>
      <w:r w:rsidRPr="00BF39F3">
        <w:rPr>
          <w:rFonts w:ascii="Garamond" w:hAnsi="Garamond" w:cs="Times New Roman"/>
          <w:color w:val="000000"/>
          <w:sz w:val="24"/>
          <w:szCs w:val="24"/>
        </w:rPr>
        <w:t xml:space="preserve"> </w:t>
      </w:r>
    </w:p>
    <w:p w14:paraId="4837BC59" w14:textId="62C79FCF" w:rsidR="00362C92" w:rsidRPr="001F4A61" w:rsidRDefault="00CF7589" w:rsidP="00CF7589">
      <w:pPr>
        <w:ind w:left="23" w:firstLine="697"/>
        <w:jc w:val="both"/>
        <w:rPr>
          <w:rFonts w:ascii="Garamond" w:hAnsi="Garamond" w:cs="Times New Roman"/>
          <w:sz w:val="24"/>
          <w:szCs w:val="24"/>
        </w:rPr>
      </w:pPr>
      <w:r>
        <w:rPr>
          <w:rFonts w:ascii="Garamond" w:hAnsi="Garamond" w:cs="Times New Roman"/>
          <w:sz w:val="24"/>
          <w:szCs w:val="24"/>
        </w:rPr>
        <w:lastRenderedPageBreak/>
        <w:t>S</w:t>
      </w:r>
      <w:r w:rsidRPr="00CF7589">
        <w:rPr>
          <w:rFonts w:ascii="Garamond" w:hAnsi="Garamond" w:cs="Times New Roman"/>
          <w:sz w:val="24"/>
          <w:szCs w:val="24"/>
        </w:rPr>
        <w:t xml:space="preserve">eluruh penelitian yang ada cenderung mengkaji hadis dalam konteks akun atau figur tertentu yang memiliki identitas yang jelas, sementara fenomena penyebaran hadis melalui hastag tematik yang bersifat masif dan tidak terstruktur seperti #hadisnikah belum pernah dikaji secara spesifik.  </w:t>
      </w:r>
      <w:r>
        <w:rPr>
          <w:rFonts w:ascii="Garamond" w:hAnsi="Garamond" w:cs="Times New Roman"/>
          <w:sz w:val="24"/>
          <w:szCs w:val="24"/>
        </w:rPr>
        <w:t>Kemudian t</w:t>
      </w:r>
      <w:r w:rsidRPr="00CF7589">
        <w:rPr>
          <w:rFonts w:ascii="Garamond" w:hAnsi="Garamond" w:cs="Times New Roman"/>
          <w:sz w:val="24"/>
          <w:szCs w:val="24"/>
        </w:rPr>
        <w:t xml:space="preserve">idak ada penelitian yang secara eksplisit menghubungkan temuan kritisnya dengan kebutuhan dan kapasitas lembaga resmi pembimbingan pernikahan, yakni penyuluh agama Kementerian Agama. Kesenjangan ini yang menjadi ruang kontribusi bagi penelitian ini. </w:t>
      </w:r>
      <w:r>
        <w:rPr>
          <w:rFonts w:ascii="Garamond" w:hAnsi="Garamond" w:cs="Times New Roman"/>
          <w:sz w:val="24"/>
          <w:szCs w:val="24"/>
        </w:rPr>
        <w:t>M</w:t>
      </w:r>
      <w:r w:rsidRPr="00CF7589">
        <w:rPr>
          <w:rFonts w:ascii="Garamond" w:hAnsi="Garamond" w:cs="Times New Roman"/>
          <w:sz w:val="24"/>
          <w:szCs w:val="24"/>
        </w:rPr>
        <w:t>emfokuskan kajian pada meme hadis nikah berhastag #hadisnikah</w:t>
      </w:r>
      <w:r>
        <w:rPr>
          <w:rFonts w:ascii="Garamond" w:hAnsi="Garamond" w:cs="Times New Roman"/>
          <w:sz w:val="24"/>
          <w:szCs w:val="24"/>
        </w:rPr>
        <w:t xml:space="preserve">, </w:t>
      </w:r>
      <w:r w:rsidRPr="00CF7589">
        <w:rPr>
          <w:rFonts w:ascii="Garamond" w:hAnsi="Garamond" w:cs="Times New Roman"/>
          <w:sz w:val="24"/>
          <w:szCs w:val="24"/>
        </w:rPr>
        <w:t>bukan pada akun atau figur tertentu</w:t>
      </w:r>
      <w:r>
        <w:rPr>
          <w:rFonts w:ascii="Garamond" w:hAnsi="Garamond" w:cs="Times New Roman"/>
          <w:sz w:val="24"/>
          <w:szCs w:val="24"/>
        </w:rPr>
        <w:t xml:space="preserve">, </w:t>
      </w:r>
      <w:r w:rsidRPr="00CF7589">
        <w:rPr>
          <w:rFonts w:ascii="Garamond" w:hAnsi="Garamond" w:cs="Times New Roman"/>
          <w:sz w:val="24"/>
          <w:szCs w:val="24"/>
        </w:rPr>
        <w:t xml:space="preserve">penelitian ini menjangkau fenomena yang lebih luas dan lebih representatif dari realitas penyebaran hadis di kalangan pengguna Instagram. </w:t>
      </w:r>
      <w:r w:rsidR="007F5CAC">
        <w:rPr>
          <w:rFonts w:ascii="Garamond" w:hAnsi="Garamond" w:cs="Times New Roman"/>
          <w:sz w:val="24"/>
          <w:szCs w:val="24"/>
        </w:rPr>
        <w:t>S</w:t>
      </w:r>
      <w:r w:rsidRPr="00CF7589">
        <w:rPr>
          <w:rFonts w:ascii="Garamond" w:hAnsi="Garamond" w:cs="Times New Roman"/>
          <w:sz w:val="24"/>
          <w:szCs w:val="24"/>
        </w:rPr>
        <w:t>ecara metodologis dengan evaluasi potensi penyuluhan secara kelembagaan, penelitian ini menawarkan pendekatan interdisipliner yang belum pernah ditempuh oleh penelitian-penelitian sebelumnya, sehingga kebaruannya tidak hanya terletak pada objek kajian, melainkan juga pada cara pandang dan arah kontribusinya</w:t>
      </w:r>
      <w:r w:rsidR="00362C92" w:rsidRPr="001F4A61">
        <w:rPr>
          <w:rFonts w:ascii="Garamond" w:hAnsi="Garamond" w:cs="Times New Roman"/>
          <w:sz w:val="24"/>
          <w:szCs w:val="24"/>
        </w:rPr>
        <w:t>.</w:t>
      </w:r>
    </w:p>
    <w:p w14:paraId="57592376" w14:textId="77777777" w:rsidR="007F5CAC" w:rsidRDefault="007F5CAC" w:rsidP="007F5CAC">
      <w:pPr>
        <w:ind w:left="23" w:firstLine="697"/>
        <w:jc w:val="both"/>
        <w:rPr>
          <w:rFonts w:ascii="Garamond" w:hAnsi="Garamond" w:cs="Times New Roman"/>
          <w:color w:val="000000"/>
          <w:sz w:val="24"/>
          <w:szCs w:val="24"/>
        </w:rPr>
      </w:pPr>
      <w:r>
        <w:rPr>
          <w:rFonts w:ascii="Garamond" w:hAnsi="Garamond" w:cs="Times New Roman"/>
          <w:color w:val="000000"/>
          <w:sz w:val="24"/>
          <w:szCs w:val="24"/>
        </w:rPr>
        <w:t>P</w:t>
      </w:r>
      <w:r w:rsidRPr="007F5CAC">
        <w:rPr>
          <w:rFonts w:ascii="Garamond" w:hAnsi="Garamond" w:cs="Times New Roman"/>
          <w:color w:val="000000"/>
          <w:sz w:val="24"/>
          <w:szCs w:val="24"/>
        </w:rPr>
        <w:t xml:space="preserve">enelitian ini bertujuan untuk melakukan telaah kritis terhadap hadis-hadis tentang pernikahan yang beredar dalam meme digital berhastag #hadisnikah di Instagram sekaligus mengevaluasi potensinya sebagai materi penyuluhan pernikahan bagi penyuluh agama Kementerian Agama. </w:t>
      </w:r>
      <w:r>
        <w:rPr>
          <w:rFonts w:ascii="Garamond" w:hAnsi="Garamond" w:cs="Times New Roman"/>
          <w:color w:val="000000"/>
          <w:sz w:val="24"/>
          <w:szCs w:val="24"/>
        </w:rPr>
        <w:t>P</w:t>
      </w:r>
      <w:r w:rsidRPr="007F5CAC">
        <w:rPr>
          <w:rFonts w:ascii="Garamond" w:hAnsi="Garamond" w:cs="Times New Roman"/>
          <w:color w:val="000000"/>
          <w:sz w:val="24"/>
          <w:szCs w:val="24"/>
        </w:rPr>
        <w:t>enelitian ini mengkaji bagaimana pola pemahaman hadis nikah dikonstruksi dalam format meme dan apa implikasinya terhadap pemahaman keagamaan masyarakat tentang pernikahan dan relasi suami</w:t>
      </w:r>
      <w:r>
        <w:rPr>
          <w:rFonts w:ascii="Garamond" w:hAnsi="Garamond" w:cs="Times New Roman"/>
          <w:color w:val="000000"/>
          <w:sz w:val="24"/>
          <w:szCs w:val="24"/>
        </w:rPr>
        <w:t xml:space="preserve"> </w:t>
      </w:r>
      <w:r w:rsidRPr="007F5CAC">
        <w:rPr>
          <w:rFonts w:ascii="Garamond" w:hAnsi="Garamond" w:cs="Times New Roman"/>
          <w:color w:val="000000"/>
          <w:sz w:val="24"/>
          <w:szCs w:val="24"/>
        </w:rPr>
        <w:t>istri</w:t>
      </w:r>
      <w:r>
        <w:rPr>
          <w:rFonts w:ascii="Garamond" w:hAnsi="Garamond" w:cs="Times New Roman"/>
          <w:color w:val="000000"/>
          <w:sz w:val="24"/>
          <w:szCs w:val="24"/>
        </w:rPr>
        <w:t>.</w:t>
      </w:r>
      <w:r w:rsidRPr="007F5CAC">
        <w:rPr>
          <w:rFonts w:ascii="Garamond" w:hAnsi="Garamond" w:cs="Times New Roman"/>
          <w:color w:val="000000"/>
          <w:sz w:val="24"/>
          <w:szCs w:val="24"/>
        </w:rPr>
        <w:t xml:space="preserve"> </w:t>
      </w:r>
      <w:r>
        <w:rPr>
          <w:rFonts w:ascii="Garamond" w:hAnsi="Garamond" w:cs="Times New Roman"/>
          <w:color w:val="000000"/>
          <w:sz w:val="24"/>
          <w:szCs w:val="24"/>
        </w:rPr>
        <w:t>Kemudian</w:t>
      </w:r>
      <w:r w:rsidRPr="007F5CAC">
        <w:rPr>
          <w:rFonts w:ascii="Garamond" w:hAnsi="Garamond" w:cs="Times New Roman"/>
          <w:color w:val="000000"/>
          <w:sz w:val="24"/>
          <w:szCs w:val="24"/>
        </w:rPr>
        <w:t xml:space="preserve"> bagaimana potensi dan kelayakan meme hadis nikah tersebut sebagai materi penyuluhan pernikahan yang dapat dimanfaatkan secara kritis dan bertanggung jawab oleh penyuluh agama Kementerian Agama. </w:t>
      </w:r>
    </w:p>
    <w:p w14:paraId="498DDF58" w14:textId="0051A5FA" w:rsidR="007E16EB" w:rsidRPr="007F5CAC" w:rsidRDefault="007F5CAC" w:rsidP="007F5CAC">
      <w:pPr>
        <w:ind w:left="23" w:firstLine="697"/>
        <w:jc w:val="both"/>
        <w:rPr>
          <w:rFonts w:ascii="Garamond" w:hAnsi="Garamond" w:cs="Times New Roman"/>
          <w:color w:val="000000"/>
          <w:sz w:val="24"/>
          <w:szCs w:val="24"/>
        </w:rPr>
      </w:pPr>
      <w:r w:rsidRPr="007F5CAC">
        <w:rPr>
          <w:rFonts w:ascii="Garamond" w:hAnsi="Garamond" w:cs="Times New Roman"/>
          <w:color w:val="000000"/>
          <w:sz w:val="24"/>
          <w:szCs w:val="24"/>
        </w:rPr>
        <w:t>Penelitian ini penting untuk dilakukan karena menyentuh dua kepentingan sekaligus yang selama ini berjalan secara terpisah</w:t>
      </w:r>
      <w:r>
        <w:rPr>
          <w:rFonts w:ascii="Garamond" w:hAnsi="Garamond" w:cs="Times New Roman"/>
          <w:color w:val="000000"/>
          <w:sz w:val="24"/>
          <w:szCs w:val="24"/>
        </w:rPr>
        <w:t xml:space="preserve"> yakni</w:t>
      </w:r>
      <w:r w:rsidRPr="007F5CAC">
        <w:rPr>
          <w:rFonts w:ascii="Garamond" w:hAnsi="Garamond" w:cs="Times New Roman"/>
          <w:color w:val="000000"/>
          <w:sz w:val="24"/>
          <w:szCs w:val="24"/>
        </w:rPr>
        <w:t xml:space="preserve"> kepentingan akademis ilmu hadis yang menuntut standar keilmuan yang ketat dalam setiap penyebaran riwayat, dan kepentingan praktis kelembagaan yang membutuhkan panduan operasional dalam merespons derasnya konten keagamaan digital. </w:t>
      </w:r>
      <w:r>
        <w:rPr>
          <w:rFonts w:ascii="Garamond" w:hAnsi="Garamond" w:cs="Times New Roman"/>
          <w:color w:val="000000"/>
          <w:sz w:val="24"/>
          <w:szCs w:val="24"/>
        </w:rPr>
        <w:t>K</w:t>
      </w:r>
      <w:r w:rsidRPr="007F5CAC">
        <w:rPr>
          <w:rFonts w:ascii="Garamond" w:hAnsi="Garamond" w:cs="Times New Roman"/>
          <w:color w:val="000000"/>
          <w:sz w:val="24"/>
          <w:szCs w:val="24"/>
        </w:rPr>
        <w:t>ontribusi yang diharapkan dari penelitian ini secara akademis memperkaya kajian living hadis digital yang selama ini absen dari penelitian-penelitian sejenis; dan secara praktis menghasilkan rekomendasi berbasis bukti bagi Kementerian Agama dalam menyusun kebijakan pemanfaatan konten media sosial untuk program bimbingan dan penyuluhan pernikahan di era digital</w:t>
      </w:r>
      <w:r w:rsidR="00362C92" w:rsidRPr="001F4A61">
        <w:rPr>
          <w:rFonts w:ascii="Garamond" w:hAnsi="Garamond" w:cs="Times New Roman"/>
          <w:color w:val="000000"/>
          <w:sz w:val="24"/>
          <w:szCs w:val="24"/>
        </w:rPr>
        <w:t>.</w:t>
      </w:r>
    </w:p>
    <w:p w14:paraId="10B96C88" w14:textId="45EA5363" w:rsidR="001C4BE4" w:rsidRDefault="00000000" w:rsidP="001C4BE4">
      <w:pPr>
        <w:spacing w:before="120" w:after="120"/>
        <w:jc w:val="both"/>
        <w:rPr>
          <w:rFonts w:ascii="Garamond" w:eastAsia="Garamond" w:hAnsi="Garamond" w:cs="Garamond"/>
          <w:b/>
          <w:bCs/>
          <w:sz w:val="24"/>
          <w:szCs w:val="24"/>
        </w:rPr>
      </w:pPr>
      <w:r>
        <w:rPr>
          <w:rFonts w:ascii="Garamond" w:eastAsia="Garamond" w:hAnsi="Garamond" w:cs="Garamond"/>
          <w:b/>
          <w:bCs/>
          <w:sz w:val="24"/>
          <w:szCs w:val="24"/>
        </w:rPr>
        <w:t>Pembahasan</w:t>
      </w:r>
    </w:p>
    <w:p w14:paraId="7F5ED248" w14:textId="55EAD9B2" w:rsidR="00E30A10" w:rsidRDefault="001C4BE4" w:rsidP="001C4BE4">
      <w:pPr>
        <w:spacing w:before="120" w:after="120"/>
        <w:jc w:val="both"/>
        <w:rPr>
          <w:rFonts w:ascii="Garamond" w:eastAsia="Garamond" w:hAnsi="Garamond" w:cs="Garamond"/>
          <w:b/>
          <w:bCs/>
          <w:sz w:val="24"/>
          <w:szCs w:val="24"/>
        </w:rPr>
      </w:pPr>
      <w:r>
        <w:rPr>
          <w:rFonts w:ascii="Garamond" w:eastAsia="Garamond" w:hAnsi="Garamond" w:cs="Garamond"/>
          <w:b/>
          <w:bCs/>
          <w:sz w:val="24"/>
          <w:szCs w:val="24"/>
        </w:rPr>
        <w:t xml:space="preserve">Profil </w:t>
      </w:r>
      <w:r w:rsidR="000D2D3E">
        <w:rPr>
          <w:rFonts w:ascii="Garamond" w:eastAsia="Garamond" w:hAnsi="Garamond" w:cs="Garamond"/>
          <w:b/>
          <w:bCs/>
          <w:sz w:val="24"/>
          <w:szCs w:val="24"/>
        </w:rPr>
        <w:t>Meme Hadis Nikah di Instagram</w:t>
      </w:r>
    </w:p>
    <w:p w14:paraId="7D0DE47C" w14:textId="67AAA6AA" w:rsidR="00961B34" w:rsidRPr="00961B34" w:rsidRDefault="00857903" w:rsidP="00961B34">
      <w:pPr>
        <w:ind w:firstLine="720"/>
        <w:jc w:val="both"/>
        <w:rPr>
          <w:rFonts w:ascii="Garamond" w:hAnsi="Garamond" w:cs="Times New Roman"/>
          <w:sz w:val="24"/>
          <w:szCs w:val="24"/>
        </w:rPr>
      </w:pPr>
      <w:r w:rsidRPr="00857903">
        <w:rPr>
          <w:rFonts w:ascii="Garamond" w:hAnsi="Garamond" w:cs="Times New Roman"/>
          <w:sz w:val="24"/>
          <w:szCs w:val="24"/>
        </w:rPr>
        <w:t xml:space="preserve">Penelusuran terhadap konten hastag #hadisnikah di Instagram menghasilkan temuan sejumlah meme yang menyebarkan </w:t>
      </w:r>
      <w:r w:rsidR="00961B34">
        <w:rPr>
          <w:rFonts w:ascii="Garamond" w:hAnsi="Garamond" w:cs="Times New Roman"/>
          <w:sz w:val="24"/>
          <w:szCs w:val="24"/>
        </w:rPr>
        <w:t>hadis-hadis</w:t>
      </w:r>
      <w:r w:rsidRPr="00857903">
        <w:rPr>
          <w:rFonts w:ascii="Garamond" w:hAnsi="Garamond" w:cs="Times New Roman"/>
          <w:sz w:val="24"/>
          <w:szCs w:val="24"/>
        </w:rPr>
        <w:t xml:space="preserve"> Nabi S</w:t>
      </w:r>
      <w:r w:rsidR="00961B34">
        <w:rPr>
          <w:rFonts w:ascii="Garamond" w:hAnsi="Garamond" w:cs="Times New Roman"/>
          <w:sz w:val="24"/>
          <w:szCs w:val="24"/>
        </w:rPr>
        <w:t>aw</w:t>
      </w:r>
      <w:r w:rsidRPr="00857903">
        <w:rPr>
          <w:rFonts w:ascii="Garamond" w:hAnsi="Garamond" w:cs="Times New Roman"/>
          <w:sz w:val="24"/>
          <w:szCs w:val="24"/>
        </w:rPr>
        <w:t xml:space="preserve"> dengan tema pernikahan dan wanita. D</w:t>
      </w:r>
      <w:r w:rsidR="00961B34">
        <w:rPr>
          <w:rFonts w:ascii="Garamond" w:hAnsi="Garamond" w:cs="Times New Roman"/>
          <w:sz w:val="24"/>
          <w:szCs w:val="24"/>
        </w:rPr>
        <w:t xml:space="preserve">itemukan </w:t>
      </w:r>
      <w:r w:rsidRPr="00857903">
        <w:rPr>
          <w:rFonts w:ascii="Garamond" w:hAnsi="Garamond" w:cs="Times New Roman"/>
          <w:sz w:val="24"/>
          <w:szCs w:val="24"/>
        </w:rPr>
        <w:t xml:space="preserve">sepuluh meme yang berhasil didokumentasikan dan dijadikan analisis dalam penelitian ini, teridentifikasi dua jenis akun penyebar yang memiliki karakter berbeda secara signifikan. Pertama adalah akun berlatar belakang kelembagaan akademik keagamaan, yakni akun </w:t>
      </w:r>
      <w:r w:rsidRPr="00961B34">
        <w:rPr>
          <w:rFonts w:ascii="Garamond" w:hAnsi="Garamond" w:cs="Times New Roman"/>
          <w:sz w:val="24"/>
          <w:szCs w:val="24"/>
        </w:rPr>
        <w:t>@ppl.kuapekalonganbarat_ilha25</w:t>
      </w:r>
      <w:r w:rsidRPr="00857903">
        <w:rPr>
          <w:rFonts w:ascii="Garamond" w:hAnsi="Garamond" w:cs="Times New Roman"/>
          <w:sz w:val="24"/>
          <w:szCs w:val="24"/>
        </w:rPr>
        <w:t xml:space="preserve"> yang berafiliasi dengan program praktik pengalaman lapangan mahasiswa ilmu hadis di lingkungan KUA Pekalongan Barat. Kedua adalah akun personal dakwah milik individu, yakni akun </w:t>
      </w:r>
      <w:r w:rsidRPr="00961B34">
        <w:rPr>
          <w:rFonts w:ascii="Garamond" w:hAnsi="Garamond" w:cs="Times New Roman"/>
          <w:sz w:val="24"/>
          <w:szCs w:val="24"/>
        </w:rPr>
        <w:t>@alfarisi_hamzah</w:t>
      </w:r>
      <w:r w:rsidRPr="00857903">
        <w:rPr>
          <w:rFonts w:ascii="Garamond" w:hAnsi="Garamond" w:cs="Times New Roman"/>
          <w:sz w:val="24"/>
          <w:szCs w:val="24"/>
        </w:rPr>
        <w:t xml:space="preserve"> yang secara konsisten memproduksi konten hadis dalam format meme dengan jumlah pengikut yang cukup signifikan. </w:t>
      </w:r>
      <w:r w:rsidR="00961B34">
        <w:rPr>
          <w:rFonts w:ascii="Garamond" w:hAnsi="Garamond" w:cs="Times New Roman"/>
          <w:sz w:val="24"/>
          <w:szCs w:val="24"/>
        </w:rPr>
        <w:t>K</w:t>
      </w:r>
      <w:r w:rsidRPr="00857903">
        <w:rPr>
          <w:rFonts w:ascii="Garamond" w:hAnsi="Garamond" w:cs="Times New Roman"/>
          <w:sz w:val="24"/>
          <w:szCs w:val="24"/>
        </w:rPr>
        <w:t>onten yang dihasilkan oleh akun @alfarisi_hamzah mendominasi temuan dengan sembilan dari sepuluh meme yang teridentifikasi, menunjukkan bahwa akun personal berbasis individu memiliki produktivitas konten hadis yang jauh lebih tinggi dibandingkan akun kelembagaan dalam hastag #hadisnikah.</w:t>
      </w:r>
      <w:r w:rsidR="00961B34">
        <w:rPr>
          <w:rFonts w:ascii="Garamond" w:hAnsi="Garamond" w:cs="Times New Roman"/>
          <w:sz w:val="24"/>
          <w:szCs w:val="24"/>
        </w:rPr>
        <w:t xml:space="preserve"> Postingan-postingan meme dari dua akun di atas dapat dilihat sebagai berikut:</w:t>
      </w:r>
    </w:p>
    <w:p w14:paraId="190374B7" w14:textId="110723AB" w:rsidR="00961B34" w:rsidRPr="00D110D8" w:rsidRDefault="00961B34" w:rsidP="00961B34">
      <w:pPr>
        <w:spacing w:before="120" w:after="120" w:line="240" w:lineRule="auto"/>
        <w:ind w:firstLine="720"/>
        <w:jc w:val="both"/>
        <w:rPr>
          <w:rFonts w:asciiTheme="majorBidi" w:hAnsiTheme="majorBidi" w:cstheme="majorBidi"/>
          <w:noProof/>
          <w:lang w:val="en-ID"/>
        </w:rPr>
      </w:pPr>
      <w:r w:rsidRPr="00961B34">
        <w:rPr>
          <w:rFonts w:ascii="Garamond" w:hAnsi="Garamond" w:cs="Times New Roman"/>
          <w:noProof/>
          <w:sz w:val="24"/>
          <w:szCs w:val="24"/>
          <w:lang w:val="en-ID"/>
        </w:rPr>
        <w:lastRenderedPageBreak/>
        <w:drawing>
          <wp:anchor distT="0" distB="0" distL="114300" distR="114300" simplePos="0" relativeHeight="251660288" behindDoc="0" locked="0" layoutInCell="1" allowOverlap="1" wp14:anchorId="7B3FB377" wp14:editId="439E93A3">
            <wp:simplePos x="0" y="0"/>
            <wp:positionH relativeFrom="column">
              <wp:posOffset>1441938</wp:posOffset>
            </wp:positionH>
            <wp:positionV relativeFrom="paragraph">
              <wp:posOffset>42203</wp:posOffset>
            </wp:positionV>
            <wp:extent cx="2902905" cy="2595489"/>
            <wp:effectExtent l="0" t="0" r="0" b="0"/>
            <wp:wrapNone/>
            <wp:docPr id="1316579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538" b="13999"/>
                    <a:stretch>
                      <a:fillRect/>
                    </a:stretch>
                  </pic:blipFill>
                  <pic:spPr bwMode="auto">
                    <a:xfrm>
                      <a:off x="0" y="0"/>
                      <a:ext cx="2909663" cy="26015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A15A23" w14:textId="7409F8FE" w:rsidR="00961B34" w:rsidRDefault="00961B34" w:rsidP="00961B34">
      <w:pPr>
        <w:spacing w:before="120" w:after="120" w:line="240" w:lineRule="auto"/>
        <w:ind w:firstLine="720"/>
        <w:jc w:val="both"/>
        <w:rPr>
          <w:rFonts w:asciiTheme="majorBidi" w:hAnsiTheme="majorBidi" w:cstheme="majorBidi"/>
          <w:noProof/>
          <w:lang w:val="en-ID"/>
        </w:rPr>
      </w:pPr>
    </w:p>
    <w:p w14:paraId="7D95FBB2" w14:textId="486387C8" w:rsidR="005718D0" w:rsidRDefault="005718D0" w:rsidP="00961B34">
      <w:pPr>
        <w:spacing w:before="120" w:after="120" w:line="240" w:lineRule="auto"/>
        <w:ind w:firstLine="720"/>
        <w:jc w:val="both"/>
        <w:rPr>
          <w:rFonts w:ascii="Garamond" w:hAnsi="Garamond" w:cs="Times New Roman"/>
          <w:sz w:val="24"/>
          <w:szCs w:val="24"/>
          <w:lang w:val="en-ID"/>
        </w:rPr>
      </w:pPr>
    </w:p>
    <w:p w14:paraId="2D0BB966" w14:textId="49588560" w:rsidR="00961B34" w:rsidRDefault="00961B34" w:rsidP="00961B34">
      <w:pPr>
        <w:spacing w:before="120" w:after="120" w:line="240" w:lineRule="auto"/>
        <w:ind w:firstLine="720"/>
        <w:jc w:val="both"/>
        <w:rPr>
          <w:rFonts w:asciiTheme="majorBidi" w:hAnsiTheme="majorBidi" w:cstheme="majorBidi"/>
          <w:noProof/>
          <w:lang w:val="en-ID"/>
        </w:rPr>
      </w:pPr>
    </w:p>
    <w:p w14:paraId="35D438E0" w14:textId="14AF7F94" w:rsidR="00961B34" w:rsidRDefault="00961B34" w:rsidP="00961B34">
      <w:pPr>
        <w:spacing w:before="120" w:after="120" w:line="240" w:lineRule="auto"/>
        <w:ind w:firstLine="720"/>
        <w:jc w:val="both"/>
        <w:rPr>
          <w:rFonts w:asciiTheme="majorBidi" w:hAnsiTheme="majorBidi" w:cstheme="majorBidi"/>
          <w:noProof/>
          <w:lang w:val="en-ID"/>
        </w:rPr>
      </w:pPr>
    </w:p>
    <w:p w14:paraId="2996B368" w14:textId="06E8E6B3" w:rsidR="00961B34" w:rsidRDefault="00961B34" w:rsidP="00961B34">
      <w:pPr>
        <w:spacing w:before="120" w:after="120" w:line="240" w:lineRule="auto"/>
        <w:ind w:firstLine="720"/>
        <w:jc w:val="both"/>
        <w:rPr>
          <w:rFonts w:asciiTheme="majorBidi" w:hAnsiTheme="majorBidi" w:cstheme="majorBidi"/>
          <w:noProof/>
          <w:lang w:val="en-ID"/>
        </w:rPr>
      </w:pPr>
    </w:p>
    <w:p w14:paraId="156D61F1" w14:textId="477AFAE9" w:rsidR="00961B34" w:rsidRPr="00BA4C4A" w:rsidRDefault="00961B34" w:rsidP="00961B34">
      <w:pPr>
        <w:spacing w:before="120" w:after="120" w:line="240" w:lineRule="auto"/>
        <w:ind w:firstLine="720"/>
        <w:jc w:val="both"/>
        <w:rPr>
          <w:rFonts w:asciiTheme="majorBidi" w:hAnsiTheme="majorBidi" w:cstheme="majorBidi"/>
          <w:noProof/>
          <w:lang w:val="en-ID"/>
        </w:rPr>
      </w:pPr>
    </w:p>
    <w:p w14:paraId="20532721" w14:textId="1E18C9C9" w:rsidR="00961B34" w:rsidRDefault="00961B34" w:rsidP="00961B34">
      <w:pPr>
        <w:spacing w:before="120" w:after="120"/>
        <w:ind w:firstLine="720"/>
        <w:jc w:val="both"/>
        <w:rPr>
          <w:rFonts w:ascii="Times New Roman" w:hAnsi="Times New Roman" w:cs="Times New Roman"/>
        </w:rPr>
      </w:pPr>
    </w:p>
    <w:p w14:paraId="3110E8E4" w14:textId="0E178448" w:rsidR="00961B34" w:rsidRDefault="00961B34" w:rsidP="00961B34">
      <w:pPr>
        <w:spacing w:before="120" w:after="120"/>
        <w:ind w:firstLine="720"/>
        <w:jc w:val="both"/>
        <w:rPr>
          <w:rFonts w:ascii="Times New Roman" w:hAnsi="Times New Roman" w:cs="Times New Roman"/>
        </w:rPr>
      </w:pPr>
    </w:p>
    <w:p w14:paraId="2B65EAB5" w14:textId="648645A0" w:rsidR="00961B34" w:rsidRDefault="00961B34" w:rsidP="00961B34">
      <w:pPr>
        <w:spacing w:before="120" w:after="120"/>
        <w:ind w:firstLine="720"/>
        <w:jc w:val="both"/>
        <w:rPr>
          <w:rFonts w:ascii="Garamond" w:hAnsi="Garamond" w:cs="Times New Roman"/>
          <w:sz w:val="24"/>
          <w:szCs w:val="24"/>
          <w:lang w:val="en-ID"/>
        </w:rPr>
      </w:pPr>
    </w:p>
    <w:p w14:paraId="56F7FFF0" w14:textId="2A97A9BB" w:rsidR="00961B34" w:rsidRDefault="00961B34" w:rsidP="00961B34">
      <w:pPr>
        <w:spacing w:before="120" w:after="120"/>
        <w:rPr>
          <w:rFonts w:ascii="Times New Roman" w:hAnsi="Times New Roman" w:cs="Times New Roman"/>
        </w:rPr>
      </w:pPr>
    </w:p>
    <w:p w14:paraId="5C031372" w14:textId="2E7841AF" w:rsidR="00961B34" w:rsidRDefault="00961B34" w:rsidP="00961B34">
      <w:pPr>
        <w:spacing w:before="120" w:after="120"/>
        <w:jc w:val="center"/>
        <w:rPr>
          <w:rFonts w:ascii="Garamond" w:hAnsi="Garamond" w:cs="Times New Roman"/>
          <w:sz w:val="24"/>
          <w:szCs w:val="24"/>
        </w:rPr>
      </w:pPr>
      <w:r w:rsidRPr="00961B34">
        <w:rPr>
          <w:rFonts w:ascii="Garamond" w:hAnsi="Garamond" w:cs="Times New Roman"/>
          <w:sz w:val="24"/>
          <w:szCs w:val="24"/>
        </w:rPr>
        <w:t>Gambar 1. Postingan akun Instagram @</w:t>
      </w:r>
      <w:r w:rsidR="005718D0" w:rsidRPr="00857903">
        <w:rPr>
          <w:rFonts w:ascii="Garamond" w:hAnsi="Garamond" w:cs="Times New Roman"/>
          <w:sz w:val="24"/>
          <w:szCs w:val="24"/>
        </w:rPr>
        <w:t>ppl.kuapekalonganbarat_ilha25</w:t>
      </w:r>
    </w:p>
    <w:p w14:paraId="2CF62E77" w14:textId="4E0FA725" w:rsidR="00767932"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pertama yang diterbitkan oleh akun @ppl.kuapekalonganbarat_ilha25 dengan judul </w:t>
      </w:r>
      <w:r w:rsidR="009D3A8C">
        <w:rPr>
          <w:rFonts w:ascii="Garamond" w:hAnsi="Garamond" w:cs="Times New Roman"/>
          <w:sz w:val="24"/>
          <w:szCs w:val="24"/>
        </w:rPr>
        <w:t>“</w:t>
      </w:r>
      <w:r w:rsidRPr="00857903">
        <w:rPr>
          <w:rFonts w:ascii="Garamond" w:hAnsi="Garamond" w:cs="Times New Roman"/>
          <w:sz w:val="24"/>
          <w:szCs w:val="24"/>
        </w:rPr>
        <w:t>Hadis Tentang Menikah</w:t>
      </w:r>
      <w:r w:rsidR="009D3A8C">
        <w:rPr>
          <w:rFonts w:ascii="Garamond" w:hAnsi="Garamond" w:cs="Times New Roman"/>
          <w:sz w:val="24"/>
          <w:szCs w:val="24"/>
        </w:rPr>
        <w:t>”</w:t>
      </w:r>
      <w:r w:rsidRPr="00857903">
        <w:rPr>
          <w:rFonts w:ascii="Garamond" w:hAnsi="Garamond" w:cs="Times New Roman"/>
          <w:sz w:val="24"/>
          <w:szCs w:val="24"/>
        </w:rPr>
        <w:t xml:space="preserve"> memperlihatkan karakteristik visual yang paling lengkap dan informatif secara keilmuan diantara seluruh </w:t>
      </w:r>
      <w:r w:rsidR="009D3A8C">
        <w:rPr>
          <w:rFonts w:ascii="Garamond" w:hAnsi="Garamond" w:cs="Times New Roman"/>
          <w:sz w:val="24"/>
          <w:szCs w:val="24"/>
        </w:rPr>
        <w:t>temuan</w:t>
      </w:r>
      <w:r w:rsidRPr="00857903">
        <w:rPr>
          <w:rFonts w:ascii="Garamond" w:hAnsi="Garamond" w:cs="Times New Roman"/>
          <w:sz w:val="24"/>
          <w:szCs w:val="24"/>
        </w:rPr>
        <w:t xml:space="preserve"> yang dianalisis. </w:t>
      </w:r>
      <w:r w:rsidR="009D3A8C">
        <w:rPr>
          <w:rFonts w:ascii="Garamond" w:hAnsi="Garamond" w:cs="Times New Roman"/>
          <w:sz w:val="24"/>
          <w:szCs w:val="24"/>
        </w:rPr>
        <w:t>M</w:t>
      </w:r>
      <w:r w:rsidRPr="00857903">
        <w:rPr>
          <w:rFonts w:ascii="Garamond" w:hAnsi="Garamond" w:cs="Times New Roman"/>
          <w:sz w:val="24"/>
          <w:szCs w:val="24"/>
        </w:rPr>
        <w:t xml:space="preserve">eme ini menggunakan latar berwarna biru muda dengan ornamen kaligrafi dan motif floral di keempat sudutnya, menciptakan kesan estetis yang bernuansa Islami dan formal. Yang paling menonjol dan membedakan meme ini dari yang lain adalah pencantuman teks hadis dalam bahasa Arab secara lengkap beserta sanadnya, diikuti terjemahan dalam bahasa Indonesia, serta penyebutan sumber yang spesifik yakni Sunan An-Nasai nomor 2241. Tipografi yang digunakan memadukan huruf Arab berharakat dengan teks Latin yang rapi dan mudah dibaca. Ilustrasi pendamping berupa gambar kartun pasangan pengantin </w:t>
      </w:r>
      <w:r w:rsidR="009D3A8C">
        <w:rPr>
          <w:rFonts w:ascii="Garamond" w:hAnsi="Garamond" w:cs="Times New Roman"/>
          <w:sz w:val="24"/>
          <w:szCs w:val="24"/>
        </w:rPr>
        <w:t>m</w:t>
      </w:r>
      <w:r w:rsidRPr="00857903">
        <w:rPr>
          <w:rFonts w:ascii="Garamond" w:hAnsi="Garamond" w:cs="Times New Roman"/>
          <w:sz w:val="24"/>
          <w:szCs w:val="24"/>
        </w:rPr>
        <w:t>uslim</w:t>
      </w:r>
      <w:r w:rsidR="009D3A8C">
        <w:rPr>
          <w:rFonts w:ascii="Garamond" w:hAnsi="Garamond" w:cs="Times New Roman"/>
          <w:sz w:val="24"/>
          <w:szCs w:val="24"/>
        </w:rPr>
        <w:t xml:space="preserve">, </w:t>
      </w:r>
      <w:r w:rsidRPr="00857903">
        <w:rPr>
          <w:rFonts w:ascii="Garamond" w:hAnsi="Garamond" w:cs="Times New Roman"/>
          <w:sz w:val="24"/>
          <w:szCs w:val="24"/>
        </w:rPr>
        <w:t>laki-laki berdasi dengan bunga di tangan dan perempuan berhijab putih</w:t>
      </w:r>
      <w:r w:rsidR="009D3A8C">
        <w:rPr>
          <w:rFonts w:ascii="Garamond" w:hAnsi="Garamond" w:cs="Times New Roman"/>
          <w:sz w:val="24"/>
          <w:szCs w:val="24"/>
        </w:rPr>
        <w:t xml:space="preserve">, </w:t>
      </w:r>
      <w:r w:rsidRPr="00857903">
        <w:rPr>
          <w:rFonts w:ascii="Garamond" w:hAnsi="Garamond" w:cs="Times New Roman"/>
          <w:sz w:val="24"/>
          <w:szCs w:val="24"/>
        </w:rPr>
        <w:t>berfungsi memperkuat relevansi visual dengan tema pernikahan yang disampaikan. Latar belakang kelembagaan akademik yang dimiliki akun ini tampak jelas tercermin dalam standar penyajian hadis yang lebih ketat dibandingkan akun-akun lainnya, menjadikan meme ini sebagai contoh terbaik dalam hal akurasi dan kelengkapan informasi keilmuan hadis dalam format meme</w:t>
      </w:r>
      <w:r w:rsidR="00C1571C">
        <w:rPr>
          <w:rFonts w:ascii="Garamond" w:hAnsi="Garamond" w:cs="Times New Roman"/>
          <w:sz w:val="24"/>
          <w:szCs w:val="24"/>
        </w:rPr>
        <w:t>.</w:t>
      </w:r>
    </w:p>
    <w:p w14:paraId="4C9E77A5" w14:textId="00AF9FA8" w:rsidR="005718D0" w:rsidRPr="000E1EE0" w:rsidRDefault="005718D0" w:rsidP="005718D0">
      <w:pPr>
        <w:ind w:firstLine="720"/>
        <w:jc w:val="both"/>
        <w:rPr>
          <w:rFonts w:ascii="Garamond" w:hAnsi="Garamond" w:cs="Times New Roman"/>
          <w:sz w:val="24"/>
          <w:szCs w:val="24"/>
        </w:rPr>
      </w:pPr>
      <w:r w:rsidRPr="005718D0">
        <w:rPr>
          <w:rFonts w:ascii="Garamond" w:hAnsi="Garamond" w:cs="Times New Roman"/>
          <w:noProof/>
          <w:sz w:val="24"/>
          <w:szCs w:val="24"/>
          <w:lang w:val="en-ID"/>
        </w:rPr>
        <w:drawing>
          <wp:anchor distT="0" distB="0" distL="114300" distR="114300" simplePos="0" relativeHeight="251661312" behindDoc="0" locked="0" layoutInCell="1" allowOverlap="1" wp14:anchorId="21476FF3" wp14:editId="1F5965AE">
            <wp:simplePos x="0" y="0"/>
            <wp:positionH relativeFrom="column">
              <wp:posOffset>1441450</wp:posOffset>
            </wp:positionH>
            <wp:positionV relativeFrom="paragraph">
              <wp:posOffset>76249</wp:posOffset>
            </wp:positionV>
            <wp:extent cx="2901315" cy="2594610"/>
            <wp:effectExtent l="0" t="0" r="0" b="0"/>
            <wp:wrapNone/>
            <wp:docPr id="1317012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874" b="19506"/>
                    <a:stretch>
                      <a:fillRect/>
                    </a:stretch>
                  </pic:blipFill>
                  <pic:spPr bwMode="auto">
                    <a:xfrm>
                      <a:off x="0" y="0"/>
                      <a:ext cx="2901315" cy="2594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FD8E3A" w14:textId="16297BD6" w:rsidR="009D3A8C" w:rsidRDefault="009D3A8C" w:rsidP="00857903">
      <w:pPr>
        <w:ind w:firstLine="720"/>
        <w:jc w:val="both"/>
        <w:rPr>
          <w:rFonts w:ascii="Garamond" w:hAnsi="Garamond" w:cs="Times New Roman"/>
          <w:sz w:val="24"/>
          <w:szCs w:val="24"/>
        </w:rPr>
      </w:pPr>
    </w:p>
    <w:p w14:paraId="0C7B4B27" w14:textId="6C4ADB81" w:rsidR="005718D0" w:rsidRDefault="005718D0" w:rsidP="00857903">
      <w:pPr>
        <w:ind w:firstLine="720"/>
        <w:jc w:val="both"/>
        <w:rPr>
          <w:rFonts w:ascii="Garamond" w:hAnsi="Garamond" w:cs="Times New Roman"/>
          <w:sz w:val="24"/>
          <w:szCs w:val="24"/>
        </w:rPr>
      </w:pPr>
    </w:p>
    <w:p w14:paraId="7C34D0A4" w14:textId="681345E1" w:rsidR="005718D0" w:rsidRDefault="005718D0" w:rsidP="00857903">
      <w:pPr>
        <w:ind w:firstLine="720"/>
        <w:jc w:val="both"/>
        <w:rPr>
          <w:rFonts w:ascii="Garamond" w:hAnsi="Garamond" w:cs="Times New Roman"/>
          <w:sz w:val="24"/>
          <w:szCs w:val="24"/>
        </w:rPr>
      </w:pPr>
    </w:p>
    <w:p w14:paraId="3E43060F" w14:textId="74B02173" w:rsidR="005718D0" w:rsidRDefault="005718D0" w:rsidP="00857903">
      <w:pPr>
        <w:ind w:firstLine="720"/>
        <w:jc w:val="both"/>
        <w:rPr>
          <w:rFonts w:ascii="Garamond" w:hAnsi="Garamond" w:cs="Times New Roman"/>
          <w:sz w:val="24"/>
          <w:szCs w:val="24"/>
        </w:rPr>
      </w:pPr>
    </w:p>
    <w:p w14:paraId="058E511A" w14:textId="52D63D11" w:rsidR="005718D0" w:rsidRDefault="005718D0" w:rsidP="00857903">
      <w:pPr>
        <w:ind w:firstLine="720"/>
        <w:jc w:val="both"/>
        <w:rPr>
          <w:rFonts w:ascii="Garamond" w:hAnsi="Garamond" w:cs="Times New Roman"/>
          <w:sz w:val="24"/>
          <w:szCs w:val="24"/>
        </w:rPr>
      </w:pPr>
    </w:p>
    <w:p w14:paraId="440463E6" w14:textId="6828598B" w:rsidR="005718D0" w:rsidRDefault="005718D0" w:rsidP="00857903">
      <w:pPr>
        <w:ind w:firstLine="720"/>
        <w:jc w:val="both"/>
        <w:rPr>
          <w:rFonts w:ascii="Garamond" w:hAnsi="Garamond" w:cs="Times New Roman"/>
          <w:sz w:val="24"/>
          <w:szCs w:val="24"/>
        </w:rPr>
      </w:pPr>
    </w:p>
    <w:p w14:paraId="023743BD" w14:textId="03DC5E51" w:rsidR="005718D0" w:rsidRDefault="005718D0" w:rsidP="00857903">
      <w:pPr>
        <w:ind w:firstLine="720"/>
        <w:jc w:val="both"/>
        <w:rPr>
          <w:rFonts w:ascii="Garamond" w:hAnsi="Garamond" w:cs="Times New Roman"/>
          <w:sz w:val="24"/>
          <w:szCs w:val="24"/>
        </w:rPr>
      </w:pPr>
    </w:p>
    <w:p w14:paraId="175E91E4" w14:textId="50F79D68" w:rsidR="005718D0" w:rsidRDefault="005718D0" w:rsidP="00857903">
      <w:pPr>
        <w:ind w:firstLine="720"/>
        <w:jc w:val="both"/>
        <w:rPr>
          <w:rFonts w:ascii="Garamond" w:hAnsi="Garamond" w:cs="Times New Roman"/>
          <w:sz w:val="24"/>
          <w:szCs w:val="24"/>
        </w:rPr>
      </w:pPr>
    </w:p>
    <w:p w14:paraId="4B6E0957" w14:textId="1D3CE85B" w:rsidR="005718D0" w:rsidRDefault="005718D0" w:rsidP="00857903">
      <w:pPr>
        <w:ind w:firstLine="720"/>
        <w:jc w:val="both"/>
        <w:rPr>
          <w:rFonts w:ascii="Garamond" w:hAnsi="Garamond" w:cs="Times New Roman"/>
          <w:sz w:val="24"/>
          <w:szCs w:val="24"/>
        </w:rPr>
      </w:pPr>
    </w:p>
    <w:p w14:paraId="7A27393A" w14:textId="79C8B586" w:rsidR="005718D0" w:rsidRDefault="005718D0" w:rsidP="00857903">
      <w:pPr>
        <w:ind w:firstLine="720"/>
        <w:jc w:val="both"/>
        <w:rPr>
          <w:rFonts w:ascii="Garamond" w:hAnsi="Garamond" w:cs="Times New Roman"/>
          <w:sz w:val="24"/>
          <w:szCs w:val="24"/>
        </w:rPr>
      </w:pPr>
    </w:p>
    <w:p w14:paraId="0E2B083F" w14:textId="74CB0F0D" w:rsidR="005718D0" w:rsidRDefault="005718D0" w:rsidP="00857903">
      <w:pPr>
        <w:ind w:firstLine="720"/>
        <w:jc w:val="both"/>
        <w:rPr>
          <w:rFonts w:ascii="Garamond" w:hAnsi="Garamond" w:cs="Times New Roman"/>
          <w:sz w:val="24"/>
          <w:szCs w:val="24"/>
        </w:rPr>
      </w:pPr>
    </w:p>
    <w:p w14:paraId="53BC25FD" w14:textId="427551A3" w:rsidR="005718D0" w:rsidRDefault="005718D0" w:rsidP="00857903">
      <w:pPr>
        <w:ind w:firstLine="720"/>
        <w:jc w:val="both"/>
        <w:rPr>
          <w:rFonts w:ascii="Garamond" w:hAnsi="Garamond" w:cs="Times New Roman"/>
          <w:sz w:val="24"/>
          <w:szCs w:val="24"/>
        </w:rPr>
      </w:pPr>
    </w:p>
    <w:p w14:paraId="47A4AF44" w14:textId="1CCBA478" w:rsidR="005718D0" w:rsidRDefault="005718D0" w:rsidP="00857903">
      <w:pPr>
        <w:ind w:firstLine="720"/>
        <w:jc w:val="both"/>
        <w:rPr>
          <w:rFonts w:ascii="Garamond" w:hAnsi="Garamond" w:cs="Times New Roman"/>
          <w:sz w:val="24"/>
          <w:szCs w:val="24"/>
        </w:rPr>
      </w:pPr>
    </w:p>
    <w:p w14:paraId="08FE7EE2" w14:textId="470D7167" w:rsidR="005718D0" w:rsidRDefault="005718D0" w:rsidP="005718D0">
      <w:pPr>
        <w:jc w:val="center"/>
        <w:rPr>
          <w:rFonts w:ascii="Garamond" w:hAnsi="Garamond" w:cs="Times New Roman"/>
          <w:sz w:val="24"/>
          <w:szCs w:val="24"/>
        </w:rPr>
      </w:pPr>
      <w:r w:rsidRPr="00961B34">
        <w:rPr>
          <w:rFonts w:ascii="Garamond" w:hAnsi="Garamond" w:cs="Times New Roman"/>
          <w:sz w:val="24"/>
          <w:szCs w:val="24"/>
        </w:rPr>
        <w:t xml:space="preserve">Gambar </w:t>
      </w:r>
      <w:r>
        <w:rPr>
          <w:rFonts w:ascii="Garamond" w:hAnsi="Garamond" w:cs="Times New Roman"/>
          <w:sz w:val="24"/>
          <w:szCs w:val="24"/>
        </w:rPr>
        <w:t>2</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738A3F57" w14:textId="3C961E46" w:rsidR="00C8177B" w:rsidRDefault="00C8177B" w:rsidP="00857903">
      <w:pPr>
        <w:ind w:firstLine="720"/>
        <w:jc w:val="both"/>
        <w:rPr>
          <w:rFonts w:ascii="Garamond" w:hAnsi="Garamond" w:cs="Times New Roman"/>
          <w:sz w:val="24"/>
          <w:szCs w:val="24"/>
          <w:lang w:val="en-ID"/>
        </w:rPr>
      </w:pPr>
    </w:p>
    <w:p w14:paraId="706EE27E" w14:textId="2DD4758E" w:rsidR="001C4BE4"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kedua dari akun @alfarisi_hamzah menampilkan teks hadis berbunyi </w:t>
      </w:r>
      <w:r w:rsidR="005718D0">
        <w:rPr>
          <w:rFonts w:ascii="Garamond" w:hAnsi="Garamond" w:cs="Times New Roman"/>
          <w:sz w:val="24"/>
          <w:szCs w:val="24"/>
        </w:rPr>
        <w:t>“</w:t>
      </w:r>
      <w:r w:rsidRPr="00857903">
        <w:rPr>
          <w:rFonts w:ascii="Garamond" w:hAnsi="Garamond" w:cs="Times New Roman"/>
          <w:sz w:val="24"/>
          <w:szCs w:val="24"/>
        </w:rPr>
        <w:t>Dunia adalah harta, sebaik-baiknya harta dunia adalah perempuan shalihah</w:t>
      </w:r>
      <w:r w:rsidR="005718D0">
        <w:rPr>
          <w:rFonts w:ascii="Garamond" w:hAnsi="Garamond" w:cs="Times New Roman"/>
          <w:sz w:val="24"/>
          <w:szCs w:val="24"/>
        </w:rPr>
        <w:t>”</w:t>
      </w:r>
      <w:r w:rsidRPr="00857903">
        <w:rPr>
          <w:rFonts w:ascii="Garamond" w:hAnsi="Garamond" w:cs="Times New Roman"/>
          <w:sz w:val="24"/>
          <w:szCs w:val="24"/>
        </w:rPr>
        <w:t xml:space="preserve"> yang disandarkan kepada HR. Muslim, dengan latar berupa foto seekor burung merpati yang bertengger di dahan pohon dalam suasana alam terbuka. </w:t>
      </w:r>
      <w:r w:rsidR="005718D0">
        <w:rPr>
          <w:rFonts w:ascii="Garamond" w:hAnsi="Garamond" w:cs="Times New Roman"/>
          <w:sz w:val="24"/>
          <w:szCs w:val="24"/>
        </w:rPr>
        <w:t>M</w:t>
      </w:r>
      <w:r w:rsidRPr="00857903">
        <w:rPr>
          <w:rFonts w:ascii="Garamond" w:hAnsi="Garamond" w:cs="Times New Roman"/>
          <w:sz w:val="24"/>
          <w:szCs w:val="24"/>
        </w:rPr>
        <w:t>eme ini mengadopsi pendekatan estetika naturalistik yang sangat berbeda dari meme pertama</w:t>
      </w:r>
      <w:r w:rsidR="005718D0">
        <w:rPr>
          <w:rFonts w:ascii="Garamond" w:hAnsi="Garamond" w:cs="Times New Roman"/>
          <w:sz w:val="24"/>
          <w:szCs w:val="24"/>
        </w:rPr>
        <w:t xml:space="preserve">, </w:t>
      </w:r>
      <w:r w:rsidRPr="00857903">
        <w:rPr>
          <w:rFonts w:ascii="Garamond" w:hAnsi="Garamond" w:cs="Times New Roman"/>
          <w:sz w:val="24"/>
          <w:szCs w:val="24"/>
        </w:rPr>
        <w:t>meme ini memanfaatkan foto alam nyata sebagai latar belakang yang memberikan kesan hangat</w:t>
      </w:r>
      <w:r w:rsidR="005718D0">
        <w:rPr>
          <w:rFonts w:ascii="Garamond" w:hAnsi="Garamond" w:cs="Times New Roman"/>
          <w:sz w:val="24"/>
          <w:szCs w:val="24"/>
        </w:rPr>
        <w:t xml:space="preserve"> dan</w:t>
      </w:r>
      <w:r w:rsidRPr="00857903">
        <w:rPr>
          <w:rFonts w:ascii="Garamond" w:hAnsi="Garamond" w:cs="Times New Roman"/>
          <w:sz w:val="24"/>
          <w:szCs w:val="24"/>
        </w:rPr>
        <w:t xml:space="preserve"> romantis. Teks hadis ditulis dengan huruf kapital berwarna kuning keemasan di atas kotak transparan, dengan tipografi bergaya tulisan tangan yang memberikan nuansa personal dan tidak kaku. Tidak terdapat teks Arab, tidak ada nomor hadis, dan tidak ada keterangan sanad</w:t>
      </w:r>
      <w:r w:rsidR="005718D0">
        <w:rPr>
          <w:rFonts w:ascii="Garamond" w:hAnsi="Garamond" w:cs="Times New Roman"/>
          <w:sz w:val="24"/>
          <w:szCs w:val="24"/>
        </w:rPr>
        <w:t xml:space="preserve">, </w:t>
      </w:r>
      <w:r w:rsidRPr="00857903">
        <w:rPr>
          <w:rFonts w:ascii="Garamond" w:hAnsi="Garamond" w:cs="Times New Roman"/>
          <w:sz w:val="24"/>
          <w:szCs w:val="24"/>
        </w:rPr>
        <w:t xml:space="preserve">satu-satunya referensi yang dicantumkan hanya </w:t>
      </w:r>
      <w:r w:rsidR="005718D0">
        <w:rPr>
          <w:rFonts w:ascii="Garamond" w:hAnsi="Garamond" w:cs="Times New Roman"/>
          <w:sz w:val="24"/>
          <w:szCs w:val="24"/>
        </w:rPr>
        <w:t>“</w:t>
      </w:r>
      <w:r w:rsidRPr="00857903">
        <w:rPr>
          <w:rFonts w:ascii="Garamond" w:hAnsi="Garamond" w:cs="Times New Roman"/>
          <w:sz w:val="24"/>
          <w:szCs w:val="24"/>
        </w:rPr>
        <w:t>(HR. Muslim)</w:t>
      </w:r>
      <w:r w:rsidR="005718D0">
        <w:rPr>
          <w:rFonts w:ascii="Garamond" w:hAnsi="Garamond" w:cs="Times New Roman"/>
          <w:sz w:val="24"/>
          <w:szCs w:val="24"/>
        </w:rPr>
        <w:t>”</w:t>
      </w:r>
      <w:r w:rsidRPr="00857903">
        <w:rPr>
          <w:rFonts w:ascii="Garamond" w:hAnsi="Garamond" w:cs="Times New Roman"/>
          <w:sz w:val="24"/>
          <w:szCs w:val="24"/>
        </w:rPr>
        <w:t xml:space="preserve"> tanpa informasi lebih lanjut tentang kitab, bab, maupun nomor hadis. Jumlah </w:t>
      </w:r>
      <w:r w:rsidRPr="00857903">
        <w:rPr>
          <w:rFonts w:ascii="Garamond" w:hAnsi="Garamond" w:cs="Times New Roman"/>
          <w:i/>
          <w:iCs/>
          <w:sz w:val="24"/>
          <w:szCs w:val="24"/>
        </w:rPr>
        <w:t>likes</w:t>
      </w:r>
      <w:r w:rsidRPr="00857903">
        <w:rPr>
          <w:rFonts w:ascii="Garamond" w:hAnsi="Garamond" w:cs="Times New Roman"/>
          <w:sz w:val="24"/>
          <w:szCs w:val="24"/>
        </w:rPr>
        <w:t xml:space="preserve"> sebanyak 20 menunjukkan tingkat keterlibatan audiens yang moderat, namun </w:t>
      </w:r>
      <w:r w:rsidR="005718D0">
        <w:rPr>
          <w:rFonts w:ascii="Garamond" w:hAnsi="Garamond" w:cs="Times New Roman"/>
          <w:sz w:val="24"/>
          <w:szCs w:val="24"/>
        </w:rPr>
        <w:t>tidak ada</w:t>
      </w:r>
      <w:r w:rsidRPr="00857903">
        <w:rPr>
          <w:rFonts w:ascii="Garamond" w:hAnsi="Garamond" w:cs="Times New Roman"/>
          <w:sz w:val="24"/>
          <w:szCs w:val="24"/>
        </w:rPr>
        <w:t xml:space="preserve"> informasi keilmuan yang memadai menjadikan meme ini representasi dari kecenderungan umum meme hadis di Instagram yang lebih mengutamakan estetika dari</w:t>
      </w:r>
      <w:r w:rsidR="005718D0">
        <w:rPr>
          <w:rFonts w:ascii="Garamond" w:hAnsi="Garamond" w:cs="Times New Roman"/>
          <w:sz w:val="24"/>
          <w:szCs w:val="24"/>
        </w:rPr>
        <w:t xml:space="preserve"> </w:t>
      </w:r>
      <w:r w:rsidRPr="00857903">
        <w:rPr>
          <w:rFonts w:ascii="Garamond" w:hAnsi="Garamond" w:cs="Times New Roman"/>
          <w:sz w:val="24"/>
          <w:szCs w:val="24"/>
        </w:rPr>
        <w:t>pada akurasi dan kelengkapan informasi riwayat</w:t>
      </w:r>
      <w:r w:rsidR="00C1571C">
        <w:rPr>
          <w:rFonts w:ascii="Garamond" w:hAnsi="Garamond" w:cs="Times New Roman"/>
          <w:sz w:val="24"/>
          <w:szCs w:val="24"/>
        </w:rPr>
        <w:t>.</w:t>
      </w:r>
    </w:p>
    <w:p w14:paraId="312677DD" w14:textId="5AC160A4" w:rsidR="00652BC3" w:rsidRDefault="00C8177B" w:rsidP="00857903">
      <w:pPr>
        <w:ind w:firstLine="720"/>
        <w:jc w:val="both"/>
        <w:rPr>
          <w:rFonts w:ascii="Garamond" w:hAnsi="Garamond" w:cs="Times New Roman"/>
          <w:sz w:val="24"/>
          <w:szCs w:val="24"/>
        </w:rPr>
      </w:pPr>
      <w:r w:rsidRPr="00C8177B">
        <w:rPr>
          <w:rFonts w:ascii="Garamond" w:hAnsi="Garamond" w:cs="Times New Roman"/>
          <w:noProof/>
          <w:sz w:val="24"/>
          <w:szCs w:val="24"/>
          <w:lang w:val="en-ID"/>
        </w:rPr>
        <w:drawing>
          <wp:anchor distT="0" distB="0" distL="114300" distR="114300" simplePos="0" relativeHeight="251662336" behindDoc="0" locked="0" layoutInCell="1" allowOverlap="1" wp14:anchorId="2CD57D46" wp14:editId="419C2C39">
            <wp:simplePos x="0" y="0"/>
            <wp:positionH relativeFrom="column">
              <wp:posOffset>1422400</wp:posOffset>
            </wp:positionH>
            <wp:positionV relativeFrom="paragraph">
              <wp:posOffset>90805</wp:posOffset>
            </wp:positionV>
            <wp:extent cx="2921000" cy="2594610"/>
            <wp:effectExtent l="0" t="0" r="0" b="0"/>
            <wp:wrapNone/>
            <wp:docPr id="1941478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091" r="1577" b="15580"/>
                    <a:stretch>
                      <a:fillRect/>
                    </a:stretch>
                  </pic:blipFill>
                  <pic:spPr bwMode="auto">
                    <a:xfrm>
                      <a:off x="0" y="0"/>
                      <a:ext cx="2921000" cy="2594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33A2D3" w14:textId="7C916E5B" w:rsidR="00C8177B" w:rsidRPr="000E1EE0" w:rsidRDefault="00C8177B" w:rsidP="00C8177B">
      <w:pPr>
        <w:ind w:firstLine="720"/>
        <w:jc w:val="both"/>
        <w:rPr>
          <w:rFonts w:ascii="Garamond" w:hAnsi="Garamond" w:cs="Times New Roman"/>
          <w:sz w:val="24"/>
          <w:szCs w:val="24"/>
        </w:rPr>
      </w:pPr>
    </w:p>
    <w:p w14:paraId="13302979" w14:textId="16ABD94E" w:rsidR="00652BC3" w:rsidRDefault="00652BC3" w:rsidP="00857903">
      <w:pPr>
        <w:ind w:firstLine="720"/>
        <w:jc w:val="both"/>
        <w:rPr>
          <w:rFonts w:ascii="Garamond" w:hAnsi="Garamond" w:cs="Times New Roman"/>
          <w:sz w:val="24"/>
          <w:szCs w:val="24"/>
        </w:rPr>
      </w:pPr>
    </w:p>
    <w:p w14:paraId="40A7B31D" w14:textId="09A80094" w:rsidR="00652BC3" w:rsidRDefault="00652BC3" w:rsidP="00857903">
      <w:pPr>
        <w:ind w:firstLine="720"/>
        <w:jc w:val="both"/>
        <w:rPr>
          <w:rFonts w:ascii="Garamond" w:hAnsi="Garamond" w:cs="Times New Roman"/>
          <w:sz w:val="24"/>
          <w:szCs w:val="24"/>
        </w:rPr>
      </w:pPr>
    </w:p>
    <w:p w14:paraId="1F595560" w14:textId="5ACDCC2F" w:rsidR="00652BC3" w:rsidRDefault="00652BC3" w:rsidP="00857903">
      <w:pPr>
        <w:ind w:firstLine="720"/>
        <w:jc w:val="both"/>
        <w:rPr>
          <w:rFonts w:ascii="Garamond" w:hAnsi="Garamond" w:cs="Times New Roman"/>
          <w:sz w:val="24"/>
          <w:szCs w:val="24"/>
        </w:rPr>
      </w:pPr>
    </w:p>
    <w:p w14:paraId="7672F9D8" w14:textId="7784FA7B" w:rsidR="00652BC3" w:rsidRDefault="00652BC3" w:rsidP="00857903">
      <w:pPr>
        <w:ind w:firstLine="720"/>
        <w:jc w:val="both"/>
        <w:rPr>
          <w:rFonts w:ascii="Garamond" w:hAnsi="Garamond" w:cs="Times New Roman"/>
          <w:sz w:val="24"/>
          <w:szCs w:val="24"/>
        </w:rPr>
      </w:pPr>
    </w:p>
    <w:p w14:paraId="603FF8C3" w14:textId="173CC4FF" w:rsidR="00652BC3" w:rsidRDefault="00652BC3" w:rsidP="00857903">
      <w:pPr>
        <w:ind w:firstLine="720"/>
        <w:jc w:val="both"/>
        <w:rPr>
          <w:rFonts w:ascii="Garamond" w:hAnsi="Garamond" w:cs="Times New Roman"/>
          <w:sz w:val="24"/>
          <w:szCs w:val="24"/>
        </w:rPr>
      </w:pPr>
    </w:p>
    <w:p w14:paraId="1104D1FE" w14:textId="554D7073" w:rsidR="00652BC3" w:rsidRDefault="00652BC3" w:rsidP="00857903">
      <w:pPr>
        <w:ind w:firstLine="720"/>
        <w:jc w:val="both"/>
        <w:rPr>
          <w:rFonts w:ascii="Garamond" w:hAnsi="Garamond" w:cs="Times New Roman"/>
          <w:sz w:val="24"/>
          <w:szCs w:val="24"/>
        </w:rPr>
      </w:pPr>
    </w:p>
    <w:p w14:paraId="5FEF23EE" w14:textId="2DB78F3A" w:rsidR="00652BC3" w:rsidRDefault="00652BC3" w:rsidP="00857903">
      <w:pPr>
        <w:ind w:firstLine="720"/>
        <w:jc w:val="both"/>
        <w:rPr>
          <w:rFonts w:ascii="Garamond" w:hAnsi="Garamond" w:cs="Times New Roman"/>
          <w:sz w:val="24"/>
          <w:szCs w:val="24"/>
        </w:rPr>
      </w:pPr>
    </w:p>
    <w:p w14:paraId="2C6B304A" w14:textId="67DEC36E" w:rsidR="00652BC3" w:rsidRDefault="00652BC3" w:rsidP="00857903">
      <w:pPr>
        <w:ind w:firstLine="720"/>
        <w:jc w:val="both"/>
        <w:rPr>
          <w:rFonts w:ascii="Garamond" w:hAnsi="Garamond" w:cs="Times New Roman"/>
          <w:sz w:val="24"/>
          <w:szCs w:val="24"/>
        </w:rPr>
      </w:pPr>
    </w:p>
    <w:p w14:paraId="52C2EE80" w14:textId="7F181468" w:rsidR="00652BC3" w:rsidRDefault="00652BC3" w:rsidP="00857903">
      <w:pPr>
        <w:ind w:firstLine="720"/>
        <w:jc w:val="both"/>
        <w:rPr>
          <w:rFonts w:ascii="Garamond" w:hAnsi="Garamond" w:cs="Times New Roman"/>
          <w:sz w:val="24"/>
          <w:szCs w:val="24"/>
        </w:rPr>
      </w:pPr>
    </w:p>
    <w:p w14:paraId="2DA9E18A" w14:textId="13F821E2" w:rsidR="00652BC3" w:rsidRDefault="00652BC3" w:rsidP="00857903">
      <w:pPr>
        <w:ind w:firstLine="720"/>
        <w:jc w:val="both"/>
        <w:rPr>
          <w:rFonts w:ascii="Garamond" w:hAnsi="Garamond" w:cs="Times New Roman"/>
          <w:sz w:val="24"/>
          <w:szCs w:val="24"/>
        </w:rPr>
      </w:pPr>
    </w:p>
    <w:p w14:paraId="10540AE6" w14:textId="156F1885" w:rsidR="00652BC3" w:rsidRDefault="00652BC3" w:rsidP="00857903">
      <w:pPr>
        <w:ind w:firstLine="720"/>
        <w:jc w:val="both"/>
        <w:rPr>
          <w:rFonts w:ascii="Garamond" w:hAnsi="Garamond" w:cs="Times New Roman"/>
          <w:sz w:val="24"/>
          <w:szCs w:val="24"/>
        </w:rPr>
      </w:pPr>
    </w:p>
    <w:p w14:paraId="1F80E9BF" w14:textId="6F89E80F" w:rsidR="00C8177B" w:rsidRDefault="00C8177B" w:rsidP="00C8177B">
      <w:pPr>
        <w:jc w:val="center"/>
        <w:rPr>
          <w:rFonts w:ascii="Garamond" w:hAnsi="Garamond" w:cs="Times New Roman"/>
          <w:sz w:val="24"/>
          <w:szCs w:val="24"/>
        </w:rPr>
      </w:pPr>
    </w:p>
    <w:p w14:paraId="0C1ED3C3" w14:textId="72E73A3B" w:rsidR="00C8177B" w:rsidRDefault="00C8177B" w:rsidP="00C8177B">
      <w:pPr>
        <w:jc w:val="center"/>
        <w:rPr>
          <w:rFonts w:ascii="Garamond" w:hAnsi="Garamond" w:cs="Times New Roman"/>
          <w:sz w:val="24"/>
          <w:szCs w:val="24"/>
        </w:rPr>
      </w:pPr>
      <w:r w:rsidRPr="00961B34">
        <w:rPr>
          <w:rFonts w:ascii="Garamond" w:hAnsi="Garamond" w:cs="Times New Roman"/>
          <w:sz w:val="24"/>
          <w:szCs w:val="24"/>
        </w:rPr>
        <w:t xml:space="preserve">Gambar </w:t>
      </w:r>
      <w:r w:rsidR="00155A88">
        <w:rPr>
          <w:rFonts w:ascii="Garamond" w:hAnsi="Garamond" w:cs="Times New Roman"/>
          <w:sz w:val="24"/>
          <w:szCs w:val="24"/>
        </w:rPr>
        <w:t>3</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5E250217" w14:textId="06CCE5A1" w:rsidR="00C8177B" w:rsidRDefault="00C8177B" w:rsidP="00857903">
      <w:pPr>
        <w:ind w:firstLine="720"/>
        <w:jc w:val="both"/>
        <w:rPr>
          <w:rFonts w:ascii="Garamond" w:hAnsi="Garamond" w:cs="Times New Roman"/>
          <w:sz w:val="24"/>
          <w:szCs w:val="24"/>
        </w:rPr>
      </w:pPr>
    </w:p>
    <w:p w14:paraId="5F47798D" w14:textId="406CBE49" w:rsidR="00767932"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ketiga dari akun @alfarisi_hamzah memuat teks hadis yang menyatakan bahwa barangsiapa dianugerahi Allah seorang wanita shalihah, maka Allah telah menolong separuh agamanya, dengan sumber yang dicantumkan sebagai </w:t>
      </w:r>
      <w:r w:rsidR="00C8177B">
        <w:rPr>
          <w:rFonts w:ascii="Garamond" w:hAnsi="Garamond" w:cs="Times New Roman"/>
          <w:sz w:val="24"/>
          <w:szCs w:val="24"/>
        </w:rPr>
        <w:t>“</w:t>
      </w:r>
      <w:r w:rsidRPr="00857903">
        <w:rPr>
          <w:rFonts w:ascii="Garamond" w:hAnsi="Garamond" w:cs="Times New Roman"/>
          <w:sz w:val="24"/>
          <w:szCs w:val="24"/>
        </w:rPr>
        <w:t>(HR. Hakim).</w:t>
      </w:r>
      <w:r w:rsidR="00C8177B">
        <w:rPr>
          <w:rFonts w:ascii="Garamond" w:hAnsi="Garamond" w:cs="Times New Roman"/>
          <w:sz w:val="24"/>
          <w:szCs w:val="24"/>
        </w:rPr>
        <w:t>”</w:t>
      </w:r>
      <w:r w:rsidRPr="00857903">
        <w:rPr>
          <w:rFonts w:ascii="Garamond" w:hAnsi="Garamond" w:cs="Times New Roman"/>
          <w:sz w:val="24"/>
          <w:szCs w:val="24"/>
        </w:rPr>
        <w:t xml:space="preserve"> </w:t>
      </w:r>
      <w:r w:rsidR="00C8177B">
        <w:rPr>
          <w:rFonts w:ascii="Garamond" w:hAnsi="Garamond" w:cs="Times New Roman"/>
          <w:sz w:val="24"/>
          <w:szCs w:val="24"/>
        </w:rPr>
        <w:t>M</w:t>
      </w:r>
      <w:r w:rsidRPr="00857903">
        <w:rPr>
          <w:rFonts w:ascii="Garamond" w:hAnsi="Garamond" w:cs="Times New Roman"/>
          <w:sz w:val="24"/>
          <w:szCs w:val="24"/>
        </w:rPr>
        <w:t xml:space="preserve">eme ini menggunakan latar berupa foto </w:t>
      </w:r>
      <w:r w:rsidRPr="00857903">
        <w:rPr>
          <w:rFonts w:ascii="Garamond" w:hAnsi="Garamond" w:cs="Times New Roman"/>
          <w:i/>
          <w:iCs/>
          <w:sz w:val="24"/>
          <w:szCs w:val="24"/>
        </w:rPr>
        <w:t>flat lay</w:t>
      </w:r>
      <w:r w:rsidRPr="00857903">
        <w:rPr>
          <w:rFonts w:ascii="Garamond" w:hAnsi="Garamond" w:cs="Times New Roman"/>
          <w:sz w:val="24"/>
          <w:szCs w:val="24"/>
        </w:rPr>
        <w:t xml:space="preserve"> yang menampilkan bunga mawar merah, amplop coklat, dan pernak-pernik kosmetik perempuan</w:t>
      </w:r>
      <w:r w:rsidR="00C8177B">
        <w:rPr>
          <w:rFonts w:ascii="Garamond" w:hAnsi="Garamond" w:cs="Times New Roman"/>
          <w:sz w:val="24"/>
          <w:szCs w:val="24"/>
        </w:rPr>
        <w:t xml:space="preserve">, </w:t>
      </w:r>
      <w:r w:rsidRPr="00857903">
        <w:rPr>
          <w:rFonts w:ascii="Garamond" w:hAnsi="Garamond" w:cs="Times New Roman"/>
          <w:sz w:val="24"/>
          <w:szCs w:val="24"/>
        </w:rPr>
        <w:t xml:space="preserve">sebuah pilihan visual yang sarat nuansa romantis, sesuai dengan pesan teks yang memuliakan wanita shalihah. Teks hadis kembali ditulis dengan tipografi </w:t>
      </w:r>
      <w:r w:rsidR="00C8177B">
        <w:rPr>
          <w:rFonts w:ascii="Garamond" w:hAnsi="Garamond" w:cs="Times New Roman"/>
          <w:sz w:val="24"/>
          <w:szCs w:val="24"/>
        </w:rPr>
        <w:t>tulis tangan</w:t>
      </w:r>
      <w:r w:rsidRPr="00857903">
        <w:rPr>
          <w:rFonts w:ascii="Garamond" w:hAnsi="Garamond" w:cs="Times New Roman"/>
          <w:sz w:val="24"/>
          <w:szCs w:val="24"/>
        </w:rPr>
        <w:t xml:space="preserve"> berwarna kuning keemasan yang menjadi ciri khas konsisten akun ini, di atas kotak transparan berwarna putih susu. Meme ini hanya mendapatkan 4 </w:t>
      </w:r>
      <w:r w:rsidRPr="00857903">
        <w:rPr>
          <w:rFonts w:ascii="Garamond" w:hAnsi="Garamond" w:cs="Times New Roman"/>
          <w:i/>
          <w:iCs/>
          <w:sz w:val="24"/>
          <w:szCs w:val="24"/>
        </w:rPr>
        <w:t>likes</w:t>
      </w:r>
      <w:r w:rsidRPr="00857903">
        <w:rPr>
          <w:rFonts w:ascii="Garamond" w:hAnsi="Garamond" w:cs="Times New Roman"/>
          <w:sz w:val="24"/>
          <w:szCs w:val="24"/>
        </w:rPr>
        <w:t xml:space="preserve">, jumlah terendah di antara seluruh sampel yang dianalisis, yang mungkin disebabkan oleh foto latar yang kurang menonjol secara visual dibandingkan meme-meme lain dari akun yang sama. Yang perlu mendapat perhatian kritis adalah pencantuman sumber </w:t>
      </w:r>
      <w:r w:rsidR="00C8177B">
        <w:rPr>
          <w:rFonts w:ascii="Garamond" w:hAnsi="Garamond" w:cs="Times New Roman"/>
          <w:sz w:val="24"/>
          <w:szCs w:val="24"/>
        </w:rPr>
        <w:t>“</w:t>
      </w:r>
      <w:r w:rsidRPr="00857903">
        <w:rPr>
          <w:rFonts w:ascii="Garamond" w:hAnsi="Garamond" w:cs="Times New Roman"/>
          <w:sz w:val="24"/>
          <w:szCs w:val="24"/>
        </w:rPr>
        <w:t>(HR. Hakim)</w:t>
      </w:r>
      <w:r w:rsidR="00C8177B">
        <w:rPr>
          <w:rFonts w:ascii="Garamond" w:hAnsi="Garamond" w:cs="Times New Roman"/>
          <w:sz w:val="24"/>
          <w:szCs w:val="24"/>
        </w:rPr>
        <w:t>”</w:t>
      </w:r>
      <w:r w:rsidRPr="00857903">
        <w:rPr>
          <w:rFonts w:ascii="Garamond" w:hAnsi="Garamond" w:cs="Times New Roman"/>
          <w:sz w:val="24"/>
          <w:szCs w:val="24"/>
        </w:rPr>
        <w:t xml:space="preserve"> yang sangat minim informasi</w:t>
      </w:r>
      <w:r w:rsidR="00C8177B">
        <w:rPr>
          <w:rFonts w:ascii="Garamond" w:hAnsi="Garamond" w:cs="Times New Roman"/>
          <w:sz w:val="24"/>
          <w:szCs w:val="24"/>
        </w:rPr>
        <w:t xml:space="preserve">, </w:t>
      </w:r>
      <w:r w:rsidRPr="00857903">
        <w:rPr>
          <w:rFonts w:ascii="Garamond" w:hAnsi="Garamond" w:cs="Times New Roman"/>
          <w:sz w:val="24"/>
          <w:szCs w:val="24"/>
        </w:rPr>
        <w:t>tanpa penyebutan nama kitab secara lengkap, tanpa nomor hadis, dan tanpa keterangan tentang status kesahihan yang ditetapkan oleh Al-Hakim maupun penilaian ulama lain seperti Al-Dzahabi, sehingga pembaca awam tidak memiliki cukup bekal untuk melakukan verifikasi mandiri terhadap riwayat tersebut</w:t>
      </w:r>
      <w:r w:rsidR="00C1571C">
        <w:rPr>
          <w:rFonts w:ascii="Garamond" w:hAnsi="Garamond" w:cs="Times New Roman"/>
          <w:sz w:val="24"/>
          <w:szCs w:val="24"/>
        </w:rPr>
        <w:t>.</w:t>
      </w:r>
      <w:r w:rsidR="001C4BE4">
        <w:rPr>
          <w:rFonts w:ascii="Garamond" w:hAnsi="Garamond" w:cs="Times New Roman"/>
          <w:sz w:val="24"/>
          <w:szCs w:val="24"/>
        </w:rPr>
        <w:t xml:space="preserve"> </w:t>
      </w:r>
    </w:p>
    <w:p w14:paraId="6DD211A0" w14:textId="0B1A5C49" w:rsidR="00C8177B" w:rsidRDefault="00C8177B" w:rsidP="00857903">
      <w:pPr>
        <w:ind w:firstLine="720"/>
        <w:jc w:val="both"/>
        <w:rPr>
          <w:rFonts w:ascii="Garamond" w:hAnsi="Garamond" w:cs="Times New Roman"/>
          <w:sz w:val="24"/>
          <w:szCs w:val="24"/>
        </w:rPr>
      </w:pPr>
    </w:p>
    <w:p w14:paraId="2F636229" w14:textId="64700669" w:rsidR="00C8177B" w:rsidRPr="000E1EE0" w:rsidRDefault="00155A88" w:rsidP="00C8177B">
      <w:pPr>
        <w:ind w:firstLine="720"/>
        <w:jc w:val="both"/>
        <w:rPr>
          <w:rFonts w:ascii="Garamond" w:hAnsi="Garamond" w:cs="Times New Roman"/>
          <w:sz w:val="24"/>
          <w:szCs w:val="24"/>
        </w:rPr>
      </w:pPr>
      <w:r w:rsidRPr="00C8177B">
        <w:rPr>
          <w:rFonts w:ascii="Garamond" w:hAnsi="Garamond" w:cs="Times New Roman"/>
          <w:noProof/>
          <w:sz w:val="24"/>
          <w:szCs w:val="24"/>
          <w:lang w:val="en-ID"/>
        </w:rPr>
        <w:lastRenderedPageBreak/>
        <w:drawing>
          <wp:anchor distT="0" distB="0" distL="114300" distR="114300" simplePos="0" relativeHeight="251663360" behindDoc="0" locked="0" layoutInCell="1" allowOverlap="1" wp14:anchorId="41A699B4" wp14:editId="1B590832">
            <wp:simplePos x="0" y="0"/>
            <wp:positionH relativeFrom="column">
              <wp:posOffset>1422400</wp:posOffset>
            </wp:positionH>
            <wp:positionV relativeFrom="paragraph">
              <wp:posOffset>-63500</wp:posOffset>
            </wp:positionV>
            <wp:extent cx="2921000" cy="2588260"/>
            <wp:effectExtent l="0" t="0" r="0" b="2540"/>
            <wp:wrapNone/>
            <wp:docPr id="20612920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091" b="19736"/>
                    <a:stretch>
                      <a:fillRect/>
                    </a:stretch>
                  </pic:blipFill>
                  <pic:spPr bwMode="auto">
                    <a:xfrm>
                      <a:off x="0" y="0"/>
                      <a:ext cx="2921000" cy="2588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5BA22C" w14:textId="66A9A731" w:rsidR="00C8177B" w:rsidRDefault="00C8177B" w:rsidP="00857903">
      <w:pPr>
        <w:ind w:firstLine="720"/>
        <w:jc w:val="both"/>
        <w:rPr>
          <w:rFonts w:ascii="Garamond" w:hAnsi="Garamond" w:cs="Times New Roman"/>
          <w:sz w:val="24"/>
          <w:szCs w:val="24"/>
        </w:rPr>
      </w:pPr>
    </w:p>
    <w:p w14:paraId="30B0D635" w14:textId="5DDA0F2A" w:rsidR="00155A88" w:rsidRPr="000E1EE0" w:rsidRDefault="00155A88" w:rsidP="00857903">
      <w:pPr>
        <w:ind w:firstLine="720"/>
        <w:jc w:val="both"/>
        <w:rPr>
          <w:rFonts w:ascii="Garamond" w:hAnsi="Garamond" w:cs="Times New Roman"/>
          <w:sz w:val="24"/>
          <w:szCs w:val="24"/>
        </w:rPr>
      </w:pPr>
    </w:p>
    <w:p w14:paraId="6802E19C" w14:textId="49B1A67A" w:rsidR="00155A88" w:rsidRPr="000E1EE0" w:rsidRDefault="00155A88" w:rsidP="00857903">
      <w:pPr>
        <w:ind w:firstLine="720"/>
        <w:jc w:val="both"/>
        <w:rPr>
          <w:rFonts w:ascii="Garamond" w:hAnsi="Garamond" w:cs="Times New Roman"/>
          <w:sz w:val="24"/>
          <w:szCs w:val="24"/>
        </w:rPr>
      </w:pPr>
    </w:p>
    <w:p w14:paraId="4BE15D89" w14:textId="5237D2C7" w:rsidR="00C8177B" w:rsidRDefault="00C8177B" w:rsidP="00857903">
      <w:pPr>
        <w:ind w:firstLine="720"/>
        <w:jc w:val="both"/>
        <w:rPr>
          <w:rFonts w:ascii="Garamond" w:hAnsi="Garamond" w:cs="Times New Roman"/>
          <w:sz w:val="24"/>
          <w:szCs w:val="24"/>
        </w:rPr>
      </w:pPr>
    </w:p>
    <w:p w14:paraId="41262CC9" w14:textId="1B87B5D8" w:rsidR="00C8177B" w:rsidRDefault="00C8177B" w:rsidP="00857903">
      <w:pPr>
        <w:ind w:firstLine="720"/>
        <w:jc w:val="both"/>
        <w:rPr>
          <w:rFonts w:ascii="Garamond" w:hAnsi="Garamond" w:cs="Times New Roman"/>
          <w:sz w:val="24"/>
          <w:szCs w:val="24"/>
        </w:rPr>
      </w:pPr>
    </w:p>
    <w:p w14:paraId="05BABA54" w14:textId="6E4598DC" w:rsidR="00C8177B" w:rsidRDefault="00C8177B" w:rsidP="00857903">
      <w:pPr>
        <w:ind w:firstLine="720"/>
        <w:jc w:val="both"/>
        <w:rPr>
          <w:rFonts w:ascii="Garamond" w:hAnsi="Garamond" w:cs="Times New Roman"/>
          <w:sz w:val="24"/>
          <w:szCs w:val="24"/>
        </w:rPr>
      </w:pPr>
    </w:p>
    <w:p w14:paraId="550F71FB" w14:textId="77273CAE" w:rsidR="00C8177B" w:rsidRDefault="00C8177B" w:rsidP="00857903">
      <w:pPr>
        <w:ind w:firstLine="720"/>
        <w:jc w:val="both"/>
        <w:rPr>
          <w:rFonts w:ascii="Garamond" w:hAnsi="Garamond" w:cs="Times New Roman"/>
          <w:sz w:val="24"/>
          <w:szCs w:val="24"/>
        </w:rPr>
      </w:pPr>
    </w:p>
    <w:p w14:paraId="77B975F0" w14:textId="0653EFDA" w:rsidR="00C8177B" w:rsidRDefault="00C8177B" w:rsidP="00857903">
      <w:pPr>
        <w:ind w:firstLine="720"/>
        <w:jc w:val="both"/>
        <w:rPr>
          <w:rFonts w:ascii="Garamond" w:hAnsi="Garamond" w:cs="Times New Roman"/>
          <w:sz w:val="24"/>
          <w:szCs w:val="24"/>
        </w:rPr>
      </w:pPr>
    </w:p>
    <w:p w14:paraId="73EA0FF9" w14:textId="3B4C1BD2" w:rsidR="00C8177B" w:rsidRDefault="00C8177B" w:rsidP="00857903">
      <w:pPr>
        <w:ind w:firstLine="720"/>
        <w:jc w:val="both"/>
        <w:rPr>
          <w:rFonts w:ascii="Garamond" w:hAnsi="Garamond" w:cs="Times New Roman"/>
          <w:sz w:val="24"/>
          <w:szCs w:val="24"/>
        </w:rPr>
      </w:pPr>
    </w:p>
    <w:p w14:paraId="75009DE5" w14:textId="054FAFE6" w:rsidR="00C8177B" w:rsidRDefault="00C8177B" w:rsidP="00857903">
      <w:pPr>
        <w:ind w:firstLine="720"/>
        <w:jc w:val="both"/>
        <w:rPr>
          <w:rFonts w:ascii="Garamond" w:hAnsi="Garamond" w:cs="Times New Roman"/>
          <w:sz w:val="24"/>
          <w:szCs w:val="24"/>
        </w:rPr>
      </w:pPr>
    </w:p>
    <w:p w14:paraId="7446B6FD" w14:textId="6768644B" w:rsidR="00C8177B" w:rsidRDefault="00C8177B" w:rsidP="00857903">
      <w:pPr>
        <w:ind w:firstLine="720"/>
        <w:jc w:val="both"/>
        <w:rPr>
          <w:rFonts w:ascii="Garamond" w:hAnsi="Garamond" w:cs="Times New Roman"/>
          <w:sz w:val="24"/>
          <w:szCs w:val="24"/>
        </w:rPr>
      </w:pPr>
    </w:p>
    <w:p w14:paraId="379DA32F" w14:textId="50DC4A91" w:rsidR="00155A88" w:rsidRDefault="00155A88" w:rsidP="00CB4608">
      <w:pPr>
        <w:jc w:val="both"/>
        <w:rPr>
          <w:rFonts w:ascii="Garamond" w:hAnsi="Garamond" w:cs="Times New Roman"/>
          <w:sz w:val="24"/>
          <w:szCs w:val="24"/>
        </w:rPr>
      </w:pPr>
    </w:p>
    <w:p w14:paraId="0C7DA748" w14:textId="2FC7E6CD" w:rsidR="00155A88" w:rsidRDefault="00155A88" w:rsidP="00155A88">
      <w:pPr>
        <w:jc w:val="center"/>
        <w:rPr>
          <w:rFonts w:ascii="Garamond" w:hAnsi="Garamond" w:cs="Times New Roman"/>
          <w:sz w:val="24"/>
          <w:szCs w:val="24"/>
        </w:rPr>
      </w:pPr>
      <w:r w:rsidRPr="00961B34">
        <w:rPr>
          <w:rFonts w:ascii="Garamond" w:hAnsi="Garamond" w:cs="Times New Roman"/>
          <w:sz w:val="24"/>
          <w:szCs w:val="24"/>
        </w:rPr>
        <w:t xml:space="preserve">Gambar </w:t>
      </w:r>
      <w:r>
        <w:rPr>
          <w:rFonts w:ascii="Garamond" w:hAnsi="Garamond" w:cs="Times New Roman"/>
          <w:sz w:val="24"/>
          <w:szCs w:val="24"/>
        </w:rPr>
        <w:t>4</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1BC94866" w14:textId="37F5C8CF" w:rsidR="00155A88" w:rsidRDefault="00155A88" w:rsidP="00155A88">
      <w:pPr>
        <w:jc w:val="center"/>
        <w:rPr>
          <w:rFonts w:ascii="Garamond" w:hAnsi="Garamond" w:cs="Times New Roman"/>
          <w:sz w:val="24"/>
          <w:szCs w:val="24"/>
        </w:rPr>
      </w:pPr>
    </w:p>
    <w:p w14:paraId="292F96A7" w14:textId="78C39D71" w:rsidR="00E30A10"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Meme keempat dari akun @alfarisi_hamzah memuat teks hadis yang mengisahkan perilaku Aisyah RA saat sedang haid, di mana ia minum kemudian memberikan bekas minumannya kepada Nabi S</w:t>
      </w:r>
      <w:r w:rsidR="00155A88">
        <w:rPr>
          <w:rFonts w:ascii="Garamond" w:hAnsi="Garamond" w:cs="Times New Roman"/>
          <w:sz w:val="24"/>
          <w:szCs w:val="24"/>
        </w:rPr>
        <w:t>aw</w:t>
      </w:r>
      <w:r w:rsidRPr="00857903">
        <w:rPr>
          <w:rFonts w:ascii="Garamond" w:hAnsi="Garamond" w:cs="Times New Roman"/>
          <w:sz w:val="24"/>
          <w:szCs w:val="24"/>
        </w:rPr>
        <w:t xml:space="preserve"> yang lalu minum dari bekas bibir Aisyah, dan hal serupa terjadi ketika Aisyah menggigit daging sewaktu haid, dengan sumber yang disebut sebagai </w:t>
      </w:r>
      <w:r w:rsidR="00155A88">
        <w:rPr>
          <w:rFonts w:ascii="Garamond" w:hAnsi="Garamond" w:cs="Times New Roman"/>
          <w:sz w:val="24"/>
          <w:szCs w:val="24"/>
        </w:rPr>
        <w:t>“</w:t>
      </w:r>
      <w:r w:rsidRPr="00857903">
        <w:rPr>
          <w:rFonts w:ascii="Garamond" w:hAnsi="Garamond" w:cs="Times New Roman"/>
          <w:sz w:val="24"/>
          <w:szCs w:val="24"/>
        </w:rPr>
        <w:t>(HR Nasa'i).</w:t>
      </w:r>
      <w:r w:rsidR="00155A88">
        <w:rPr>
          <w:rFonts w:ascii="Garamond" w:hAnsi="Garamond" w:cs="Times New Roman"/>
          <w:sz w:val="24"/>
          <w:szCs w:val="24"/>
        </w:rPr>
        <w:t>” M</w:t>
      </w:r>
      <w:r w:rsidRPr="00857903">
        <w:rPr>
          <w:rFonts w:ascii="Garamond" w:hAnsi="Garamond" w:cs="Times New Roman"/>
          <w:sz w:val="24"/>
          <w:szCs w:val="24"/>
        </w:rPr>
        <w:t xml:space="preserve">eme ini tampil dengan latar berwarna krem lembut yang bersih dan sederhana, tanpa elemen foto alam seperti meme-meme sebelumnya, dan menggunakan tipografi berwarna biru tua yang mudah dibaca. Ilustrasi pendamping berupa gambar kartun perempuan berhijab merah dengan ekspresi tersenyum dan tangan mengepal di depan dada, memberikan kesan positif dan optimistis. Meme ini mendapatkan 46 </w:t>
      </w:r>
      <w:r w:rsidRPr="00857903">
        <w:rPr>
          <w:rFonts w:ascii="Garamond" w:hAnsi="Garamond" w:cs="Times New Roman"/>
          <w:i/>
          <w:iCs/>
          <w:sz w:val="24"/>
          <w:szCs w:val="24"/>
        </w:rPr>
        <w:t>likes</w:t>
      </w:r>
      <w:r w:rsidRPr="00857903">
        <w:rPr>
          <w:rFonts w:ascii="Garamond" w:hAnsi="Garamond" w:cs="Times New Roman"/>
          <w:sz w:val="24"/>
          <w:szCs w:val="24"/>
        </w:rPr>
        <w:t xml:space="preserve"> yang merupakan salah satu angka tertinggi dalam sampel, menunjukkan bahwa konten hadis dengan tema keseharian rumah tangga dan keintiman suami</w:t>
      </w:r>
      <w:r w:rsidR="00155A88">
        <w:rPr>
          <w:rFonts w:ascii="Garamond" w:hAnsi="Garamond" w:cs="Times New Roman"/>
          <w:sz w:val="24"/>
          <w:szCs w:val="24"/>
        </w:rPr>
        <w:t xml:space="preserve"> </w:t>
      </w:r>
      <w:r w:rsidRPr="00857903">
        <w:rPr>
          <w:rFonts w:ascii="Garamond" w:hAnsi="Garamond" w:cs="Times New Roman"/>
          <w:sz w:val="24"/>
          <w:szCs w:val="24"/>
        </w:rPr>
        <w:t>istri mendapatkan respons yang cukup tinggi dari audiens. Namun yang menjadi catatan penting secara keilmuan adalah bahwa hadis ini sesungguhnya bukan hadis tentang nikah secara langsung, melainkan hadis tentang perilaku Nabi S</w:t>
      </w:r>
      <w:r w:rsidR="00155A88">
        <w:rPr>
          <w:rFonts w:ascii="Garamond" w:hAnsi="Garamond" w:cs="Times New Roman"/>
          <w:sz w:val="24"/>
          <w:szCs w:val="24"/>
        </w:rPr>
        <w:t>aw</w:t>
      </w:r>
      <w:r w:rsidRPr="00857903">
        <w:rPr>
          <w:rFonts w:ascii="Garamond" w:hAnsi="Garamond" w:cs="Times New Roman"/>
          <w:sz w:val="24"/>
          <w:szCs w:val="24"/>
        </w:rPr>
        <w:t xml:space="preserve"> dalam kehidupan rumah tangga bersama Aisyah, sehingga penempatannya dalam hastag #hadisnikah menunjukkan pemaknaan yang agak longgar terhadap kategori </w:t>
      </w:r>
      <w:r w:rsidR="00155A88">
        <w:rPr>
          <w:rFonts w:ascii="Garamond" w:hAnsi="Garamond" w:cs="Times New Roman"/>
          <w:sz w:val="24"/>
          <w:szCs w:val="24"/>
        </w:rPr>
        <w:t>“</w:t>
      </w:r>
      <w:r w:rsidRPr="00857903">
        <w:rPr>
          <w:rFonts w:ascii="Garamond" w:hAnsi="Garamond" w:cs="Times New Roman"/>
          <w:sz w:val="24"/>
          <w:szCs w:val="24"/>
        </w:rPr>
        <w:t>hadis nikah</w:t>
      </w:r>
      <w:r w:rsidR="00155A88">
        <w:rPr>
          <w:rFonts w:ascii="Garamond" w:hAnsi="Garamond" w:cs="Times New Roman"/>
          <w:sz w:val="24"/>
          <w:szCs w:val="24"/>
        </w:rPr>
        <w:t>”</w:t>
      </w:r>
      <w:r w:rsidRPr="00857903">
        <w:rPr>
          <w:rFonts w:ascii="Garamond" w:hAnsi="Garamond" w:cs="Times New Roman"/>
          <w:sz w:val="24"/>
          <w:szCs w:val="24"/>
        </w:rPr>
        <w:t xml:space="preserve"> yang digunakan oleh para penyebar konten di platform ini</w:t>
      </w:r>
      <w:r w:rsidR="00C1571C">
        <w:rPr>
          <w:rFonts w:ascii="Garamond" w:hAnsi="Garamond" w:cs="Times New Roman"/>
          <w:sz w:val="24"/>
          <w:szCs w:val="24"/>
        </w:rPr>
        <w:t>.</w:t>
      </w:r>
    </w:p>
    <w:p w14:paraId="15939CCF" w14:textId="3C9402CB" w:rsidR="00155A88" w:rsidRDefault="00CB4608" w:rsidP="00857903">
      <w:pPr>
        <w:ind w:firstLine="720"/>
        <w:jc w:val="both"/>
        <w:rPr>
          <w:rFonts w:ascii="Garamond" w:hAnsi="Garamond" w:cs="Times New Roman"/>
          <w:sz w:val="24"/>
          <w:szCs w:val="24"/>
        </w:rPr>
      </w:pPr>
      <w:r w:rsidRPr="00155A88">
        <w:rPr>
          <w:rFonts w:ascii="Garamond" w:hAnsi="Garamond" w:cs="Times New Roman"/>
          <w:noProof/>
          <w:sz w:val="24"/>
          <w:szCs w:val="24"/>
          <w:lang w:val="en-ID"/>
        </w:rPr>
        <w:drawing>
          <wp:anchor distT="0" distB="0" distL="114300" distR="114300" simplePos="0" relativeHeight="251664384" behindDoc="0" locked="0" layoutInCell="1" allowOverlap="1" wp14:anchorId="27D63929" wp14:editId="01830B66">
            <wp:simplePos x="0" y="0"/>
            <wp:positionH relativeFrom="column">
              <wp:posOffset>1422400</wp:posOffset>
            </wp:positionH>
            <wp:positionV relativeFrom="paragraph">
              <wp:posOffset>91440</wp:posOffset>
            </wp:positionV>
            <wp:extent cx="2921000" cy="2581910"/>
            <wp:effectExtent l="0" t="0" r="0" b="8890"/>
            <wp:wrapNone/>
            <wp:docPr id="11393800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6163" b="13788"/>
                    <a:stretch>
                      <a:fillRect/>
                    </a:stretch>
                  </pic:blipFill>
                  <pic:spPr bwMode="auto">
                    <a:xfrm>
                      <a:off x="0" y="0"/>
                      <a:ext cx="2921000" cy="2581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89B119" w14:textId="2B27791E" w:rsidR="00155A88" w:rsidRDefault="00155A88" w:rsidP="00857903">
      <w:pPr>
        <w:ind w:firstLine="720"/>
        <w:jc w:val="both"/>
        <w:rPr>
          <w:rFonts w:ascii="Garamond" w:hAnsi="Garamond" w:cs="Times New Roman"/>
          <w:sz w:val="24"/>
          <w:szCs w:val="24"/>
        </w:rPr>
      </w:pPr>
    </w:p>
    <w:p w14:paraId="605BAA4A" w14:textId="36DB8A08" w:rsidR="00155A88" w:rsidRPr="000E1EE0" w:rsidRDefault="00155A88" w:rsidP="00155A88">
      <w:pPr>
        <w:ind w:firstLine="720"/>
        <w:jc w:val="both"/>
        <w:rPr>
          <w:rFonts w:ascii="Garamond" w:hAnsi="Garamond" w:cs="Times New Roman"/>
          <w:sz w:val="24"/>
          <w:szCs w:val="24"/>
        </w:rPr>
      </w:pPr>
    </w:p>
    <w:p w14:paraId="7E73CD35" w14:textId="6AF5D152" w:rsidR="00155A88" w:rsidRDefault="00155A88" w:rsidP="00857903">
      <w:pPr>
        <w:ind w:firstLine="720"/>
        <w:jc w:val="both"/>
        <w:rPr>
          <w:rFonts w:ascii="Garamond" w:hAnsi="Garamond" w:cs="Times New Roman"/>
          <w:sz w:val="24"/>
          <w:szCs w:val="24"/>
        </w:rPr>
      </w:pPr>
    </w:p>
    <w:p w14:paraId="459A1549" w14:textId="04E0F479" w:rsidR="00155A88" w:rsidRDefault="00155A88" w:rsidP="00857903">
      <w:pPr>
        <w:ind w:firstLine="720"/>
        <w:jc w:val="both"/>
        <w:rPr>
          <w:rFonts w:ascii="Garamond" w:hAnsi="Garamond" w:cs="Times New Roman"/>
          <w:sz w:val="24"/>
          <w:szCs w:val="24"/>
        </w:rPr>
      </w:pPr>
    </w:p>
    <w:p w14:paraId="0DB21489" w14:textId="14087B23" w:rsidR="00155A88" w:rsidRDefault="00155A88" w:rsidP="00857903">
      <w:pPr>
        <w:ind w:firstLine="720"/>
        <w:jc w:val="both"/>
        <w:rPr>
          <w:rFonts w:ascii="Garamond" w:hAnsi="Garamond" w:cs="Times New Roman"/>
          <w:sz w:val="24"/>
          <w:szCs w:val="24"/>
        </w:rPr>
      </w:pPr>
    </w:p>
    <w:p w14:paraId="0C9FAD1F" w14:textId="14488016" w:rsidR="00155A88" w:rsidRDefault="00155A88" w:rsidP="00857903">
      <w:pPr>
        <w:ind w:firstLine="720"/>
        <w:jc w:val="both"/>
        <w:rPr>
          <w:rFonts w:ascii="Garamond" w:hAnsi="Garamond" w:cs="Times New Roman"/>
          <w:sz w:val="24"/>
          <w:szCs w:val="24"/>
        </w:rPr>
      </w:pPr>
    </w:p>
    <w:p w14:paraId="60CF2627" w14:textId="2ADD5B44" w:rsidR="00155A88" w:rsidRDefault="00155A88" w:rsidP="00857903">
      <w:pPr>
        <w:ind w:firstLine="720"/>
        <w:jc w:val="both"/>
        <w:rPr>
          <w:rFonts w:ascii="Garamond" w:hAnsi="Garamond" w:cs="Times New Roman"/>
          <w:sz w:val="24"/>
          <w:szCs w:val="24"/>
        </w:rPr>
      </w:pPr>
    </w:p>
    <w:p w14:paraId="04976BA6" w14:textId="2D9EEDBE" w:rsidR="00155A88" w:rsidRDefault="00155A88" w:rsidP="00857903">
      <w:pPr>
        <w:ind w:firstLine="720"/>
        <w:jc w:val="both"/>
        <w:rPr>
          <w:rFonts w:ascii="Garamond" w:hAnsi="Garamond" w:cs="Times New Roman"/>
          <w:sz w:val="24"/>
          <w:szCs w:val="24"/>
        </w:rPr>
      </w:pPr>
    </w:p>
    <w:p w14:paraId="47E3B90A" w14:textId="20252C30" w:rsidR="00155A88" w:rsidRDefault="00155A88" w:rsidP="00857903">
      <w:pPr>
        <w:ind w:firstLine="720"/>
        <w:jc w:val="both"/>
        <w:rPr>
          <w:rFonts w:ascii="Garamond" w:hAnsi="Garamond" w:cs="Times New Roman"/>
          <w:sz w:val="24"/>
          <w:szCs w:val="24"/>
        </w:rPr>
      </w:pPr>
    </w:p>
    <w:p w14:paraId="2AC6D44B" w14:textId="47638D33" w:rsidR="00155A88" w:rsidRDefault="00155A88" w:rsidP="00857903">
      <w:pPr>
        <w:ind w:firstLine="720"/>
        <w:jc w:val="both"/>
        <w:rPr>
          <w:rFonts w:ascii="Garamond" w:hAnsi="Garamond" w:cs="Times New Roman"/>
          <w:sz w:val="24"/>
          <w:szCs w:val="24"/>
        </w:rPr>
      </w:pPr>
    </w:p>
    <w:p w14:paraId="0E9F3D6C" w14:textId="7B904033" w:rsidR="00155A88" w:rsidRDefault="00155A88" w:rsidP="00857903">
      <w:pPr>
        <w:ind w:firstLine="720"/>
        <w:jc w:val="both"/>
        <w:rPr>
          <w:rFonts w:ascii="Garamond" w:hAnsi="Garamond" w:cs="Times New Roman"/>
          <w:sz w:val="24"/>
          <w:szCs w:val="24"/>
        </w:rPr>
      </w:pPr>
    </w:p>
    <w:p w14:paraId="4F0DD696" w14:textId="6C7BAD5A" w:rsidR="00155A88" w:rsidRDefault="00155A88" w:rsidP="00857903">
      <w:pPr>
        <w:ind w:firstLine="720"/>
        <w:jc w:val="both"/>
        <w:rPr>
          <w:rFonts w:ascii="Garamond" w:hAnsi="Garamond" w:cs="Times New Roman"/>
          <w:sz w:val="24"/>
          <w:szCs w:val="24"/>
        </w:rPr>
      </w:pPr>
    </w:p>
    <w:p w14:paraId="29A3A8A5" w14:textId="79DBCE11" w:rsidR="00155A88" w:rsidRDefault="00155A88" w:rsidP="00857903">
      <w:pPr>
        <w:ind w:firstLine="720"/>
        <w:jc w:val="both"/>
        <w:rPr>
          <w:rFonts w:ascii="Garamond" w:hAnsi="Garamond" w:cs="Times New Roman"/>
          <w:sz w:val="24"/>
          <w:szCs w:val="24"/>
        </w:rPr>
      </w:pPr>
    </w:p>
    <w:p w14:paraId="5D4D0BFF" w14:textId="163E71C0" w:rsidR="00CB4608" w:rsidRDefault="00CB4608" w:rsidP="00CB4608">
      <w:pPr>
        <w:jc w:val="center"/>
        <w:rPr>
          <w:rFonts w:ascii="Garamond" w:hAnsi="Garamond" w:cs="Times New Roman"/>
          <w:sz w:val="24"/>
          <w:szCs w:val="24"/>
        </w:rPr>
      </w:pPr>
      <w:r w:rsidRPr="00961B34">
        <w:rPr>
          <w:rFonts w:ascii="Garamond" w:hAnsi="Garamond" w:cs="Times New Roman"/>
          <w:sz w:val="24"/>
          <w:szCs w:val="24"/>
        </w:rPr>
        <w:t xml:space="preserve">Gambar </w:t>
      </w:r>
      <w:r>
        <w:rPr>
          <w:rFonts w:ascii="Garamond" w:hAnsi="Garamond" w:cs="Times New Roman"/>
          <w:sz w:val="24"/>
          <w:szCs w:val="24"/>
        </w:rPr>
        <w:t>5</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1A9132F7" w14:textId="5AEF0FA1" w:rsidR="00CB4608" w:rsidRDefault="00CB4608" w:rsidP="00857903">
      <w:pPr>
        <w:ind w:firstLine="720"/>
        <w:jc w:val="both"/>
        <w:rPr>
          <w:rFonts w:ascii="Garamond" w:hAnsi="Garamond" w:cs="Times New Roman"/>
          <w:sz w:val="24"/>
          <w:szCs w:val="24"/>
          <w:lang w:val="en-ID"/>
        </w:rPr>
      </w:pPr>
    </w:p>
    <w:p w14:paraId="73EC4C85" w14:textId="149F58F6" w:rsidR="00857903"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kelima dari akun @alfarisi_hamzah berjudul </w:t>
      </w:r>
      <w:r w:rsidR="00CB4608">
        <w:rPr>
          <w:rFonts w:ascii="Garamond" w:hAnsi="Garamond" w:cs="Times New Roman"/>
          <w:sz w:val="24"/>
          <w:szCs w:val="24"/>
        </w:rPr>
        <w:t>“</w:t>
      </w:r>
      <w:r w:rsidRPr="00857903">
        <w:rPr>
          <w:rFonts w:ascii="Garamond" w:hAnsi="Garamond" w:cs="Times New Roman"/>
          <w:sz w:val="24"/>
          <w:szCs w:val="24"/>
        </w:rPr>
        <w:t>Wajahmu, Ceriakan</w:t>
      </w:r>
      <w:r w:rsidR="00CB4608">
        <w:rPr>
          <w:rFonts w:ascii="Garamond" w:hAnsi="Garamond" w:cs="Times New Roman"/>
          <w:sz w:val="24"/>
          <w:szCs w:val="24"/>
        </w:rPr>
        <w:t>”</w:t>
      </w:r>
      <w:r w:rsidRPr="00857903">
        <w:rPr>
          <w:rFonts w:ascii="Garamond" w:hAnsi="Garamond" w:cs="Times New Roman"/>
          <w:sz w:val="24"/>
          <w:szCs w:val="24"/>
        </w:rPr>
        <w:t xml:space="preserve"> memuat hadis </w:t>
      </w:r>
      <w:r w:rsidR="00CB4608">
        <w:rPr>
          <w:rFonts w:ascii="Garamond" w:hAnsi="Garamond" w:cs="Times New Roman"/>
          <w:sz w:val="24"/>
          <w:szCs w:val="24"/>
        </w:rPr>
        <w:t>Nabi</w:t>
      </w:r>
      <w:r w:rsidRPr="00857903">
        <w:rPr>
          <w:rFonts w:ascii="Garamond" w:hAnsi="Garamond" w:cs="Times New Roman"/>
          <w:sz w:val="24"/>
          <w:szCs w:val="24"/>
        </w:rPr>
        <w:t xml:space="preserve"> S</w:t>
      </w:r>
      <w:r w:rsidR="00CB4608">
        <w:rPr>
          <w:rFonts w:ascii="Garamond" w:hAnsi="Garamond" w:cs="Times New Roman"/>
          <w:sz w:val="24"/>
          <w:szCs w:val="24"/>
        </w:rPr>
        <w:t>aw</w:t>
      </w:r>
      <w:r w:rsidRPr="00857903">
        <w:rPr>
          <w:rFonts w:ascii="Garamond" w:hAnsi="Garamond" w:cs="Times New Roman"/>
          <w:sz w:val="24"/>
          <w:szCs w:val="24"/>
        </w:rPr>
        <w:t xml:space="preserve"> yang memerintahkan untuk tidak meremehkan kebaikan sekecil apapun, termasuk menunjukkan wajah yang ceria saat berjumpa saudara, dengan sumber </w:t>
      </w:r>
      <w:r w:rsidR="00CB4608">
        <w:rPr>
          <w:rFonts w:ascii="Garamond" w:hAnsi="Garamond" w:cs="Times New Roman"/>
          <w:sz w:val="24"/>
          <w:szCs w:val="24"/>
        </w:rPr>
        <w:t>“</w:t>
      </w:r>
      <w:r w:rsidRPr="00857903">
        <w:rPr>
          <w:rFonts w:ascii="Garamond" w:hAnsi="Garamond" w:cs="Times New Roman"/>
          <w:sz w:val="24"/>
          <w:szCs w:val="24"/>
        </w:rPr>
        <w:t>(HR Muslim).</w:t>
      </w:r>
      <w:r w:rsidR="00CB4608">
        <w:rPr>
          <w:rFonts w:ascii="Garamond" w:hAnsi="Garamond" w:cs="Times New Roman"/>
          <w:sz w:val="24"/>
          <w:szCs w:val="24"/>
        </w:rPr>
        <w:t>”</w:t>
      </w:r>
      <w:r w:rsidRPr="00857903">
        <w:rPr>
          <w:rFonts w:ascii="Garamond" w:hAnsi="Garamond" w:cs="Times New Roman"/>
          <w:sz w:val="24"/>
          <w:szCs w:val="24"/>
        </w:rPr>
        <w:t xml:space="preserve"> </w:t>
      </w:r>
      <w:r w:rsidR="00CB4608">
        <w:rPr>
          <w:rFonts w:ascii="Garamond" w:hAnsi="Garamond" w:cs="Times New Roman"/>
          <w:sz w:val="24"/>
          <w:szCs w:val="24"/>
        </w:rPr>
        <w:t>M</w:t>
      </w:r>
      <w:r w:rsidRPr="00857903">
        <w:rPr>
          <w:rFonts w:ascii="Garamond" w:hAnsi="Garamond" w:cs="Times New Roman"/>
          <w:sz w:val="24"/>
          <w:szCs w:val="24"/>
        </w:rPr>
        <w:t xml:space="preserve">eme ini tampil dengan latar berwarna putih bersih yang sangat minimalis, menggunakan tipografi berwarna biru tua yang rapi dan formal untuk teks hadis, serta ilustrasi kartun perempuan berhijab merah yang membawa buku dengan ekspresi ceria. Meme ini mendapatkan 66 </w:t>
      </w:r>
      <w:r w:rsidRPr="00857903">
        <w:rPr>
          <w:rFonts w:ascii="Garamond" w:hAnsi="Garamond" w:cs="Times New Roman"/>
          <w:i/>
          <w:iCs/>
          <w:sz w:val="24"/>
          <w:szCs w:val="24"/>
        </w:rPr>
        <w:t>likes</w:t>
      </w:r>
      <w:r w:rsidRPr="00857903">
        <w:rPr>
          <w:rFonts w:ascii="Garamond" w:hAnsi="Garamond" w:cs="Times New Roman"/>
          <w:sz w:val="24"/>
          <w:szCs w:val="24"/>
        </w:rPr>
        <w:t xml:space="preserve"> dan 7 komentar, menjadikannya salah satu konten dengan tingkat keterlibatan audiens tertinggi </w:t>
      </w:r>
      <w:r w:rsidR="00CB4608">
        <w:rPr>
          <w:rFonts w:ascii="Garamond" w:hAnsi="Garamond" w:cs="Times New Roman"/>
          <w:sz w:val="24"/>
          <w:szCs w:val="24"/>
        </w:rPr>
        <w:t>yang ditemukan</w:t>
      </w:r>
      <w:r w:rsidRPr="00857903">
        <w:rPr>
          <w:rFonts w:ascii="Garamond" w:hAnsi="Garamond" w:cs="Times New Roman"/>
          <w:sz w:val="24"/>
          <w:szCs w:val="24"/>
        </w:rPr>
        <w:t>. Namun yang menarik secara kritis adalah bahwa hadis ini sama sekali bukan hadis tentang pernikahan atau wanita dalam konteks nikah</w:t>
      </w:r>
      <w:r w:rsidR="00CB4608">
        <w:rPr>
          <w:rFonts w:ascii="Garamond" w:hAnsi="Garamond" w:cs="Times New Roman"/>
          <w:sz w:val="24"/>
          <w:szCs w:val="24"/>
        </w:rPr>
        <w:t xml:space="preserve">, </w:t>
      </w:r>
      <w:r w:rsidRPr="00857903">
        <w:rPr>
          <w:rFonts w:ascii="Garamond" w:hAnsi="Garamond" w:cs="Times New Roman"/>
          <w:sz w:val="24"/>
          <w:szCs w:val="24"/>
        </w:rPr>
        <w:t xml:space="preserve">ia adalah hadis umum tentang akhlak dan sedekah sosial yang berlaku untuk semua </w:t>
      </w:r>
      <w:r w:rsidR="00CB4608">
        <w:rPr>
          <w:rFonts w:ascii="Garamond" w:hAnsi="Garamond" w:cs="Times New Roman"/>
          <w:sz w:val="24"/>
          <w:szCs w:val="24"/>
        </w:rPr>
        <w:t>m</w:t>
      </w:r>
      <w:r w:rsidRPr="00857903">
        <w:rPr>
          <w:rFonts w:ascii="Garamond" w:hAnsi="Garamond" w:cs="Times New Roman"/>
          <w:sz w:val="24"/>
          <w:szCs w:val="24"/>
        </w:rPr>
        <w:t>uslim tanpa terkecuali. Penggunaan hastag #hadisnikah untuk konten semacam ini mengungkapkan sebuah fenomena yang patut dikaji lebih lanjut</w:t>
      </w:r>
      <w:r w:rsidR="00CB4608">
        <w:rPr>
          <w:rFonts w:ascii="Garamond" w:hAnsi="Garamond" w:cs="Times New Roman"/>
          <w:sz w:val="24"/>
          <w:szCs w:val="24"/>
        </w:rPr>
        <w:t>,</w:t>
      </w:r>
      <w:r w:rsidRPr="00857903">
        <w:rPr>
          <w:rFonts w:ascii="Garamond" w:hAnsi="Garamond" w:cs="Times New Roman"/>
          <w:sz w:val="24"/>
          <w:szCs w:val="24"/>
        </w:rPr>
        <w:t xml:space="preserve"> bahwa hastag #hadisnikah tidak selalu digunakan secara presisi untuk konten yang benar-benar bertemakan pernikahan, melainkan dimanfaatkan secara strategis sebagai </w:t>
      </w:r>
      <w:r w:rsidRPr="00857903">
        <w:rPr>
          <w:rFonts w:ascii="Garamond" w:hAnsi="Garamond" w:cs="Times New Roman"/>
          <w:i/>
          <w:iCs/>
          <w:sz w:val="24"/>
          <w:szCs w:val="24"/>
        </w:rPr>
        <w:t>traffic tag</w:t>
      </w:r>
      <w:r w:rsidRPr="00857903">
        <w:rPr>
          <w:rFonts w:ascii="Garamond" w:hAnsi="Garamond" w:cs="Times New Roman"/>
          <w:sz w:val="24"/>
          <w:szCs w:val="24"/>
        </w:rPr>
        <w:t xml:space="preserve"> untuk memperluas jangkauan konten kepada audiens yang lebih luas, terutama audiens muda yang tertarik pada tema pernikahan</w:t>
      </w:r>
      <w:r>
        <w:rPr>
          <w:rFonts w:ascii="Garamond" w:hAnsi="Garamond" w:cs="Times New Roman"/>
          <w:sz w:val="24"/>
          <w:szCs w:val="24"/>
        </w:rPr>
        <w:t>.</w:t>
      </w:r>
    </w:p>
    <w:p w14:paraId="1FA63C45" w14:textId="5624D41F" w:rsidR="00CB4608" w:rsidRDefault="00CB4608" w:rsidP="00857903">
      <w:pPr>
        <w:ind w:firstLine="720"/>
        <w:jc w:val="both"/>
        <w:rPr>
          <w:rFonts w:ascii="Garamond" w:hAnsi="Garamond" w:cs="Times New Roman"/>
          <w:sz w:val="24"/>
          <w:szCs w:val="24"/>
        </w:rPr>
      </w:pPr>
      <w:r w:rsidRPr="00CB4608">
        <w:rPr>
          <w:rFonts w:ascii="Garamond" w:hAnsi="Garamond" w:cs="Times New Roman"/>
          <w:noProof/>
          <w:sz w:val="24"/>
          <w:szCs w:val="24"/>
          <w:lang w:val="en-ID"/>
        </w:rPr>
        <w:drawing>
          <wp:anchor distT="0" distB="0" distL="114300" distR="114300" simplePos="0" relativeHeight="251665408" behindDoc="0" locked="0" layoutInCell="1" allowOverlap="1" wp14:anchorId="04DE8BD8" wp14:editId="5F3EA66A">
            <wp:simplePos x="0" y="0"/>
            <wp:positionH relativeFrom="column">
              <wp:posOffset>1422400</wp:posOffset>
            </wp:positionH>
            <wp:positionV relativeFrom="paragraph">
              <wp:posOffset>97155</wp:posOffset>
            </wp:positionV>
            <wp:extent cx="2921000" cy="2575560"/>
            <wp:effectExtent l="0" t="0" r="0" b="0"/>
            <wp:wrapNone/>
            <wp:docPr id="6397605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306" b="19736"/>
                    <a:stretch>
                      <a:fillRect/>
                    </a:stretch>
                  </pic:blipFill>
                  <pic:spPr bwMode="auto">
                    <a:xfrm>
                      <a:off x="0" y="0"/>
                      <a:ext cx="2921000" cy="2575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B0776C" w14:textId="2B8FDF25" w:rsidR="00CB4608" w:rsidRDefault="00CB4608" w:rsidP="00857903">
      <w:pPr>
        <w:ind w:firstLine="720"/>
        <w:jc w:val="both"/>
        <w:rPr>
          <w:rFonts w:ascii="Garamond" w:hAnsi="Garamond" w:cs="Times New Roman"/>
          <w:sz w:val="24"/>
          <w:szCs w:val="24"/>
        </w:rPr>
      </w:pPr>
    </w:p>
    <w:p w14:paraId="09D0904C" w14:textId="3602B45B" w:rsidR="00CB4608" w:rsidRDefault="00CB4608" w:rsidP="00857903">
      <w:pPr>
        <w:ind w:firstLine="720"/>
        <w:jc w:val="both"/>
        <w:rPr>
          <w:rFonts w:ascii="Garamond" w:hAnsi="Garamond" w:cs="Times New Roman"/>
          <w:sz w:val="24"/>
          <w:szCs w:val="24"/>
        </w:rPr>
      </w:pPr>
    </w:p>
    <w:p w14:paraId="23997C32" w14:textId="5E349632" w:rsidR="00CB4608" w:rsidRDefault="00CB4608" w:rsidP="00857903">
      <w:pPr>
        <w:ind w:firstLine="720"/>
        <w:jc w:val="both"/>
        <w:rPr>
          <w:rFonts w:ascii="Garamond" w:hAnsi="Garamond" w:cs="Times New Roman"/>
          <w:sz w:val="24"/>
          <w:szCs w:val="24"/>
        </w:rPr>
      </w:pPr>
    </w:p>
    <w:p w14:paraId="3A03206A" w14:textId="103ECBC0" w:rsidR="00CB4608" w:rsidRDefault="00CB4608" w:rsidP="00857903">
      <w:pPr>
        <w:ind w:firstLine="720"/>
        <w:jc w:val="both"/>
        <w:rPr>
          <w:rFonts w:ascii="Garamond" w:hAnsi="Garamond" w:cs="Times New Roman"/>
          <w:sz w:val="24"/>
          <w:szCs w:val="24"/>
        </w:rPr>
      </w:pPr>
    </w:p>
    <w:p w14:paraId="709E157F" w14:textId="47DC9C41" w:rsidR="00CB4608" w:rsidRDefault="00CB4608" w:rsidP="00857903">
      <w:pPr>
        <w:ind w:firstLine="720"/>
        <w:jc w:val="both"/>
        <w:rPr>
          <w:rFonts w:ascii="Garamond" w:hAnsi="Garamond" w:cs="Times New Roman"/>
          <w:sz w:val="24"/>
          <w:szCs w:val="24"/>
        </w:rPr>
      </w:pPr>
    </w:p>
    <w:p w14:paraId="02756CFA" w14:textId="2029849D" w:rsidR="00CB4608" w:rsidRDefault="00CB4608" w:rsidP="00857903">
      <w:pPr>
        <w:ind w:firstLine="720"/>
        <w:jc w:val="both"/>
        <w:rPr>
          <w:rFonts w:ascii="Garamond" w:hAnsi="Garamond" w:cs="Times New Roman"/>
          <w:sz w:val="24"/>
          <w:szCs w:val="24"/>
        </w:rPr>
      </w:pPr>
    </w:p>
    <w:p w14:paraId="202DD24A" w14:textId="130A3F6B" w:rsidR="00CB4608" w:rsidRDefault="00CB4608" w:rsidP="00857903">
      <w:pPr>
        <w:ind w:firstLine="720"/>
        <w:jc w:val="both"/>
        <w:rPr>
          <w:rFonts w:ascii="Garamond" w:hAnsi="Garamond" w:cs="Times New Roman"/>
          <w:sz w:val="24"/>
          <w:szCs w:val="24"/>
        </w:rPr>
      </w:pPr>
    </w:p>
    <w:p w14:paraId="68A78AF3" w14:textId="28DA1BB0" w:rsidR="00CB4608" w:rsidRPr="000E1EE0" w:rsidRDefault="00CB4608" w:rsidP="00CB4608">
      <w:pPr>
        <w:ind w:firstLine="720"/>
        <w:jc w:val="both"/>
        <w:rPr>
          <w:rFonts w:ascii="Garamond" w:hAnsi="Garamond" w:cs="Times New Roman"/>
          <w:sz w:val="24"/>
          <w:szCs w:val="24"/>
        </w:rPr>
      </w:pPr>
    </w:p>
    <w:p w14:paraId="41099BBB" w14:textId="7B366DAA" w:rsidR="00CB4608" w:rsidRDefault="00CB4608" w:rsidP="00857903">
      <w:pPr>
        <w:ind w:firstLine="720"/>
        <w:jc w:val="both"/>
        <w:rPr>
          <w:rFonts w:ascii="Garamond" w:hAnsi="Garamond" w:cs="Times New Roman"/>
          <w:sz w:val="24"/>
          <w:szCs w:val="24"/>
        </w:rPr>
      </w:pPr>
    </w:p>
    <w:p w14:paraId="5836A6AB" w14:textId="65687C4F" w:rsidR="00CB4608" w:rsidRDefault="00CB4608" w:rsidP="00857903">
      <w:pPr>
        <w:ind w:firstLine="720"/>
        <w:jc w:val="both"/>
        <w:rPr>
          <w:rFonts w:ascii="Garamond" w:hAnsi="Garamond" w:cs="Times New Roman"/>
          <w:sz w:val="24"/>
          <w:szCs w:val="24"/>
        </w:rPr>
      </w:pPr>
    </w:p>
    <w:p w14:paraId="250229BF" w14:textId="3B57EB22" w:rsidR="00CB4608" w:rsidRDefault="00CB4608" w:rsidP="00857903">
      <w:pPr>
        <w:ind w:firstLine="720"/>
        <w:jc w:val="both"/>
        <w:rPr>
          <w:rFonts w:ascii="Garamond" w:hAnsi="Garamond" w:cs="Times New Roman"/>
          <w:sz w:val="24"/>
          <w:szCs w:val="24"/>
        </w:rPr>
      </w:pPr>
    </w:p>
    <w:p w14:paraId="5BEECCF4" w14:textId="03C22338" w:rsidR="00CB4608" w:rsidRDefault="00CB4608" w:rsidP="00857903">
      <w:pPr>
        <w:ind w:firstLine="720"/>
        <w:jc w:val="both"/>
        <w:rPr>
          <w:rFonts w:ascii="Garamond" w:hAnsi="Garamond" w:cs="Times New Roman"/>
          <w:sz w:val="24"/>
          <w:szCs w:val="24"/>
        </w:rPr>
      </w:pPr>
    </w:p>
    <w:p w14:paraId="014AA9F6" w14:textId="61B83191" w:rsidR="00CB4608" w:rsidRDefault="00CB4608" w:rsidP="00857903">
      <w:pPr>
        <w:ind w:firstLine="720"/>
        <w:jc w:val="both"/>
        <w:rPr>
          <w:rFonts w:ascii="Garamond" w:hAnsi="Garamond" w:cs="Times New Roman"/>
          <w:sz w:val="24"/>
          <w:szCs w:val="24"/>
        </w:rPr>
      </w:pPr>
    </w:p>
    <w:p w14:paraId="12E09AE7" w14:textId="6791A554" w:rsidR="00CB4608" w:rsidRDefault="00CB4608" w:rsidP="00CB4608">
      <w:pPr>
        <w:jc w:val="center"/>
        <w:rPr>
          <w:rFonts w:ascii="Garamond" w:hAnsi="Garamond" w:cs="Times New Roman"/>
          <w:sz w:val="24"/>
          <w:szCs w:val="24"/>
        </w:rPr>
      </w:pPr>
      <w:r w:rsidRPr="00961B34">
        <w:rPr>
          <w:rFonts w:ascii="Garamond" w:hAnsi="Garamond" w:cs="Times New Roman"/>
          <w:sz w:val="24"/>
          <w:szCs w:val="24"/>
        </w:rPr>
        <w:t xml:space="preserve">Gambar </w:t>
      </w:r>
      <w:r>
        <w:rPr>
          <w:rFonts w:ascii="Garamond" w:hAnsi="Garamond" w:cs="Times New Roman"/>
          <w:sz w:val="24"/>
          <w:szCs w:val="24"/>
        </w:rPr>
        <w:t>6</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3BB0CA07" w14:textId="2E563207" w:rsidR="00CB4608" w:rsidRDefault="00CB4608" w:rsidP="00CB4608">
      <w:pPr>
        <w:jc w:val="center"/>
        <w:rPr>
          <w:rFonts w:ascii="Garamond" w:hAnsi="Garamond" w:cs="Times New Roman"/>
          <w:sz w:val="24"/>
          <w:szCs w:val="24"/>
        </w:rPr>
      </w:pPr>
    </w:p>
    <w:p w14:paraId="5EB32087" w14:textId="49F602E4" w:rsidR="00857903"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keenam dari akun @alfarisi_hamzah memuat teks hadis </w:t>
      </w:r>
      <w:r w:rsidR="00CB4608">
        <w:rPr>
          <w:rFonts w:ascii="Garamond" w:hAnsi="Garamond" w:cs="Times New Roman"/>
          <w:sz w:val="24"/>
          <w:szCs w:val="24"/>
        </w:rPr>
        <w:t>“</w:t>
      </w:r>
      <w:r w:rsidRPr="00857903">
        <w:rPr>
          <w:rFonts w:ascii="Garamond" w:hAnsi="Garamond" w:cs="Times New Roman"/>
          <w:sz w:val="24"/>
          <w:szCs w:val="24"/>
        </w:rPr>
        <w:t>Dunia ini adalah perhiasan, dan sebaik-baik perhiasan dunia adalah wanita solehah</w:t>
      </w:r>
      <w:r w:rsidR="00CB4608">
        <w:rPr>
          <w:rFonts w:ascii="Garamond" w:hAnsi="Garamond" w:cs="Times New Roman"/>
          <w:sz w:val="24"/>
          <w:szCs w:val="24"/>
        </w:rPr>
        <w:t>”</w:t>
      </w:r>
      <w:r w:rsidRPr="00857903">
        <w:rPr>
          <w:rFonts w:ascii="Garamond" w:hAnsi="Garamond" w:cs="Times New Roman"/>
          <w:sz w:val="24"/>
          <w:szCs w:val="24"/>
        </w:rPr>
        <w:t xml:space="preserve"> yang disandarkan kepada </w:t>
      </w:r>
      <w:r w:rsidR="00CB4608">
        <w:rPr>
          <w:rFonts w:ascii="Garamond" w:hAnsi="Garamond" w:cs="Times New Roman"/>
          <w:sz w:val="24"/>
          <w:szCs w:val="24"/>
        </w:rPr>
        <w:t>“</w:t>
      </w:r>
      <w:r w:rsidRPr="00857903">
        <w:rPr>
          <w:rFonts w:ascii="Garamond" w:hAnsi="Garamond" w:cs="Times New Roman"/>
          <w:sz w:val="24"/>
          <w:szCs w:val="24"/>
        </w:rPr>
        <w:t>(HR. Muslim),</w:t>
      </w:r>
      <w:r w:rsidR="00CB4608">
        <w:rPr>
          <w:rFonts w:ascii="Garamond" w:hAnsi="Garamond" w:cs="Times New Roman"/>
          <w:sz w:val="24"/>
          <w:szCs w:val="24"/>
        </w:rPr>
        <w:t>”</w:t>
      </w:r>
      <w:r w:rsidRPr="00857903">
        <w:rPr>
          <w:rFonts w:ascii="Garamond" w:hAnsi="Garamond" w:cs="Times New Roman"/>
          <w:sz w:val="24"/>
          <w:szCs w:val="24"/>
        </w:rPr>
        <w:t xml:space="preserve"> disajikan di atas latar berwarna ungu tua yang gelap dan dramatis dengan ilustrasi seorang wanita berhijab yang berdiri di bawah pohon besar dengan langit oranye keemasan di latar belakang. </w:t>
      </w:r>
      <w:r w:rsidR="00CB4608">
        <w:rPr>
          <w:rFonts w:ascii="Garamond" w:hAnsi="Garamond" w:cs="Times New Roman"/>
          <w:sz w:val="24"/>
          <w:szCs w:val="24"/>
        </w:rPr>
        <w:t>M</w:t>
      </w:r>
      <w:r w:rsidRPr="00857903">
        <w:rPr>
          <w:rFonts w:ascii="Garamond" w:hAnsi="Garamond" w:cs="Times New Roman"/>
          <w:sz w:val="24"/>
          <w:szCs w:val="24"/>
        </w:rPr>
        <w:t xml:space="preserve">eme ini adalah yang paling artistik dan memukau secara visual diantara seluruh </w:t>
      </w:r>
      <w:r w:rsidR="00CB4608">
        <w:rPr>
          <w:rFonts w:ascii="Garamond" w:hAnsi="Garamond" w:cs="Times New Roman"/>
          <w:sz w:val="24"/>
          <w:szCs w:val="24"/>
        </w:rPr>
        <w:t>temuan. K</w:t>
      </w:r>
      <w:r w:rsidRPr="00857903">
        <w:rPr>
          <w:rFonts w:ascii="Garamond" w:hAnsi="Garamond" w:cs="Times New Roman"/>
          <w:sz w:val="24"/>
          <w:szCs w:val="24"/>
        </w:rPr>
        <w:t xml:space="preserve">ombinasi warna ungu gelap menciptakan kontras yang kuat dan kesan yang dalam, cocok untuk konten yang ingin menyentuh emosi audiens. Tipografi yang digunakan adalah huruf putih tegak lurus yang bersih dan modern. Meme ini mendapatkan 63 </w:t>
      </w:r>
      <w:r w:rsidRPr="00857903">
        <w:rPr>
          <w:rFonts w:ascii="Garamond" w:hAnsi="Garamond" w:cs="Times New Roman"/>
          <w:i/>
          <w:iCs/>
          <w:sz w:val="24"/>
          <w:szCs w:val="24"/>
        </w:rPr>
        <w:t>likes</w:t>
      </w:r>
      <w:r w:rsidRPr="00857903">
        <w:rPr>
          <w:rFonts w:ascii="Garamond" w:hAnsi="Garamond" w:cs="Times New Roman"/>
          <w:sz w:val="24"/>
          <w:szCs w:val="24"/>
        </w:rPr>
        <w:t xml:space="preserve"> dan 1 komentar, menunjukkan daya tarik visual yang tinggi. </w:t>
      </w:r>
      <w:r w:rsidR="001A73B7">
        <w:rPr>
          <w:rFonts w:ascii="Garamond" w:hAnsi="Garamond" w:cs="Times New Roman"/>
          <w:sz w:val="24"/>
          <w:szCs w:val="24"/>
        </w:rPr>
        <w:t>R</w:t>
      </w:r>
      <w:r w:rsidRPr="00857903">
        <w:rPr>
          <w:rFonts w:ascii="Garamond" w:hAnsi="Garamond" w:cs="Times New Roman"/>
          <w:sz w:val="24"/>
          <w:szCs w:val="24"/>
        </w:rPr>
        <w:t>edaksi teks hadis yang dicantumkan perlu mendapat perhatian kritis karena terdapat dua versi redaksi hadis ini dalam kitab Sahih Muslim</w:t>
      </w:r>
      <w:r w:rsidR="001A73B7">
        <w:rPr>
          <w:rFonts w:ascii="Garamond" w:hAnsi="Garamond" w:cs="Times New Roman"/>
          <w:sz w:val="24"/>
          <w:szCs w:val="24"/>
        </w:rPr>
        <w:t>,</w:t>
      </w:r>
      <w:r w:rsidRPr="00857903">
        <w:rPr>
          <w:rFonts w:ascii="Garamond" w:hAnsi="Garamond" w:cs="Times New Roman"/>
          <w:sz w:val="24"/>
          <w:szCs w:val="24"/>
        </w:rPr>
        <w:t xml:space="preserve"> satu menggunakan kata </w:t>
      </w:r>
      <w:r w:rsidRPr="00857903">
        <w:rPr>
          <w:rFonts w:ascii="Garamond" w:hAnsi="Garamond" w:cs="Times New Roman"/>
          <w:i/>
          <w:iCs/>
          <w:sz w:val="24"/>
          <w:szCs w:val="24"/>
          <w:rtl/>
        </w:rPr>
        <w:t>متاع</w:t>
      </w:r>
      <w:r w:rsidRPr="00857903">
        <w:rPr>
          <w:rFonts w:ascii="Garamond" w:hAnsi="Garamond" w:cs="Times New Roman"/>
          <w:sz w:val="24"/>
          <w:szCs w:val="24"/>
          <w:rtl/>
        </w:rPr>
        <w:t xml:space="preserve"> </w:t>
      </w:r>
      <w:r w:rsidRPr="00857903">
        <w:rPr>
          <w:rFonts w:ascii="Garamond" w:hAnsi="Garamond" w:cs="Times New Roman"/>
          <w:sz w:val="24"/>
          <w:szCs w:val="24"/>
        </w:rPr>
        <w:t>(perhiasan</w:t>
      </w:r>
      <w:r w:rsidR="001A73B7">
        <w:rPr>
          <w:rFonts w:ascii="Garamond" w:hAnsi="Garamond" w:cs="Times New Roman"/>
          <w:sz w:val="24"/>
          <w:szCs w:val="24"/>
        </w:rPr>
        <w:t>/kesenangan</w:t>
      </w:r>
      <w:r w:rsidRPr="00857903">
        <w:rPr>
          <w:rFonts w:ascii="Garamond" w:hAnsi="Garamond" w:cs="Times New Roman"/>
          <w:sz w:val="24"/>
          <w:szCs w:val="24"/>
        </w:rPr>
        <w:t xml:space="preserve"> dunia) dan lainnya dalam konteks yang lebih lengkap</w:t>
      </w:r>
      <w:r w:rsidR="001A73B7">
        <w:rPr>
          <w:rFonts w:ascii="Garamond" w:hAnsi="Garamond" w:cs="Times New Roman"/>
          <w:sz w:val="24"/>
          <w:szCs w:val="24"/>
        </w:rPr>
        <w:t xml:space="preserve">, </w:t>
      </w:r>
      <w:r w:rsidRPr="00857903">
        <w:rPr>
          <w:rFonts w:ascii="Garamond" w:hAnsi="Garamond" w:cs="Times New Roman"/>
          <w:sz w:val="24"/>
          <w:szCs w:val="24"/>
        </w:rPr>
        <w:t xml:space="preserve">sementara meme ini hanya menampilkan penggalan tertentu tanpa konteks yang utuh, sehingga kesan yang terbentuk adalah bahwa wanita shalihah sepenuhnya didefinisikan sebagai </w:t>
      </w:r>
      <w:r w:rsidR="001A73B7">
        <w:rPr>
          <w:rFonts w:ascii="Garamond" w:hAnsi="Garamond" w:cs="Times New Roman"/>
          <w:sz w:val="24"/>
          <w:szCs w:val="24"/>
        </w:rPr>
        <w:t>“</w:t>
      </w:r>
      <w:r w:rsidRPr="00857903">
        <w:rPr>
          <w:rFonts w:ascii="Garamond" w:hAnsi="Garamond" w:cs="Times New Roman"/>
          <w:sz w:val="24"/>
          <w:szCs w:val="24"/>
        </w:rPr>
        <w:t>harta</w:t>
      </w:r>
      <w:r w:rsidR="001A73B7">
        <w:rPr>
          <w:rFonts w:ascii="Garamond" w:hAnsi="Garamond" w:cs="Times New Roman"/>
          <w:sz w:val="24"/>
          <w:szCs w:val="24"/>
        </w:rPr>
        <w:t>”</w:t>
      </w:r>
      <w:r w:rsidRPr="00857903">
        <w:rPr>
          <w:rFonts w:ascii="Garamond" w:hAnsi="Garamond" w:cs="Times New Roman"/>
          <w:sz w:val="24"/>
          <w:szCs w:val="24"/>
        </w:rPr>
        <w:t xml:space="preserve"> atau </w:t>
      </w:r>
      <w:r w:rsidR="001A73B7">
        <w:rPr>
          <w:rFonts w:ascii="Garamond" w:hAnsi="Garamond" w:cs="Times New Roman"/>
          <w:sz w:val="24"/>
          <w:szCs w:val="24"/>
        </w:rPr>
        <w:t>“</w:t>
      </w:r>
      <w:r w:rsidRPr="00857903">
        <w:rPr>
          <w:rFonts w:ascii="Garamond" w:hAnsi="Garamond" w:cs="Times New Roman"/>
          <w:sz w:val="24"/>
          <w:szCs w:val="24"/>
        </w:rPr>
        <w:t>perhiasan</w:t>
      </w:r>
      <w:r w:rsidR="001A73B7">
        <w:rPr>
          <w:rFonts w:ascii="Garamond" w:hAnsi="Garamond" w:cs="Times New Roman"/>
          <w:sz w:val="24"/>
          <w:szCs w:val="24"/>
        </w:rPr>
        <w:t>”</w:t>
      </w:r>
      <w:r w:rsidRPr="00857903">
        <w:rPr>
          <w:rFonts w:ascii="Garamond" w:hAnsi="Garamond" w:cs="Times New Roman"/>
          <w:sz w:val="24"/>
          <w:szCs w:val="24"/>
        </w:rPr>
        <w:t xml:space="preserve"> bagi laki-</w:t>
      </w:r>
      <w:r w:rsidRPr="00857903">
        <w:rPr>
          <w:rFonts w:ascii="Garamond" w:hAnsi="Garamond" w:cs="Times New Roman"/>
          <w:sz w:val="24"/>
          <w:szCs w:val="24"/>
        </w:rPr>
        <w:lastRenderedPageBreak/>
        <w:t xml:space="preserve">laki, tanpa menghadirkan dimensi subjektivitas dan kemuliaan perempuan sebagai hamba Allah </w:t>
      </w:r>
      <w:r w:rsidR="00965725" w:rsidRPr="001A73B7">
        <w:rPr>
          <w:rFonts w:ascii="Garamond" w:hAnsi="Garamond" w:cs="Times New Roman"/>
          <w:noProof/>
          <w:sz w:val="24"/>
          <w:szCs w:val="24"/>
          <w:lang w:val="en-ID"/>
        </w:rPr>
        <w:drawing>
          <wp:anchor distT="0" distB="0" distL="114300" distR="114300" simplePos="0" relativeHeight="251666432" behindDoc="0" locked="0" layoutInCell="1" allowOverlap="1" wp14:anchorId="311794CC" wp14:editId="79738192">
            <wp:simplePos x="0" y="0"/>
            <wp:positionH relativeFrom="column">
              <wp:posOffset>1441450</wp:posOffset>
            </wp:positionH>
            <wp:positionV relativeFrom="paragraph">
              <wp:posOffset>359361</wp:posOffset>
            </wp:positionV>
            <wp:extent cx="2921000" cy="2562860"/>
            <wp:effectExtent l="0" t="0" r="0" b="8890"/>
            <wp:wrapNone/>
            <wp:docPr id="19065791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163" b="21671"/>
                    <a:stretch>
                      <a:fillRect/>
                    </a:stretch>
                  </pic:blipFill>
                  <pic:spPr bwMode="auto">
                    <a:xfrm>
                      <a:off x="0" y="0"/>
                      <a:ext cx="2921000" cy="2562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57903">
        <w:rPr>
          <w:rFonts w:ascii="Garamond" w:hAnsi="Garamond" w:cs="Times New Roman"/>
          <w:sz w:val="24"/>
          <w:szCs w:val="24"/>
        </w:rPr>
        <w:t>yang mandiri</w:t>
      </w:r>
      <w:r>
        <w:rPr>
          <w:rFonts w:ascii="Garamond" w:hAnsi="Garamond" w:cs="Times New Roman"/>
          <w:sz w:val="24"/>
          <w:szCs w:val="24"/>
        </w:rPr>
        <w:t>.</w:t>
      </w:r>
    </w:p>
    <w:p w14:paraId="7738880B" w14:textId="218016C3" w:rsidR="001A73B7" w:rsidRDefault="001A73B7" w:rsidP="00857903">
      <w:pPr>
        <w:ind w:firstLine="720"/>
        <w:jc w:val="both"/>
        <w:rPr>
          <w:rFonts w:ascii="Garamond" w:hAnsi="Garamond" w:cs="Times New Roman"/>
          <w:sz w:val="24"/>
          <w:szCs w:val="24"/>
        </w:rPr>
      </w:pPr>
    </w:p>
    <w:p w14:paraId="69DE82D4" w14:textId="692C1F61" w:rsidR="001A73B7" w:rsidRDefault="001A73B7" w:rsidP="00857903">
      <w:pPr>
        <w:ind w:firstLine="720"/>
        <w:jc w:val="both"/>
        <w:rPr>
          <w:rFonts w:ascii="Garamond" w:hAnsi="Garamond" w:cs="Times New Roman"/>
          <w:sz w:val="24"/>
          <w:szCs w:val="24"/>
        </w:rPr>
      </w:pPr>
    </w:p>
    <w:p w14:paraId="56573DB0" w14:textId="110262A4" w:rsidR="0053631B" w:rsidRPr="00AC7991" w:rsidRDefault="0053631B" w:rsidP="00857903">
      <w:pPr>
        <w:ind w:firstLine="720"/>
        <w:jc w:val="both"/>
        <w:rPr>
          <w:rFonts w:ascii="Garamond" w:hAnsi="Garamond" w:cs="Times New Roman"/>
          <w:sz w:val="24"/>
          <w:szCs w:val="24"/>
        </w:rPr>
      </w:pPr>
    </w:p>
    <w:p w14:paraId="020B871E" w14:textId="2DAD30F2" w:rsidR="001A73B7" w:rsidRDefault="001A73B7" w:rsidP="00857903">
      <w:pPr>
        <w:ind w:firstLine="720"/>
        <w:jc w:val="both"/>
        <w:rPr>
          <w:rFonts w:ascii="Garamond" w:hAnsi="Garamond" w:cs="Times New Roman"/>
          <w:sz w:val="24"/>
          <w:szCs w:val="24"/>
        </w:rPr>
      </w:pPr>
    </w:p>
    <w:p w14:paraId="70B4289A" w14:textId="6FC6553F" w:rsidR="001A73B7" w:rsidRPr="001A73B7" w:rsidRDefault="001A73B7" w:rsidP="001A73B7">
      <w:pPr>
        <w:ind w:firstLine="720"/>
        <w:jc w:val="both"/>
        <w:rPr>
          <w:rFonts w:ascii="Garamond" w:hAnsi="Garamond" w:cs="Times New Roman"/>
          <w:sz w:val="24"/>
          <w:szCs w:val="24"/>
        </w:rPr>
      </w:pPr>
    </w:p>
    <w:p w14:paraId="52C0D198" w14:textId="76C1EF64" w:rsidR="001A73B7" w:rsidRDefault="001A73B7" w:rsidP="00857903">
      <w:pPr>
        <w:ind w:firstLine="720"/>
        <w:jc w:val="both"/>
        <w:rPr>
          <w:rFonts w:ascii="Garamond" w:hAnsi="Garamond" w:cs="Times New Roman"/>
          <w:sz w:val="24"/>
          <w:szCs w:val="24"/>
        </w:rPr>
      </w:pPr>
    </w:p>
    <w:p w14:paraId="04F65759" w14:textId="70C161AF" w:rsidR="001A73B7" w:rsidRDefault="001A73B7" w:rsidP="00857903">
      <w:pPr>
        <w:ind w:firstLine="720"/>
        <w:jc w:val="both"/>
        <w:rPr>
          <w:rFonts w:ascii="Garamond" w:hAnsi="Garamond" w:cs="Times New Roman"/>
          <w:sz w:val="24"/>
          <w:szCs w:val="24"/>
        </w:rPr>
      </w:pPr>
    </w:p>
    <w:p w14:paraId="7CEFF2A1" w14:textId="10C5901B" w:rsidR="001A73B7" w:rsidRDefault="001A73B7" w:rsidP="00857903">
      <w:pPr>
        <w:ind w:firstLine="720"/>
        <w:jc w:val="both"/>
        <w:rPr>
          <w:rFonts w:ascii="Garamond" w:hAnsi="Garamond" w:cs="Times New Roman"/>
          <w:sz w:val="24"/>
          <w:szCs w:val="24"/>
        </w:rPr>
      </w:pPr>
    </w:p>
    <w:p w14:paraId="43371F4B" w14:textId="64C83CA8" w:rsidR="001A73B7" w:rsidRDefault="001A73B7" w:rsidP="00857903">
      <w:pPr>
        <w:ind w:firstLine="720"/>
        <w:jc w:val="both"/>
        <w:rPr>
          <w:rFonts w:ascii="Garamond" w:hAnsi="Garamond" w:cs="Times New Roman"/>
          <w:sz w:val="24"/>
          <w:szCs w:val="24"/>
        </w:rPr>
      </w:pPr>
    </w:p>
    <w:p w14:paraId="2002E88E" w14:textId="767B0C8E" w:rsidR="001A73B7" w:rsidRDefault="001A73B7" w:rsidP="00857903">
      <w:pPr>
        <w:ind w:firstLine="720"/>
        <w:jc w:val="both"/>
        <w:rPr>
          <w:rFonts w:ascii="Garamond" w:hAnsi="Garamond" w:cs="Times New Roman"/>
          <w:sz w:val="24"/>
          <w:szCs w:val="24"/>
        </w:rPr>
      </w:pPr>
    </w:p>
    <w:p w14:paraId="61AF692E" w14:textId="7B68B911" w:rsidR="001A73B7" w:rsidRDefault="001A73B7" w:rsidP="00857903">
      <w:pPr>
        <w:ind w:firstLine="720"/>
        <w:jc w:val="both"/>
        <w:rPr>
          <w:rFonts w:ascii="Garamond" w:hAnsi="Garamond" w:cs="Times New Roman"/>
          <w:sz w:val="24"/>
          <w:szCs w:val="24"/>
        </w:rPr>
      </w:pPr>
    </w:p>
    <w:p w14:paraId="6D1BE339" w14:textId="79D9A166" w:rsidR="001A73B7" w:rsidRDefault="001A73B7" w:rsidP="00857903">
      <w:pPr>
        <w:ind w:firstLine="720"/>
        <w:jc w:val="both"/>
        <w:rPr>
          <w:rFonts w:ascii="Garamond" w:hAnsi="Garamond" w:cs="Times New Roman"/>
          <w:sz w:val="24"/>
          <w:szCs w:val="24"/>
        </w:rPr>
      </w:pPr>
    </w:p>
    <w:p w14:paraId="221452FB" w14:textId="35B9CFCD" w:rsidR="001A73B7" w:rsidRDefault="001A73B7" w:rsidP="00AC7991">
      <w:pPr>
        <w:jc w:val="both"/>
        <w:rPr>
          <w:rFonts w:ascii="Garamond" w:hAnsi="Garamond" w:cs="Times New Roman"/>
          <w:sz w:val="24"/>
          <w:szCs w:val="24"/>
        </w:rPr>
      </w:pPr>
    </w:p>
    <w:p w14:paraId="156ABAB9" w14:textId="6CF917AF" w:rsidR="0053631B" w:rsidRDefault="001A73B7" w:rsidP="0053631B">
      <w:pPr>
        <w:jc w:val="center"/>
        <w:rPr>
          <w:rFonts w:ascii="Garamond" w:hAnsi="Garamond" w:cs="Times New Roman"/>
          <w:sz w:val="24"/>
          <w:szCs w:val="24"/>
        </w:rPr>
      </w:pPr>
      <w:r w:rsidRPr="00961B34">
        <w:rPr>
          <w:rFonts w:ascii="Garamond" w:hAnsi="Garamond" w:cs="Times New Roman"/>
          <w:sz w:val="24"/>
          <w:szCs w:val="24"/>
        </w:rPr>
        <w:t xml:space="preserve">Gambar </w:t>
      </w:r>
      <w:r w:rsidR="0053631B">
        <w:rPr>
          <w:rFonts w:ascii="Garamond" w:hAnsi="Garamond" w:cs="Times New Roman"/>
          <w:sz w:val="24"/>
          <w:szCs w:val="24"/>
        </w:rPr>
        <w:t>7</w:t>
      </w:r>
      <w:r w:rsidRPr="00961B34">
        <w:rPr>
          <w:rFonts w:ascii="Garamond" w:hAnsi="Garamond" w:cs="Times New Roman"/>
          <w:sz w:val="24"/>
          <w:szCs w:val="24"/>
        </w:rPr>
        <w:t>. Postingan akun Instagram @</w:t>
      </w:r>
      <w:r w:rsidR="00AC7991">
        <w:rPr>
          <w:rFonts w:ascii="Garamond" w:hAnsi="Garamond" w:cs="Times New Roman"/>
          <w:sz w:val="24"/>
          <w:szCs w:val="24"/>
        </w:rPr>
        <w:t>santrimilenialofficial</w:t>
      </w:r>
    </w:p>
    <w:p w14:paraId="6E82DD48" w14:textId="16CA8DFB" w:rsidR="0053631B" w:rsidRDefault="0053631B" w:rsidP="0053631B">
      <w:pPr>
        <w:spacing w:line="240" w:lineRule="auto"/>
        <w:jc w:val="center"/>
        <w:rPr>
          <w:rFonts w:ascii="Garamond" w:hAnsi="Garamond" w:cs="Times New Roman"/>
          <w:sz w:val="24"/>
          <w:szCs w:val="24"/>
        </w:rPr>
      </w:pPr>
    </w:p>
    <w:p w14:paraId="32D14CE7" w14:textId="1FD8F9BF" w:rsidR="00857903"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ketujuh diterbitkan melalui kolaborasi antara akun @alfarisi_hamzah dan @santrimilenialofficial, memuat hadis dari HR. Ibnu Hibban yang menyatakan bahwa seorang istri yang mengerjakan shalat lima waktu, berpuasa Ramadhan, menjaga kehormatannya, dan taat kepada suaminya akan masuk surga dari pintu mana saja yang dikehendakinya. </w:t>
      </w:r>
      <w:r w:rsidR="0053631B">
        <w:rPr>
          <w:rFonts w:ascii="Garamond" w:hAnsi="Garamond" w:cs="Times New Roman"/>
          <w:sz w:val="24"/>
          <w:szCs w:val="24"/>
        </w:rPr>
        <w:t>M</w:t>
      </w:r>
      <w:r w:rsidRPr="00857903">
        <w:rPr>
          <w:rFonts w:ascii="Garamond" w:hAnsi="Garamond" w:cs="Times New Roman"/>
          <w:sz w:val="24"/>
          <w:szCs w:val="24"/>
        </w:rPr>
        <w:t xml:space="preserve">eme ini menggunakan latar berwarna merah muda yang lembut dan feminin dengan tipografi biru tua yang formal dan mudah dibaca, serta ilustrasi kartun wanita berhijab putih dengan tampilan profil samping yang sederhana. Pola kolaborasi antar akun yang terlihat dalam meme ini merupakan fenomena menarik dalam ekosistem dakwah digital, di mana dua akun saling berbagi konten untuk memperluas jangkauan audiens masing-masing. Meme ini mendapat 12 </w:t>
      </w:r>
      <w:r w:rsidRPr="00857903">
        <w:rPr>
          <w:rFonts w:ascii="Garamond" w:hAnsi="Garamond" w:cs="Times New Roman"/>
          <w:i/>
          <w:iCs/>
          <w:sz w:val="24"/>
          <w:szCs w:val="24"/>
        </w:rPr>
        <w:t>likes</w:t>
      </w:r>
      <w:r w:rsidRPr="00857903">
        <w:rPr>
          <w:rFonts w:ascii="Garamond" w:hAnsi="Garamond" w:cs="Times New Roman"/>
          <w:sz w:val="24"/>
          <w:szCs w:val="24"/>
        </w:rPr>
        <w:t xml:space="preserve"> yang relatif rendah, meskipun pesannya sangat relevan dengan tema pernikahan. </w:t>
      </w:r>
      <w:r w:rsidR="0053631B">
        <w:rPr>
          <w:rFonts w:ascii="Garamond" w:hAnsi="Garamond" w:cs="Times New Roman"/>
          <w:sz w:val="24"/>
          <w:szCs w:val="24"/>
        </w:rPr>
        <w:t>M</w:t>
      </w:r>
      <w:r w:rsidRPr="00857903">
        <w:rPr>
          <w:rFonts w:ascii="Garamond" w:hAnsi="Garamond" w:cs="Times New Roman"/>
          <w:sz w:val="24"/>
          <w:szCs w:val="24"/>
        </w:rPr>
        <w:t>eme ini patut mendapat perhatian khusus karena hadis tentang ketaatan istri kepada suami sebagai salah satu syarat masuk surga adalah hadis yang sering dikutip dalam konteks perdebatan tentang relasi gender dalam Islam</w:t>
      </w:r>
      <w:r w:rsidR="0053631B">
        <w:rPr>
          <w:rFonts w:ascii="Garamond" w:hAnsi="Garamond" w:cs="Times New Roman"/>
          <w:sz w:val="24"/>
          <w:szCs w:val="24"/>
        </w:rPr>
        <w:t>,</w:t>
      </w:r>
      <w:r w:rsidRPr="00857903">
        <w:rPr>
          <w:rFonts w:ascii="Garamond" w:hAnsi="Garamond" w:cs="Times New Roman"/>
          <w:sz w:val="24"/>
          <w:szCs w:val="24"/>
        </w:rPr>
        <w:t xml:space="preserve"> penyajiannya tanpa nomor hadis dan tanpa keterangan tentang status kesahihan riwayat dari Ibnu Hibban membuat audiens tidak memiliki bekal yang cukup untuk memahami konteks dan kualitas hadis tersebut secara kritis</w:t>
      </w:r>
      <w:r>
        <w:rPr>
          <w:rFonts w:ascii="Garamond" w:hAnsi="Garamond" w:cs="Times New Roman"/>
          <w:sz w:val="24"/>
          <w:szCs w:val="24"/>
        </w:rPr>
        <w:t>.</w:t>
      </w:r>
    </w:p>
    <w:p w14:paraId="10BB69BF" w14:textId="4349D21F" w:rsidR="0053631B" w:rsidRDefault="00AC7991" w:rsidP="00857903">
      <w:pPr>
        <w:ind w:firstLine="720"/>
        <w:jc w:val="both"/>
        <w:rPr>
          <w:rFonts w:ascii="Garamond" w:hAnsi="Garamond" w:cs="Times New Roman"/>
          <w:sz w:val="24"/>
          <w:szCs w:val="24"/>
        </w:rPr>
      </w:pPr>
      <w:r w:rsidRPr="0053631B">
        <w:rPr>
          <w:rFonts w:ascii="Garamond" w:hAnsi="Garamond" w:cs="Times New Roman"/>
          <w:noProof/>
          <w:sz w:val="24"/>
          <w:szCs w:val="24"/>
          <w:lang w:val="en-ID"/>
        </w:rPr>
        <w:drawing>
          <wp:anchor distT="0" distB="0" distL="114300" distR="114300" simplePos="0" relativeHeight="251667456" behindDoc="0" locked="0" layoutInCell="1" allowOverlap="1" wp14:anchorId="55A3EE30" wp14:editId="7EE02EE2">
            <wp:simplePos x="0" y="0"/>
            <wp:positionH relativeFrom="column">
              <wp:posOffset>1441450</wp:posOffset>
            </wp:positionH>
            <wp:positionV relativeFrom="paragraph">
              <wp:posOffset>40005</wp:posOffset>
            </wp:positionV>
            <wp:extent cx="2921000" cy="2562860"/>
            <wp:effectExtent l="0" t="0" r="0" b="8890"/>
            <wp:wrapNone/>
            <wp:docPr id="12487809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593" b="19231"/>
                    <a:stretch>
                      <a:fillRect/>
                    </a:stretch>
                  </pic:blipFill>
                  <pic:spPr bwMode="auto">
                    <a:xfrm>
                      <a:off x="0" y="0"/>
                      <a:ext cx="2921000" cy="2562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5FC46A" w14:textId="0A6F35BF" w:rsidR="0053631B" w:rsidRDefault="0053631B" w:rsidP="00857903">
      <w:pPr>
        <w:ind w:firstLine="720"/>
        <w:jc w:val="both"/>
        <w:rPr>
          <w:rFonts w:ascii="Garamond" w:hAnsi="Garamond" w:cs="Times New Roman"/>
          <w:sz w:val="24"/>
          <w:szCs w:val="24"/>
        </w:rPr>
      </w:pPr>
    </w:p>
    <w:p w14:paraId="55F4A2F4" w14:textId="4675F52D" w:rsidR="0053631B" w:rsidRDefault="0053631B" w:rsidP="00857903">
      <w:pPr>
        <w:ind w:firstLine="720"/>
        <w:jc w:val="both"/>
        <w:rPr>
          <w:rFonts w:ascii="Garamond" w:hAnsi="Garamond" w:cs="Times New Roman"/>
          <w:sz w:val="24"/>
          <w:szCs w:val="24"/>
        </w:rPr>
      </w:pPr>
    </w:p>
    <w:p w14:paraId="4AFA17A5" w14:textId="310F8C1C" w:rsidR="0053631B" w:rsidRDefault="0053631B" w:rsidP="00857903">
      <w:pPr>
        <w:ind w:firstLine="720"/>
        <w:jc w:val="both"/>
        <w:rPr>
          <w:rFonts w:ascii="Garamond" w:hAnsi="Garamond" w:cs="Times New Roman"/>
          <w:sz w:val="24"/>
          <w:szCs w:val="24"/>
        </w:rPr>
      </w:pPr>
    </w:p>
    <w:p w14:paraId="36C93704" w14:textId="5FAF41A1" w:rsidR="0053631B" w:rsidRDefault="0053631B" w:rsidP="00857903">
      <w:pPr>
        <w:ind w:firstLine="720"/>
        <w:jc w:val="both"/>
        <w:rPr>
          <w:rFonts w:ascii="Garamond" w:hAnsi="Garamond" w:cs="Times New Roman"/>
          <w:sz w:val="24"/>
          <w:szCs w:val="24"/>
        </w:rPr>
      </w:pPr>
    </w:p>
    <w:p w14:paraId="0CF58600" w14:textId="17EC12D8" w:rsidR="0053631B" w:rsidRPr="0053631B" w:rsidRDefault="0053631B" w:rsidP="0053631B">
      <w:pPr>
        <w:ind w:firstLine="720"/>
        <w:jc w:val="both"/>
        <w:rPr>
          <w:rFonts w:ascii="Garamond" w:hAnsi="Garamond" w:cs="Times New Roman"/>
          <w:sz w:val="24"/>
          <w:szCs w:val="24"/>
          <w:lang w:val="en-ID"/>
        </w:rPr>
      </w:pPr>
    </w:p>
    <w:p w14:paraId="0A1F73DA" w14:textId="1E7F93A4" w:rsidR="0053631B" w:rsidRDefault="0053631B" w:rsidP="00857903">
      <w:pPr>
        <w:ind w:firstLine="720"/>
        <w:jc w:val="both"/>
        <w:rPr>
          <w:rFonts w:ascii="Garamond" w:hAnsi="Garamond" w:cs="Times New Roman"/>
          <w:sz w:val="24"/>
          <w:szCs w:val="24"/>
        </w:rPr>
      </w:pPr>
    </w:p>
    <w:p w14:paraId="2D1455D5" w14:textId="13475C3D" w:rsidR="0053631B" w:rsidRDefault="0053631B" w:rsidP="00857903">
      <w:pPr>
        <w:ind w:firstLine="720"/>
        <w:jc w:val="both"/>
        <w:rPr>
          <w:rFonts w:ascii="Garamond" w:hAnsi="Garamond" w:cs="Times New Roman"/>
          <w:sz w:val="24"/>
          <w:szCs w:val="24"/>
        </w:rPr>
      </w:pPr>
    </w:p>
    <w:p w14:paraId="6F85A416" w14:textId="7F50F92F" w:rsidR="0053631B" w:rsidRDefault="0053631B" w:rsidP="00857903">
      <w:pPr>
        <w:ind w:firstLine="720"/>
        <w:jc w:val="both"/>
        <w:rPr>
          <w:rFonts w:ascii="Garamond" w:hAnsi="Garamond" w:cs="Times New Roman"/>
          <w:sz w:val="24"/>
          <w:szCs w:val="24"/>
        </w:rPr>
      </w:pPr>
    </w:p>
    <w:p w14:paraId="6F2796DE" w14:textId="0C2D3F07" w:rsidR="0053631B" w:rsidRDefault="0053631B" w:rsidP="00857903">
      <w:pPr>
        <w:ind w:firstLine="720"/>
        <w:jc w:val="both"/>
        <w:rPr>
          <w:rFonts w:ascii="Garamond" w:hAnsi="Garamond" w:cs="Times New Roman"/>
          <w:sz w:val="24"/>
          <w:szCs w:val="24"/>
        </w:rPr>
      </w:pPr>
    </w:p>
    <w:p w14:paraId="419FAB61" w14:textId="2A6C86E6" w:rsidR="0053631B" w:rsidRDefault="0053631B" w:rsidP="00857903">
      <w:pPr>
        <w:ind w:firstLine="720"/>
        <w:jc w:val="both"/>
        <w:rPr>
          <w:rFonts w:ascii="Garamond" w:hAnsi="Garamond" w:cs="Times New Roman"/>
          <w:sz w:val="24"/>
          <w:szCs w:val="24"/>
        </w:rPr>
      </w:pPr>
    </w:p>
    <w:p w14:paraId="64527ED2" w14:textId="206FC35E" w:rsidR="00AC7991" w:rsidRDefault="00AC7991" w:rsidP="00AC7991">
      <w:pPr>
        <w:jc w:val="center"/>
        <w:rPr>
          <w:rFonts w:ascii="Garamond" w:hAnsi="Garamond" w:cs="Times New Roman"/>
          <w:sz w:val="24"/>
          <w:szCs w:val="24"/>
        </w:rPr>
      </w:pPr>
    </w:p>
    <w:p w14:paraId="3F30587C" w14:textId="1FDC8DF0" w:rsidR="00AC7991" w:rsidRDefault="00AC7991" w:rsidP="00AC7991">
      <w:pPr>
        <w:jc w:val="center"/>
        <w:rPr>
          <w:rFonts w:ascii="Garamond" w:hAnsi="Garamond" w:cs="Times New Roman"/>
          <w:sz w:val="24"/>
          <w:szCs w:val="24"/>
        </w:rPr>
      </w:pPr>
    </w:p>
    <w:p w14:paraId="27D1BA49" w14:textId="642DE221" w:rsidR="00AC7991" w:rsidRDefault="00AC7991" w:rsidP="00AC7991">
      <w:pPr>
        <w:jc w:val="center"/>
        <w:rPr>
          <w:rFonts w:ascii="Garamond" w:hAnsi="Garamond" w:cs="Times New Roman"/>
          <w:sz w:val="24"/>
          <w:szCs w:val="24"/>
        </w:rPr>
      </w:pPr>
      <w:r w:rsidRPr="00961B34">
        <w:rPr>
          <w:rFonts w:ascii="Garamond" w:hAnsi="Garamond" w:cs="Times New Roman"/>
          <w:sz w:val="24"/>
          <w:szCs w:val="24"/>
        </w:rPr>
        <w:lastRenderedPageBreak/>
        <w:t xml:space="preserve">Gambar </w:t>
      </w:r>
      <w:r>
        <w:rPr>
          <w:rFonts w:ascii="Garamond" w:hAnsi="Garamond" w:cs="Times New Roman"/>
          <w:sz w:val="24"/>
          <w:szCs w:val="24"/>
        </w:rPr>
        <w:t>8</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7E627430" w14:textId="061742AF" w:rsidR="00AC7991" w:rsidRDefault="00AC7991" w:rsidP="00857903">
      <w:pPr>
        <w:ind w:firstLine="720"/>
        <w:jc w:val="both"/>
        <w:rPr>
          <w:rFonts w:ascii="Garamond" w:hAnsi="Garamond" w:cs="Times New Roman"/>
          <w:sz w:val="24"/>
          <w:szCs w:val="24"/>
          <w:lang w:val="en-ID"/>
        </w:rPr>
      </w:pPr>
    </w:p>
    <w:p w14:paraId="31057746" w14:textId="32A90063" w:rsidR="00857903"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Meme kedelapan dari akun @alfarisi_hamzah berjudul </w:t>
      </w:r>
      <w:r w:rsidR="0053059E">
        <w:rPr>
          <w:rFonts w:ascii="Garamond" w:hAnsi="Garamond" w:cs="Times New Roman"/>
          <w:sz w:val="24"/>
          <w:szCs w:val="24"/>
        </w:rPr>
        <w:t>“</w:t>
      </w:r>
      <w:r w:rsidRPr="00857903">
        <w:rPr>
          <w:rFonts w:ascii="Garamond" w:hAnsi="Garamond" w:cs="Times New Roman"/>
          <w:sz w:val="24"/>
          <w:szCs w:val="24"/>
        </w:rPr>
        <w:t>Suamiku, Berlembuatlah dengan Ku</w:t>
      </w:r>
      <w:r w:rsidR="0053059E">
        <w:rPr>
          <w:rFonts w:ascii="Garamond" w:hAnsi="Garamond" w:cs="Times New Roman"/>
          <w:sz w:val="24"/>
          <w:szCs w:val="24"/>
        </w:rPr>
        <w:t>”</w:t>
      </w:r>
      <w:r w:rsidRPr="00857903">
        <w:rPr>
          <w:rFonts w:ascii="Garamond" w:hAnsi="Garamond" w:cs="Times New Roman"/>
          <w:sz w:val="24"/>
          <w:szCs w:val="24"/>
        </w:rPr>
        <w:t xml:space="preserve"> memuat hadis dari HR. Bukhari tentang nasihat untuk memperlakukan wanita dengan baik karena mereka diciptakan dari tulang rusuk yang bengkok</w:t>
      </w:r>
      <w:r w:rsidR="0053059E">
        <w:rPr>
          <w:rFonts w:ascii="Garamond" w:hAnsi="Garamond" w:cs="Times New Roman"/>
          <w:sz w:val="24"/>
          <w:szCs w:val="24"/>
        </w:rPr>
        <w:t>,</w:t>
      </w:r>
      <w:r w:rsidRPr="00857903">
        <w:rPr>
          <w:rFonts w:ascii="Garamond" w:hAnsi="Garamond" w:cs="Times New Roman"/>
          <w:sz w:val="24"/>
          <w:szCs w:val="24"/>
        </w:rPr>
        <w:t xml:space="preserve"> jika dipaksa lurus maka akan patah, dan jika dibiarkan akan tetap bengkok. </w:t>
      </w:r>
      <w:r w:rsidR="0053059E">
        <w:rPr>
          <w:rFonts w:ascii="Garamond" w:hAnsi="Garamond" w:cs="Times New Roman"/>
          <w:sz w:val="24"/>
          <w:szCs w:val="24"/>
        </w:rPr>
        <w:t>M</w:t>
      </w:r>
      <w:r w:rsidRPr="00857903">
        <w:rPr>
          <w:rFonts w:ascii="Garamond" w:hAnsi="Garamond" w:cs="Times New Roman"/>
          <w:sz w:val="24"/>
          <w:szCs w:val="24"/>
        </w:rPr>
        <w:t xml:space="preserve">eme ini menggunakan latar berwarna biru muda cerah yang segar dengan tipografi biru tua yang rapi dan formal, serta ilustrasi kartun perempuan berhijab kuning yang sedang duduk membaca buku dengan tenang. Meme ini mendapat 61 </w:t>
      </w:r>
      <w:r w:rsidRPr="00857903">
        <w:rPr>
          <w:rFonts w:ascii="Garamond" w:hAnsi="Garamond" w:cs="Times New Roman"/>
          <w:i/>
          <w:iCs/>
          <w:sz w:val="24"/>
          <w:szCs w:val="24"/>
        </w:rPr>
        <w:t>likes</w:t>
      </w:r>
      <w:r w:rsidRPr="00857903">
        <w:rPr>
          <w:rFonts w:ascii="Garamond" w:hAnsi="Garamond" w:cs="Times New Roman"/>
          <w:sz w:val="24"/>
          <w:szCs w:val="24"/>
        </w:rPr>
        <w:t xml:space="preserve"> dan 1 komentar, menunjukkan respons audiens yang cukup tinggi. </w:t>
      </w:r>
      <w:r w:rsidR="0053059E">
        <w:rPr>
          <w:rFonts w:ascii="Garamond" w:hAnsi="Garamond" w:cs="Times New Roman"/>
          <w:sz w:val="24"/>
          <w:szCs w:val="24"/>
        </w:rPr>
        <w:t>H</w:t>
      </w:r>
      <w:r w:rsidRPr="00857903">
        <w:rPr>
          <w:rFonts w:ascii="Garamond" w:hAnsi="Garamond" w:cs="Times New Roman"/>
          <w:sz w:val="24"/>
          <w:szCs w:val="24"/>
        </w:rPr>
        <w:t>adis tentang penciptaan wanita dari tulang rusuk ini adalah salah satu hadis yang paling sering disalahpahami dan diperdebatkan dalam wacana gender Islam kontemporer. Meme ini memuat teks hadis secara cukup lengkap</w:t>
      </w:r>
      <w:r w:rsidR="0053059E">
        <w:rPr>
          <w:rFonts w:ascii="Garamond" w:hAnsi="Garamond" w:cs="Times New Roman"/>
          <w:sz w:val="24"/>
          <w:szCs w:val="24"/>
        </w:rPr>
        <w:t xml:space="preserve">, </w:t>
      </w:r>
      <w:r w:rsidRPr="00857903">
        <w:rPr>
          <w:rFonts w:ascii="Garamond" w:hAnsi="Garamond" w:cs="Times New Roman"/>
          <w:sz w:val="24"/>
          <w:szCs w:val="24"/>
        </w:rPr>
        <w:t>termasuk penekanan bahwa inti pesan hadis adalah perintah untuk berlaku lembut kepada wanita</w:t>
      </w:r>
      <w:r w:rsidR="0053059E">
        <w:rPr>
          <w:rFonts w:ascii="Garamond" w:hAnsi="Garamond" w:cs="Times New Roman"/>
          <w:sz w:val="24"/>
          <w:szCs w:val="24"/>
        </w:rPr>
        <w:t xml:space="preserve">, </w:t>
      </w:r>
      <w:r w:rsidRPr="00857903">
        <w:rPr>
          <w:rFonts w:ascii="Garamond" w:hAnsi="Garamond" w:cs="Times New Roman"/>
          <w:sz w:val="24"/>
          <w:szCs w:val="24"/>
        </w:rPr>
        <w:t xml:space="preserve">namun tidak menyertakan konteks </w:t>
      </w:r>
      <w:r w:rsidRPr="00857903">
        <w:rPr>
          <w:rFonts w:ascii="Garamond" w:hAnsi="Garamond" w:cs="Times New Roman"/>
          <w:i/>
          <w:iCs/>
          <w:sz w:val="24"/>
          <w:szCs w:val="24"/>
        </w:rPr>
        <w:t>asbabul wurud</w:t>
      </w:r>
      <w:r w:rsidRPr="00857903">
        <w:rPr>
          <w:rFonts w:ascii="Garamond" w:hAnsi="Garamond" w:cs="Times New Roman"/>
          <w:sz w:val="24"/>
          <w:szCs w:val="24"/>
        </w:rPr>
        <w:t xml:space="preserve"> maupun penafsiran para ulama hadis tentang makna </w:t>
      </w:r>
      <w:r w:rsidR="0053059E">
        <w:rPr>
          <w:rFonts w:ascii="Garamond" w:hAnsi="Garamond" w:cs="Times New Roman"/>
          <w:sz w:val="24"/>
          <w:szCs w:val="24"/>
        </w:rPr>
        <w:t>“</w:t>
      </w:r>
      <w:r w:rsidRPr="00857903">
        <w:rPr>
          <w:rFonts w:ascii="Garamond" w:hAnsi="Garamond" w:cs="Times New Roman"/>
          <w:sz w:val="24"/>
          <w:szCs w:val="24"/>
        </w:rPr>
        <w:t>diciptakan dari tulang rusuk</w:t>
      </w:r>
      <w:r w:rsidR="0053059E">
        <w:rPr>
          <w:rFonts w:ascii="Garamond" w:hAnsi="Garamond" w:cs="Times New Roman"/>
          <w:sz w:val="24"/>
          <w:szCs w:val="24"/>
        </w:rPr>
        <w:t>”</w:t>
      </w:r>
      <w:r w:rsidRPr="00857903">
        <w:rPr>
          <w:rFonts w:ascii="Garamond" w:hAnsi="Garamond" w:cs="Times New Roman"/>
          <w:sz w:val="24"/>
          <w:szCs w:val="24"/>
        </w:rPr>
        <w:t xml:space="preserve"> yang dalam tradisi keilmuan Islam dipahami secara beragam, mulai dari makna literal hingga metaforis yang menunjukkan karakter dan tabiat alamiah perempuan</w:t>
      </w:r>
      <w:r>
        <w:rPr>
          <w:rFonts w:ascii="Garamond" w:hAnsi="Garamond" w:cs="Times New Roman"/>
          <w:sz w:val="24"/>
          <w:szCs w:val="24"/>
        </w:rPr>
        <w:t>.</w:t>
      </w:r>
    </w:p>
    <w:p w14:paraId="3CE25B2A" w14:textId="227A8DE3" w:rsidR="00AC7991" w:rsidRDefault="00AC7991" w:rsidP="00857903">
      <w:pPr>
        <w:ind w:firstLine="720"/>
        <w:jc w:val="both"/>
        <w:rPr>
          <w:rFonts w:ascii="Garamond" w:hAnsi="Garamond" w:cs="Times New Roman"/>
          <w:sz w:val="24"/>
          <w:szCs w:val="24"/>
        </w:rPr>
      </w:pPr>
      <w:r w:rsidRPr="00AC7991">
        <w:rPr>
          <w:rFonts w:ascii="Garamond" w:hAnsi="Garamond" w:cs="Times New Roman"/>
          <w:noProof/>
          <w:sz w:val="24"/>
          <w:szCs w:val="24"/>
          <w:lang w:val="en-ID"/>
        </w:rPr>
        <w:drawing>
          <wp:anchor distT="0" distB="0" distL="114300" distR="114300" simplePos="0" relativeHeight="251668480" behindDoc="0" locked="0" layoutInCell="1" allowOverlap="1" wp14:anchorId="58B1BB1A" wp14:editId="3F1E0CDC">
            <wp:simplePos x="0" y="0"/>
            <wp:positionH relativeFrom="column">
              <wp:posOffset>1441450</wp:posOffset>
            </wp:positionH>
            <wp:positionV relativeFrom="paragraph">
              <wp:posOffset>115570</wp:posOffset>
            </wp:positionV>
            <wp:extent cx="2921000" cy="2562860"/>
            <wp:effectExtent l="0" t="0" r="0" b="8890"/>
            <wp:wrapNone/>
            <wp:docPr id="15546902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450" b="17945"/>
                    <a:stretch>
                      <a:fillRect/>
                    </a:stretch>
                  </pic:blipFill>
                  <pic:spPr bwMode="auto">
                    <a:xfrm>
                      <a:off x="0" y="0"/>
                      <a:ext cx="2921000" cy="2562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63B7BA" w14:textId="5D4B0E2F" w:rsidR="00AC7991" w:rsidRPr="0053059E" w:rsidRDefault="00AC7991" w:rsidP="00AC7991">
      <w:pPr>
        <w:ind w:firstLine="720"/>
        <w:jc w:val="both"/>
        <w:rPr>
          <w:rFonts w:ascii="Garamond" w:hAnsi="Garamond" w:cs="Times New Roman"/>
          <w:sz w:val="24"/>
          <w:szCs w:val="24"/>
        </w:rPr>
      </w:pPr>
    </w:p>
    <w:p w14:paraId="19CD04D9" w14:textId="45D43864" w:rsidR="00AC7991" w:rsidRDefault="00AC7991" w:rsidP="00857903">
      <w:pPr>
        <w:ind w:firstLine="720"/>
        <w:jc w:val="both"/>
        <w:rPr>
          <w:rFonts w:ascii="Garamond" w:hAnsi="Garamond" w:cs="Times New Roman"/>
          <w:sz w:val="24"/>
          <w:szCs w:val="24"/>
        </w:rPr>
      </w:pPr>
    </w:p>
    <w:p w14:paraId="4F375107" w14:textId="28A11C6B" w:rsidR="00AC7991" w:rsidRDefault="00AC7991" w:rsidP="00857903">
      <w:pPr>
        <w:ind w:firstLine="720"/>
        <w:jc w:val="both"/>
        <w:rPr>
          <w:rFonts w:ascii="Garamond" w:hAnsi="Garamond" w:cs="Times New Roman"/>
          <w:sz w:val="24"/>
          <w:szCs w:val="24"/>
        </w:rPr>
      </w:pPr>
    </w:p>
    <w:p w14:paraId="797EB1A3" w14:textId="1B665583" w:rsidR="00AC7991" w:rsidRDefault="00AC7991" w:rsidP="00857903">
      <w:pPr>
        <w:ind w:firstLine="720"/>
        <w:jc w:val="both"/>
        <w:rPr>
          <w:rFonts w:ascii="Garamond" w:hAnsi="Garamond" w:cs="Times New Roman"/>
          <w:sz w:val="24"/>
          <w:szCs w:val="24"/>
        </w:rPr>
      </w:pPr>
    </w:p>
    <w:p w14:paraId="03204001" w14:textId="402A370C" w:rsidR="00AC7991" w:rsidRDefault="00AC7991" w:rsidP="00857903">
      <w:pPr>
        <w:ind w:firstLine="720"/>
        <w:jc w:val="both"/>
        <w:rPr>
          <w:rFonts w:ascii="Garamond" w:hAnsi="Garamond" w:cs="Times New Roman"/>
          <w:sz w:val="24"/>
          <w:szCs w:val="24"/>
        </w:rPr>
      </w:pPr>
    </w:p>
    <w:p w14:paraId="20E0DB0B" w14:textId="7A27B8CA" w:rsidR="00AC7991" w:rsidRDefault="00AC7991" w:rsidP="00857903">
      <w:pPr>
        <w:ind w:firstLine="720"/>
        <w:jc w:val="both"/>
        <w:rPr>
          <w:rFonts w:ascii="Garamond" w:hAnsi="Garamond" w:cs="Times New Roman"/>
          <w:sz w:val="24"/>
          <w:szCs w:val="24"/>
        </w:rPr>
      </w:pPr>
    </w:p>
    <w:p w14:paraId="25BC8135" w14:textId="7C1709B1" w:rsidR="00AC7991" w:rsidRDefault="00AC7991" w:rsidP="00857903">
      <w:pPr>
        <w:ind w:firstLine="720"/>
        <w:jc w:val="both"/>
        <w:rPr>
          <w:rFonts w:ascii="Garamond" w:hAnsi="Garamond" w:cs="Times New Roman"/>
          <w:sz w:val="24"/>
          <w:szCs w:val="24"/>
        </w:rPr>
      </w:pPr>
    </w:p>
    <w:p w14:paraId="10667045" w14:textId="344EE501" w:rsidR="00AC7991" w:rsidRDefault="00AC7991" w:rsidP="00857903">
      <w:pPr>
        <w:ind w:firstLine="720"/>
        <w:jc w:val="both"/>
        <w:rPr>
          <w:rFonts w:ascii="Garamond" w:hAnsi="Garamond" w:cs="Times New Roman"/>
          <w:sz w:val="24"/>
          <w:szCs w:val="24"/>
        </w:rPr>
      </w:pPr>
    </w:p>
    <w:p w14:paraId="6DF7E53A" w14:textId="67E3A7E0" w:rsidR="00AC7991" w:rsidRDefault="00AC7991" w:rsidP="00857903">
      <w:pPr>
        <w:ind w:firstLine="720"/>
        <w:jc w:val="both"/>
        <w:rPr>
          <w:rFonts w:ascii="Garamond" w:hAnsi="Garamond" w:cs="Times New Roman"/>
          <w:sz w:val="24"/>
          <w:szCs w:val="24"/>
        </w:rPr>
      </w:pPr>
    </w:p>
    <w:p w14:paraId="6003D3D5" w14:textId="06E73400" w:rsidR="00AC7991" w:rsidRDefault="00AC7991" w:rsidP="00857903">
      <w:pPr>
        <w:ind w:firstLine="720"/>
        <w:jc w:val="both"/>
        <w:rPr>
          <w:rFonts w:ascii="Garamond" w:hAnsi="Garamond" w:cs="Times New Roman"/>
          <w:sz w:val="24"/>
          <w:szCs w:val="24"/>
        </w:rPr>
      </w:pPr>
    </w:p>
    <w:p w14:paraId="47915623" w14:textId="042E9293" w:rsidR="00AC7991" w:rsidRDefault="00AC7991" w:rsidP="00857903">
      <w:pPr>
        <w:ind w:firstLine="720"/>
        <w:jc w:val="both"/>
        <w:rPr>
          <w:rFonts w:ascii="Garamond" w:hAnsi="Garamond" w:cs="Times New Roman"/>
          <w:sz w:val="24"/>
          <w:szCs w:val="24"/>
        </w:rPr>
      </w:pPr>
    </w:p>
    <w:p w14:paraId="42757656" w14:textId="5875CC86" w:rsidR="00AC7991" w:rsidRDefault="00AC7991" w:rsidP="00857903">
      <w:pPr>
        <w:ind w:firstLine="720"/>
        <w:jc w:val="both"/>
        <w:rPr>
          <w:rFonts w:ascii="Garamond" w:hAnsi="Garamond" w:cs="Times New Roman"/>
          <w:sz w:val="24"/>
          <w:szCs w:val="24"/>
        </w:rPr>
      </w:pPr>
    </w:p>
    <w:p w14:paraId="3747D55C" w14:textId="341FBDBF" w:rsidR="00AC7991" w:rsidRDefault="00AC7991" w:rsidP="00857903">
      <w:pPr>
        <w:ind w:firstLine="720"/>
        <w:jc w:val="both"/>
        <w:rPr>
          <w:rFonts w:ascii="Garamond" w:hAnsi="Garamond" w:cs="Times New Roman"/>
          <w:sz w:val="24"/>
          <w:szCs w:val="24"/>
        </w:rPr>
      </w:pPr>
    </w:p>
    <w:p w14:paraId="4221B593" w14:textId="04D8821D" w:rsidR="00AC7991" w:rsidRDefault="00AC7991" w:rsidP="00AC7991">
      <w:pPr>
        <w:jc w:val="center"/>
        <w:rPr>
          <w:rFonts w:ascii="Garamond" w:hAnsi="Garamond" w:cs="Times New Roman"/>
          <w:sz w:val="24"/>
          <w:szCs w:val="24"/>
        </w:rPr>
      </w:pPr>
      <w:r w:rsidRPr="00961B34">
        <w:rPr>
          <w:rFonts w:ascii="Garamond" w:hAnsi="Garamond" w:cs="Times New Roman"/>
          <w:sz w:val="24"/>
          <w:szCs w:val="24"/>
        </w:rPr>
        <w:t xml:space="preserve">Gambar </w:t>
      </w:r>
      <w:r>
        <w:rPr>
          <w:rFonts w:ascii="Garamond" w:hAnsi="Garamond" w:cs="Times New Roman"/>
          <w:sz w:val="24"/>
          <w:szCs w:val="24"/>
        </w:rPr>
        <w:t>9</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57E262F1" w14:textId="11EB74AC" w:rsidR="00AC7991" w:rsidRDefault="00AC7991" w:rsidP="00AC7991">
      <w:pPr>
        <w:spacing w:line="240" w:lineRule="auto"/>
        <w:jc w:val="center"/>
        <w:rPr>
          <w:rFonts w:ascii="Garamond" w:hAnsi="Garamond" w:cs="Times New Roman"/>
          <w:sz w:val="24"/>
          <w:szCs w:val="24"/>
        </w:rPr>
      </w:pPr>
    </w:p>
    <w:p w14:paraId="39E24132" w14:textId="5F28AEEF" w:rsidR="00857903" w:rsidRDefault="00857903" w:rsidP="00AC7991">
      <w:pPr>
        <w:ind w:firstLine="720"/>
        <w:jc w:val="both"/>
        <w:rPr>
          <w:rFonts w:ascii="Garamond" w:hAnsi="Garamond" w:cs="Times New Roman"/>
          <w:sz w:val="24"/>
          <w:szCs w:val="24"/>
        </w:rPr>
      </w:pPr>
      <w:r w:rsidRPr="00857903">
        <w:rPr>
          <w:rFonts w:ascii="Garamond" w:hAnsi="Garamond" w:cs="Times New Roman"/>
          <w:sz w:val="24"/>
          <w:szCs w:val="24"/>
        </w:rPr>
        <w:t xml:space="preserve">Meme kesembilan dari akun @alfarisi_hamzah berjudul </w:t>
      </w:r>
      <w:r w:rsidR="0053059E">
        <w:rPr>
          <w:rFonts w:ascii="Garamond" w:hAnsi="Garamond" w:cs="Times New Roman"/>
          <w:sz w:val="24"/>
          <w:szCs w:val="24"/>
        </w:rPr>
        <w:t>“</w:t>
      </w:r>
      <w:r w:rsidRPr="00857903">
        <w:rPr>
          <w:rFonts w:ascii="Garamond" w:hAnsi="Garamond" w:cs="Times New Roman"/>
          <w:sz w:val="24"/>
          <w:szCs w:val="24"/>
        </w:rPr>
        <w:t>Wanita, Boleh ke Masjid?</w:t>
      </w:r>
      <w:r w:rsidR="0053059E">
        <w:rPr>
          <w:rFonts w:ascii="Garamond" w:hAnsi="Garamond" w:cs="Times New Roman"/>
          <w:sz w:val="24"/>
          <w:szCs w:val="24"/>
        </w:rPr>
        <w:t>”</w:t>
      </w:r>
      <w:r w:rsidRPr="00857903">
        <w:rPr>
          <w:rFonts w:ascii="Garamond" w:hAnsi="Garamond" w:cs="Times New Roman"/>
          <w:sz w:val="24"/>
          <w:szCs w:val="24"/>
        </w:rPr>
        <w:t xml:space="preserve"> memuat hadis Nabi S</w:t>
      </w:r>
      <w:r w:rsidR="0053059E">
        <w:rPr>
          <w:rFonts w:ascii="Garamond" w:hAnsi="Garamond" w:cs="Times New Roman"/>
          <w:sz w:val="24"/>
          <w:szCs w:val="24"/>
        </w:rPr>
        <w:t>aw</w:t>
      </w:r>
      <w:r w:rsidRPr="00857903">
        <w:rPr>
          <w:rFonts w:ascii="Garamond" w:hAnsi="Garamond" w:cs="Times New Roman"/>
          <w:sz w:val="24"/>
          <w:szCs w:val="24"/>
        </w:rPr>
        <w:t xml:space="preserve"> yang melarang seorang suami menghalangi istrinya pergi ke masjid apabila sang istri meminta izin, dengan sumber </w:t>
      </w:r>
      <w:r w:rsidR="0053059E">
        <w:rPr>
          <w:rFonts w:ascii="Garamond" w:hAnsi="Garamond" w:cs="Times New Roman"/>
          <w:sz w:val="24"/>
          <w:szCs w:val="24"/>
        </w:rPr>
        <w:t>“</w:t>
      </w:r>
      <w:r w:rsidRPr="00857903">
        <w:rPr>
          <w:rFonts w:ascii="Garamond" w:hAnsi="Garamond" w:cs="Times New Roman"/>
          <w:sz w:val="24"/>
          <w:szCs w:val="24"/>
        </w:rPr>
        <w:t>(HR Bukhari).</w:t>
      </w:r>
      <w:r w:rsidR="0053059E">
        <w:rPr>
          <w:rFonts w:ascii="Garamond" w:hAnsi="Garamond" w:cs="Times New Roman"/>
          <w:sz w:val="24"/>
          <w:szCs w:val="24"/>
        </w:rPr>
        <w:t>”</w:t>
      </w:r>
      <w:r w:rsidRPr="00857903">
        <w:rPr>
          <w:rFonts w:ascii="Garamond" w:hAnsi="Garamond" w:cs="Times New Roman"/>
          <w:sz w:val="24"/>
          <w:szCs w:val="24"/>
        </w:rPr>
        <w:t xml:space="preserve"> </w:t>
      </w:r>
      <w:r w:rsidR="0053059E">
        <w:rPr>
          <w:rFonts w:ascii="Garamond" w:hAnsi="Garamond" w:cs="Times New Roman"/>
          <w:sz w:val="24"/>
          <w:szCs w:val="24"/>
        </w:rPr>
        <w:t>M</w:t>
      </w:r>
      <w:r w:rsidRPr="00857903">
        <w:rPr>
          <w:rFonts w:ascii="Garamond" w:hAnsi="Garamond" w:cs="Times New Roman"/>
          <w:sz w:val="24"/>
          <w:szCs w:val="24"/>
        </w:rPr>
        <w:t>eme ini menggunakan latar berwarna krem hangat yang lembut dengan tipografi biru tua yang bersih, serta ilustrasi kartun perempuan berhijab yang sedang mengendarai sepeda di taman dengan suasana musim gugur yang indah</w:t>
      </w:r>
      <w:r w:rsidR="0053059E">
        <w:rPr>
          <w:rFonts w:ascii="Garamond" w:hAnsi="Garamond" w:cs="Times New Roman"/>
          <w:sz w:val="24"/>
          <w:szCs w:val="24"/>
        </w:rPr>
        <w:t xml:space="preserve">, </w:t>
      </w:r>
      <w:r w:rsidRPr="00857903">
        <w:rPr>
          <w:rFonts w:ascii="Garamond" w:hAnsi="Garamond" w:cs="Times New Roman"/>
          <w:sz w:val="24"/>
          <w:szCs w:val="24"/>
        </w:rPr>
        <w:t xml:space="preserve">sebuah pilihan visual yang segar, aktif, dan positif, seolah menggambarkan kebebasan dan mobilitas perempuan. Meme ini mendapat 87 </w:t>
      </w:r>
      <w:r w:rsidRPr="00857903">
        <w:rPr>
          <w:rFonts w:ascii="Garamond" w:hAnsi="Garamond" w:cs="Times New Roman"/>
          <w:i/>
          <w:iCs/>
          <w:sz w:val="24"/>
          <w:szCs w:val="24"/>
        </w:rPr>
        <w:t>likes</w:t>
      </w:r>
      <w:r w:rsidRPr="00857903">
        <w:rPr>
          <w:rFonts w:ascii="Garamond" w:hAnsi="Garamond" w:cs="Times New Roman"/>
          <w:sz w:val="24"/>
          <w:szCs w:val="24"/>
        </w:rPr>
        <w:t xml:space="preserve">, jumlah tertinggi di antara seluruh sampel yang dianalisis, yang mengindikasikan bahwa konten hadis yang bermuatan pemberdayaan dan pembelaan hak-hak perempuan mendapat respons yang sangat positif dari audiens Instagram. </w:t>
      </w:r>
      <w:r w:rsidR="0053059E">
        <w:rPr>
          <w:rFonts w:ascii="Garamond" w:hAnsi="Garamond" w:cs="Times New Roman"/>
          <w:sz w:val="24"/>
          <w:szCs w:val="24"/>
        </w:rPr>
        <w:t>M</w:t>
      </w:r>
      <w:r w:rsidRPr="00857903">
        <w:rPr>
          <w:rFonts w:ascii="Garamond" w:hAnsi="Garamond" w:cs="Times New Roman"/>
          <w:sz w:val="24"/>
          <w:szCs w:val="24"/>
        </w:rPr>
        <w:t>eme ini justru menjadi salah satu contoh terbaik dalam hal keseimbangan narasi</w:t>
      </w:r>
      <w:r w:rsidR="0053059E">
        <w:rPr>
          <w:rFonts w:ascii="Garamond" w:hAnsi="Garamond" w:cs="Times New Roman"/>
          <w:sz w:val="24"/>
          <w:szCs w:val="24"/>
        </w:rPr>
        <w:t>, tidak</w:t>
      </w:r>
      <w:r w:rsidRPr="00857903">
        <w:rPr>
          <w:rFonts w:ascii="Garamond" w:hAnsi="Garamond" w:cs="Times New Roman"/>
          <w:sz w:val="24"/>
          <w:szCs w:val="24"/>
        </w:rPr>
        <w:t xml:space="preserve"> hanya menekankan kewajiban dan ketaatan istri, meme ini menghadirkan dimensi hak istri yang harus dihormati suami, sebuah perspektif yang sayangnya jarang muncul dalam meme hadis nikah secara keseluruhan</w:t>
      </w:r>
      <w:r>
        <w:rPr>
          <w:rFonts w:ascii="Garamond" w:hAnsi="Garamond" w:cs="Times New Roman"/>
          <w:sz w:val="24"/>
          <w:szCs w:val="24"/>
        </w:rPr>
        <w:t>.</w:t>
      </w:r>
    </w:p>
    <w:p w14:paraId="49A706B3" w14:textId="77777777" w:rsidR="0053059E" w:rsidRDefault="0053059E" w:rsidP="00AC7991">
      <w:pPr>
        <w:ind w:firstLine="720"/>
        <w:jc w:val="both"/>
        <w:rPr>
          <w:rFonts w:ascii="Garamond" w:hAnsi="Garamond" w:cs="Times New Roman"/>
          <w:sz w:val="24"/>
          <w:szCs w:val="24"/>
        </w:rPr>
      </w:pPr>
    </w:p>
    <w:p w14:paraId="7C746881" w14:textId="77777777" w:rsidR="0053059E" w:rsidRDefault="0053059E" w:rsidP="00AC7991">
      <w:pPr>
        <w:ind w:firstLine="720"/>
        <w:jc w:val="both"/>
        <w:rPr>
          <w:rFonts w:ascii="Garamond" w:hAnsi="Garamond" w:cs="Times New Roman"/>
          <w:sz w:val="24"/>
          <w:szCs w:val="24"/>
        </w:rPr>
      </w:pPr>
    </w:p>
    <w:p w14:paraId="49522693" w14:textId="3926BA9C" w:rsidR="00AC7991" w:rsidRDefault="00AC7991" w:rsidP="00857903">
      <w:pPr>
        <w:ind w:firstLine="720"/>
        <w:jc w:val="both"/>
        <w:rPr>
          <w:rFonts w:ascii="Garamond" w:hAnsi="Garamond" w:cs="Times New Roman"/>
          <w:sz w:val="24"/>
          <w:szCs w:val="24"/>
        </w:rPr>
      </w:pPr>
      <w:r w:rsidRPr="00AC7991">
        <w:rPr>
          <w:rFonts w:ascii="Garamond" w:hAnsi="Garamond" w:cs="Times New Roman"/>
          <w:noProof/>
          <w:sz w:val="24"/>
          <w:szCs w:val="24"/>
          <w:lang w:val="en-ID"/>
        </w:rPr>
        <w:lastRenderedPageBreak/>
        <w:drawing>
          <wp:anchor distT="0" distB="0" distL="114300" distR="114300" simplePos="0" relativeHeight="251669504" behindDoc="0" locked="0" layoutInCell="1" allowOverlap="1" wp14:anchorId="346DCD02" wp14:editId="5C36D88A">
            <wp:simplePos x="0" y="0"/>
            <wp:positionH relativeFrom="column">
              <wp:posOffset>1447800</wp:posOffset>
            </wp:positionH>
            <wp:positionV relativeFrom="paragraph">
              <wp:posOffset>-95250</wp:posOffset>
            </wp:positionV>
            <wp:extent cx="2921000" cy="2562860"/>
            <wp:effectExtent l="0" t="0" r="0" b="8890"/>
            <wp:wrapNone/>
            <wp:docPr id="15890237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6305" b="19665"/>
                    <a:stretch>
                      <a:fillRect/>
                    </a:stretch>
                  </pic:blipFill>
                  <pic:spPr bwMode="auto">
                    <a:xfrm>
                      <a:off x="0" y="0"/>
                      <a:ext cx="2921000" cy="2562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764688" w14:textId="658018E7" w:rsidR="00AC7991" w:rsidRDefault="00AC7991" w:rsidP="00857903">
      <w:pPr>
        <w:ind w:firstLine="720"/>
        <w:jc w:val="both"/>
        <w:rPr>
          <w:rFonts w:ascii="Garamond" w:hAnsi="Garamond" w:cs="Times New Roman"/>
          <w:sz w:val="24"/>
          <w:szCs w:val="24"/>
        </w:rPr>
      </w:pPr>
    </w:p>
    <w:p w14:paraId="3244F545" w14:textId="08DA0B29" w:rsidR="00AC7991" w:rsidRDefault="00AC7991" w:rsidP="00857903">
      <w:pPr>
        <w:ind w:firstLine="720"/>
        <w:jc w:val="both"/>
        <w:rPr>
          <w:rFonts w:ascii="Garamond" w:hAnsi="Garamond" w:cs="Times New Roman"/>
          <w:sz w:val="24"/>
          <w:szCs w:val="24"/>
        </w:rPr>
      </w:pPr>
    </w:p>
    <w:p w14:paraId="0C298C57" w14:textId="5EF4CA18" w:rsidR="00AC7991" w:rsidRDefault="00AC7991" w:rsidP="00857903">
      <w:pPr>
        <w:ind w:firstLine="720"/>
        <w:jc w:val="both"/>
        <w:rPr>
          <w:rFonts w:ascii="Garamond" w:hAnsi="Garamond" w:cs="Times New Roman"/>
          <w:sz w:val="24"/>
          <w:szCs w:val="24"/>
        </w:rPr>
      </w:pPr>
    </w:p>
    <w:p w14:paraId="7489343E" w14:textId="10DB1237" w:rsidR="00AC7991" w:rsidRDefault="00AC7991" w:rsidP="00857903">
      <w:pPr>
        <w:ind w:firstLine="720"/>
        <w:jc w:val="both"/>
        <w:rPr>
          <w:rFonts w:ascii="Garamond" w:hAnsi="Garamond" w:cs="Times New Roman"/>
          <w:sz w:val="24"/>
          <w:szCs w:val="24"/>
        </w:rPr>
      </w:pPr>
    </w:p>
    <w:p w14:paraId="5A34B827" w14:textId="77777777" w:rsidR="00AC7991" w:rsidRPr="00AC7991" w:rsidRDefault="00AC7991" w:rsidP="00857903">
      <w:pPr>
        <w:ind w:firstLine="720"/>
        <w:jc w:val="both"/>
        <w:rPr>
          <w:rFonts w:ascii="Garamond" w:hAnsi="Garamond" w:cs="Times New Roman"/>
          <w:sz w:val="24"/>
          <w:szCs w:val="24"/>
        </w:rPr>
      </w:pPr>
    </w:p>
    <w:p w14:paraId="5866E6CC" w14:textId="344D451F" w:rsidR="00AC7991" w:rsidRDefault="00AC7991" w:rsidP="00857903">
      <w:pPr>
        <w:ind w:firstLine="720"/>
        <w:jc w:val="both"/>
        <w:rPr>
          <w:rFonts w:ascii="Garamond" w:hAnsi="Garamond" w:cs="Times New Roman"/>
          <w:sz w:val="24"/>
          <w:szCs w:val="24"/>
        </w:rPr>
      </w:pPr>
    </w:p>
    <w:p w14:paraId="735EA568" w14:textId="7A5DE65F" w:rsidR="00AC7991" w:rsidRPr="00AC7991" w:rsidRDefault="00AC7991" w:rsidP="00AC7991">
      <w:pPr>
        <w:ind w:firstLine="720"/>
        <w:jc w:val="both"/>
        <w:rPr>
          <w:rFonts w:ascii="Garamond" w:hAnsi="Garamond" w:cs="Times New Roman"/>
          <w:sz w:val="24"/>
          <w:szCs w:val="24"/>
        </w:rPr>
      </w:pPr>
    </w:p>
    <w:p w14:paraId="6AB31FEF" w14:textId="7933B7D4" w:rsidR="00AC7991" w:rsidRDefault="00AC7991" w:rsidP="00857903">
      <w:pPr>
        <w:ind w:firstLine="720"/>
        <w:jc w:val="both"/>
        <w:rPr>
          <w:rFonts w:ascii="Garamond" w:hAnsi="Garamond" w:cs="Times New Roman"/>
          <w:sz w:val="24"/>
          <w:szCs w:val="24"/>
        </w:rPr>
      </w:pPr>
    </w:p>
    <w:p w14:paraId="5C2E9210" w14:textId="609C48B8" w:rsidR="00AC7991" w:rsidRDefault="00AC7991" w:rsidP="00857903">
      <w:pPr>
        <w:ind w:firstLine="720"/>
        <w:jc w:val="both"/>
        <w:rPr>
          <w:rFonts w:ascii="Garamond" w:hAnsi="Garamond" w:cs="Times New Roman"/>
          <w:sz w:val="24"/>
          <w:szCs w:val="24"/>
        </w:rPr>
      </w:pPr>
    </w:p>
    <w:p w14:paraId="679D2CB6" w14:textId="112C3AC7" w:rsidR="00AC7991" w:rsidRDefault="00AC7991" w:rsidP="00857903">
      <w:pPr>
        <w:ind w:firstLine="720"/>
        <w:jc w:val="both"/>
        <w:rPr>
          <w:rFonts w:ascii="Garamond" w:hAnsi="Garamond" w:cs="Times New Roman"/>
          <w:sz w:val="24"/>
          <w:szCs w:val="24"/>
        </w:rPr>
      </w:pPr>
    </w:p>
    <w:p w14:paraId="440BAF55" w14:textId="77777777" w:rsidR="00AC7991" w:rsidRDefault="00AC7991" w:rsidP="00857903">
      <w:pPr>
        <w:ind w:firstLine="720"/>
        <w:jc w:val="both"/>
        <w:rPr>
          <w:rFonts w:ascii="Garamond" w:hAnsi="Garamond" w:cs="Times New Roman"/>
          <w:sz w:val="24"/>
          <w:szCs w:val="24"/>
        </w:rPr>
      </w:pPr>
    </w:p>
    <w:p w14:paraId="5DC10D65" w14:textId="77777777" w:rsidR="00AC7991" w:rsidRDefault="00AC7991" w:rsidP="00857903">
      <w:pPr>
        <w:ind w:firstLine="720"/>
        <w:jc w:val="both"/>
        <w:rPr>
          <w:rFonts w:ascii="Garamond" w:hAnsi="Garamond" w:cs="Times New Roman"/>
          <w:sz w:val="24"/>
          <w:szCs w:val="24"/>
        </w:rPr>
      </w:pPr>
    </w:p>
    <w:p w14:paraId="7316661C" w14:textId="5FF56C58" w:rsidR="00AC7991" w:rsidRDefault="00AC7991" w:rsidP="00AC7991">
      <w:pPr>
        <w:jc w:val="center"/>
        <w:rPr>
          <w:rFonts w:ascii="Garamond" w:hAnsi="Garamond" w:cs="Times New Roman"/>
          <w:sz w:val="24"/>
          <w:szCs w:val="24"/>
        </w:rPr>
      </w:pPr>
      <w:r w:rsidRPr="00961B34">
        <w:rPr>
          <w:rFonts w:ascii="Garamond" w:hAnsi="Garamond" w:cs="Times New Roman"/>
          <w:sz w:val="24"/>
          <w:szCs w:val="24"/>
        </w:rPr>
        <w:t xml:space="preserve">Gambar </w:t>
      </w:r>
      <w:r>
        <w:rPr>
          <w:rFonts w:ascii="Garamond" w:hAnsi="Garamond" w:cs="Times New Roman"/>
          <w:sz w:val="24"/>
          <w:szCs w:val="24"/>
        </w:rPr>
        <w:t>10</w:t>
      </w:r>
      <w:r w:rsidRPr="00961B34">
        <w:rPr>
          <w:rFonts w:ascii="Garamond" w:hAnsi="Garamond" w:cs="Times New Roman"/>
          <w:sz w:val="24"/>
          <w:szCs w:val="24"/>
        </w:rPr>
        <w:t>. Postingan akun Instagram @</w:t>
      </w:r>
      <w:r w:rsidRPr="00857903">
        <w:rPr>
          <w:rFonts w:ascii="Garamond" w:hAnsi="Garamond" w:cs="Times New Roman"/>
          <w:sz w:val="24"/>
          <w:szCs w:val="24"/>
        </w:rPr>
        <w:t>alfarisi_hamzah</w:t>
      </w:r>
    </w:p>
    <w:p w14:paraId="44B7C739" w14:textId="77777777" w:rsidR="0053059E" w:rsidRDefault="0053059E" w:rsidP="00AC7991">
      <w:pPr>
        <w:jc w:val="center"/>
        <w:rPr>
          <w:rFonts w:ascii="Garamond" w:hAnsi="Garamond" w:cs="Times New Roman"/>
          <w:sz w:val="24"/>
          <w:szCs w:val="24"/>
        </w:rPr>
      </w:pPr>
    </w:p>
    <w:p w14:paraId="09D5707C" w14:textId="76987178" w:rsidR="00857903"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Meme kesepuluh dari akun @alfarisi_hamzah memuat hadis dari HR. Ahmad yang memerintahkan untuk menikahi wanita yang penuh kasih sayang dan subur karena Nabi S</w:t>
      </w:r>
      <w:r w:rsidR="0053059E">
        <w:rPr>
          <w:rFonts w:ascii="Garamond" w:hAnsi="Garamond" w:cs="Times New Roman"/>
          <w:sz w:val="24"/>
          <w:szCs w:val="24"/>
        </w:rPr>
        <w:t>aw</w:t>
      </w:r>
      <w:r w:rsidRPr="00857903">
        <w:rPr>
          <w:rFonts w:ascii="Garamond" w:hAnsi="Garamond" w:cs="Times New Roman"/>
          <w:sz w:val="24"/>
          <w:szCs w:val="24"/>
        </w:rPr>
        <w:t xml:space="preserve"> akan membanggakan banyaknya jumlah umat Islam di hadapan umat-umat lain pada hari </w:t>
      </w:r>
      <w:r w:rsidR="0053059E">
        <w:rPr>
          <w:rFonts w:ascii="Garamond" w:hAnsi="Garamond" w:cs="Times New Roman"/>
          <w:sz w:val="24"/>
          <w:szCs w:val="24"/>
        </w:rPr>
        <w:t>k</w:t>
      </w:r>
      <w:r w:rsidRPr="00857903">
        <w:rPr>
          <w:rFonts w:ascii="Garamond" w:hAnsi="Garamond" w:cs="Times New Roman"/>
          <w:sz w:val="24"/>
          <w:szCs w:val="24"/>
        </w:rPr>
        <w:t xml:space="preserve">iamat. </w:t>
      </w:r>
      <w:r w:rsidR="0053059E">
        <w:rPr>
          <w:rFonts w:ascii="Garamond" w:hAnsi="Garamond" w:cs="Times New Roman"/>
          <w:sz w:val="24"/>
          <w:szCs w:val="24"/>
        </w:rPr>
        <w:t>M</w:t>
      </w:r>
      <w:r w:rsidRPr="00857903">
        <w:rPr>
          <w:rFonts w:ascii="Garamond" w:hAnsi="Garamond" w:cs="Times New Roman"/>
          <w:sz w:val="24"/>
          <w:szCs w:val="24"/>
        </w:rPr>
        <w:t xml:space="preserve">eme ini menggunakan latar berwarna biru toska yang tegas dan modern dengan tipografi putih yang bersih dan mudah dibaca, serta ilustrasi kartun pasangan pengantin </w:t>
      </w:r>
      <w:r w:rsidR="0053059E">
        <w:rPr>
          <w:rFonts w:ascii="Garamond" w:hAnsi="Garamond" w:cs="Times New Roman"/>
          <w:sz w:val="24"/>
          <w:szCs w:val="24"/>
        </w:rPr>
        <w:t>m</w:t>
      </w:r>
      <w:r w:rsidRPr="00857903">
        <w:rPr>
          <w:rFonts w:ascii="Garamond" w:hAnsi="Garamond" w:cs="Times New Roman"/>
          <w:sz w:val="24"/>
          <w:szCs w:val="24"/>
        </w:rPr>
        <w:t xml:space="preserve">uslim yang tampil elegan dan sederhana. Meme ini mendapat 99 </w:t>
      </w:r>
      <w:r w:rsidRPr="00857903">
        <w:rPr>
          <w:rFonts w:ascii="Garamond" w:hAnsi="Garamond" w:cs="Times New Roman"/>
          <w:i/>
          <w:iCs/>
          <w:sz w:val="24"/>
          <w:szCs w:val="24"/>
        </w:rPr>
        <w:t>likes</w:t>
      </w:r>
      <w:r w:rsidRPr="00857903">
        <w:rPr>
          <w:rFonts w:ascii="Garamond" w:hAnsi="Garamond" w:cs="Times New Roman"/>
          <w:sz w:val="24"/>
          <w:szCs w:val="24"/>
        </w:rPr>
        <w:t xml:space="preserve"> dan 2 komentar, menjadikannya konten dengan jumlah </w:t>
      </w:r>
      <w:r w:rsidRPr="00857903">
        <w:rPr>
          <w:rFonts w:ascii="Garamond" w:hAnsi="Garamond" w:cs="Times New Roman"/>
          <w:i/>
          <w:iCs/>
          <w:sz w:val="24"/>
          <w:szCs w:val="24"/>
        </w:rPr>
        <w:t>likes</w:t>
      </w:r>
      <w:r w:rsidRPr="00857903">
        <w:rPr>
          <w:rFonts w:ascii="Garamond" w:hAnsi="Garamond" w:cs="Times New Roman"/>
          <w:sz w:val="24"/>
          <w:szCs w:val="24"/>
        </w:rPr>
        <w:t xml:space="preserve"> tertinggi dalam keseluruhan </w:t>
      </w:r>
      <w:r w:rsidR="0053059E">
        <w:rPr>
          <w:rFonts w:ascii="Garamond" w:hAnsi="Garamond" w:cs="Times New Roman"/>
          <w:sz w:val="24"/>
          <w:szCs w:val="24"/>
        </w:rPr>
        <w:t>temuan</w:t>
      </w:r>
      <w:r w:rsidRPr="00857903">
        <w:rPr>
          <w:rFonts w:ascii="Garamond" w:hAnsi="Garamond" w:cs="Times New Roman"/>
          <w:sz w:val="24"/>
          <w:szCs w:val="24"/>
        </w:rPr>
        <w:t xml:space="preserve">, menunjukkan bahwa konten hadis tentang anjuran menikah dengan perempuan yang ideal mendapat daya tarik yang sangat besar di kalangan audiens. </w:t>
      </w:r>
      <w:r w:rsidR="0053059E">
        <w:rPr>
          <w:rFonts w:ascii="Garamond" w:hAnsi="Garamond" w:cs="Times New Roman"/>
          <w:sz w:val="24"/>
          <w:szCs w:val="24"/>
        </w:rPr>
        <w:t>H</w:t>
      </w:r>
      <w:r w:rsidRPr="00857903">
        <w:rPr>
          <w:rFonts w:ascii="Garamond" w:hAnsi="Garamond" w:cs="Times New Roman"/>
          <w:sz w:val="24"/>
          <w:szCs w:val="24"/>
        </w:rPr>
        <w:t xml:space="preserve">adis ini termuat dalam Musnad Ahmad dan memiliki riwayat serupa dalam kitab-kitab Sunan, namun penyajiannya dalam meme tanpa keterangan status kesahihan perlu mendapat perhatian, mengingat sebagian ulama hadis memberikan penilaian yang berbeda-beda terhadap derajat riwayat ini. </w:t>
      </w:r>
      <w:r w:rsidR="0053059E">
        <w:rPr>
          <w:rFonts w:ascii="Garamond" w:hAnsi="Garamond" w:cs="Times New Roman"/>
          <w:sz w:val="24"/>
          <w:szCs w:val="24"/>
        </w:rPr>
        <w:t>A</w:t>
      </w:r>
      <w:r w:rsidRPr="00857903">
        <w:rPr>
          <w:rFonts w:ascii="Garamond" w:hAnsi="Garamond" w:cs="Times New Roman"/>
          <w:sz w:val="24"/>
          <w:szCs w:val="24"/>
        </w:rPr>
        <w:t xml:space="preserve">spek </w:t>
      </w:r>
      <w:r w:rsidR="0053059E">
        <w:rPr>
          <w:rFonts w:ascii="Garamond" w:hAnsi="Garamond" w:cs="Times New Roman"/>
          <w:sz w:val="24"/>
          <w:szCs w:val="24"/>
        </w:rPr>
        <w:t>“</w:t>
      </w:r>
      <w:r w:rsidRPr="00857903">
        <w:rPr>
          <w:rFonts w:ascii="Garamond" w:hAnsi="Garamond" w:cs="Times New Roman"/>
          <w:sz w:val="24"/>
          <w:szCs w:val="24"/>
        </w:rPr>
        <w:t>subur/banyak keturunan</w:t>
      </w:r>
      <w:r w:rsidR="0053059E">
        <w:rPr>
          <w:rFonts w:ascii="Garamond" w:hAnsi="Garamond" w:cs="Times New Roman"/>
          <w:sz w:val="24"/>
          <w:szCs w:val="24"/>
        </w:rPr>
        <w:t>”</w:t>
      </w:r>
      <w:r w:rsidRPr="00857903">
        <w:rPr>
          <w:rFonts w:ascii="Garamond" w:hAnsi="Garamond" w:cs="Times New Roman"/>
          <w:sz w:val="24"/>
          <w:szCs w:val="24"/>
        </w:rPr>
        <w:t xml:space="preserve"> dalam hadis ini memiliki dimensi </w:t>
      </w:r>
      <w:r w:rsidRPr="00857903">
        <w:rPr>
          <w:rFonts w:ascii="Garamond" w:hAnsi="Garamond" w:cs="Times New Roman"/>
          <w:i/>
          <w:iCs/>
          <w:sz w:val="24"/>
          <w:szCs w:val="24"/>
        </w:rPr>
        <w:t>asbabul wurud</w:t>
      </w:r>
      <w:r w:rsidRPr="00857903">
        <w:rPr>
          <w:rFonts w:ascii="Garamond" w:hAnsi="Garamond" w:cs="Times New Roman"/>
          <w:sz w:val="24"/>
          <w:szCs w:val="24"/>
        </w:rPr>
        <w:t xml:space="preserve"> yang spesifik dan perlu dijelaskan dalam konteks sosial</w:t>
      </w:r>
      <w:r w:rsidR="0053059E">
        <w:rPr>
          <w:rFonts w:ascii="Garamond" w:hAnsi="Garamond" w:cs="Times New Roman"/>
          <w:sz w:val="24"/>
          <w:szCs w:val="24"/>
        </w:rPr>
        <w:t xml:space="preserve"> </w:t>
      </w:r>
      <w:r w:rsidRPr="00857903">
        <w:rPr>
          <w:rFonts w:ascii="Garamond" w:hAnsi="Garamond" w:cs="Times New Roman"/>
          <w:sz w:val="24"/>
          <w:szCs w:val="24"/>
        </w:rPr>
        <w:t>historis masa Nabi, agar tidak dipahami secara sempit sebagai semata-mata tolok ukur pemilihan istri yang dapat merendahkan martabat perempuan yang tidak dikaruniai kesuburan</w:t>
      </w:r>
      <w:r>
        <w:rPr>
          <w:rFonts w:ascii="Garamond" w:hAnsi="Garamond" w:cs="Times New Roman"/>
          <w:sz w:val="24"/>
          <w:szCs w:val="24"/>
        </w:rPr>
        <w:t>.</w:t>
      </w:r>
    </w:p>
    <w:p w14:paraId="731F1091" w14:textId="577FAC57" w:rsidR="00857903" w:rsidRPr="00787129" w:rsidRDefault="00857903" w:rsidP="00857903">
      <w:pPr>
        <w:ind w:firstLine="720"/>
        <w:jc w:val="both"/>
        <w:rPr>
          <w:rFonts w:ascii="Garamond" w:hAnsi="Garamond" w:cs="Times New Roman"/>
          <w:sz w:val="24"/>
          <w:szCs w:val="24"/>
        </w:rPr>
      </w:pPr>
      <w:r w:rsidRPr="00857903">
        <w:rPr>
          <w:rFonts w:ascii="Garamond" w:hAnsi="Garamond" w:cs="Times New Roman"/>
          <w:sz w:val="24"/>
          <w:szCs w:val="24"/>
        </w:rPr>
        <w:t xml:space="preserve">Berdasarkan analisis terhadap kesepuluh meme di atas, dapat diidentifikasi beberapa tema hadis yang dominan dalam konten berhastag #hadisnikah di Instagram. Tema yang paling menonjol adalah </w:t>
      </w:r>
      <w:r w:rsidRPr="0053059E">
        <w:rPr>
          <w:rFonts w:ascii="Garamond" w:hAnsi="Garamond" w:cs="Times New Roman"/>
          <w:sz w:val="24"/>
          <w:szCs w:val="24"/>
        </w:rPr>
        <w:t>idealisasi wanita shalihah</w:t>
      </w:r>
      <w:r w:rsidRPr="00857903">
        <w:rPr>
          <w:rFonts w:ascii="Garamond" w:hAnsi="Garamond" w:cs="Times New Roman"/>
          <w:sz w:val="24"/>
          <w:szCs w:val="24"/>
        </w:rPr>
        <w:t xml:space="preserve"> sebagai harta, perhiasan, dan anugerah terbaik dunia, yang muncul dalam setidaknya tiga meme berbeda dengan redaksi yang saling melengkapi. Tema kedua yang cukup dominan adalah </w:t>
      </w:r>
      <w:r w:rsidRPr="0053059E">
        <w:rPr>
          <w:rFonts w:ascii="Garamond" w:hAnsi="Garamond" w:cs="Times New Roman"/>
          <w:sz w:val="24"/>
          <w:szCs w:val="24"/>
        </w:rPr>
        <w:t>kewajiban dan ketaatan istri</w:t>
      </w:r>
      <w:r w:rsidRPr="00857903">
        <w:rPr>
          <w:rFonts w:ascii="Garamond" w:hAnsi="Garamond" w:cs="Times New Roman"/>
          <w:sz w:val="24"/>
          <w:szCs w:val="24"/>
        </w:rPr>
        <w:t xml:space="preserve"> dalam rumah tangga, yang hadir melalui hadis tentang ketaatan sebagai kunci masuk surga. Tema ketiga adalah </w:t>
      </w:r>
      <w:r w:rsidRPr="0053059E">
        <w:rPr>
          <w:rFonts w:ascii="Garamond" w:hAnsi="Garamond" w:cs="Times New Roman"/>
          <w:sz w:val="24"/>
          <w:szCs w:val="24"/>
        </w:rPr>
        <w:t>anjuran menikah dan kriteria memilih pasangan</w:t>
      </w:r>
      <w:r w:rsidRPr="00857903">
        <w:rPr>
          <w:rFonts w:ascii="Garamond" w:hAnsi="Garamond" w:cs="Times New Roman"/>
          <w:sz w:val="24"/>
          <w:szCs w:val="24"/>
        </w:rPr>
        <w:t xml:space="preserve">, yang direpresentasikan oleh hadis tentang anjuran menikahi perempuan yang penuh kasih dan subur serta hadis tentang kemampuan menikah sebagai jalan keluar dari godaan hawa nafsu. Adapun tema </w:t>
      </w:r>
      <w:r w:rsidRPr="0053059E">
        <w:rPr>
          <w:rFonts w:ascii="Garamond" w:hAnsi="Garamond" w:cs="Times New Roman"/>
          <w:sz w:val="24"/>
          <w:szCs w:val="24"/>
        </w:rPr>
        <w:t>hak-hak perempuan dalam pernikahan</w:t>
      </w:r>
      <w:r w:rsidRPr="00857903">
        <w:rPr>
          <w:rFonts w:ascii="Garamond" w:hAnsi="Garamond" w:cs="Times New Roman"/>
          <w:sz w:val="24"/>
          <w:szCs w:val="24"/>
        </w:rPr>
        <w:t xml:space="preserve"> hanya terwakili oleh satu meme yakni hadis tentang hak istri untuk pergi ke masjid, menunjukkan ketimpangan proporsi yang signifikan antara konten tentang kewajiban perempuan dengan konten tentang hak-hak mereka. Temuan ini mengkonfirmasi kecenderungan yang diidentifikasi dalam kajian terdahulu, bahwa meme hadis nikah di Instagram cenderung mereproduksi narasi yang lebih banyak menyoroti peran dan kewajiban perempuan dari</w:t>
      </w:r>
      <w:r w:rsidR="0053059E">
        <w:rPr>
          <w:rFonts w:ascii="Garamond" w:hAnsi="Garamond" w:cs="Times New Roman"/>
          <w:sz w:val="24"/>
          <w:szCs w:val="24"/>
        </w:rPr>
        <w:t xml:space="preserve"> </w:t>
      </w:r>
      <w:r w:rsidRPr="00857903">
        <w:rPr>
          <w:rFonts w:ascii="Garamond" w:hAnsi="Garamond" w:cs="Times New Roman"/>
          <w:sz w:val="24"/>
          <w:szCs w:val="24"/>
        </w:rPr>
        <w:t>pada menghadirkan gambaran yang berimbang tentang relasi suami</w:t>
      </w:r>
      <w:r w:rsidR="0053059E">
        <w:rPr>
          <w:rFonts w:ascii="Garamond" w:hAnsi="Garamond" w:cs="Times New Roman"/>
          <w:sz w:val="24"/>
          <w:szCs w:val="24"/>
        </w:rPr>
        <w:t xml:space="preserve"> </w:t>
      </w:r>
      <w:r w:rsidRPr="00857903">
        <w:rPr>
          <w:rFonts w:ascii="Garamond" w:hAnsi="Garamond" w:cs="Times New Roman"/>
          <w:sz w:val="24"/>
          <w:szCs w:val="24"/>
        </w:rPr>
        <w:t>istri dalam Islam</w:t>
      </w:r>
      <w:r>
        <w:rPr>
          <w:rFonts w:ascii="Garamond" w:hAnsi="Garamond" w:cs="Times New Roman"/>
          <w:sz w:val="24"/>
          <w:szCs w:val="24"/>
        </w:rPr>
        <w:t>.</w:t>
      </w:r>
    </w:p>
    <w:p w14:paraId="5D1F1BD8" w14:textId="0BDD5AA9" w:rsidR="00767932" w:rsidRDefault="00715B8A" w:rsidP="00C1571C">
      <w:pPr>
        <w:spacing w:before="120" w:after="120"/>
        <w:jc w:val="both"/>
        <w:rPr>
          <w:rFonts w:ascii="Garamond" w:hAnsi="Garamond" w:cs="Times New Roman"/>
          <w:b/>
          <w:bCs/>
          <w:sz w:val="24"/>
          <w:szCs w:val="24"/>
        </w:rPr>
      </w:pPr>
      <w:r>
        <w:rPr>
          <w:rFonts w:ascii="Garamond" w:eastAsia="Garamond" w:hAnsi="Garamond" w:cs="Garamond"/>
          <w:b/>
          <w:bCs/>
          <w:sz w:val="24"/>
          <w:szCs w:val="24"/>
        </w:rPr>
        <w:lastRenderedPageBreak/>
        <w:t xml:space="preserve">Analisis </w:t>
      </w:r>
      <w:r w:rsidR="000D2D3E">
        <w:rPr>
          <w:rFonts w:ascii="Garamond" w:eastAsia="Garamond" w:hAnsi="Garamond" w:cs="Garamond"/>
          <w:b/>
          <w:bCs/>
          <w:sz w:val="24"/>
          <w:szCs w:val="24"/>
        </w:rPr>
        <w:t>Pola Pemahaman Hadis Nikah Dalam Meme</w:t>
      </w:r>
    </w:p>
    <w:p w14:paraId="491C2871" w14:textId="55F2465B" w:rsidR="000473EF" w:rsidRDefault="00AC3EC1" w:rsidP="008D6746">
      <w:pPr>
        <w:spacing w:before="120"/>
        <w:ind w:firstLine="720"/>
        <w:jc w:val="both"/>
        <w:rPr>
          <w:rFonts w:ascii="Garamond" w:hAnsi="Garamond" w:cs="Times New Roman"/>
          <w:sz w:val="24"/>
          <w:szCs w:val="24"/>
        </w:rPr>
      </w:pPr>
      <w:r w:rsidRPr="00AC3EC1">
        <w:rPr>
          <w:rFonts w:ascii="Garamond" w:hAnsi="Garamond" w:cs="Times New Roman"/>
          <w:sz w:val="24"/>
          <w:szCs w:val="24"/>
        </w:rPr>
        <w:t>Analisis terhadap sepuluh meme yang beredar dalam hastag #hadisnikah mengungkapkan kecenderungan yang sangat dominan dalam cara hadis-hadis tentang pernikahan dan wanita dipahami dan disajikan, yakni pemahaman tekstual</w:t>
      </w:r>
      <w:r w:rsidR="00D10333">
        <w:rPr>
          <w:rFonts w:ascii="Garamond" w:hAnsi="Garamond" w:cs="Times New Roman"/>
          <w:sz w:val="24"/>
          <w:szCs w:val="24"/>
        </w:rPr>
        <w:t xml:space="preserve"> </w:t>
      </w:r>
      <w:r w:rsidRPr="00AC3EC1">
        <w:rPr>
          <w:rFonts w:ascii="Garamond" w:hAnsi="Garamond" w:cs="Times New Roman"/>
          <w:sz w:val="24"/>
          <w:szCs w:val="24"/>
        </w:rPr>
        <w:t xml:space="preserve">literalis yang mengambil teks hadis apa adanya tanpa mempertimbangkan dimensi konteks historis, </w:t>
      </w:r>
      <w:r w:rsidRPr="00AC3EC1">
        <w:rPr>
          <w:rFonts w:ascii="Garamond" w:hAnsi="Garamond" w:cs="Times New Roman"/>
          <w:i/>
          <w:iCs/>
          <w:sz w:val="24"/>
          <w:szCs w:val="24"/>
        </w:rPr>
        <w:t>asbabul wurud</w:t>
      </w:r>
      <w:r w:rsidRPr="00AC3EC1">
        <w:rPr>
          <w:rFonts w:ascii="Garamond" w:hAnsi="Garamond" w:cs="Times New Roman"/>
          <w:sz w:val="24"/>
          <w:szCs w:val="24"/>
        </w:rPr>
        <w:t xml:space="preserve">, maupun penafsiran para ulama hadis yang telah berkembang selama berabad-abad dalam tradisi keilmuan Islam. Kecenderungan ini paling jelas terlihat dalam penyajian hadis tentang penciptaan wanita dari tulang rusuk yang terdapat pada meme kedelapan. Hadis tersebut disajikan secara utuh dari sisi teks, namun sama sekali tidak disertai penjelasan bahwa para ulama hadis dan mufassir memiliki pandangan yang sangat beragam tentang makna </w:t>
      </w:r>
      <w:r w:rsidR="00D10333">
        <w:rPr>
          <w:rFonts w:ascii="Garamond" w:hAnsi="Garamond" w:cs="Times New Roman"/>
          <w:sz w:val="24"/>
          <w:szCs w:val="24"/>
        </w:rPr>
        <w:t>“</w:t>
      </w:r>
      <w:r w:rsidRPr="00AC3EC1">
        <w:rPr>
          <w:rFonts w:ascii="Garamond" w:hAnsi="Garamond" w:cs="Times New Roman"/>
          <w:sz w:val="24"/>
          <w:szCs w:val="24"/>
        </w:rPr>
        <w:t>diciptakan dari tulang rusuk</w:t>
      </w:r>
      <w:r w:rsidR="00D10333">
        <w:rPr>
          <w:rFonts w:ascii="Garamond" w:hAnsi="Garamond" w:cs="Times New Roman"/>
          <w:sz w:val="24"/>
          <w:szCs w:val="24"/>
        </w:rPr>
        <w:t>”</w:t>
      </w:r>
      <w:r w:rsidRPr="00AC3EC1">
        <w:rPr>
          <w:rFonts w:ascii="Garamond" w:hAnsi="Garamond" w:cs="Times New Roman"/>
          <w:sz w:val="24"/>
          <w:szCs w:val="24"/>
        </w:rPr>
        <w:t>, sementara sebagian besar ulama kontemporer memahaminya secara metaforis sebagai gambaran tentang karakter dan tabiat perempuan yang membutuhkan perlakuan yang bijaksana dan penuh pengertian dari pasangannya.</w:t>
      </w:r>
      <w:r w:rsidR="008D6746">
        <w:rPr>
          <w:rStyle w:val="FootnoteReference"/>
          <w:rFonts w:ascii="Garamond" w:hAnsi="Garamond" w:cs="Times New Roman"/>
          <w:sz w:val="24"/>
          <w:szCs w:val="24"/>
        </w:rPr>
        <w:footnoteReference w:id="12"/>
      </w:r>
      <w:r w:rsidR="008D6746">
        <w:rPr>
          <w:rFonts w:ascii="Garamond" w:hAnsi="Garamond" w:cs="Times New Roman"/>
          <w:sz w:val="24"/>
          <w:szCs w:val="24"/>
        </w:rPr>
        <w:t xml:space="preserve"> </w:t>
      </w:r>
      <w:r w:rsidRPr="00AC3EC1">
        <w:rPr>
          <w:rFonts w:ascii="Garamond" w:hAnsi="Garamond" w:cs="Times New Roman"/>
          <w:sz w:val="24"/>
          <w:szCs w:val="24"/>
        </w:rPr>
        <w:t>Gejala pemahaman tekstual</w:t>
      </w:r>
      <w:r w:rsidR="008D6746">
        <w:rPr>
          <w:rFonts w:ascii="Garamond" w:hAnsi="Garamond" w:cs="Times New Roman"/>
          <w:sz w:val="24"/>
          <w:szCs w:val="24"/>
        </w:rPr>
        <w:t xml:space="preserve"> </w:t>
      </w:r>
      <w:r w:rsidRPr="00AC3EC1">
        <w:rPr>
          <w:rFonts w:ascii="Garamond" w:hAnsi="Garamond" w:cs="Times New Roman"/>
          <w:sz w:val="24"/>
          <w:szCs w:val="24"/>
        </w:rPr>
        <w:t>literalis ini sejatinya bukan fenomena baru dalam sejarah tafsir hadis, namun yang menjadikannya lebih berbahaya dalam konteks meme digital adalah kecepatan penyebarannya yang masif dan ketiadaan ruang dialog yang memungkinkan audiens untuk memperoleh perspektif yang lebih kaya dan berimbang</w:t>
      </w:r>
      <w:r w:rsidR="000473EF">
        <w:rPr>
          <w:rFonts w:ascii="Garamond" w:hAnsi="Garamond" w:cs="Times New Roman"/>
          <w:sz w:val="24"/>
          <w:szCs w:val="24"/>
        </w:rPr>
        <w:t>.</w:t>
      </w:r>
      <w:r w:rsidR="008D6746">
        <w:rPr>
          <w:rStyle w:val="FootnoteReference"/>
          <w:rFonts w:ascii="Garamond" w:hAnsi="Garamond" w:cs="Times New Roman"/>
          <w:sz w:val="24"/>
          <w:szCs w:val="24"/>
        </w:rPr>
        <w:footnoteReference w:id="13"/>
      </w:r>
      <w:r w:rsidR="000473EF">
        <w:rPr>
          <w:rFonts w:ascii="Garamond" w:hAnsi="Garamond" w:cs="Times New Roman"/>
          <w:sz w:val="24"/>
          <w:szCs w:val="24"/>
        </w:rPr>
        <w:t xml:space="preserve"> </w:t>
      </w:r>
    </w:p>
    <w:p w14:paraId="550AA026" w14:textId="31C846E4" w:rsidR="00767932" w:rsidRPr="00974736"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Kecenderungan tekstual</w:t>
      </w:r>
      <w:r w:rsidR="008D6746">
        <w:rPr>
          <w:rFonts w:ascii="Garamond" w:hAnsi="Garamond" w:cs="Times New Roman"/>
          <w:sz w:val="24"/>
          <w:szCs w:val="24"/>
        </w:rPr>
        <w:t xml:space="preserve"> </w:t>
      </w:r>
      <w:r w:rsidRPr="00AC3EC1">
        <w:rPr>
          <w:rFonts w:ascii="Garamond" w:hAnsi="Garamond" w:cs="Times New Roman"/>
          <w:sz w:val="24"/>
          <w:szCs w:val="24"/>
        </w:rPr>
        <w:t xml:space="preserve">literalis dalam meme hadis nikah tidak hanya tampak pada cara teks ditampilkan, tetapi juga pada apa yang secara sengaja atau tidak sengaja dihilangkan dari penyajian. </w:t>
      </w:r>
      <w:r w:rsidR="008D6746">
        <w:rPr>
          <w:rFonts w:ascii="Garamond" w:hAnsi="Garamond" w:cs="Times New Roman"/>
          <w:sz w:val="24"/>
          <w:szCs w:val="24"/>
        </w:rPr>
        <w:t>S</w:t>
      </w:r>
      <w:r w:rsidRPr="00AC3EC1">
        <w:rPr>
          <w:rFonts w:ascii="Garamond" w:hAnsi="Garamond" w:cs="Times New Roman"/>
          <w:sz w:val="24"/>
          <w:szCs w:val="24"/>
        </w:rPr>
        <w:t xml:space="preserve">eluruh meme yang dianalisis tidak menyertakan keterangan </w:t>
      </w:r>
      <w:r w:rsidRPr="00AC3EC1">
        <w:rPr>
          <w:rFonts w:ascii="Garamond" w:hAnsi="Garamond" w:cs="Times New Roman"/>
          <w:i/>
          <w:iCs/>
          <w:sz w:val="24"/>
          <w:szCs w:val="24"/>
        </w:rPr>
        <w:t>asbabul wurud</w:t>
      </w:r>
      <w:r w:rsidRPr="00AC3EC1">
        <w:rPr>
          <w:rFonts w:ascii="Garamond" w:hAnsi="Garamond" w:cs="Times New Roman"/>
          <w:sz w:val="24"/>
          <w:szCs w:val="24"/>
        </w:rPr>
        <w:t xml:space="preserve"> yang merupakan konteks situasional turunnya sebuah hadis, pemahaman terhadap </w:t>
      </w:r>
      <w:r w:rsidRPr="00AC3EC1">
        <w:rPr>
          <w:rFonts w:ascii="Garamond" w:hAnsi="Garamond" w:cs="Times New Roman"/>
          <w:i/>
          <w:iCs/>
          <w:sz w:val="24"/>
          <w:szCs w:val="24"/>
        </w:rPr>
        <w:t>asbabul wurud</w:t>
      </w:r>
      <w:r w:rsidRPr="00AC3EC1">
        <w:rPr>
          <w:rFonts w:ascii="Garamond" w:hAnsi="Garamond" w:cs="Times New Roman"/>
          <w:sz w:val="24"/>
          <w:szCs w:val="24"/>
        </w:rPr>
        <w:t xml:space="preserve"> adalah prasyarat mutlak untuk menafsirkan sebuah riwayat secara tepat dan proporsional.</w:t>
      </w:r>
      <w:r w:rsidR="008D6746">
        <w:rPr>
          <w:rStyle w:val="FootnoteReference"/>
          <w:rFonts w:ascii="Garamond" w:hAnsi="Garamond" w:cs="Times New Roman"/>
          <w:sz w:val="24"/>
          <w:szCs w:val="24"/>
        </w:rPr>
        <w:footnoteReference w:id="14"/>
      </w:r>
      <w:r w:rsidRPr="00AC3EC1">
        <w:rPr>
          <w:rFonts w:ascii="Garamond" w:hAnsi="Garamond" w:cs="Times New Roman"/>
          <w:sz w:val="24"/>
          <w:szCs w:val="24"/>
        </w:rPr>
        <w:t xml:space="preserve"> Kasus yang paling ilustratif adalah meme kesepuluh yang memuat hadis anjuran menikahi perempuan yang penuh kasih sayang dan subur karena Nabi S</w:t>
      </w:r>
      <w:r w:rsidR="008D6746">
        <w:rPr>
          <w:rFonts w:ascii="Garamond" w:hAnsi="Garamond" w:cs="Times New Roman"/>
          <w:sz w:val="24"/>
          <w:szCs w:val="24"/>
        </w:rPr>
        <w:t>aw</w:t>
      </w:r>
      <w:r w:rsidRPr="00AC3EC1">
        <w:rPr>
          <w:rFonts w:ascii="Garamond" w:hAnsi="Garamond" w:cs="Times New Roman"/>
          <w:sz w:val="24"/>
          <w:szCs w:val="24"/>
        </w:rPr>
        <w:t xml:space="preserve"> akan membanggakan jumlah umatnya di hari Kiamat. Hadis ini memiliki latar historis yang spesifik</w:t>
      </w:r>
      <w:r w:rsidR="008D6746">
        <w:rPr>
          <w:rFonts w:ascii="Garamond" w:hAnsi="Garamond" w:cs="Times New Roman"/>
          <w:sz w:val="24"/>
          <w:szCs w:val="24"/>
        </w:rPr>
        <w:t xml:space="preserve">, </w:t>
      </w:r>
      <w:r w:rsidRPr="00AC3EC1">
        <w:rPr>
          <w:rFonts w:ascii="Garamond" w:hAnsi="Garamond" w:cs="Times New Roman"/>
          <w:sz w:val="24"/>
          <w:szCs w:val="24"/>
        </w:rPr>
        <w:t xml:space="preserve">ia disampaikan dalam konteks masyarakat Arab awal Islam yang sedang dalam fase konsolidasi dan pertumbuhan komunitas </w:t>
      </w:r>
      <w:r w:rsidR="008D6746">
        <w:rPr>
          <w:rFonts w:ascii="Garamond" w:hAnsi="Garamond" w:cs="Times New Roman"/>
          <w:sz w:val="24"/>
          <w:szCs w:val="24"/>
        </w:rPr>
        <w:t>m</w:t>
      </w:r>
      <w:r w:rsidRPr="00AC3EC1">
        <w:rPr>
          <w:rFonts w:ascii="Garamond" w:hAnsi="Garamond" w:cs="Times New Roman"/>
          <w:sz w:val="24"/>
          <w:szCs w:val="24"/>
        </w:rPr>
        <w:t>uslim, di mana jumlah umat memiliki relevansi strategis yang sangat berbeda dari konteks kehidupan modern.</w:t>
      </w:r>
      <w:r w:rsidR="00715B8A">
        <w:rPr>
          <w:rStyle w:val="FootnoteReference"/>
          <w:rFonts w:ascii="Garamond" w:hAnsi="Garamond" w:cs="Times New Roman"/>
          <w:sz w:val="24"/>
          <w:szCs w:val="24"/>
        </w:rPr>
        <w:footnoteReference w:id="15"/>
      </w:r>
      <w:r w:rsidRPr="00AC3EC1">
        <w:rPr>
          <w:rFonts w:ascii="Garamond" w:hAnsi="Garamond" w:cs="Times New Roman"/>
          <w:sz w:val="24"/>
          <w:szCs w:val="24"/>
        </w:rPr>
        <w:t xml:space="preserve"> </w:t>
      </w:r>
      <w:r w:rsidR="00715B8A">
        <w:rPr>
          <w:rFonts w:ascii="Garamond" w:hAnsi="Garamond" w:cs="Times New Roman"/>
          <w:sz w:val="24"/>
          <w:szCs w:val="24"/>
        </w:rPr>
        <w:t>P</w:t>
      </w:r>
      <w:r w:rsidRPr="00AC3EC1">
        <w:rPr>
          <w:rFonts w:ascii="Garamond" w:hAnsi="Garamond" w:cs="Times New Roman"/>
          <w:sz w:val="24"/>
          <w:szCs w:val="24"/>
        </w:rPr>
        <w:t>embaca meme akan sangat mudah memahami hadis tersebut sebagai perintah universal yang berlaku tanpa batas zaman dan kondisi, sehingga wanita yang tidak dikaruniai kesuburan seolah-olah menjadi pilihan yang secara normatif kurang dianjurkan oleh agama.</w:t>
      </w:r>
    </w:p>
    <w:p w14:paraId="13AEB3BD" w14:textId="6B055597" w:rsidR="00767932" w:rsidRPr="00974736" w:rsidRDefault="00AC3EC1" w:rsidP="000E1EE0">
      <w:pPr>
        <w:ind w:firstLine="720"/>
        <w:jc w:val="both"/>
        <w:rPr>
          <w:rFonts w:ascii="Garamond" w:hAnsi="Garamond" w:cs="Times New Roman"/>
          <w:sz w:val="24"/>
          <w:szCs w:val="24"/>
        </w:rPr>
      </w:pPr>
      <w:r w:rsidRPr="00AC3EC1">
        <w:rPr>
          <w:rFonts w:ascii="Garamond" w:hAnsi="Garamond" w:cs="Times New Roman"/>
          <w:sz w:val="24"/>
          <w:szCs w:val="24"/>
        </w:rPr>
        <w:t xml:space="preserve">Salah satu temuan paling mencolok dari analisis terhadap pola pemahaman hadis nikah dalam meme adalah ketimpangan narasi yang sangat signifikan antara konten yang menekankan kewajiban dan peran istri di satu sisi dengan konten yang menghadirkan hak-hak istri di sisi lain. Dari sepuluh meme yang dianalisis, </w:t>
      </w:r>
      <w:r w:rsidR="000E1EE0">
        <w:rPr>
          <w:rFonts w:ascii="Garamond" w:hAnsi="Garamond" w:cs="Times New Roman"/>
          <w:sz w:val="24"/>
          <w:szCs w:val="24"/>
        </w:rPr>
        <w:t xml:space="preserve">ada </w:t>
      </w:r>
      <w:r w:rsidRPr="00AC3EC1">
        <w:rPr>
          <w:rFonts w:ascii="Garamond" w:hAnsi="Garamond" w:cs="Times New Roman"/>
          <w:sz w:val="24"/>
          <w:szCs w:val="24"/>
        </w:rPr>
        <w:t>enam meme secara langsung maupun tidak langsung menempatkan perempuan dalam posisi yang didefinisikan oleh fungsi dan kualitasnya bagi laki-laki</w:t>
      </w:r>
      <w:r w:rsidR="000E1EE0">
        <w:rPr>
          <w:rFonts w:ascii="Garamond" w:hAnsi="Garamond" w:cs="Times New Roman"/>
          <w:sz w:val="24"/>
          <w:szCs w:val="24"/>
        </w:rPr>
        <w:t xml:space="preserve"> yakni</w:t>
      </w:r>
      <w:r w:rsidRPr="00AC3EC1">
        <w:rPr>
          <w:rFonts w:ascii="Garamond" w:hAnsi="Garamond" w:cs="Times New Roman"/>
          <w:sz w:val="24"/>
          <w:szCs w:val="24"/>
        </w:rPr>
        <w:t xml:space="preserve"> wanita shalihah sebagai </w:t>
      </w:r>
      <w:r w:rsidR="000E1EE0">
        <w:rPr>
          <w:rFonts w:ascii="Garamond" w:hAnsi="Garamond" w:cs="Times New Roman"/>
          <w:sz w:val="24"/>
          <w:szCs w:val="24"/>
        </w:rPr>
        <w:t>“</w:t>
      </w:r>
      <w:r w:rsidRPr="00AC3EC1">
        <w:rPr>
          <w:rFonts w:ascii="Garamond" w:hAnsi="Garamond" w:cs="Times New Roman"/>
          <w:sz w:val="24"/>
          <w:szCs w:val="24"/>
        </w:rPr>
        <w:t>harta terbaik dunia,</w:t>
      </w:r>
      <w:r w:rsidR="000E1EE0">
        <w:rPr>
          <w:rFonts w:ascii="Garamond" w:hAnsi="Garamond" w:cs="Times New Roman"/>
          <w:sz w:val="24"/>
          <w:szCs w:val="24"/>
        </w:rPr>
        <w:t>”</w:t>
      </w:r>
      <w:r w:rsidRPr="00AC3EC1">
        <w:rPr>
          <w:rFonts w:ascii="Garamond" w:hAnsi="Garamond" w:cs="Times New Roman"/>
          <w:sz w:val="24"/>
          <w:szCs w:val="24"/>
        </w:rPr>
        <w:t xml:space="preserve"> wanita shalihah sebagai </w:t>
      </w:r>
      <w:r w:rsidR="000E1EE0">
        <w:rPr>
          <w:rFonts w:ascii="Garamond" w:hAnsi="Garamond" w:cs="Times New Roman"/>
          <w:sz w:val="24"/>
          <w:szCs w:val="24"/>
        </w:rPr>
        <w:t>“</w:t>
      </w:r>
      <w:r w:rsidRPr="00AC3EC1">
        <w:rPr>
          <w:rFonts w:ascii="Garamond" w:hAnsi="Garamond" w:cs="Times New Roman"/>
          <w:sz w:val="24"/>
          <w:szCs w:val="24"/>
        </w:rPr>
        <w:t xml:space="preserve">separuh pertolongan </w:t>
      </w:r>
      <w:r w:rsidRPr="00AC3EC1">
        <w:rPr>
          <w:rFonts w:ascii="Garamond" w:hAnsi="Garamond" w:cs="Times New Roman"/>
          <w:sz w:val="24"/>
          <w:szCs w:val="24"/>
        </w:rPr>
        <w:lastRenderedPageBreak/>
        <w:t>agama suaminya,</w:t>
      </w:r>
      <w:r w:rsidR="000E1EE0">
        <w:rPr>
          <w:rFonts w:ascii="Garamond" w:hAnsi="Garamond" w:cs="Times New Roman"/>
          <w:sz w:val="24"/>
          <w:szCs w:val="24"/>
        </w:rPr>
        <w:t>”</w:t>
      </w:r>
      <w:r w:rsidRPr="00AC3EC1">
        <w:rPr>
          <w:rFonts w:ascii="Garamond" w:hAnsi="Garamond" w:cs="Times New Roman"/>
          <w:sz w:val="24"/>
          <w:szCs w:val="24"/>
        </w:rPr>
        <w:t xml:space="preserve"> istri yang taat sebagai tiket masuk surga, wanita sebagai </w:t>
      </w:r>
      <w:r w:rsidR="000E1EE0">
        <w:rPr>
          <w:rFonts w:ascii="Garamond" w:hAnsi="Garamond" w:cs="Times New Roman"/>
          <w:sz w:val="24"/>
          <w:szCs w:val="24"/>
        </w:rPr>
        <w:t>“</w:t>
      </w:r>
      <w:r w:rsidRPr="00AC3EC1">
        <w:rPr>
          <w:rFonts w:ascii="Garamond" w:hAnsi="Garamond" w:cs="Times New Roman"/>
          <w:sz w:val="24"/>
          <w:szCs w:val="24"/>
        </w:rPr>
        <w:t>perhiasan dunia,</w:t>
      </w:r>
      <w:r w:rsidR="000E1EE0">
        <w:rPr>
          <w:rFonts w:ascii="Garamond" w:hAnsi="Garamond" w:cs="Times New Roman"/>
          <w:sz w:val="24"/>
          <w:szCs w:val="24"/>
        </w:rPr>
        <w:t>”</w:t>
      </w:r>
      <w:r w:rsidRPr="00AC3EC1">
        <w:rPr>
          <w:rFonts w:ascii="Garamond" w:hAnsi="Garamond" w:cs="Times New Roman"/>
          <w:sz w:val="24"/>
          <w:szCs w:val="24"/>
        </w:rPr>
        <w:t xml:space="preserve"> perempuan yang subur sebagai pasangan yang dianjurkan, dan perempuan yang diciptakan dari tulang rusuk yang harus diperlakukan dengan cara tertentu. Sementara itu hanya satu meme yang secara eksplisit menghadirkan dimensi hak perempuan yang harus dihormati oleh suaminya.</w:t>
      </w:r>
      <w:r w:rsidR="000E1EE0">
        <w:rPr>
          <w:rFonts w:ascii="Garamond" w:hAnsi="Garamond" w:cs="Times New Roman"/>
          <w:sz w:val="24"/>
          <w:szCs w:val="24"/>
        </w:rPr>
        <w:t xml:space="preserve"> </w:t>
      </w:r>
      <w:r w:rsidRPr="00AC3EC1">
        <w:rPr>
          <w:rFonts w:ascii="Garamond" w:hAnsi="Garamond" w:cs="Times New Roman"/>
          <w:sz w:val="24"/>
          <w:szCs w:val="24"/>
        </w:rPr>
        <w:t>Proporsi yang sangat tidak berimbang ini mencerminkan sebuah pola kurasi konten yang</w:t>
      </w:r>
      <w:r w:rsidR="000E1EE0">
        <w:rPr>
          <w:rFonts w:ascii="Garamond" w:hAnsi="Garamond" w:cs="Times New Roman"/>
          <w:sz w:val="24"/>
          <w:szCs w:val="24"/>
        </w:rPr>
        <w:t xml:space="preserve"> </w:t>
      </w:r>
      <w:r w:rsidRPr="00AC3EC1">
        <w:rPr>
          <w:rFonts w:ascii="Garamond" w:hAnsi="Garamond" w:cs="Times New Roman"/>
          <w:sz w:val="24"/>
          <w:szCs w:val="24"/>
        </w:rPr>
        <w:t>secara sistematis mereproduksi narasi bahwa perempuan dalam konteks pernikahan lebih banyak didefinisikan oleh apa yang mereka berikan dan lakukan untuk orang lain dari</w:t>
      </w:r>
      <w:r w:rsidR="000E1EE0">
        <w:rPr>
          <w:rFonts w:ascii="Garamond" w:hAnsi="Garamond" w:cs="Times New Roman"/>
          <w:sz w:val="24"/>
          <w:szCs w:val="24"/>
        </w:rPr>
        <w:t xml:space="preserve"> </w:t>
      </w:r>
      <w:r w:rsidRPr="00AC3EC1">
        <w:rPr>
          <w:rFonts w:ascii="Garamond" w:hAnsi="Garamond" w:cs="Times New Roman"/>
          <w:sz w:val="24"/>
          <w:szCs w:val="24"/>
        </w:rPr>
        <w:t>pada oleh hak-hak yang melekat pada diri mereka sebagai manusia yang bermartabat dan sebagai hamba Allah yang mandiri. Padahal dalam khazanah hadis yang sesungguhnya, Nabi S</w:t>
      </w:r>
      <w:r w:rsidR="000E1EE0">
        <w:rPr>
          <w:rFonts w:ascii="Garamond" w:hAnsi="Garamond" w:cs="Times New Roman"/>
          <w:sz w:val="24"/>
          <w:szCs w:val="24"/>
        </w:rPr>
        <w:t>aw</w:t>
      </w:r>
      <w:r w:rsidRPr="00AC3EC1">
        <w:rPr>
          <w:rFonts w:ascii="Garamond" w:hAnsi="Garamond" w:cs="Times New Roman"/>
          <w:sz w:val="24"/>
          <w:szCs w:val="24"/>
        </w:rPr>
        <w:t xml:space="preserve"> menyampaikan begitu banyak riwayat tentang kewajiban suami, hak-hak istri, dan perlindungan terhadap perempuan yang tidak kalah jumlah dan pentingnya dibandingkan hadis-hadis tentang kewajiban istri</w:t>
      </w:r>
      <w:r w:rsidR="00767932" w:rsidRPr="00974736">
        <w:rPr>
          <w:rFonts w:ascii="Garamond" w:hAnsi="Garamond" w:cs="Times New Roman"/>
          <w:sz w:val="24"/>
          <w:szCs w:val="24"/>
        </w:rPr>
        <w:t>.</w:t>
      </w:r>
      <w:r w:rsidR="000E1EE0">
        <w:rPr>
          <w:rStyle w:val="FootnoteReference"/>
          <w:rFonts w:ascii="Garamond" w:hAnsi="Garamond" w:cs="Times New Roman"/>
          <w:sz w:val="24"/>
          <w:szCs w:val="24"/>
        </w:rPr>
        <w:footnoteReference w:id="16"/>
      </w:r>
    </w:p>
    <w:p w14:paraId="30321CA6" w14:textId="72C0D833" w:rsidR="00767932" w:rsidRPr="00974736"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 xml:space="preserve">Ketimpangan narasi dalam meme hadis nikah tidak terjadi secara kebetulan, melainkan merupakan hasil dari proses selektivitas tematik yang sangat terstruktur dalam pemilihan konten. Para produsen meme secara konsisten memilih hadis-hadis yang memiliki daya tarik emosional dan visual tinggi, mudah dipahami dalam sekali baca, dan sesuai dengan ekspektasi audiens yang ingin mendapatkan konfirmasi atas nilai-nilai yang sudah mereka yakini sebelumnya. Hadis-hadis tentang kewajiban suami dalam memberikan nafkah yang layak, tentang larangan menyakiti istri, tentang kewajiban suami memperlakukan istri dengan cara yang paling baik, tentang hak istri atas keadilan dan kasih sayang, atau tentang dosa besar yang menanti suami yang menelantarkan keluarganya semua riwayat ini nyaris </w:t>
      </w:r>
      <w:r w:rsidR="000E1EE0">
        <w:rPr>
          <w:rFonts w:ascii="Garamond" w:hAnsi="Garamond" w:cs="Times New Roman"/>
          <w:sz w:val="24"/>
          <w:szCs w:val="24"/>
        </w:rPr>
        <w:t>tidak ada di</w:t>
      </w:r>
      <w:r w:rsidRPr="00AC3EC1">
        <w:rPr>
          <w:rFonts w:ascii="Garamond" w:hAnsi="Garamond" w:cs="Times New Roman"/>
          <w:sz w:val="24"/>
          <w:szCs w:val="24"/>
        </w:rPr>
        <w:t xml:space="preserve"> meme yang dianalisis.</w:t>
      </w:r>
      <w:r w:rsidR="000E1EE0">
        <w:rPr>
          <w:rStyle w:val="FootnoteReference"/>
          <w:rFonts w:ascii="Garamond" w:hAnsi="Garamond" w:cs="Times New Roman"/>
          <w:sz w:val="24"/>
          <w:szCs w:val="24"/>
        </w:rPr>
        <w:footnoteReference w:id="17"/>
      </w:r>
      <w:r w:rsidRPr="00AC3EC1">
        <w:rPr>
          <w:rFonts w:ascii="Garamond" w:hAnsi="Garamond" w:cs="Times New Roman"/>
          <w:sz w:val="24"/>
          <w:szCs w:val="24"/>
        </w:rPr>
        <w:t xml:space="preserve"> Absennya hadis-hadis tersebut bukan karena tidak ada dalam khazanah riwayat Islam, melainkan karena hadis-hadis tentang tanggung jawab laki-laki rupanya kurang populer, kurang </w:t>
      </w:r>
      <w:r w:rsidR="000E1EE0">
        <w:rPr>
          <w:rFonts w:ascii="Garamond" w:hAnsi="Garamond" w:cs="Times New Roman"/>
          <w:sz w:val="24"/>
          <w:szCs w:val="24"/>
        </w:rPr>
        <w:t>“</w:t>
      </w:r>
      <w:r w:rsidRPr="00AC3EC1">
        <w:rPr>
          <w:rFonts w:ascii="Garamond" w:hAnsi="Garamond" w:cs="Times New Roman"/>
          <w:sz w:val="24"/>
          <w:szCs w:val="24"/>
        </w:rPr>
        <w:t>viral,</w:t>
      </w:r>
      <w:r w:rsidR="000E1EE0">
        <w:rPr>
          <w:rFonts w:ascii="Garamond" w:hAnsi="Garamond" w:cs="Times New Roman"/>
          <w:sz w:val="24"/>
          <w:szCs w:val="24"/>
        </w:rPr>
        <w:t>”</w:t>
      </w:r>
      <w:r w:rsidRPr="00AC3EC1">
        <w:rPr>
          <w:rFonts w:ascii="Garamond" w:hAnsi="Garamond" w:cs="Times New Roman"/>
          <w:sz w:val="24"/>
          <w:szCs w:val="24"/>
        </w:rPr>
        <w:t xml:space="preserve"> dan kurang sesuai dengan selera audiens yang telah terbentuk dalam ekosistem konten digital yang didominasi oleh narasi tentang keidealan perempuan</w:t>
      </w:r>
      <w:r w:rsidR="0027306E">
        <w:rPr>
          <w:rFonts w:ascii="Garamond" w:hAnsi="Garamond" w:cs="Times New Roman"/>
          <w:sz w:val="24"/>
          <w:szCs w:val="24"/>
        </w:rPr>
        <w:t>.</w:t>
      </w:r>
    </w:p>
    <w:p w14:paraId="0D81CE9F" w14:textId="79814CCC" w:rsidR="00767932" w:rsidRPr="00974736"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Pola pemahaman tekstual</w:t>
      </w:r>
      <w:r w:rsidR="00CF7FE9">
        <w:rPr>
          <w:rFonts w:ascii="Garamond" w:hAnsi="Garamond" w:cs="Times New Roman"/>
          <w:sz w:val="24"/>
          <w:szCs w:val="24"/>
        </w:rPr>
        <w:t xml:space="preserve"> </w:t>
      </w:r>
      <w:r w:rsidRPr="00AC3EC1">
        <w:rPr>
          <w:rFonts w:ascii="Garamond" w:hAnsi="Garamond" w:cs="Times New Roman"/>
          <w:sz w:val="24"/>
          <w:szCs w:val="24"/>
        </w:rPr>
        <w:t>literalis dan ketimpangan narasi yang telah dipaparkan di atas bermuara pada sebuah konstruksi gender tertentu yang secara konsisten diproduksi dan direproduksi melalui meme hadis nikah di Instagram. Konstruksi gender yang dimaksud adalah representasi perempuan sebagai entitas relasional yang keberadaan dan nilainya secara dominan didefinisikan dalam relasi dengan laki-laki</w:t>
      </w:r>
      <w:r w:rsidR="00CF7FE9">
        <w:rPr>
          <w:rFonts w:ascii="Garamond" w:hAnsi="Garamond" w:cs="Times New Roman"/>
          <w:sz w:val="24"/>
          <w:szCs w:val="24"/>
        </w:rPr>
        <w:t xml:space="preserve"> yakni</w:t>
      </w:r>
      <w:r w:rsidRPr="00AC3EC1">
        <w:rPr>
          <w:rFonts w:ascii="Garamond" w:hAnsi="Garamond" w:cs="Times New Roman"/>
          <w:sz w:val="24"/>
          <w:szCs w:val="24"/>
        </w:rPr>
        <w:t xml:space="preserve"> </w:t>
      </w:r>
      <w:r w:rsidR="00CF7FE9">
        <w:rPr>
          <w:rFonts w:ascii="Garamond" w:hAnsi="Garamond" w:cs="Times New Roman"/>
          <w:sz w:val="24"/>
          <w:szCs w:val="24"/>
        </w:rPr>
        <w:t>s</w:t>
      </w:r>
      <w:r w:rsidRPr="00AC3EC1">
        <w:rPr>
          <w:rFonts w:ascii="Garamond" w:hAnsi="Garamond" w:cs="Times New Roman"/>
          <w:sz w:val="24"/>
          <w:szCs w:val="24"/>
        </w:rPr>
        <w:t xml:space="preserve">ebagai istri, sebagai ibu dari anak-anak yang banyak, sebagai </w:t>
      </w:r>
      <w:r w:rsidR="00CF7FE9">
        <w:rPr>
          <w:rFonts w:ascii="Garamond" w:hAnsi="Garamond" w:cs="Times New Roman"/>
          <w:sz w:val="24"/>
          <w:szCs w:val="24"/>
        </w:rPr>
        <w:t>“</w:t>
      </w:r>
      <w:r w:rsidRPr="00AC3EC1">
        <w:rPr>
          <w:rFonts w:ascii="Garamond" w:hAnsi="Garamond" w:cs="Times New Roman"/>
          <w:sz w:val="24"/>
          <w:szCs w:val="24"/>
        </w:rPr>
        <w:t>harta</w:t>
      </w:r>
      <w:r w:rsidR="00CF7FE9">
        <w:rPr>
          <w:rFonts w:ascii="Garamond" w:hAnsi="Garamond" w:cs="Times New Roman"/>
          <w:sz w:val="24"/>
          <w:szCs w:val="24"/>
        </w:rPr>
        <w:t>”</w:t>
      </w:r>
      <w:r w:rsidRPr="00AC3EC1">
        <w:rPr>
          <w:rFonts w:ascii="Garamond" w:hAnsi="Garamond" w:cs="Times New Roman"/>
          <w:sz w:val="24"/>
          <w:szCs w:val="24"/>
        </w:rPr>
        <w:t xml:space="preserve"> dan </w:t>
      </w:r>
      <w:r w:rsidR="00CF7FE9">
        <w:rPr>
          <w:rFonts w:ascii="Garamond" w:hAnsi="Garamond" w:cs="Times New Roman"/>
          <w:sz w:val="24"/>
          <w:szCs w:val="24"/>
        </w:rPr>
        <w:t>“</w:t>
      </w:r>
      <w:r w:rsidRPr="00AC3EC1">
        <w:rPr>
          <w:rFonts w:ascii="Garamond" w:hAnsi="Garamond" w:cs="Times New Roman"/>
          <w:sz w:val="24"/>
          <w:szCs w:val="24"/>
        </w:rPr>
        <w:t>perhiasan</w:t>
      </w:r>
      <w:r w:rsidR="00CF7FE9">
        <w:rPr>
          <w:rFonts w:ascii="Garamond" w:hAnsi="Garamond" w:cs="Times New Roman"/>
          <w:sz w:val="24"/>
          <w:szCs w:val="24"/>
        </w:rPr>
        <w:t>”</w:t>
      </w:r>
      <w:r w:rsidRPr="00AC3EC1">
        <w:rPr>
          <w:rFonts w:ascii="Garamond" w:hAnsi="Garamond" w:cs="Times New Roman"/>
          <w:sz w:val="24"/>
          <w:szCs w:val="24"/>
        </w:rPr>
        <w:t xml:space="preserve"> bagi suami, sebagai makhluk yang </w:t>
      </w:r>
      <w:r w:rsidR="00CF7FE9">
        <w:rPr>
          <w:rFonts w:ascii="Garamond" w:hAnsi="Garamond" w:cs="Times New Roman"/>
          <w:sz w:val="24"/>
          <w:szCs w:val="24"/>
        </w:rPr>
        <w:t>“</w:t>
      </w:r>
      <w:r w:rsidRPr="00AC3EC1">
        <w:rPr>
          <w:rFonts w:ascii="Garamond" w:hAnsi="Garamond" w:cs="Times New Roman"/>
          <w:sz w:val="24"/>
          <w:szCs w:val="24"/>
        </w:rPr>
        <w:t>bengkok</w:t>
      </w:r>
      <w:r w:rsidR="00CF7FE9">
        <w:rPr>
          <w:rFonts w:ascii="Garamond" w:hAnsi="Garamond" w:cs="Times New Roman"/>
          <w:sz w:val="24"/>
          <w:szCs w:val="24"/>
        </w:rPr>
        <w:t>”</w:t>
      </w:r>
      <w:r w:rsidRPr="00AC3EC1">
        <w:rPr>
          <w:rFonts w:ascii="Garamond" w:hAnsi="Garamond" w:cs="Times New Roman"/>
          <w:sz w:val="24"/>
          <w:szCs w:val="24"/>
        </w:rPr>
        <w:t xml:space="preserve"> dan perlu diperlakukan dengan cara yang tepat agar tidak </w:t>
      </w:r>
      <w:r w:rsidR="00CF7FE9">
        <w:rPr>
          <w:rFonts w:ascii="Garamond" w:hAnsi="Garamond" w:cs="Times New Roman"/>
          <w:sz w:val="24"/>
          <w:szCs w:val="24"/>
        </w:rPr>
        <w:t>“</w:t>
      </w:r>
      <w:r w:rsidRPr="00AC3EC1">
        <w:rPr>
          <w:rFonts w:ascii="Garamond" w:hAnsi="Garamond" w:cs="Times New Roman"/>
          <w:sz w:val="24"/>
          <w:szCs w:val="24"/>
        </w:rPr>
        <w:t>patah.</w:t>
      </w:r>
      <w:r w:rsidR="00CF7FE9">
        <w:rPr>
          <w:rFonts w:ascii="Garamond" w:hAnsi="Garamond" w:cs="Times New Roman"/>
          <w:sz w:val="24"/>
          <w:szCs w:val="24"/>
        </w:rPr>
        <w:t>”</w:t>
      </w:r>
      <w:r w:rsidRPr="00AC3EC1">
        <w:rPr>
          <w:rFonts w:ascii="Garamond" w:hAnsi="Garamond" w:cs="Times New Roman"/>
          <w:sz w:val="24"/>
          <w:szCs w:val="24"/>
        </w:rPr>
        <w:t xml:space="preserve"> Representasi ini bukan sepenuhnya salah secara tekstual</w:t>
      </w:r>
      <w:r w:rsidR="00CF7FE9">
        <w:rPr>
          <w:rFonts w:ascii="Garamond" w:hAnsi="Garamond" w:cs="Times New Roman"/>
          <w:sz w:val="24"/>
          <w:szCs w:val="24"/>
        </w:rPr>
        <w:t xml:space="preserve">, karena </w:t>
      </w:r>
      <w:r w:rsidRPr="00AC3EC1">
        <w:rPr>
          <w:rFonts w:ascii="Garamond" w:hAnsi="Garamond" w:cs="Times New Roman"/>
          <w:sz w:val="24"/>
          <w:szCs w:val="24"/>
        </w:rPr>
        <w:t>hadis-hadis tersebut memang ada dalam kitab-kitab hadis mu</w:t>
      </w:r>
      <w:r w:rsidR="00CF7FE9">
        <w:rPr>
          <w:rFonts w:ascii="Garamond" w:hAnsi="Garamond" w:cs="Times New Roman"/>
          <w:sz w:val="24"/>
          <w:szCs w:val="24"/>
        </w:rPr>
        <w:t>’</w:t>
      </w:r>
      <w:r w:rsidRPr="00AC3EC1">
        <w:rPr>
          <w:rFonts w:ascii="Garamond" w:hAnsi="Garamond" w:cs="Times New Roman"/>
          <w:sz w:val="24"/>
          <w:szCs w:val="24"/>
        </w:rPr>
        <w:t>tabar</w:t>
      </w:r>
      <w:r w:rsidR="00CF7FE9">
        <w:rPr>
          <w:rFonts w:ascii="Garamond" w:hAnsi="Garamond" w:cs="Times New Roman"/>
          <w:sz w:val="24"/>
          <w:szCs w:val="24"/>
        </w:rPr>
        <w:t>,</w:t>
      </w:r>
      <w:r w:rsidRPr="00AC3EC1">
        <w:rPr>
          <w:rFonts w:ascii="Garamond" w:hAnsi="Garamond" w:cs="Times New Roman"/>
          <w:sz w:val="24"/>
          <w:szCs w:val="24"/>
        </w:rPr>
        <w:t xml:space="preserve"> namun ketika hadis-hadis tersebut dipilih secara selektif, disajikan tanpa konteks, dan disebarkan secara masif tanpa penyeimbang berupa hadis-hadis lain yang mengakui subjektivitas, kemandirian, dan martabat perempuan sebagai individu yang utuh, maka yang terbentuk adalah sebuah citra perempuan yang tereduksi dan tidak mencerminkan keseluruhan pandangan Islam tentang kedudukan perempuan.</w:t>
      </w:r>
    </w:p>
    <w:p w14:paraId="47E053B9" w14:textId="1EA0715C" w:rsidR="00767932" w:rsidRPr="00974736"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 xml:space="preserve">Dimensi konstruksi gender dalam meme hadis nikah semakin menguat ketika diperhatikan bahwa mayoritas teks hadis yang dipilih menempatkan perempuan sebagai objek penilaian, </w:t>
      </w:r>
      <w:r w:rsidRPr="00AC3EC1">
        <w:rPr>
          <w:rFonts w:ascii="Garamond" w:hAnsi="Garamond" w:cs="Times New Roman"/>
          <w:sz w:val="24"/>
          <w:szCs w:val="24"/>
        </w:rPr>
        <w:lastRenderedPageBreak/>
        <w:t>pengkategorian, dan pemilihan oleh laki-laki, bukan sebagai subjek yang memiliki pilihan, preferensi, dan pertimbangan sendiri. Hadis tentang wanita shalihah semuanya menempatkan perempuan dalam posisi sebagai pihak yang dinilai, dipilih, dan dipahami</w:t>
      </w:r>
      <w:r w:rsidR="008B31EE">
        <w:rPr>
          <w:rFonts w:ascii="Garamond" w:hAnsi="Garamond" w:cs="Times New Roman"/>
          <w:sz w:val="24"/>
          <w:szCs w:val="24"/>
        </w:rPr>
        <w:t xml:space="preserve">, </w:t>
      </w:r>
      <w:r w:rsidRPr="00AC3EC1">
        <w:rPr>
          <w:rFonts w:ascii="Garamond" w:hAnsi="Garamond" w:cs="Times New Roman"/>
          <w:sz w:val="24"/>
          <w:szCs w:val="24"/>
        </w:rPr>
        <w:t>bukan sebagai pihak yang menilai, memilih, dan memahami. Sementara hadis-hadis yang dalam khazanah riwayat Islam sesungguhnya memberikan ruang kepada perempuan sebagai subjek yang aktif</w:t>
      </w:r>
      <w:r w:rsidR="008B31EE">
        <w:rPr>
          <w:rFonts w:ascii="Garamond" w:hAnsi="Garamond" w:cs="Times New Roman"/>
          <w:sz w:val="24"/>
          <w:szCs w:val="24"/>
        </w:rPr>
        <w:t xml:space="preserve">, </w:t>
      </w:r>
      <w:r w:rsidRPr="00AC3EC1">
        <w:rPr>
          <w:rFonts w:ascii="Garamond" w:hAnsi="Garamond" w:cs="Times New Roman"/>
          <w:sz w:val="24"/>
          <w:szCs w:val="24"/>
        </w:rPr>
        <w:t>seperti hadis tentang hak perempuan untuk menolak lamaran yang tidak berkenan, hak istri untuk mengajukan cerai gugat, atau riwayat-riwayat tentang para sahabiyah yang aktif bertanya, berdiskusi, bahkan mengoreksi pemahaman sahabat laki-laki</w:t>
      </w:r>
      <w:r w:rsidR="008B31EE">
        <w:rPr>
          <w:rFonts w:ascii="Garamond" w:hAnsi="Garamond" w:cs="Times New Roman"/>
          <w:sz w:val="24"/>
          <w:szCs w:val="24"/>
        </w:rPr>
        <w:t xml:space="preserve">, </w:t>
      </w:r>
      <w:r w:rsidRPr="00AC3EC1">
        <w:rPr>
          <w:rFonts w:ascii="Garamond" w:hAnsi="Garamond" w:cs="Times New Roman"/>
          <w:sz w:val="24"/>
          <w:szCs w:val="24"/>
        </w:rPr>
        <w:t>tidak muncul sama sekali dalam meme yang dianalisis</w:t>
      </w:r>
      <w:r w:rsidR="0027306E">
        <w:rPr>
          <w:rFonts w:ascii="Garamond" w:hAnsi="Garamond" w:cs="Times New Roman"/>
          <w:sz w:val="24"/>
          <w:szCs w:val="24"/>
        </w:rPr>
        <w:t>.</w:t>
      </w:r>
      <w:r w:rsidR="008B31EE">
        <w:rPr>
          <w:rStyle w:val="FootnoteReference"/>
          <w:rFonts w:ascii="Garamond" w:hAnsi="Garamond" w:cs="Times New Roman"/>
          <w:sz w:val="24"/>
          <w:szCs w:val="24"/>
        </w:rPr>
        <w:footnoteReference w:id="18"/>
      </w:r>
      <w:r w:rsidR="0027306E">
        <w:rPr>
          <w:rFonts w:ascii="Garamond" w:hAnsi="Garamond" w:cs="Times New Roman"/>
          <w:sz w:val="24"/>
          <w:szCs w:val="24"/>
        </w:rPr>
        <w:t xml:space="preserve"> </w:t>
      </w:r>
    </w:p>
    <w:p w14:paraId="67B5F88D" w14:textId="58265A58" w:rsidR="00767932" w:rsidRDefault="00AC3EC1" w:rsidP="002A6431">
      <w:pPr>
        <w:ind w:firstLine="720"/>
        <w:jc w:val="both"/>
        <w:rPr>
          <w:rFonts w:ascii="Garamond" w:hAnsi="Garamond" w:cs="Times New Roman"/>
          <w:sz w:val="24"/>
          <w:szCs w:val="24"/>
        </w:rPr>
      </w:pPr>
      <w:r w:rsidRPr="00AC3EC1">
        <w:rPr>
          <w:rFonts w:ascii="Garamond" w:hAnsi="Garamond" w:cs="Times New Roman"/>
          <w:sz w:val="24"/>
          <w:szCs w:val="24"/>
        </w:rPr>
        <w:t>Konstruksi gender yang dihasilkan oleh pola pemahaman hadis dalam meme membawa potensi bias yang nyata dan dapat berdampak langsung terhadap kualitas relasi suami</w:t>
      </w:r>
      <w:r w:rsidR="002A6431">
        <w:rPr>
          <w:rFonts w:ascii="Garamond" w:hAnsi="Garamond" w:cs="Times New Roman"/>
          <w:sz w:val="24"/>
          <w:szCs w:val="24"/>
        </w:rPr>
        <w:t xml:space="preserve"> </w:t>
      </w:r>
      <w:r w:rsidRPr="00AC3EC1">
        <w:rPr>
          <w:rFonts w:ascii="Garamond" w:hAnsi="Garamond" w:cs="Times New Roman"/>
          <w:sz w:val="24"/>
          <w:szCs w:val="24"/>
        </w:rPr>
        <w:t xml:space="preserve">istri dalam kehidupan rumah tangga </w:t>
      </w:r>
      <w:r w:rsidR="002A6431">
        <w:rPr>
          <w:rFonts w:ascii="Garamond" w:hAnsi="Garamond" w:cs="Times New Roman"/>
          <w:sz w:val="24"/>
          <w:szCs w:val="24"/>
        </w:rPr>
        <w:t>m</w:t>
      </w:r>
      <w:r w:rsidRPr="00AC3EC1">
        <w:rPr>
          <w:rFonts w:ascii="Garamond" w:hAnsi="Garamond" w:cs="Times New Roman"/>
          <w:sz w:val="24"/>
          <w:szCs w:val="24"/>
        </w:rPr>
        <w:t>uslim Indonesia. Ketika seorang suami muda yang tumbuh dalam iklim informasi keagamaan yang didominasi oleh meme-meme seperti yang dianalisis dalam penelitian ini lebih banyak terpapar oleh hadis-hadis tentang kewajiban istri dari</w:t>
      </w:r>
      <w:r w:rsidR="002A6431">
        <w:rPr>
          <w:rFonts w:ascii="Garamond" w:hAnsi="Garamond" w:cs="Times New Roman"/>
          <w:sz w:val="24"/>
          <w:szCs w:val="24"/>
        </w:rPr>
        <w:t xml:space="preserve"> </w:t>
      </w:r>
      <w:r w:rsidRPr="00AC3EC1">
        <w:rPr>
          <w:rFonts w:ascii="Garamond" w:hAnsi="Garamond" w:cs="Times New Roman"/>
          <w:sz w:val="24"/>
          <w:szCs w:val="24"/>
        </w:rPr>
        <w:t>pada hadis-hadis tentang kewajiban suami, maka yang terbentuk bukanlah pemahaman yang seimbang tentang hak dan kewajiban dalam pernikahan, melainkan sebuah ekspektasi asimetris di mana istri diharapkan untuk memenuhi standar kesalehan yang tinggi</w:t>
      </w:r>
      <w:r w:rsidR="002A6431">
        <w:rPr>
          <w:rFonts w:ascii="Garamond" w:hAnsi="Garamond" w:cs="Times New Roman"/>
          <w:sz w:val="24"/>
          <w:szCs w:val="24"/>
        </w:rPr>
        <w:t xml:space="preserve">, </w:t>
      </w:r>
      <w:r w:rsidRPr="00AC3EC1">
        <w:rPr>
          <w:rFonts w:ascii="Garamond" w:hAnsi="Garamond" w:cs="Times New Roman"/>
          <w:sz w:val="24"/>
          <w:szCs w:val="24"/>
        </w:rPr>
        <w:t xml:space="preserve">sementara tanggung jawab dan standar kesalehan yang sama tingginya untuk suami tidak mendapat porsi yang setara dalam narasi yang ia konsumsi. </w:t>
      </w:r>
      <w:r w:rsidR="002A6431">
        <w:rPr>
          <w:rFonts w:ascii="Garamond" w:hAnsi="Garamond" w:cs="Times New Roman"/>
          <w:sz w:val="24"/>
          <w:szCs w:val="24"/>
        </w:rPr>
        <w:t xml:space="preserve"> P</w:t>
      </w:r>
      <w:r w:rsidRPr="00AC3EC1">
        <w:rPr>
          <w:rFonts w:ascii="Garamond" w:hAnsi="Garamond" w:cs="Times New Roman"/>
          <w:sz w:val="24"/>
          <w:szCs w:val="24"/>
        </w:rPr>
        <w:t>otensi bias semacam ini adalah masalah yang sangat konkret yang dihadapi oleh penyuluh agama Kementerian Agama di lapangan, di mana tidak sedikit kasus perselisihan rumah tangga yang berakar dari pemahaman keagamaan yang timpang tentang hak dan kewajiban masing-masing pihak</w:t>
      </w:r>
      <w:r w:rsidR="0027306E">
        <w:rPr>
          <w:rFonts w:ascii="Garamond" w:hAnsi="Garamond" w:cs="Times New Roman"/>
          <w:sz w:val="24"/>
          <w:szCs w:val="24"/>
        </w:rPr>
        <w:t>.</w:t>
      </w:r>
      <w:r w:rsidR="002A6431">
        <w:rPr>
          <w:rStyle w:val="FootnoteReference"/>
          <w:rFonts w:ascii="Garamond" w:hAnsi="Garamond" w:cs="Times New Roman"/>
          <w:sz w:val="24"/>
          <w:szCs w:val="24"/>
        </w:rPr>
        <w:footnoteReference w:id="19"/>
      </w:r>
    </w:p>
    <w:p w14:paraId="08C0404E" w14:textId="46A4EDDF" w:rsidR="00AC3EC1" w:rsidRPr="00AC3EC1" w:rsidRDefault="00AC3EC1" w:rsidP="00AC3EC1">
      <w:pPr>
        <w:ind w:firstLine="720"/>
        <w:jc w:val="both"/>
        <w:rPr>
          <w:rFonts w:ascii="Garamond" w:eastAsia="Garamond" w:hAnsi="Garamond" w:cs="Garamond"/>
          <w:sz w:val="24"/>
          <w:szCs w:val="24"/>
        </w:rPr>
      </w:pPr>
      <w:r w:rsidRPr="00AC3EC1">
        <w:rPr>
          <w:rFonts w:ascii="Garamond" w:eastAsia="Garamond" w:hAnsi="Garamond" w:cs="Garamond"/>
          <w:sz w:val="24"/>
          <w:szCs w:val="24"/>
        </w:rPr>
        <w:t>Menyadari keseluruhan pola pemahaman yang telah dipaparkan</w:t>
      </w:r>
      <w:r w:rsidR="006C25B6">
        <w:rPr>
          <w:rFonts w:ascii="Garamond" w:eastAsia="Garamond" w:hAnsi="Garamond" w:cs="Garamond"/>
          <w:sz w:val="24"/>
          <w:szCs w:val="24"/>
        </w:rPr>
        <w:t>,</w:t>
      </w:r>
      <w:r w:rsidRPr="00AC3EC1">
        <w:rPr>
          <w:rFonts w:ascii="Garamond" w:eastAsia="Garamond" w:hAnsi="Garamond" w:cs="Garamond"/>
          <w:sz w:val="24"/>
          <w:szCs w:val="24"/>
        </w:rPr>
        <w:t xml:space="preserve"> maka urgensi literasi hadis digital bagi masyarakat </w:t>
      </w:r>
      <w:r w:rsidR="006C25B6">
        <w:rPr>
          <w:rFonts w:ascii="Garamond" w:eastAsia="Garamond" w:hAnsi="Garamond" w:cs="Garamond"/>
          <w:sz w:val="24"/>
          <w:szCs w:val="24"/>
        </w:rPr>
        <w:t>m</w:t>
      </w:r>
      <w:r w:rsidRPr="00AC3EC1">
        <w:rPr>
          <w:rFonts w:ascii="Garamond" w:eastAsia="Garamond" w:hAnsi="Garamond" w:cs="Garamond"/>
          <w:sz w:val="24"/>
          <w:szCs w:val="24"/>
        </w:rPr>
        <w:t>uslim Indonesia menjadi semakin tidak terbantahkan. Meme hadis nikah bukan sekadar konten hiburan atau informasi ringan yang dapat dikonsumsi dan dilupakan begitu saja</w:t>
      </w:r>
      <w:r w:rsidR="006C25B6">
        <w:rPr>
          <w:rFonts w:ascii="Garamond" w:eastAsia="Garamond" w:hAnsi="Garamond" w:cs="Garamond"/>
          <w:sz w:val="24"/>
          <w:szCs w:val="24"/>
        </w:rPr>
        <w:t>,</w:t>
      </w:r>
      <w:r w:rsidRPr="00AC3EC1">
        <w:rPr>
          <w:rFonts w:ascii="Garamond" w:eastAsia="Garamond" w:hAnsi="Garamond" w:cs="Garamond"/>
          <w:sz w:val="24"/>
          <w:szCs w:val="24"/>
        </w:rPr>
        <w:t xml:space="preserve"> ia adalah medi</w:t>
      </w:r>
      <w:r w:rsidR="006C25B6">
        <w:rPr>
          <w:rFonts w:ascii="Garamond" w:eastAsia="Garamond" w:hAnsi="Garamond" w:cs="Garamond"/>
          <w:sz w:val="24"/>
          <w:szCs w:val="24"/>
        </w:rPr>
        <w:t>a</w:t>
      </w:r>
      <w:r w:rsidRPr="00AC3EC1">
        <w:rPr>
          <w:rFonts w:ascii="Garamond" w:eastAsia="Garamond" w:hAnsi="Garamond" w:cs="Garamond"/>
          <w:sz w:val="24"/>
          <w:szCs w:val="24"/>
        </w:rPr>
        <w:t xml:space="preserve"> pembentukan pemahaman keagamaan yang bekerja secara perlahan namun terus</w:t>
      </w:r>
      <w:r w:rsidR="006C25B6">
        <w:rPr>
          <w:rFonts w:ascii="Garamond" w:eastAsia="Garamond" w:hAnsi="Garamond" w:cs="Garamond"/>
          <w:sz w:val="24"/>
          <w:szCs w:val="24"/>
        </w:rPr>
        <w:t xml:space="preserve"> </w:t>
      </w:r>
      <w:r w:rsidRPr="00AC3EC1">
        <w:rPr>
          <w:rFonts w:ascii="Garamond" w:eastAsia="Garamond" w:hAnsi="Garamond" w:cs="Garamond"/>
          <w:sz w:val="24"/>
          <w:szCs w:val="24"/>
        </w:rPr>
        <w:t xml:space="preserve">menerus melalui mekanisme pengulangan dan penguatan algoritmik. Setiap kali seseorang menyukai, menyimpan, atau membagikan sebuah meme hadis, algoritma Instagram akan menyajikan lebih banyak konten serupa, menciptakan lingkar umpan balik yang semakin memperdalam pemahaman tertentu sambil semakin meminggirkan perspektif alternatif. </w:t>
      </w:r>
      <w:r w:rsidR="006C25B6">
        <w:rPr>
          <w:rFonts w:ascii="Garamond" w:eastAsia="Garamond" w:hAnsi="Garamond" w:cs="Garamond"/>
          <w:sz w:val="24"/>
          <w:szCs w:val="24"/>
        </w:rPr>
        <w:t>P</w:t>
      </w:r>
      <w:r w:rsidRPr="00AC3EC1">
        <w:rPr>
          <w:rFonts w:ascii="Garamond" w:eastAsia="Garamond" w:hAnsi="Garamond" w:cs="Garamond"/>
          <w:sz w:val="24"/>
          <w:szCs w:val="24"/>
        </w:rPr>
        <w:t xml:space="preserve">enyuluh </w:t>
      </w:r>
      <w:r w:rsidR="006C25B6">
        <w:rPr>
          <w:rFonts w:ascii="Garamond" w:eastAsia="Garamond" w:hAnsi="Garamond" w:cs="Garamond"/>
          <w:sz w:val="24"/>
          <w:szCs w:val="24"/>
        </w:rPr>
        <w:t>A</w:t>
      </w:r>
      <w:r w:rsidRPr="00AC3EC1">
        <w:rPr>
          <w:rFonts w:ascii="Garamond" w:eastAsia="Garamond" w:hAnsi="Garamond" w:cs="Garamond"/>
          <w:sz w:val="24"/>
          <w:szCs w:val="24"/>
        </w:rPr>
        <w:t>gama Kementerian Agama tidak dapat lagi bersikap pasif sebagai penonton fenomena meme hadis digital</w:t>
      </w:r>
      <w:r w:rsidR="006C25B6">
        <w:rPr>
          <w:rFonts w:ascii="Garamond" w:eastAsia="Garamond" w:hAnsi="Garamond" w:cs="Garamond"/>
          <w:sz w:val="24"/>
          <w:szCs w:val="24"/>
        </w:rPr>
        <w:t xml:space="preserve">, </w:t>
      </w:r>
      <w:r w:rsidRPr="00AC3EC1">
        <w:rPr>
          <w:rFonts w:ascii="Garamond" w:eastAsia="Garamond" w:hAnsi="Garamond" w:cs="Garamond"/>
          <w:sz w:val="24"/>
          <w:szCs w:val="24"/>
        </w:rPr>
        <w:t>mereka perlu hadir sebagai agen literasi aktif yang membekali masyarakat dengan kemampuan untuk membaca meme hadis secara kritis</w:t>
      </w:r>
      <w:r w:rsidR="006C25B6">
        <w:rPr>
          <w:rFonts w:ascii="Garamond" w:eastAsia="Garamond" w:hAnsi="Garamond" w:cs="Garamond"/>
          <w:sz w:val="24"/>
          <w:szCs w:val="24"/>
        </w:rPr>
        <w:t>.</w:t>
      </w:r>
      <w:r w:rsidRPr="00AC3EC1">
        <w:rPr>
          <w:rFonts w:ascii="Garamond" w:eastAsia="Garamond" w:hAnsi="Garamond" w:cs="Garamond"/>
          <w:sz w:val="24"/>
          <w:szCs w:val="24"/>
        </w:rPr>
        <w:t xml:space="preserve"> </w:t>
      </w:r>
      <w:r w:rsidR="006C25B6">
        <w:rPr>
          <w:rFonts w:ascii="Garamond" w:eastAsia="Garamond" w:hAnsi="Garamond" w:cs="Garamond"/>
          <w:sz w:val="24"/>
          <w:szCs w:val="24"/>
        </w:rPr>
        <w:t>P</w:t>
      </w:r>
      <w:r w:rsidRPr="00AC3EC1">
        <w:rPr>
          <w:rFonts w:ascii="Garamond" w:eastAsia="Garamond" w:hAnsi="Garamond" w:cs="Garamond"/>
          <w:sz w:val="24"/>
          <w:szCs w:val="24"/>
        </w:rPr>
        <w:t>otensi positif meme sebagai medi</w:t>
      </w:r>
      <w:r w:rsidR="006C25B6">
        <w:rPr>
          <w:rFonts w:ascii="Garamond" w:eastAsia="Garamond" w:hAnsi="Garamond" w:cs="Garamond"/>
          <w:sz w:val="24"/>
          <w:szCs w:val="24"/>
        </w:rPr>
        <w:t>a</w:t>
      </w:r>
      <w:r w:rsidRPr="00AC3EC1">
        <w:rPr>
          <w:rFonts w:ascii="Garamond" w:eastAsia="Garamond" w:hAnsi="Garamond" w:cs="Garamond"/>
          <w:sz w:val="24"/>
          <w:szCs w:val="24"/>
        </w:rPr>
        <w:t xml:space="preserve"> komunikasi dakwah yang efektif tetap harus diakui dan dimanfaatkan secara optimal</w:t>
      </w:r>
      <w:r w:rsidR="006C25B6">
        <w:rPr>
          <w:rFonts w:ascii="Garamond" w:eastAsia="Garamond" w:hAnsi="Garamond" w:cs="Garamond"/>
          <w:sz w:val="24"/>
          <w:szCs w:val="24"/>
        </w:rPr>
        <w:t xml:space="preserve">, </w:t>
      </w:r>
      <w:r w:rsidRPr="00AC3EC1">
        <w:rPr>
          <w:rFonts w:ascii="Garamond" w:eastAsia="Garamond" w:hAnsi="Garamond" w:cs="Garamond"/>
          <w:sz w:val="24"/>
          <w:szCs w:val="24"/>
        </w:rPr>
        <w:t>bukan dengan menerima meme apa adanya, melainkan dengan mendorong lahirnya meme-meme hadis nikah yang lebih akurat, lebih berimbang, dan lebih berkeadilan gender, yang dapat menjadi kontra</w:t>
      </w:r>
      <w:r w:rsidR="006C25B6">
        <w:rPr>
          <w:rFonts w:ascii="Garamond" w:eastAsia="Garamond" w:hAnsi="Garamond" w:cs="Garamond"/>
          <w:sz w:val="24"/>
          <w:szCs w:val="24"/>
        </w:rPr>
        <w:t xml:space="preserve"> </w:t>
      </w:r>
      <w:r w:rsidRPr="00AC3EC1">
        <w:rPr>
          <w:rFonts w:ascii="Garamond" w:eastAsia="Garamond" w:hAnsi="Garamond" w:cs="Garamond"/>
          <w:sz w:val="24"/>
          <w:szCs w:val="24"/>
        </w:rPr>
        <w:t>narasi terhadap bias-bias yang selama ini mendominasi konten #hadisnikah di Instagram.</w:t>
      </w:r>
    </w:p>
    <w:p w14:paraId="62D24448" w14:textId="7CE520FC" w:rsidR="00767932" w:rsidRPr="0027306E" w:rsidRDefault="000D2D3E" w:rsidP="007E1B97">
      <w:pPr>
        <w:spacing w:before="120" w:after="120"/>
        <w:jc w:val="both"/>
        <w:rPr>
          <w:rFonts w:ascii="Garamond" w:hAnsi="Garamond" w:cs="Times New Roman"/>
          <w:b/>
          <w:bCs/>
          <w:sz w:val="24"/>
          <w:szCs w:val="24"/>
        </w:rPr>
      </w:pPr>
      <w:r>
        <w:rPr>
          <w:rFonts w:ascii="Garamond" w:hAnsi="Garamond" w:cs="Times New Roman"/>
          <w:b/>
          <w:bCs/>
          <w:sz w:val="24"/>
          <w:szCs w:val="24"/>
        </w:rPr>
        <w:t>Potensi Meme Hadis Nikah Sebagai Materi Penyuluhan Keme</w:t>
      </w:r>
      <w:r w:rsidR="005656A9">
        <w:rPr>
          <w:rFonts w:ascii="Garamond" w:hAnsi="Garamond" w:cs="Times New Roman"/>
          <w:b/>
          <w:bCs/>
          <w:sz w:val="24"/>
          <w:szCs w:val="24"/>
        </w:rPr>
        <w:t>nterian Agama</w:t>
      </w:r>
    </w:p>
    <w:p w14:paraId="752DF133" w14:textId="060FB26A" w:rsidR="00767932" w:rsidRPr="0027306E"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 xml:space="preserve">Salah satu peluang terbesar yang ditawarkan oleh meme hadis nikah sebagai media penyuluhan pernikahan adalah kemampuannya menjangkau audiens dalam skala yang tidak dapat </w:t>
      </w:r>
      <w:r w:rsidRPr="00AC3EC1">
        <w:rPr>
          <w:rFonts w:ascii="Garamond" w:hAnsi="Garamond" w:cs="Times New Roman"/>
          <w:sz w:val="24"/>
          <w:szCs w:val="24"/>
        </w:rPr>
        <w:lastRenderedPageBreak/>
        <w:t xml:space="preserve">ditandingi oleh metode penyuluhan manapun. Kemampuan jangkauan masif ini adalah sesuatu yang mustahil dicapai oleh program penyuluhan </w:t>
      </w:r>
      <w:r w:rsidR="006C25B6">
        <w:rPr>
          <w:rFonts w:ascii="Garamond" w:hAnsi="Garamond" w:cs="Times New Roman"/>
          <w:sz w:val="24"/>
          <w:szCs w:val="24"/>
        </w:rPr>
        <w:t>klasik</w:t>
      </w:r>
      <w:r w:rsidRPr="00AC3EC1">
        <w:rPr>
          <w:rFonts w:ascii="Garamond" w:hAnsi="Garamond" w:cs="Times New Roman"/>
          <w:sz w:val="24"/>
          <w:szCs w:val="24"/>
        </w:rPr>
        <w:t xml:space="preserve"> yang dibatasi oleh kapasitas ruangan, jadwal yang terbatas, dan ketergantungan pada kehadiran fisik peserta. </w:t>
      </w:r>
      <w:r w:rsidR="006C25B6">
        <w:rPr>
          <w:rFonts w:ascii="Garamond" w:hAnsi="Garamond" w:cs="Times New Roman"/>
          <w:sz w:val="24"/>
          <w:szCs w:val="24"/>
        </w:rPr>
        <w:t>M</w:t>
      </w:r>
      <w:r w:rsidRPr="00AC3EC1">
        <w:rPr>
          <w:rFonts w:ascii="Garamond" w:hAnsi="Garamond" w:cs="Times New Roman"/>
          <w:sz w:val="24"/>
          <w:szCs w:val="24"/>
        </w:rPr>
        <w:t xml:space="preserve">emanfaatkan potensi viral meme secara strategis, penyuluh agama Kementerian Agama berpeluang menyebarkan pesan-pesan penyuluhan pernikahan yang akurat dan berimbang kepada segmen masyarakat yang selama ini sulit dijangkau oleh program bimbingan pranikah formal, terutama generasi muda yang belum terdaftar dalam program </w:t>
      </w:r>
      <w:r w:rsidR="006C25B6">
        <w:rPr>
          <w:rFonts w:ascii="Garamond" w:hAnsi="Garamond" w:cs="Times New Roman"/>
          <w:sz w:val="24"/>
          <w:szCs w:val="24"/>
        </w:rPr>
        <w:t>S</w:t>
      </w:r>
      <w:r w:rsidR="006C25B6" w:rsidRPr="00AC3EC1">
        <w:rPr>
          <w:rFonts w:ascii="Garamond" w:hAnsi="Garamond" w:cs="Times New Roman"/>
          <w:sz w:val="24"/>
          <w:szCs w:val="24"/>
        </w:rPr>
        <w:t>uscatin</w:t>
      </w:r>
      <w:r w:rsidRPr="00AC3EC1">
        <w:rPr>
          <w:rFonts w:ascii="Garamond" w:hAnsi="Garamond" w:cs="Times New Roman"/>
          <w:sz w:val="24"/>
          <w:szCs w:val="24"/>
        </w:rPr>
        <w:t xml:space="preserve"> namun sudah aktif mengonsumsi konten keagamaan di media sosial</w:t>
      </w:r>
      <w:r w:rsidR="007E1B97">
        <w:rPr>
          <w:rFonts w:ascii="Garamond" w:hAnsi="Garamond" w:cs="Times New Roman"/>
          <w:sz w:val="24"/>
          <w:szCs w:val="24"/>
        </w:rPr>
        <w:t>.</w:t>
      </w:r>
    </w:p>
    <w:p w14:paraId="4AEFC68D" w14:textId="78C4F013" w:rsidR="00767932" w:rsidRPr="0027306E"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 xml:space="preserve">Keunggulan meme sebagai media penyuluhan terletak pada karakteristik formatnya yang dirancang untuk kemudahan pemahaman dan penyebaran. Berbeda dengan buku panduan pernikahan, brosur KUA, atau materi ceramah yang membutuhkan konsentrasi dan waktu yang cukup untuk dikonsumsi, meme menyampaikan pesan inti dalam kombinasi visual dan teks yang dapat dipahami dalam hitungan detik. Karakteristik ini sangat sesuai dengan pola konsumsi informasi masyarakat digital yang cenderung memiliki rentang perhatian yang pendek dan preferensi terhadap konten yang langsung memberikan nilai tanpa banyak pengantar. </w:t>
      </w:r>
      <w:r w:rsidR="00BF583D">
        <w:rPr>
          <w:rFonts w:ascii="Garamond" w:hAnsi="Garamond" w:cs="Times New Roman"/>
          <w:sz w:val="24"/>
          <w:szCs w:val="24"/>
        </w:rPr>
        <w:t>F</w:t>
      </w:r>
      <w:r w:rsidRPr="00AC3EC1">
        <w:rPr>
          <w:rFonts w:ascii="Garamond" w:hAnsi="Garamond" w:cs="Times New Roman"/>
          <w:sz w:val="24"/>
          <w:szCs w:val="24"/>
        </w:rPr>
        <w:t>ormat meme memungkinkan pesan-pesan normatif dari hadis Nabi S</w:t>
      </w:r>
      <w:r w:rsidR="00BF583D">
        <w:rPr>
          <w:rFonts w:ascii="Garamond" w:hAnsi="Garamond" w:cs="Times New Roman"/>
          <w:sz w:val="24"/>
          <w:szCs w:val="24"/>
        </w:rPr>
        <w:t>aw</w:t>
      </w:r>
      <w:r w:rsidRPr="00AC3EC1">
        <w:rPr>
          <w:rFonts w:ascii="Garamond" w:hAnsi="Garamond" w:cs="Times New Roman"/>
          <w:sz w:val="24"/>
          <w:szCs w:val="24"/>
        </w:rPr>
        <w:t xml:space="preserve"> tentang hak dan kewajiban suami</w:t>
      </w:r>
      <w:r w:rsidR="00BF583D">
        <w:rPr>
          <w:rFonts w:ascii="Garamond" w:hAnsi="Garamond" w:cs="Times New Roman"/>
          <w:sz w:val="24"/>
          <w:szCs w:val="24"/>
        </w:rPr>
        <w:t xml:space="preserve"> </w:t>
      </w:r>
      <w:r w:rsidRPr="00AC3EC1">
        <w:rPr>
          <w:rFonts w:ascii="Garamond" w:hAnsi="Garamond" w:cs="Times New Roman"/>
          <w:sz w:val="24"/>
          <w:szCs w:val="24"/>
        </w:rPr>
        <w:t>istri, pentingnya komunikasi dalam rumah tangga, atau nilai-nilai keluarga sakinah untuk disampaikan dengan cara yang terasa ringan, tidak menggurui, dan mudah diingat</w:t>
      </w:r>
      <w:r w:rsidR="007E1B97">
        <w:rPr>
          <w:rFonts w:ascii="Garamond" w:hAnsi="Garamond" w:cs="Times New Roman"/>
          <w:sz w:val="24"/>
          <w:szCs w:val="24"/>
        </w:rPr>
        <w:t>.</w:t>
      </w:r>
    </w:p>
    <w:p w14:paraId="14B877E8" w14:textId="68C3423F" w:rsidR="00767932" w:rsidRPr="0027306E" w:rsidRDefault="00AC3EC1" w:rsidP="00BF583D">
      <w:pPr>
        <w:ind w:firstLine="720"/>
        <w:jc w:val="both"/>
        <w:rPr>
          <w:rFonts w:ascii="Garamond" w:hAnsi="Garamond" w:cs="Times New Roman"/>
          <w:sz w:val="24"/>
          <w:szCs w:val="24"/>
        </w:rPr>
      </w:pPr>
      <w:r w:rsidRPr="00AC3EC1">
        <w:rPr>
          <w:rFonts w:ascii="Garamond" w:hAnsi="Garamond" w:cs="Times New Roman"/>
          <w:sz w:val="24"/>
          <w:szCs w:val="24"/>
        </w:rPr>
        <w:t>Peluang meme hadis nikah berpotensi sebagai media penyuluhan yang efektif adalah relevansinya yang tinggi dengan kebutuhan informasi calon pengantin di era digital. Generasi muda yang akan menikah saat ini adalah generasi yang tumbuh bersama media sosial dan secara naluriah mencari informasi tentang pernikahan</w:t>
      </w:r>
      <w:r w:rsidR="00BF583D">
        <w:rPr>
          <w:rFonts w:ascii="Garamond" w:hAnsi="Garamond" w:cs="Times New Roman"/>
          <w:sz w:val="24"/>
          <w:szCs w:val="24"/>
        </w:rPr>
        <w:t xml:space="preserve">, </w:t>
      </w:r>
      <w:r w:rsidRPr="00AC3EC1">
        <w:rPr>
          <w:rFonts w:ascii="Garamond" w:hAnsi="Garamond" w:cs="Times New Roman"/>
          <w:sz w:val="24"/>
          <w:szCs w:val="24"/>
        </w:rPr>
        <w:t>mulai dari persiapan mental, kriteria memilih pasangan, hak dan kewajiban dalam rumah tangga, hingga cara menghadapi konflik pasangan</w:t>
      </w:r>
      <w:r w:rsidR="00BF583D">
        <w:rPr>
          <w:rFonts w:ascii="Garamond" w:hAnsi="Garamond" w:cs="Times New Roman"/>
          <w:sz w:val="24"/>
          <w:szCs w:val="24"/>
        </w:rPr>
        <w:t xml:space="preserve">, </w:t>
      </w:r>
      <w:r w:rsidRPr="00AC3EC1">
        <w:rPr>
          <w:rFonts w:ascii="Garamond" w:hAnsi="Garamond" w:cs="Times New Roman"/>
          <w:sz w:val="24"/>
          <w:szCs w:val="24"/>
        </w:rPr>
        <w:t>melalui platform digital sebelum mereka mencarinya melalui konsultasi langsung dengan tokoh agama atau penyuluh. Meme hadis nikah yang tersebar di Instagram dengan hastag #hadisnikah sesungguhnya merespons kebutuhan informasi ini dengan cara yang terasa tidak dipaksakan. Penyuluh agama Kementerian Agama yang memahami pola pencarian informasi ini memiliki peluang untuk masuk ke dalam ruang digital tersebut dengan konten yang lebih akurat, lebih berimbang, dan lebih kontekstual</w:t>
      </w:r>
      <w:r w:rsidR="00BF583D">
        <w:rPr>
          <w:rFonts w:ascii="Garamond" w:hAnsi="Garamond" w:cs="Times New Roman"/>
          <w:sz w:val="24"/>
          <w:szCs w:val="24"/>
        </w:rPr>
        <w:t xml:space="preserve">, </w:t>
      </w:r>
      <w:r w:rsidRPr="00AC3EC1">
        <w:rPr>
          <w:rFonts w:ascii="Garamond" w:hAnsi="Garamond" w:cs="Times New Roman"/>
          <w:sz w:val="24"/>
          <w:szCs w:val="24"/>
        </w:rPr>
        <w:t>mengisi celah yang selama ini diisi oleh konten-konten meme yang tidak terverifikasi</w:t>
      </w:r>
      <w:r w:rsidR="007E1B97">
        <w:rPr>
          <w:rFonts w:ascii="Garamond" w:hAnsi="Garamond" w:cs="Times New Roman"/>
          <w:sz w:val="24"/>
          <w:szCs w:val="24"/>
        </w:rPr>
        <w:t>.</w:t>
      </w:r>
    </w:p>
    <w:p w14:paraId="43699DAB" w14:textId="20674B32" w:rsidR="00767932" w:rsidRPr="0027306E" w:rsidRDefault="00AC3EC1" w:rsidP="00BF583D">
      <w:pPr>
        <w:ind w:firstLine="720"/>
        <w:jc w:val="both"/>
        <w:rPr>
          <w:rFonts w:ascii="Garamond" w:hAnsi="Garamond" w:cs="Times New Roman"/>
          <w:sz w:val="24"/>
          <w:szCs w:val="24"/>
        </w:rPr>
      </w:pPr>
      <w:r w:rsidRPr="00AC3EC1">
        <w:rPr>
          <w:rFonts w:ascii="Garamond" w:hAnsi="Garamond" w:cs="Times New Roman"/>
          <w:sz w:val="24"/>
          <w:szCs w:val="24"/>
        </w:rPr>
        <w:t>Tantangan yang dihadapi dalam upaya pemanfaatan meme hadis nikah sebagai materi penyuluhan adalah rendahnya tingkat akurasi hadis dalam meme-meme yang saat ini beredar di Instagram. Sebagaimana terungkap dalam analisis terhadap sepuluh meme penelitian ini, mayoritas meme hanya mencantumkan nama kitab sumber secara umum</w:t>
      </w:r>
      <w:r w:rsidR="00BF583D">
        <w:rPr>
          <w:rFonts w:ascii="Garamond" w:hAnsi="Garamond" w:cs="Times New Roman"/>
          <w:sz w:val="24"/>
          <w:szCs w:val="24"/>
        </w:rPr>
        <w:t xml:space="preserve">, </w:t>
      </w:r>
      <w:r w:rsidRPr="00AC3EC1">
        <w:rPr>
          <w:rFonts w:ascii="Garamond" w:hAnsi="Garamond" w:cs="Times New Roman"/>
          <w:sz w:val="24"/>
          <w:szCs w:val="24"/>
        </w:rPr>
        <w:t xml:space="preserve">seperti </w:t>
      </w:r>
      <w:r w:rsidR="00BF583D">
        <w:rPr>
          <w:rFonts w:ascii="Garamond" w:hAnsi="Garamond" w:cs="Times New Roman"/>
          <w:sz w:val="24"/>
          <w:szCs w:val="24"/>
        </w:rPr>
        <w:t>“</w:t>
      </w:r>
      <w:r w:rsidRPr="00AC3EC1">
        <w:rPr>
          <w:rFonts w:ascii="Garamond" w:hAnsi="Garamond" w:cs="Times New Roman"/>
          <w:sz w:val="24"/>
          <w:szCs w:val="24"/>
        </w:rPr>
        <w:t>HR. Muslim,</w:t>
      </w:r>
      <w:r w:rsidR="00BF583D">
        <w:rPr>
          <w:rFonts w:ascii="Garamond" w:hAnsi="Garamond" w:cs="Times New Roman"/>
          <w:sz w:val="24"/>
          <w:szCs w:val="24"/>
        </w:rPr>
        <w:t>”</w:t>
      </w:r>
      <w:r w:rsidRPr="00AC3EC1">
        <w:rPr>
          <w:rFonts w:ascii="Garamond" w:hAnsi="Garamond" w:cs="Times New Roman"/>
          <w:sz w:val="24"/>
          <w:szCs w:val="24"/>
        </w:rPr>
        <w:t xml:space="preserve"> </w:t>
      </w:r>
      <w:r w:rsidR="00BF583D">
        <w:rPr>
          <w:rFonts w:ascii="Garamond" w:hAnsi="Garamond" w:cs="Times New Roman"/>
          <w:sz w:val="24"/>
          <w:szCs w:val="24"/>
        </w:rPr>
        <w:t>“</w:t>
      </w:r>
      <w:r w:rsidRPr="00AC3EC1">
        <w:rPr>
          <w:rFonts w:ascii="Garamond" w:hAnsi="Garamond" w:cs="Times New Roman"/>
          <w:sz w:val="24"/>
          <w:szCs w:val="24"/>
        </w:rPr>
        <w:t>HR. Bukhari,</w:t>
      </w:r>
      <w:r w:rsidR="00BF583D">
        <w:rPr>
          <w:rFonts w:ascii="Garamond" w:hAnsi="Garamond" w:cs="Times New Roman"/>
          <w:sz w:val="24"/>
          <w:szCs w:val="24"/>
        </w:rPr>
        <w:t>”</w:t>
      </w:r>
      <w:r w:rsidRPr="00AC3EC1">
        <w:rPr>
          <w:rFonts w:ascii="Garamond" w:hAnsi="Garamond" w:cs="Times New Roman"/>
          <w:sz w:val="24"/>
          <w:szCs w:val="24"/>
        </w:rPr>
        <w:t xml:space="preserve"> atau </w:t>
      </w:r>
      <w:r w:rsidR="00BF583D">
        <w:rPr>
          <w:rFonts w:ascii="Garamond" w:hAnsi="Garamond" w:cs="Times New Roman"/>
          <w:sz w:val="24"/>
          <w:szCs w:val="24"/>
        </w:rPr>
        <w:t>“</w:t>
      </w:r>
      <w:r w:rsidRPr="00AC3EC1">
        <w:rPr>
          <w:rFonts w:ascii="Garamond" w:hAnsi="Garamond" w:cs="Times New Roman"/>
          <w:sz w:val="24"/>
          <w:szCs w:val="24"/>
        </w:rPr>
        <w:t>HR. Ahmad</w:t>
      </w:r>
      <w:r w:rsidR="00BF583D">
        <w:rPr>
          <w:rFonts w:ascii="Garamond" w:hAnsi="Garamond" w:cs="Times New Roman"/>
          <w:sz w:val="24"/>
          <w:szCs w:val="24"/>
        </w:rPr>
        <w:t xml:space="preserve">”, </w:t>
      </w:r>
      <w:r w:rsidRPr="00AC3EC1">
        <w:rPr>
          <w:rFonts w:ascii="Garamond" w:hAnsi="Garamond" w:cs="Times New Roman"/>
          <w:sz w:val="24"/>
          <w:szCs w:val="24"/>
        </w:rPr>
        <w:t>tanpa nomor hadis, tanpa nama bab, dan tanpa informasi tentang status kesahihan yang telah ditetapkan oleh para ulama hadis. Ketiadaan informasi ini bukan sekadar kekurangan administratif yang mudah ditoleransi</w:t>
      </w:r>
      <w:r w:rsidR="00BF583D">
        <w:rPr>
          <w:rFonts w:ascii="Garamond" w:hAnsi="Garamond" w:cs="Times New Roman"/>
          <w:sz w:val="24"/>
          <w:szCs w:val="24"/>
        </w:rPr>
        <w:t>,</w:t>
      </w:r>
      <w:r w:rsidRPr="00AC3EC1">
        <w:rPr>
          <w:rFonts w:ascii="Garamond" w:hAnsi="Garamond" w:cs="Times New Roman"/>
          <w:sz w:val="24"/>
          <w:szCs w:val="24"/>
        </w:rPr>
        <w:t xml:space="preserve"> ia adalah persoalan keilmuan yang sangat serius karena tanpa informasi tersebut, seorang pembaca awam tidak memiliki cara untuk memverifikasi apakah teks yang ditampilkan dalam meme benar-benar sesuai dengan redaksi asli dalam kitab yang disebutkan, atau apakah ada bagian dari teks hadis yang dipotong sehingga mengubah maknanya. </w:t>
      </w:r>
    </w:p>
    <w:p w14:paraId="092F4501" w14:textId="045488CC" w:rsidR="00767932"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Tantangan yang dihadapi dalam pemanfaatan meme hadis sebagai materi penyuluhan adalah kecenderungan format meme untuk menghasilkan pemahaman yang parsial dan tidak jarang berpotensi menyesatkan. Keterbatasan ruang dalam format meme</w:t>
      </w:r>
      <w:r w:rsidR="00BF583D">
        <w:rPr>
          <w:rFonts w:ascii="Garamond" w:hAnsi="Garamond" w:cs="Times New Roman"/>
          <w:sz w:val="24"/>
          <w:szCs w:val="24"/>
        </w:rPr>
        <w:t xml:space="preserve"> </w:t>
      </w:r>
      <w:r w:rsidRPr="00AC3EC1">
        <w:rPr>
          <w:rFonts w:ascii="Garamond" w:hAnsi="Garamond" w:cs="Times New Roman"/>
          <w:sz w:val="24"/>
          <w:szCs w:val="24"/>
        </w:rPr>
        <w:t xml:space="preserve">secara struktural memaksa pemotongan dan penyederhanaan teks hadis yang seringkali mengorbankan nuansa, konteks, dan kelengkapan makna yang justru merupakan inti dari pemahaman hadis yang benar. Hadis tentang </w:t>
      </w:r>
      <w:r w:rsidRPr="00AC3EC1">
        <w:rPr>
          <w:rFonts w:ascii="Garamond" w:hAnsi="Garamond" w:cs="Times New Roman"/>
          <w:sz w:val="24"/>
          <w:szCs w:val="24"/>
        </w:rPr>
        <w:lastRenderedPageBreak/>
        <w:t xml:space="preserve">penciptaan wanita dari tulang rusuk ketika disajikan dalam format meme dengan judul </w:t>
      </w:r>
      <w:r w:rsidR="00BF583D">
        <w:rPr>
          <w:rFonts w:ascii="Garamond" w:hAnsi="Garamond" w:cs="Times New Roman"/>
          <w:sz w:val="24"/>
          <w:szCs w:val="24"/>
        </w:rPr>
        <w:t>“</w:t>
      </w:r>
      <w:r w:rsidRPr="00AC3EC1">
        <w:rPr>
          <w:rFonts w:ascii="Garamond" w:hAnsi="Garamond" w:cs="Times New Roman"/>
          <w:sz w:val="24"/>
          <w:szCs w:val="24"/>
        </w:rPr>
        <w:t>Suamiku, Berlembuatlah dengan Ku</w:t>
      </w:r>
      <w:r w:rsidR="00BF583D">
        <w:rPr>
          <w:rFonts w:ascii="Garamond" w:hAnsi="Garamond" w:cs="Times New Roman"/>
          <w:sz w:val="24"/>
          <w:szCs w:val="24"/>
        </w:rPr>
        <w:t>”</w:t>
      </w:r>
      <w:r w:rsidRPr="00AC3EC1">
        <w:rPr>
          <w:rFonts w:ascii="Garamond" w:hAnsi="Garamond" w:cs="Times New Roman"/>
          <w:sz w:val="24"/>
          <w:szCs w:val="24"/>
        </w:rPr>
        <w:t xml:space="preserve"> tanpa disertai penjelasan tentang makna metaforis yang lebih kaya dari sekadar pemaknaan literal, berpotensi memperkuat pandangan bahwa sifat perempuan yang </w:t>
      </w:r>
      <w:r w:rsidR="00BF583D">
        <w:rPr>
          <w:rFonts w:ascii="Garamond" w:hAnsi="Garamond" w:cs="Times New Roman"/>
          <w:sz w:val="24"/>
          <w:szCs w:val="24"/>
        </w:rPr>
        <w:t>“</w:t>
      </w:r>
      <w:r w:rsidRPr="00AC3EC1">
        <w:rPr>
          <w:rFonts w:ascii="Garamond" w:hAnsi="Garamond" w:cs="Times New Roman"/>
          <w:sz w:val="24"/>
          <w:szCs w:val="24"/>
        </w:rPr>
        <w:t>keras kepala</w:t>
      </w:r>
      <w:r w:rsidR="00BF583D">
        <w:rPr>
          <w:rFonts w:ascii="Garamond" w:hAnsi="Garamond" w:cs="Times New Roman"/>
          <w:sz w:val="24"/>
          <w:szCs w:val="24"/>
        </w:rPr>
        <w:t>”</w:t>
      </w:r>
      <w:r w:rsidRPr="00AC3EC1">
        <w:rPr>
          <w:rFonts w:ascii="Garamond" w:hAnsi="Garamond" w:cs="Times New Roman"/>
          <w:sz w:val="24"/>
          <w:szCs w:val="24"/>
        </w:rPr>
        <w:t xml:space="preserve"> atau </w:t>
      </w:r>
      <w:r w:rsidR="00BF583D">
        <w:rPr>
          <w:rFonts w:ascii="Garamond" w:hAnsi="Garamond" w:cs="Times New Roman"/>
          <w:sz w:val="24"/>
          <w:szCs w:val="24"/>
        </w:rPr>
        <w:t>“</w:t>
      </w:r>
      <w:r w:rsidRPr="00AC3EC1">
        <w:rPr>
          <w:rFonts w:ascii="Garamond" w:hAnsi="Garamond" w:cs="Times New Roman"/>
          <w:sz w:val="24"/>
          <w:szCs w:val="24"/>
        </w:rPr>
        <w:t>sulit diatur</w:t>
      </w:r>
      <w:r w:rsidR="00BF583D">
        <w:rPr>
          <w:rFonts w:ascii="Garamond" w:hAnsi="Garamond" w:cs="Times New Roman"/>
          <w:sz w:val="24"/>
          <w:szCs w:val="24"/>
        </w:rPr>
        <w:t>”</w:t>
      </w:r>
      <w:r w:rsidRPr="00AC3EC1">
        <w:rPr>
          <w:rFonts w:ascii="Garamond" w:hAnsi="Garamond" w:cs="Times New Roman"/>
          <w:sz w:val="24"/>
          <w:szCs w:val="24"/>
        </w:rPr>
        <w:t xml:space="preserve"> adalah sesuatu yang bersifat kodrati dan tidak dapat diubah. Potensi penyesatan ini semakin besar ketika meme dikonsumsi oleh audiens yang sama sekali tidak memiliki latar belakang keilmuan hadis dan tidak memiliki akses kepada tokoh agama yang dapat memberikan penjelasan tambahan</w:t>
      </w:r>
      <w:r w:rsidR="00DA2B01">
        <w:rPr>
          <w:rFonts w:ascii="Garamond" w:hAnsi="Garamond" w:cs="Times New Roman"/>
          <w:sz w:val="24"/>
          <w:szCs w:val="24"/>
        </w:rPr>
        <w:t>.</w:t>
      </w:r>
    </w:p>
    <w:p w14:paraId="614F9796" w14:textId="54BCD153" w:rsidR="00AC3EC1"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Tantangan yang sangat nyata di lapangan adalah kesulitan yang dihadapi oleh penyuluh agama dalam meluruskan pemahaman yang bersumber dari meme yang sudah terlanjur viral dan mengakar dalam kesadaran kolektif masyarakat. Ketika sebuah meme hadis telah disebarkan ribuan kali, disimpan dalam Instagram jutaan pengguna, dan dikutip berulang-ulang dalam percakapan sehari-hari, maka konten tersebut telah melampaui statusnya sebagai sekadar unggahan media sosial</w:t>
      </w:r>
      <w:r w:rsidR="00C516B0">
        <w:rPr>
          <w:rFonts w:ascii="Garamond" w:hAnsi="Garamond" w:cs="Times New Roman"/>
          <w:sz w:val="24"/>
          <w:szCs w:val="24"/>
        </w:rPr>
        <w:t xml:space="preserve">, </w:t>
      </w:r>
      <w:r w:rsidRPr="00AC3EC1">
        <w:rPr>
          <w:rFonts w:ascii="Garamond" w:hAnsi="Garamond" w:cs="Times New Roman"/>
          <w:sz w:val="24"/>
          <w:szCs w:val="24"/>
        </w:rPr>
        <w:t xml:space="preserve">ia telah menjadi bagian dari pengetahuan keagamaan populer yang diyakini kebenarannya oleh masyarakat luas. </w:t>
      </w:r>
      <w:r w:rsidR="00C516B0">
        <w:rPr>
          <w:rFonts w:ascii="Garamond" w:hAnsi="Garamond" w:cs="Times New Roman"/>
          <w:sz w:val="24"/>
          <w:szCs w:val="24"/>
        </w:rPr>
        <w:t>U</w:t>
      </w:r>
      <w:r w:rsidRPr="00AC3EC1">
        <w:rPr>
          <w:rFonts w:ascii="Garamond" w:hAnsi="Garamond" w:cs="Times New Roman"/>
          <w:sz w:val="24"/>
          <w:szCs w:val="24"/>
        </w:rPr>
        <w:t>paya penyuluh untuk meluruskan pemahaman yang keliru dari meme tersebut seringkali justru berhadapan dengan resistensi dari masyarakat yang merasa bahwa pemahaman mereka sudah benar karena sudah banyak yang menyebarkan</w:t>
      </w:r>
      <w:r w:rsidR="00C516B0">
        <w:rPr>
          <w:rFonts w:ascii="Garamond" w:hAnsi="Garamond" w:cs="Times New Roman"/>
          <w:sz w:val="24"/>
          <w:szCs w:val="24"/>
        </w:rPr>
        <w:t xml:space="preserve"> </w:t>
      </w:r>
      <w:r w:rsidRPr="00AC3EC1">
        <w:rPr>
          <w:rFonts w:ascii="Garamond" w:hAnsi="Garamond" w:cs="Times New Roman"/>
          <w:sz w:val="24"/>
          <w:szCs w:val="24"/>
        </w:rPr>
        <w:t>dan sudah dilihat oleh ribuan orang. Kondisi ini menuntut penyuluh agama untuk tidak hanya menguasai substansi keilmuan hadis, tetapi juga memiliki keterampilan komunikasi persuasif yang tinggi, kepekaan sosial yang baik, dan strategi pendekatan yang tepat agar upaya pelurusan pemahaman tidak justru kontraproduktif dan menjauhkan masyarakat dari program penyuluhan</w:t>
      </w:r>
      <w:r>
        <w:rPr>
          <w:rFonts w:ascii="Garamond" w:hAnsi="Garamond" w:cs="Times New Roman"/>
          <w:sz w:val="24"/>
          <w:szCs w:val="24"/>
        </w:rPr>
        <w:t>.</w:t>
      </w:r>
    </w:p>
    <w:p w14:paraId="46140B45" w14:textId="545612B7" w:rsidR="00AC3EC1" w:rsidRDefault="00AC3EC1" w:rsidP="00C72EA5">
      <w:pPr>
        <w:ind w:firstLine="720"/>
        <w:jc w:val="both"/>
        <w:rPr>
          <w:rFonts w:ascii="Garamond" w:hAnsi="Garamond" w:cs="Times New Roman"/>
          <w:sz w:val="24"/>
          <w:szCs w:val="24"/>
        </w:rPr>
      </w:pPr>
      <w:r w:rsidRPr="00AC3EC1">
        <w:rPr>
          <w:rFonts w:ascii="Garamond" w:hAnsi="Garamond" w:cs="Times New Roman"/>
          <w:sz w:val="24"/>
          <w:szCs w:val="24"/>
        </w:rPr>
        <w:t>Mengingat besarnya variasi kualitas meme hadis yang beredar di Instagram, langkah yang harus dilakukan oleh penyuluh agama Kementerian Agama sebelum mengintegrasikan meme ke dalam materi penyuluhan adalah menetapkan kriteria seleksi yang jelas, terukur, dan dapat dioperasionalkan di lapangan. Setidaknya terdapat lima kriteria utama yang perlu dipenuhi oleh sebuah meme hadis agar layak dijadikan materi penyuluhan: pertama, akurasi teks</w:t>
      </w:r>
      <w:r w:rsidR="00075716">
        <w:rPr>
          <w:rFonts w:ascii="Garamond" w:hAnsi="Garamond" w:cs="Times New Roman"/>
          <w:sz w:val="24"/>
          <w:szCs w:val="24"/>
        </w:rPr>
        <w:t xml:space="preserve">, </w:t>
      </w:r>
      <w:r w:rsidRPr="00AC3EC1">
        <w:rPr>
          <w:rFonts w:ascii="Garamond" w:hAnsi="Garamond" w:cs="Times New Roman"/>
          <w:sz w:val="24"/>
          <w:szCs w:val="24"/>
        </w:rPr>
        <w:t>meme harus memuat teks hadis yang sesuai dengan redaksi asli dalam kitab-kitab hadis mu</w:t>
      </w:r>
      <w:r w:rsidR="00075716">
        <w:rPr>
          <w:rFonts w:ascii="Garamond" w:hAnsi="Garamond" w:cs="Times New Roman"/>
          <w:sz w:val="24"/>
          <w:szCs w:val="24"/>
        </w:rPr>
        <w:t>’</w:t>
      </w:r>
      <w:r w:rsidRPr="00AC3EC1">
        <w:rPr>
          <w:rFonts w:ascii="Garamond" w:hAnsi="Garamond" w:cs="Times New Roman"/>
          <w:sz w:val="24"/>
          <w:szCs w:val="24"/>
        </w:rPr>
        <w:t>tabar, tanpa pemotongan atau penambahan yang mengubah makna; kedua, kelengkapan sumber</w:t>
      </w:r>
      <w:r w:rsidR="00075716">
        <w:rPr>
          <w:rFonts w:ascii="Garamond" w:hAnsi="Garamond" w:cs="Times New Roman"/>
          <w:sz w:val="24"/>
          <w:szCs w:val="24"/>
        </w:rPr>
        <w:t xml:space="preserve">, </w:t>
      </w:r>
      <w:r w:rsidRPr="00AC3EC1">
        <w:rPr>
          <w:rFonts w:ascii="Garamond" w:hAnsi="Garamond" w:cs="Times New Roman"/>
          <w:sz w:val="24"/>
          <w:szCs w:val="24"/>
        </w:rPr>
        <w:t>meme harus mencantumkan sumber yang spesifik minimal menyebutkan nama kitab dan nomor hadis, atau setidaknya nama bab, agar dapat diverifikasi secara mandiri; ketiga, kejelasan status kesahihan</w:t>
      </w:r>
      <w:r w:rsidR="00C72EA5">
        <w:rPr>
          <w:rFonts w:ascii="Garamond" w:hAnsi="Garamond" w:cs="Times New Roman"/>
          <w:sz w:val="24"/>
          <w:szCs w:val="24"/>
        </w:rPr>
        <w:t>,</w:t>
      </w:r>
      <w:r w:rsidRPr="00AC3EC1">
        <w:rPr>
          <w:rFonts w:ascii="Garamond" w:hAnsi="Garamond" w:cs="Times New Roman"/>
          <w:sz w:val="24"/>
          <w:szCs w:val="24"/>
        </w:rPr>
        <w:t xml:space="preserve"> meme idealnya menyebutkan status hadis; keempat, keutuhan konteks</w:t>
      </w:r>
      <w:r w:rsidR="00C72EA5">
        <w:rPr>
          <w:rFonts w:ascii="Garamond" w:hAnsi="Garamond" w:cs="Times New Roman"/>
          <w:sz w:val="24"/>
          <w:szCs w:val="24"/>
        </w:rPr>
        <w:t xml:space="preserve">, </w:t>
      </w:r>
      <w:r w:rsidRPr="00AC3EC1">
        <w:rPr>
          <w:rFonts w:ascii="Garamond" w:hAnsi="Garamond" w:cs="Times New Roman"/>
          <w:sz w:val="24"/>
          <w:szCs w:val="24"/>
        </w:rPr>
        <w:t>meme tidak boleh memuat teks hadis yang dipotong sedemikian rupa sehingga menghasilkan pemahaman yang berbeda atau bertentangan dengan makna yang dimaksud dalam keseluruhan riwayat; dan kelima, keseimbangan narasi</w:t>
      </w:r>
      <w:r w:rsidR="00C72EA5">
        <w:rPr>
          <w:rFonts w:ascii="Garamond" w:hAnsi="Garamond" w:cs="Times New Roman"/>
          <w:sz w:val="24"/>
          <w:szCs w:val="24"/>
        </w:rPr>
        <w:t xml:space="preserve">, </w:t>
      </w:r>
      <w:r w:rsidRPr="00AC3EC1">
        <w:rPr>
          <w:rFonts w:ascii="Garamond" w:hAnsi="Garamond" w:cs="Times New Roman"/>
          <w:sz w:val="24"/>
          <w:szCs w:val="24"/>
        </w:rPr>
        <w:t>meme yang dipilih untuk materi penyuluhan sebaiknya tidak semata-mata menekankan satu sisi kewajiban tanpa mengakui hak-hak yang bersesuaian</w:t>
      </w:r>
      <w:r w:rsidR="00C72EA5">
        <w:rPr>
          <w:rFonts w:ascii="Garamond" w:hAnsi="Garamond" w:cs="Times New Roman"/>
          <w:sz w:val="24"/>
          <w:szCs w:val="24"/>
        </w:rPr>
        <w:t>.</w:t>
      </w:r>
    </w:p>
    <w:p w14:paraId="727DC030" w14:textId="77777777" w:rsidR="00C72EA5"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t xml:space="preserve">Rekomendasi </w:t>
      </w:r>
      <w:r w:rsidR="00C72EA5">
        <w:rPr>
          <w:rFonts w:ascii="Garamond" w:hAnsi="Garamond" w:cs="Times New Roman"/>
          <w:sz w:val="24"/>
          <w:szCs w:val="24"/>
        </w:rPr>
        <w:t>yang</w:t>
      </w:r>
      <w:r w:rsidRPr="00AC3EC1">
        <w:rPr>
          <w:rFonts w:ascii="Garamond" w:hAnsi="Garamond" w:cs="Times New Roman"/>
          <w:sz w:val="24"/>
          <w:szCs w:val="24"/>
        </w:rPr>
        <w:t xml:space="preserve"> paling strategis yang dihasilkan oleh penelitian ini adalah usulan kepada Kementerian Agama Republik Indonesia untuk memprakarsai produksi meme hadis terverifikasi secara sistematis sebagai bagian dari strategi komunikasi keagamaan digital yang resmi dan terkoordinasi. Usulan ini bertolak dari kesadaran bahwa cara paling efektif untuk mengatasi dominasi meme hadis yang tidak akurat bukanlah semata-mata dengan meluruskan meme yang sudah beredar</w:t>
      </w:r>
      <w:r w:rsidR="00C72EA5">
        <w:rPr>
          <w:rFonts w:ascii="Garamond" w:hAnsi="Garamond" w:cs="Times New Roman"/>
          <w:sz w:val="24"/>
          <w:szCs w:val="24"/>
        </w:rPr>
        <w:t xml:space="preserve">, </w:t>
      </w:r>
      <w:r w:rsidRPr="00AC3EC1">
        <w:rPr>
          <w:rFonts w:ascii="Garamond" w:hAnsi="Garamond" w:cs="Times New Roman"/>
          <w:sz w:val="24"/>
          <w:szCs w:val="24"/>
        </w:rPr>
        <w:t xml:space="preserve">melainkan dengan memperbanyak suplai meme hadis yang akurat, menarik, dan mudah diakses oleh masyarakat luas. Kementerian Agama dapat membentuk tim khusus yang terdiri dari ahli hadis dari perguruan tinggi Islam negeri, desainer grafis yang memahami estetika konten digital, dan penyuluh agama berpengalaman yang memahami kebutuhan masyarakat, untuk memproduksi seri meme hadis nikah terverifikasi yang memenuhi standar keilmuan sekaligus standar estetika digital yang tinggi. </w:t>
      </w:r>
    </w:p>
    <w:p w14:paraId="79119182" w14:textId="6FBBC5D6" w:rsidR="00AC3EC1" w:rsidRDefault="00AC3EC1" w:rsidP="00AC3EC1">
      <w:pPr>
        <w:ind w:firstLine="720"/>
        <w:jc w:val="both"/>
        <w:rPr>
          <w:rFonts w:ascii="Garamond" w:hAnsi="Garamond" w:cs="Times New Roman"/>
          <w:sz w:val="24"/>
          <w:szCs w:val="24"/>
        </w:rPr>
      </w:pPr>
      <w:r w:rsidRPr="00AC3EC1">
        <w:rPr>
          <w:rFonts w:ascii="Garamond" w:hAnsi="Garamond" w:cs="Times New Roman"/>
          <w:sz w:val="24"/>
          <w:szCs w:val="24"/>
        </w:rPr>
        <w:lastRenderedPageBreak/>
        <w:t xml:space="preserve">Meme-meme tersebut kemudian dapat didistribusikan secara resmi melalui kanal-kanal media sosial Kemenag, Ditjen Bimas Islam, Kanwil Kemenag provinsi, KUA kabupaten/kota, hingga akun-akun penyuluh agama di seluruh Indonesia, menciptakan jaringan distribusi konten keagamaan yang terverifikasi dengan jangkauan yang sangat luas. Setiap meme dalam seri ini idealnya dilengkapi dengan kode QR yang mengarahkan pembaca ke halaman web resmi Kemenag yang memuat penjelasan lengkap tentang hadis yang bersangkutan, termasuk teks Arab asli, nomor hadis, status kesahihan, </w:t>
      </w:r>
      <w:r w:rsidRPr="00AC3EC1">
        <w:rPr>
          <w:rFonts w:ascii="Garamond" w:hAnsi="Garamond" w:cs="Times New Roman"/>
          <w:i/>
          <w:iCs/>
          <w:sz w:val="24"/>
          <w:szCs w:val="24"/>
        </w:rPr>
        <w:t>asbabul wurud</w:t>
      </w:r>
      <w:r w:rsidRPr="00AC3EC1">
        <w:rPr>
          <w:rFonts w:ascii="Garamond" w:hAnsi="Garamond" w:cs="Times New Roman"/>
          <w:sz w:val="24"/>
          <w:szCs w:val="24"/>
        </w:rPr>
        <w:t>, dan relevansinya dengan kehidupan pernikahan</w:t>
      </w:r>
      <w:r w:rsidR="00C72EA5">
        <w:rPr>
          <w:rFonts w:ascii="Garamond" w:hAnsi="Garamond" w:cs="Times New Roman"/>
          <w:sz w:val="24"/>
          <w:szCs w:val="24"/>
        </w:rPr>
        <w:t xml:space="preserve">, </w:t>
      </w:r>
      <w:r w:rsidRPr="00AC3EC1">
        <w:rPr>
          <w:rFonts w:ascii="Garamond" w:hAnsi="Garamond" w:cs="Times New Roman"/>
          <w:sz w:val="24"/>
          <w:szCs w:val="24"/>
        </w:rPr>
        <w:t>sehingga meme berfungsi bukan hanya sebagai media penyampaian pesan singkat, tetapi juga sebagai pintu masuk kepada pengetahuan yang lebih dalam dan lebih komprehensif</w:t>
      </w:r>
      <w:r>
        <w:rPr>
          <w:rFonts w:ascii="Garamond" w:hAnsi="Garamond" w:cs="Times New Roman"/>
          <w:sz w:val="24"/>
          <w:szCs w:val="24"/>
        </w:rPr>
        <w:t>.</w:t>
      </w:r>
    </w:p>
    <w:p w14:paraId="1AE5A1D5" w14:textId="1CBE4A4F" w:rsidR="00AC3EC1" w:rsidRPr="000D2243" w:rsidRDefault="00AC3EC1" w:rsidP="000D2243">
      <w:pPr>
        <w:ind w:firstLine="720"/>
        <w:jc w:val="both"/>
        <w:rPr>
          <w:rFonts w:ascii="Garamond" w:hAnsi="Garamond" w:cs="Times New Roman"/>
          <w:sz w:val="24"/>
          <w:szCs w:val="24"/>
        </w:rPr>
      </w:pPr>
      <w:r w:rsidRPr="00AC3EC1">
        <w:rPr>
          <w:rFonts w:ascii="Garamond" w:hAnsi="Garamond" w:cs="Times New Roman"/>
          <w:sz w:val="24"/>
          <w:szCs w:val="24"/>
        </w:rPr>
        <w:t>Rekomendasi yang tidak kalah penting adalah penguatan kapasitas penyuluh agama Kementerian Agama dalam bidang literasi hadis digital sebagai prasyarat bagi keberhasilan seluruh rekomendasi yang telah dipaparkan sebelumnya. Penguatan kapasitas ini dapat dilakukan melalui beberapa jalur yang saling melengkapi</w:t>
      </w:r>
      <w:r w:rsidR="00C72EA5">
        <w:rPr>
          <w:rFonts w:ascii="Garamond" w:hAnsi="Garamond" w:cs="Times New Roman"/>
          <w:sz w:val="24"/>
          <w:szCs w:val="24"/>
        </w:rPr>
        <w:t>, yakni</w:t>
      </w:r>
      <w:r w:rsidRPr="00AC3EC1">
        <w:rPr>
          <w:rFonts w:ascii="Garamond" w:hAnsi="Garamond" w:cs="Times New Roman"/>
          <w:sz w:val="24"/>
          <w:szCs w:val="24"/>
        </w:rPr>
        <w:t xml:space="preserve"> pelatihan takhrij praktis yang membekali penyuluh dengan keterampilan dasar untuk melacak dan memverifikasi hadis yang beredar di media sosial menggunakan aplikasi digital seperti </w:t>
      </w:r>
      <w:r w:rsidRPr="00AC3EC1">
        <w:rPr>
          <w:rFonts w:ascii="Garamond" w:hAnsi="Garamond" w:cs="Times New Roman"/>
          <w:i/>
          <w:iCs/>
          <w:sz w:val="24"/>
          <w:szCs w:val="24"/>
        </w:rPr>
        <w:t>Maktabah Syamilah</w:t>
      </w:r>
      <w:r w:rsidRPr="00AC3EC1">
        <w:rPr>
          <w:rFonts w:ascii="Garamond" w:hAnsi="Garamond" w:cs="Times New Roman"/>
          <w:sz w:val="24"/>
          <w:szCs w:val="24"/>
        </w:rPr>
        <w:t>, atau platform pencarian hadis daring lainnya</w:t>
      </w:r>
      <w:r w:rsidR="00C72EA5">
        <w:rPr>
          <w:rFonts w:ascii="Garamond" w:hAnsi="Garamond" w:cs="Times New Roman"/>
          <w:sz w:val="24"/>
          <w:szCs w:val="24"/>
        </w:rPr>
        <w:t>.</w:t>
      </w:r>
      <w:r w:rsidRPr="00AC3EC1">
        <w:rPr>
          <w:rFonts w:ascii="Garamond" w:hAnsi="Garamond" w:cs="Times New Roman"/>
          <w:sz w:val="24"/>
          <w:szCs w:val="24"/>
        </w:rPr>
        <w:t xml:space="preserve"> </w:t>
      </w:r>
      <w:r w:rsidR="00C72EA5">
        <w:rPr>
          <w:rFonts w:ascii="Garamond" w:hAnsi="Garamond" w:cs="Times New Roman"/>
          <w:sz w:val="24"/>
          <w:szCs w:val="24"/>
        </w:rPr>
        <w:t>Selanjutnya</w:t>
      </w:r>
      <w:r w:rsidRPr="00AC3EC1">
        <w:rPr>
          <w:rFonts w:ascii="Garamond" w:hAnsi="Garamond" w:cs="Times New Roman"/>
          <w:sz w:val="24"/>
          <w:szCs w:val="24"/>
        </w:rPr>
        <w:t xml:space="preserve"> workshop desain konten dakwah digital yang melatih penyuluh untuk memproduksi meme hadis berkualitas secara mandiri menggunakan aplikasi desain yang mudah digunakan</w:t>
      </w:r>
      <w:r w:rsidR="00C72EA5">
        <w:rPr>
          <w:rFonts w:ascii="Garamond" w:hAnsi="Garamond" w:cs="Times New Roman"/>
          <w:sz w:val="24"/>
          <w:szCs w:val="24"/>
        </w:rPr>
        <w:t>. P</w:t>
      </w:r>
      <w:r w:rsidRPr="00AC3EC1">
        <w:rPr>
          <w:rFonts w:ascii="Garamond" w:hAnsi="Garamond" w:cs="Times New Roman"/>
          <w:sz w:val="24"/>
          <w:szCs w:val="24"/>
        </w:rPr>
        <w:t xml:space="preserve">enyuluh yang literat secara digital dan kompeten secara keilmuan hadis, Kementerian Agama akan memiliki ujung tombak yang tangguh dalam menghadapi tantangan penyebaran hadis digital yang tidak akurat, sekaligus menjadi agen perubahan yang aktif dalam membentuk ekosistem konten keagamaan digital yang lebih sehat, lebih akurat, dan lebih berkeadilan bagi seluruh masyarakat </w:t>
      </w:r>
      <w:r w:rsidR="00C72EA5">
        <w:rPr>
          <w:rFonts w:ascii="Garamond" w:hAnsi="Garamond" w:cs="Times New Roman"/>
          <w:sz w:val="24"/>
          <w:szCs w:val="24"/>
        </w:rPr>
        <w:t>m</w:t>
      </w:r>
      <w:r w:rsidRPr="00AC3EC1">
        <w:rPr>
          <w:rFonts w:ascii="Garamond" w:hAnsi="Garamond" w:cs="Times New Roman"/>
          <w:sz w:val="24"/>
          <w:szCs w:val="24"/>
        </w:rPr>
        <w:t>uslim Indonesia</w:t>
      </w:r>
      <w:r>
        <w:rPr>
          <w:rFonts w:ascii="Garamond" w:hAnsi="Garamond" w:cs="Times New Roman"/>
          <w:sz w:val="24"/>
          <w:szCs w:val="24"/>
        </w:rPr>
        <w:t xml:space="preserve">. </w:t>
      </w:r>
    </w:p>
    <w:p w14:paraId="21B356B7" w14:textId="4A9128B1" w:rsidR="00E30A10" w:rsidRPr="00DA2B01" w:rsidRDefault="00000000" w:rsidP="00DA2B01">
      <w:pPr>
        <w:spacing w:before="120" w:after="120"/>
        <w:jc w:val="both"/>
        <w:rPr>
          <w:rFonts w:ascii="Garamond" w:eastAsia="Garamond" w:hAnsi="Garamond" w:cs="Garamond"/>
          <w:b/>
          <w:bCs/>
          <w:sz w:val="24"/>
          <w:szCs w:val="24"/>
        </w:rPr>
      </w:pPr>
      <w:r w:rsidRPr="00DA2B01">
        <w:rPr>
          <w:rFonts w:ascii="Garamond" w:eastAsia="Garamond" w:hAnsi="Garamond" w:cs="Garamond"/>
          <w:b/>
          <w:bCs/>
          <w:sz w:val="24"/>
          <w:szCs w:val="24"/>
        </w:rPr>
        <w:t>Penutup</w:t>
      </w:r>
    </w:p>
    <w:p w14:paraId="70FDEAB8" w14:textId="3C46254A" w:rsidR="00767932" w:rsidRPr="00476589" w:rsidRDefault="00AC3EC1" w:rsidP="00476589">
      <w:pPr>
        <w:ind w:firstLine="720"/>
        <w:jc w:val="both"/>
        <w:rPr>
          <w:rFonts w:ascii="Garamond" w:eastAsia="Garamond" w:hAnsi="Garamond" w:cs="Garamond"/>
          <w:sz w:val="24"/>
          <w:szCs w:val="24"/>
        </w:rPr>
      </w:pPr>
      <w:r w:rsidRPr="00AC3EC1">
        <w:rPr>
          <w:rFonts w:ascii="Garamond" w:eastAsia="Bookman Old Style" w:hAnsi="Garamond" w:cs="Times New Roman"/>
          <w:bCs/>
          <w:sz w:val="24"/>
          <w:szCs w:val="24"/>
        </w:rPr>
        <w:t>Penelitian ini men</w:t>
      </w:r>
      <w:r w:rsidR="00C72EA5">
        <w:rPr>
          <w:rFonts w:ascii="Garamond" w:eastAsia="Bookman Old Style" w:hAnsi="Garamond" w:cs="Times New Roman"/>
          <w:bCs/>
          <w:sz w:val="24"/>
          <w:szCs w:val="24"/>
        </w:rPr>
        <w:t xml:space="preserve">emukan bahwa </w:t>
      </w:r>
      <w:r w:rsidRPr="00AC3EC1">
        <w:rPr>
          <w:rFonts w:ascii="Garamond" w:eastAsia="Bookman Old Style" w:hAnsi="Garamond" w:cs="Times New Roman"/>
          <w:bCs/>
          <w:sz w:val="24"/>
          <w:szCs w:val="24"/>
        </w:rPr>
        <w:t>pola pemahaman meme hadis nikah di Instagram secara dominan mereproduksi pemahaman tekstual</w:t>
      </w:r>
      <w:r w:rsidR="00C72EA5">
        <w:rPr>
          <w:rFonts w:ascii="Garamond" w:eastAsia="Bookman Old Style" w:hAnsi="Garamond" w:cs="Times New Roman"/>
          <w:bCs/>
          <w:sz w:val="24"/>
          <w:szCs w:val="24"/>
        </w:rPr>
        <w:t xml:space="preserve"> </w:t>
      </w:r>
      <w:r w:rsidRPr="00AC3EC1">
        <w:rPr>
          <w:rFonts w:ascii="Garamond" w:eastAsia="Bookman Old Style" w:hAnsi="Garamond" w:cs="Times New Roman"/>
          <w:bCs/>
          <w:sz w:val="24"/>
          <w:szCs w:val="24"/>
        </w:rPr>
        <w:t xml:space="preserve">literalis yang mengabaikan dimensi kontekstualisasi, dengan ketimpangan narasi yang sangat mencolok di mana konten tentang kewajiban dan peran perempuan mendominasi secara tidak proporsional dibandingkan konten tentang hak-hak perempuan dan kewajiban suami, sehingga menghasilkan konstruksi gender yang menempatkan perempuan secara sistematis sebagai objek penilaian dan bukan sebagai subjek yang berdaya. </w:t>
      </w:r>
      <w:r w:rsidR="00C72EA5">
        <w:rPr>
          <w:rFonts w:ascii="Garamond" w:eastAsia="Bookman Old Style" w:hAnsi="Garamond" w:cs="Times New Roman"/>
          <w:bCs/>
          <w:sz w:val="24"/>
          <w:szCs w:val="24"/>
        </w:rPr>
        <w:t>M</w:t>
      </w:r>
      <w:r w:rsidRPr="00AC3EC1">
        <w:rPr>
          <w:rFonts w:ascii="Garamond" w:eastAsia="Bookman Old Style" w:hAnsi="Garamond" w:cs="Times New Roman"/>
          <w:bCs/>
          <w:sz w:val="24"/>
          <w:szCs w:val="24"/>
        </w:rPr>
        <w:t>eme hadis nikah sesungguhnya menyimpan peluang besar sebagai media penyuluhan pernikahan yang efektif</w:t>
      </w:r>
      <w:r w:rsidR="00C72EA5">
        <w:rPr>
          <w:rFonts w:ascii="Garamond" w:eastAsia="Bookman Old Style" w:hAnsi="Garamond" w:cs="Times New Roman"/>
          <w:bCs/>
          <w:sz w:val="24"/>
          <w:szCs w:val="24"/>
        </w:rPr>
        <w:t xml:space="preserve">, </w:t>
      </w:r>
      <w:r w:rsidRPr="00AC3EC1">
        <w:rPr>
          <w:rFonts w:ascii="Garamond" w:eastAsia="Bookman Old Style" w:hAnsi="Garamond" w:cs="Times New Roman"/>
          <w:bCs/>
          <w:sz w:val="24"/>
          <w:szCs w:val="24"/>
        </w:rPr>
        <w:t>namun peluang tersebut belum dapat dimanfaatkan secara optimal karena terbentur oleh rendahnya akurasi konten, ketiadaan otoritas kurasi yang bertanggung jawab, dan belum memadainya kapasitas literasi hadis digital di kalangan penyuluh agama Kementerian Agama</w:t>
      </w:r>
      <w:r w:rsidR="00C8308D">
        <w:rPr>
          <w:rFonts w:ascii="Garamond" w:eastAsia="Garamond" w:hAnsi="Garamond" w:cs="Garamond"/>
          <w:sz w:val="24"/>
          <w:szCs w:val="24"/>
        </w:rPr>
        <w:t>.</w:t>
      </w:r>
      <w:r w:rsidR="00476589">
        <w:rPr>
          <w:rFonts w:ascii="Garamond" w:eastAsia="Garamond" w:hAnsi="Garamond" w:cs="Garamond"/>
          <w:sz w:val="24"/>
          <w:szCs w:val="24"/>
        </w:rPr>
        <w:t xml:space="preserve"> </w:t>
      </w:r>
      <w:r w:rsidRPr="00AC3EC1">
        <w:rPr>
          <w:rFonts w:ascii="Garamond" w:eastAsia="Bookman Old Style" w:hAnsi="Garamond" w:cs="Times New Roman"/>
          <w:bCs/>
          <w:sz w:val="24"/>
          <w:szCs w:val="24"/>
        </w:rPr>
        <w:t>Penelitian ini tidak hanya berkontribusi pada pengembangan kajian living hadis digital dalam perspektif keilmuan hadis yang ketat, tetapi juga memberikan landasan akademik yang kuat bagi pengambilan kebijakan Kementerian Agama dalam menyusun strategi komunikasi keagamaan digital yang lebih terencana, lebih akurat, dan lebih berkeadilan gender</w:t>
      </w:r>
      <w:r w:rsidR="00C8308D">
        <w:rPr>
          <w:rFonts w:ascii="Garamond" w:eastAsia="Bookman Old Style" w:hAnsi="Garamond" w:cs="Times New Roman"/>
          <w:bCs/>
          <w:sz w:val="24"/>
          <w:szCs w:val="24"/>
        </w:rPr>
        <w:t>.</w:t>
      </w:r>
    </w:p>
    <w:p w14:paraId="297462C5" w14:textId="5B964706" w:rsidR="00767932" w:rsidRPr="00DA2B01" w:rsidRDefault="00AC3EC1" w:rsidP="00AC3EC1">
      <w:pPr>
        <w:ind w:firstLine="720"/>
        <w:jc w:val="both"/>
        <w:rPr>
          <w:rFonts w:ascii="Garamond" w:eastAsia="Garamond" w:hAnsi="Garamond" w:cs="Garamond"/>
          <w:sz w:val="24"/>
          <w:szCs w:val="24"/>
        </w:rPr>
      </w:pPr>
      <w:r w:rsidRPr="00AC3EC1">
        <w:rPr>
          <w:rFonts w:ascii="Garamond" w:eastAsia="Bookman Old Style" w:hAnsi="Garamond" w:cs="Times New Roman"/>
          <w:bCs/>
          <w:sz w:val="24"/>
          <w:szCs w:val="24"/>
        </w:rPr>
        <w:t>Kepada Kementerian Agama Republik Indonesia, penelitian ini merekomendasikan agar segera dibentuk tim terpadu yang melibatkan ahli hadis, desainer konten digital, dan penyuluh agama berpengalaman untuk memproduksi seri meme hadis pernikahan terverifikasi yang memenuhi standar keilmuan sekaligus estetika digital, dan mendistribusikannya secara resmi melalui seluruh kanal media sosial kelembagaan Kemenag dari tingkat pusat hingga KUA, sebagai kontra</w:t>
      </w:r>
      <w:r w:rsidR="00476589">
        <w:rPr>
          <w:rFonts w:ascii="Garamond" w:eastAsia="Bookman Old Style" w:hAnsi="Garamond" w:cs="Times New Roman"/>
          <w:bCs/>
          <w:sz w:val="24"/>
          <w:szCs w:val="24"/>
        </w:rPr>
        <w:t xml:space="preserve"> </w:t>
      </w:r>
      <w:r w:rsidRPr="00AC3EC1">
        <w:rPr>
          <w:rFonts w:ascii="Garamond" w:eastAsia="Bookman Old Style" w:hAnsi="Garamond" w:cs="Times New Roman"/>
          <w:bCs/>
          <w:sz w:val="24"/>
          <w:szCs w:val="24"/>
        </w:rPr>
        <w:t xml:space="preserve">narasi terhadap dominasi meme hadis yang tidak akurat. Kepada para penyuluh agama di lapangan, penelitian ini menyarankan agar meme hadis diintegrasikan secara kreatif ke dalam sesi </w:t>
      </w:r>
      <w:r w:rsidR="00476589">
        <w:rPr>
          <w:rFonts w:ascii="Garamond" w:eastAsia="Bookman Old Style" w:hAnsi="Garamond" w:cs="Times New Roman"/>
          <w:bCs/>
          <w:sz w:val="24"/>
          <w:szCs w:val="24"/>
        </w:rPr>
        <w:lastRenderedPageBreak/>
        <w:t>S</w:t>
      </w:r>
      <w:r w:rsidR="00476589" w:rsidRPr="00AC3EC1">
        <w:rPr>
          <w:rFonts w:ascii="Garamond" w:eastAsia="Bookman Old Style" w:hAnsi="Garamond" w:cs="Times New Roman"/>
          <w:bCs/>
          <w:sz w:val="24"/>
          <w:szCs w:val="24"/>
        </w:rPr>
        <w:t>uscatin</w:t>
      </w:r>
      <w:r w:rsidRPr="00AC3EC1">
        <w:rPr>
          <w:rFonts w:ascii="Garamond" w:eastAsia="Bookman Old Style" w:hAnsi="Garamond" w:cs="Times New Roman"/>
          <w:bCs/>
          <w:sz w:val="24"/>
          <w:szCs w:val="24"/>
        </w:rPr>
        <w:t xml:space="preserve"> sebagai media pemantik diskusi kritis tentang hak dan kewajiban suami</w:t>
      </w:r>
      <w:r w:rsidR="00476589">
        <w:rPr>
          <w:rFonts w:ascii="Garamond" w:eastAsia="Bookman Old Style" w:hAnsi="Garamond" w:cs="Times New Roman"/>
          <w:bCs/>
          <w:sz w:val="24"/>
          <w:szCs w:val="24"/>
        </w:rPr>
        <w:t xml:space="preserve"> </w:t>
      </w:r>
      <w:r w:rsidRPr="00AC3EC1">
        <w:rPr>
          <w:rFonts w:ascii="Garamond" w:eastAsia="Bookman Old Style" w:hAnsi="Garamond" w:cs="Times New Roman"/>
          <w:bCs/>
          <w:sz w:val="24"/>
          <w:szCs w:val="24"/>
        </w:rPr>
        <w:t xml:space="preserve">istri secara berimbang. </w:t>
      </w:r>
      <w:r w:rsidR="00476589">
        <w:rPr>
          <w:rFonts w:ascii="Garamond" w:eastAsia="Bookman Old Style" w:hAnsi="Garamond" w:cs="Times New Roman"/>
          <w:bCs/>
          <w:sz w:val="24"/>
          <w:szCs w:val="24"/>
        </w:rPr>
        <w:t>P</w:t>
      </w:r>
      <w:r w:rsidRPr="00AC3EC1">
        <w:rPr>
          <w:rFonts w:ascii="Garamond" w:eastAsia="Bookman Old Style" w:hAnsi="Garamond" w:cs="Times New Roman"/>
          <w:bCs/>
          <w:sz w:val="24"/>
          <w:szCs w:val="24"/>
        </w:rPr>
        <w:t>enelitian ini mendorong pengembangan kajian living hadis digital yang lebih sistematis dan berkelanjutan, khususnya dengan memperluas cakupan analisis pada tema-tema hadis lain yang beredar di berbagai platform media sosial, serta mengembangkan instrumen penilaian kualitas konten hadis digital yang dapat digunakan secara praktis oleh masyarakat awam sebagai panduan dalam mengonsumsi dan menyebarkan hadis di ruang digital</w:t>
      </w:r>
      <w:r w:rsidR="00C8308D">
        <w:rPr>
          <w:rFonts w:ascii="Garamond" w:eastAsia="Bookman Old Style" w:hAnsi="Garamond" w:cs="Times New Roman"/>
          <w:bCs/>
          <w:sz w:val="24"/>
          <w:szCs w:val="24"/>
        </w:rPr>
        <w:t>.</w:t>
      </w:r>
    </w:p>
    <w:p w14:paraId="78D2B650" w14:textId="289868D0" w:rsidR="00E30A10" w:rsidRPr="00DA2B01" w:rsidRDefault="00000000" w:rsidP="00DA2B01">
      <w:pPr>
        <w:spacing w:before="120" w:after="120" w:line="240" w:lineRule="auto"/>
        <w:jc w:val="both"/>
        <w:rPr>
          <w:rFonts w:ascii="Garamond" w:eastAsia="Garamond" w:hAnsi="Garamond" w:cs="Garamond"/>
          <w:b/>
          <w:bCs/>
          <w:sz w:val="24"/>
          <w:szCs w:val="24"/>
        </w:rPr>
      </w:pPr>
      <w:r w:rsidRPr="00DA2B01">
        <w:rPr>
          <w:rFonts w:ascii="Garamond" w:eastAsia="Garamond" w:hAnsi="Garamond" w:cs="Garamond"/>
          <w:b/>
          <w:bCs/>
          <w:sz w:val="24"/>
          <w:szCs w:val="24"/>
        </w:rPr>
        <w:t>Daftar Pustaka</w:t>
      </w:r>
    </w:p>
    <w:p w14:paraId="225EF672" w14:textId="6E6F7351" w:rsidR="002A6431" w:rsidRPr="00476589" w:rsidRDefault="00DA2B0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eastAsia="Garamond" w:hAnsi="Garamond" w:cs="Garamond"/>
          <w:b/>
          <w:bCs/>
          <w:sz w:val="24"/>
          <w:szCs w:val="24"/>
        </w:rPr>
        <w:fldChar w:fldCharType="begin" w:fldLock="1"/>
      </w:r>
      <w:r w:rsidRPr="00476589">
        <w:rPr>
          <w:rFonts w:ascii="Garamond" w:eastAsia="Garamond" w:hAnsi="Garamond" w:cs="Garamond"/>
          <w:b/>
          <w:bCs/>
          <w:sz w:val="24"/>
          <w:szCs w:val="24"/>
        </w:rPr>
        <w:instrText xml:space="preserve">ADDIN Mendeley Bibliography CSL_BIBLIOGRAPHY </w:instrText>
      </w:r>
      <w:r w:rsidRPr="00476589">
        <w:rPr>
          <w:rFonts w:ascii="Garamond" w:eastAsia="Garamond" w:hAnsi="Garamond" w:cs="Garamond"/>
          <w:b/>
          <w:bCs/>
          <w:sz w:val="24"/>
          <w:szCs w:val="24"/>
        </w:rPr>
        <w:fldChar w:fldCharType="separate"/>
      </w:r>
      <w:r w:rsidR="002A6431" w:rsidRPr="00476589">
        <w:rPr>
          <w:rFonts w:ascii="Garamond" w:hAnsi="Garamond" w:cs="Times New Roman"/>
          <w:noProof/>
          <w:sz w:val="24"/>
          <w:szCs w:val="28"/>
        </w:rPr>
        <w:t xml:space="preserve">Amin, M. Samsudin. “Pengaruh Algoritma Media Sosial Terhadap Narasi keislaman di Ruang Digital.” </w:t>
      </w:r>
      <w:r w:rsidR="002A6431" w:rsidRPr="00476589">
        <w:rPr>
          <w:rFonts w:ascii="Garamond" w:hAnsi="Garamond" w:cs="Times New Roman"/>
          <w:i/>
          <w:iCs/>
          <w:noProof/>
          <w:sz w:val="24"/>
          <w:szCs w:val="28"/>
        </w:rPr>
        <w:t>El-Wasathy: Journal of Islamic Studies</w:t>
      </w:r>
      <w:r w:rsidR="002A6431" w:rsidRPr="00476589">
        <w:rPr>
          <w:rFonts w:ascii="Garamond" w:hAnsi="Garamond" w:cs="Times New Roman"/>
          <w:noProof/>
          <w:sz w:val="24"/>
          <w:szCs w:val="28"/>
        </w:rPr>
        <w:t xml:space="preserve"> 3, no. 1 (31 Mei 2025): 148–58. https://doi.org/10.61693/elwasathy.vol31.2025.148-158.</w:t>
      </w:r>
    </w:p>
    <w:p w14:paraId="3021495C" w14:textId="5690B254"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Arini Rufaida, Nuryati Nuryati. “</w:t>
      </w:r>
      <w:r w:rsidR="00476589" w:rsidRPr="00476589">
        <w:rPr>
          <w:rFonts w:ascii="Garamond" w:hAnsi="Garamond" w:cs="Times New Roman"/>
          <w:noProof/>
          <w:sz w:val="24"/>
          <w:szCs w:val="28"/>
        </w:rPr>
        <w:t>Pemberian Nafkah Suami Kepada Istri Yang Berpenghasilan Perspektif Sosiologi Hukum Islam</w:t>
      </w:r>
      <w:r w:rsidRPr="00476589">
        <w:rPr>
          <w:rFonts w:ascii="Garamond" w:hAnsi="Garamond" w:cs="Times New Roman"/>
          <w:noProof/>
          <w:sz w:val="24"/>
          <w:szCs w:val="28"/>
        </w:rPr>
        <w:t xml:space="preserve">.” </w:t>
      </w:r>
      <w:r w:rsidRPr="00476589">
        <w:rPr>
          <w:rFonts w:ascii="Garamond" w:hAnsi="Garamond" w:cs="Times New Roman"/>
          <w:i/>
          <w:iCs/>
          <w:noProof/>
          <w:sz w:val="24"/>
          <w:szCs w:val="28"/>
        </w:rPr>
        <w:t>Qiyas</w:t>
      </w:r>
      <w:r w:rsidRPr="00476589">
        <w:rPr>
          <w:rFonts w:ascii="Times New Roman" w:hAnsi="Times New Roman" w:cs="Times New Roman"/>
          <w:i/>
          <w:iCs/>
          <w:noProof/>
          <w:sz w:val="24"/>
          <w:szCs w:val="28"/>
        </w:rPr>
        <w:t> </w:t>
      </w:r>
      <w:r w:rsidRPr="00476589">
        <w:rPr>
          <w:rFonts w:ascii="Garamond" w:hAnsi="Garamond" w:cs="Times New Roman"/>
          <w:i/>
          <w:iCs/>
          <w:noProof/>
          <w:sz w:val="24"/>
          <w:szCs w:val="28"/>
        </w:rPr>
        <w:t>: Jurnal Hukum Islam dan Peradilan</w:t>
      </w:r>
      <w:r w:rsidRPr="00476589">
        <w:rPr>
          <w:rFonts w:ascii="Garamond" w:hAnsi="Garamond" w:cs="Times New Roman"/>
          <w:noProof/>
          <w:sz w:val="24"/>
          <w:szCs w:val="28"/>
        </w:rPr>
        <w:t xml:space="preserve"> 7, no. 1 (2021). https://doi.org/http://dx.doi.org/10.29300/qys.v7i1.2955.</w:t>
      </w:r>
    </w:p>
    <w:p w14:paraId="08080F04"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Bakar, Abu, dan Zulfirman Manik. “Hadith Content About Women on Instagram: Analysis of Religious Account Strategies to Attract Followers.” </w:t>
      </w:r>
      <w:r w:rsidRPr="00476589">
        <w:rPr>
          <w:rFonts w:ascii="Garamond" w:hAnsi="Garamond" w:cs="Times New Roman"/>
          <w:i/>
          <w:iCs/>
          <w:noProof/>
          <w:sz w:val="24"/>
          <w:szCs w:val="28"/>
        </w:rPr>
        <w:t>Al-Fikru: Jurnal Ilmiah</w:t>
      </w:r>
      <w:r w:rsidRPr="00476589">
        <w:rPr>
          <w:rFonts w:ascii="Garamond" w:hAnsi="Garamond" w:cs="Times New Roman"/>
          <w:noProof/>
          <w:sz w:val="24"/>
          <w:szCs w:val="28"/>
        </w:rPr>
        <w:t xml:space="preserve"> 18, no. 2 (30 Desember 2024): 173–91. https://doi.org/10.51672/alfikru.v18i2.441.</w:t>
      </w:r>
    </w:p>
    <w:p w14:paraId="3834AF98"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Bakar, Abu, Zulfirman Manik, Universitas Islam, Sumatera Utara, Universitas Islam, dan Negeri Sumatera. “Pemaknaan Hadis-Hadis Tentang Zuhud Di Media Sosial</w:t>
      </w:r>
      <w:r w:rsidRPr="00476589">
        <w:rPr>
          <w:rFonts w:ascii="Times New Roman" w:hAnsi="Times New Roman" w:cs="Times New Roman"/>
          <w:noProof/>
          <w:sz w:val="24"/>
          <w:szCs w:val="28"/>
        </w:rPr>
        <w:t> </w:t>
      </w:r>
      <w:r w:rsidRPr="00476589">
        <w:rPr>
          <w:rFonts w:ascii="Garamond" w:hAnsi="Garamond" w:cs="Times New Roman"/>
          <w:noProof/>
          <w:sz w:val="24"/>
          <w:szCs w:val="28"/>
        </w:rPr>
        <w:t xml:space="preserve">: Studi Kasus Akun Instagram Aa Gym.” </w:t>
      </w:r>
      <w:r w:rsidRPr="00476589">
        <w:rPr>
          <w:rFonts w:ascii="Garamond" w:hAnsi="Garamond" w:cs="Times New Roman"/>
          <w:i/>
          <w:iCs/>
          <w:noProof/>
          <w:sz w:val="24"/>
          <w:szCs w:val="28"/>
        </w:rPr>
        <w:t>Substantia: Jurnal Ilmu-Ilmu Ushuluddin</w:t>
      </w:r>
      <w:r w:rsidRPr="00476589">
        <w:rPr>
          <w:rFonts w:ascii="Garamond" w:hAnsi="Garamond" w:cs="Times New Roman"/>
          <w:noProof/>
          <w:sz w:val="24"/>
          <w:szCs w:val="28"/>
        </w:rPr>
        <w:t xml:space="preserve"> 26, no. April (2023): 59–74. https://doi.org/10.22373/substantia.v26i1.23009.</w:t>
      </w:r>
    </w:p>
    <w:p w14:paraId="58413B53"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Bakar, Abu, Zulfirman Manik, dan Muhammad Ismailsyah Sembiring. “Transformasi Dakwah Ekonomi Islam</w:t>
      </w:r>
      <w:r w:rsidRPr="00476589">
        <w:rPr>
          <w:rFonts w:ascii="Times New Roman" w:hAnsi="Times New Roman" w:cs="Times New Roman"/>
          <w:noProof/>
          <w:sz w:val="24"/>
          <w:szCs w:val="28"/>
        </w:rPr>
        <w:t> </w:t>
      </w:r>
      <w:r w:rsidRPr="00476589">
        <w:rPr>
          <w:rFonts w:ascii="Garamond" w:hAnsi="Garamond" w:cs="Times New Roman"/>
          <w:noProof/>
          <w:sz w:val="24"/>
          <w:szCs w:val="28"/>
        </w:rPr>
        <w:t xml:space="preserve">: Hadis-Hadis Ekonomi dalam Konten Instagram.” </w:t>
      </w:r>
      <w:r w:rsidRPr="00476589">
        <w:rPr>
          <w:rFonts w:ascii="Garamond" w:hAnsi="Garamond" w:cs="Times New Roman"/>
          <w:i/>
          <w:iCs/>
          <w:noProof/>
          <w:sz w:val="24"/>
          <w:szCs w:val="28"/>
        </w:rPr>
        <w:t>MUTLAQAH: Jurnal Kajian Ekonomi Syariah</w:t>
      </w:r>
      <w:r w:rsidRPr="00476589">
        <w:rPr>
          <w:rFonts w:ascii="Garamond" w:hAnsi="Garamond" w:cs="Times New Roman"/>
          <w:noProof/>
          <w:sz w:val="24"/>
          <w:szCs w:val="28"/>
        </w:rPr>
        <w:t xml:space="preserve"> 5, no. 2 (2025): 78–92.</w:t>
      </w:r>
    </w:p>
    <w:p w14:paraId="598DC893" w14:textId="5323450C"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Basit, Abdul. “</w:t>
      </w:r>
      <w:r w:rsidR="00476589" w:rsidRPr="00476589">
        <w:rPr>
          <w:rFonts w:ascii="Garamond" w:hAnsi="Garamond" w:cs="Times New Roman"/>
          <w:noProof/>
          <w:sz w:val="24"/>
          <w:szCs w:val="28"/>
        </w:rPr>
        <w:t>Tantangan Profesi Penyuluh Agama Islam Dan Pemberdayaannya</w:t>
      </w:r>
      <w:r w:rsidRPr="00476589">
        <w:rPr>
          <w:rFonts w:ascii="Garamond" w:hAnsi="Garamond" w:cs="Times New Roman"/>
          <w:noProof/>
          <w:sz w:val="24"/>
          <w:szCs w:val="28"/>
        </w:rPr>
        <w:t xml:space="preserve">.” </w:t>
      </w:r>
      <w:r w:rsidRPr="00476589">
        <w:rPr>
          <w:rFonts w:ascii="Garamond" w:hAnsi="Garamond" w:cs="Times New Roman"/>
          <w:i/>
          <w:iCs/>
          <w:noProof/>
          <w:sz w:val="24"/>
          <w:szCs w:val="28"/>
        </w:rPr>
        <w:t>Jurnal Dakwah: Media Komunikasi dan Dakwah</w:t>
      </w:r>
      <w:r w:rsidRPr="00476589">
        <w:rPr>
          <w:rFonts w:ascii="Garamond" w:hAnsi="Garamond" w:cs="Times New Roman"/>
          <w:noProof/>
          <w:sz w:val="24"/>
          <w:szCs w:val="28"/>
        </w:rPr>
        <w:t xml:space="preserve"> 15, no. 1 (2014). https://doi.org/https://doi.org/10.14421/jd.2014.15108.</w:t>
      </w:r>
    </w:p>
    <w:p w14:paraId="2F549F0C"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Fikri, Muhammad, dan Uswatun Hasanah. “Unsur-Unsur Hadis Dan Asbabul Wurud Hadis Dalam Studi Ilmu Hadits.” </w:t>
      </w:r>
      <w:r w:rsidRPr="00476589">
        <w:rPr>
          <w:rFonts w:ascii="Garamond" w:hAnsi="Garamond" w:cs="Times New Roman"/>
          <w:i/>
          <w:iCs/>
          <w:noProof/>
          <w:sz w:val="24"/>
          <w:szCs w:val="28"/>
        </w:rPr>
        <w:t>Adabiyah Islamic Journal</w:t>
      </w:r>
      <w:r w:rsidRPr="00476589">
        <w:rPr>
          <w:rFonts w:ascii="Garamond" w:hAnsi="Garamond" w:cs="Times New Roman"/>
          <w:noProof/>
          <w:sz w:val="24"/>
          <w:szCs w:val="28"/>
        </w:rPr>
        <w:t xml:space="preserve"> 1, no. 2 (2023): 120–28.</w:t>
      </w:r>
    </w:p>
    <w:p w14:paraId="5C665B8F"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Fuad, Harisun, Yudi Sahara, Setio Utomo, dan Mirhabun Nadir. “Transformasi Otoritas Periwayatan Hadis di Era Digital Tren Validasi Otomatis dan Implikasinya terhadap Studi Hadis.” </w:t>
      </w:r>
      <w:r w:rsidRPr="00476589">
        <w:rPr>
          <w:rFonts w:ascii="Garamond" w:hAnsi="Garamond" w:cs="Times New Roman"/>
          <w:i/>
          <w:iCs/>
          <w:noProof/>
          <w:sz w:val="24"/>
          <w:szCs w:val="28"/>
        </w:rPr>
        <w:t>Journal of Innovative and Creativity (Joecy)</w:t>
      </w:r>
      <w:r w:rsidRPr="00476589">
        <w:rPr>
          <w:rFonts w:ascii="Garamond" w:hAnsi="Garamond" w:cs="Times New Roman"/>
          <w:noProof/>
          <w:sz w:val="24"/>
          <w:szCs w:val="28"/>
        </w:rPr>
        <w:t xml:space="preserve"> 5, no. 2 (2 Juli 2025): 10345–54. https://doi.org/10.31004/joecy.v5i2.1609.</w:t>
      </w:r>
    </w:p>
    <w:p w14:paraId="5DD372BC"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Hilda Husaini Rusdi, Eko Zulfikar. “Rekonstruksi Makna Hadis tentang Penciptaan Perempuan: Perspektif Simbolik, Kontekstualisasi, dan Kesetaraan Gender.” </w:t>
      </w:r>
      <w:r w:rsidRPr="00476589">
        <w:rPr>
          <w:rFonts w:ascii="Garamond" w:hAnsi="Garamond" w:cs="Times New Roman"/>
          <w:i/>
          <w:iCs/>
          <w:noProof/>
          <w:sz w:val="24"/>
          <w:szCs w:val="28"/>
        </w:rPr>
        <w:t>Al-Shamela</w:t>
      </w:r>
      <w:r w:rsidRPr="00476589">
        <w:rPr>
          <w:rFonts w:ascii="Times New Roman" w:hAnsi="Times New Roman" w:cs="Times New Roman"/>
          <w:i/>
          <w:iCs/>
          <w:noProof/>
          <w:sz w:val="24"/>
          <w:szCs w:val="28"/>
        </w:rPr>
        <w:t> </w:t>
      </w:r>
      <w:r w:rsidRPr="00476589">
        <w:rPr>
          <w:rFonts w:ascii="Garamond" w:hAnsi="Garamond" w:cs="Times New Roman"/>
          <w:i/>
          <w:iCs/>
          <w:noProof/>
          <w:sz w:val="24"/>
          <w:szCs w:val="28"/>
        </w:rPr>
        <w:t>: Journal of Quranic and Hadith Studies</w:t>
      </w:r>
      <w:r w:rsidRPr="00476589">
        <w:rPr>
          <w:rFonts w:ascii="Garamond" w:hAnsi="Garamond" w:cs="Times New Roman"/>
          <w:noProof/>
          <w:sz w:val="24"/>
          <w:szCs w:val="28"/>
        </w:rPr>
        <w:t xml:space="preserve"> 3, no. 2 (2025): 124–41. https://doi.org/https://doi.org/10.61994/alshamela.v3i2.1075.</w:t>
      </w:r>
    </w:p>
    <w:p w14:paraId="13E584D2"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Iryani, Juniarti, dan Nurwahid Syam. “Peran Media Sosial dalam Menyebarkan Pesan Agama dan Perubahan Sosial.” </w:t>
      </w:r>
      <w:r w:rsidRPr="00476589">
        <w:rPr>
          <w:rFonts w:ascii="Garamond" w:hAnsi="Garamond" w:cs="Times New Roman"/>
          <w:i/>
          <w:iCs/>
          <w:noProof/>
          <w:sz w:val="24"/>
          <w:szCs w:val="28"/>
        </w:rPr>
        <w:t>PUSAKA</w:t>
      </w:r>
      <w:r w:rsidRPr="00476589">
        <w:rPr>
          <w:rFonts w:ascii="Garamond" w:hAnsi="Garamond" w:cs="Times New Roman"/>
          <w:noProof/>
          <w:sz w:val="24"/>
          <w:szCs w:val="28"/>
        </w:rPr>
        <w:t xml:space="preserve"> 11, no. 2 (5 November 2023): 359–72. https://doi.org/10.31969/pusaka.v11i2.1242.</w:t>
      </w:r>
    </w:p>
    <w:p w14:paraId="67251CB1"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Istiqomalia, Yuntarti. “Metode Dakwah Dalam Menghadapi Perkembangan Budaya Populer.” </w:t>
      </w:r>
      <w:r w:rsidRPr="00476589">
        <w:rPr>
          <w:rFonts w:ascii="Garamond" w:hAnsi="Garamond" w:cs="Times New Roman"/>
          <w:i/>
          <w:iCs/>
          <w:noProof/>
          <w:sz w:val="24"/>
          <w:szCs w:val="28"/>
        </w:rPr>
        <w:t>INTELEKSIA - Jurnal Pengembangan Ilmu Dakwah</w:t>
      </w:r>
      <w:r w:rsidRPr="00476589">
        <w:rPr>
          <w:rFonts w:ascii="Garamond" w:hAnsi="Garamond" w:cs="Times New Roman"/>
          <w:noProof/>
          <w:sz w:val="24"/>
          <w:szCs w:val="28"/>
        </w:rPr>
        <w:t xml:space="preserve"> 4, no. 2 (6 Desember 2022): 361–78. https://doi.org/10.55372/inteleksiajpid.v4i2.252.</w:t>
      </w:r>
    </w:p>
    <w:p w14:paraId="15CA992E"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Jumni Nelli, Nia Elmiati Jaafar. “Contextualization of Hadith on the Recommendation of Marriage and Its Relevance to the Legal Age of Marriage in Indonesia.” </w:t>
      </w:r>
      <w:r w:rsidRPr="00476589">
        <w:rPr>
          <w:rFonts w:ascii="Garamond" w:hAnsi="Garamond" w:cs="Times New Roman"/>
          <w:i/>
          <w:iCs/>
          <w:noProof/>
          <w:sz w:val="24"/>
          <w:szCs w:val="28"/>
        </w:rPr>
        <w:t>An-Nida’</w:t>
      </w:r>
      <w:r w:rsidRPr="00476589">
        <w:rPr>
          <w:rFonts w:ascii="Garamond" w:hAnsi="Garamond" w:cs="Times New Roman"/>
          <w:noProof/>
          <w:sz w:val="24"/>
          <w:szCs w:val="28"/>
        </w:rPr>
        <w:t xml:space="preserve"> 47, no. 1 (2023). https://doi.org/http://dx.doi.org/10.24014/an-nida.v47i1.23161.</w:t>
      </w:r>
    </w:p>
    <w:p w14:paraId="18633C40"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Manik, Zulfirman, Yumnah Radesi, Rifda Riby Septiani, Wahda Ayu Sakinah, dan Nisa Ulpina Lubis. “Fragmentasi Makna Hadis Dalam Konten Dakwah Media Sosial: Studi Kritis Terhadap Pesan Keislaman Di Tiktok.” </w:t>
      </w:r>
      <w:r w:rsidRPr="00476589">
        <w:rPr>
          <w:rFonts w:ascii="Garamond" w:hAnsi="Garamond" w:cs="Times New Roman"/>
          <w:i/>
          <w:iCs/>
          <w:noProof/>
          <w:sz w:val="24"/>
          <w:szCs w:val="28"/>
        </w:rPr>
        <w:t>JURNAL SYIAR-SYIAR</w:t>
      </w:r>
      <w:r w:rsidRPr="00476589">
        <w:rPr>
          <w:rFonts w:ascii="Garamond" w:hAnsi="Garamond" w:cs="Times New Roman"/>
          <w:noProof/>
          <w:sz w:val="24"/>
          <w:szCs w:val="28"/>
        </w:rPr>
        <w:t xml:space="preserve"> 5, no. 1 (1 Juni 2025): 104–21. https://doi.org/10.36490/syiar.v5i1.1778.</w:t>
      </w:r>
    </w:p>
    <w:p w14:paraId="320B221E"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lastRenderedPageBreak/>
        <w:t xml:space="preserve">Nur, Ikhsan. “Hadith Authority and Gender: the Problematics of Interpreting Hadith on Women in the Public Sphere.” </w:t>
      </w:r>
      <w:r w:rsidRPr="00476589">
        <w:rPr>
          <w:rFonts w:ascii="Garamond" w:hAnsi="Garamond" w:cs="Times New Roman"/>
          <w:i/>
          <w:iCs/>
          <w:noProof/>
          <w:sz w:val="24"/>
          <w:szCs w:val="28"/>
        </w:rPr>
        <w:t>El-Sunan: Journal of Hadith and Religious Studies</w:t>
      </w:r>
      <w:r w:rsidRPr="00476589">
        <w:rPr>
          <w:rFonts w:ascii="Garamond" w:hAnsi="Garamond" w:cs="Times New Roman"/>
          <w:noProof/>
          <w:sz w:val="24"/>
          <w:szCs w:val="28"/>
        </w:rPr>
        <w:t xml:space="preserve"> 3, no. 2 (2025): 258–81. https://doi.org/https://doi.org/10.22373/el-sunan.v3i2.9611.</w:t>
      </w:r>
    </w:p>
    <w:p w14:paraId="70289B95"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Nurani, Sifa Mulya. “Relasi Hak Dan Kewajiban Suami Istri Dalam Perspektif Hukum Islam (Studi Analitis Relevansi Hak Dan Kewajiban Suami Istri Berdasarkan Tafsir Ahkam Dan Hadits Ahkam).” </w:t>
      </w:r>
      <w:r w:rsidRPr="00476589">
        <w:rPr>
          <w:rFonts w:ascii="Garamond" w:hAnsi="Garamond" w:cs="Times New Roman"/>
          <w:i/>
          <w:iCs/>
          <w:noProof/>
          <w:sz w:val="24"/>
          <w:szCs w:val="28"/>
        </w:rPr>
        <w:t>Al-Syakhsiyyah: Journal of Law and Family Studies</w:t>
      </w:r>
      <w:r w:rsidRPr="00476589">
        <w:rPr>
          <w:rFonts w:ascii="Garamond" w:hAnsi="Garamond" w:cs="Times New Roman"/>
          <w:noProof/>
          <w:sz w:val="24"/>
          <w:szCs w:val="28"/>
        </w:rPr>
        <w:t xml:space="preserve"> 3, no. 1 (2021). https://doi.org/https://doi.org/10.21154/syakhsiyyah.v3i1.2719.</w:t>
      </w:r>
    </w:p>
    <w:p w14:paraId="60E5964B"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Nurhayati, Nurhayati, Suci Ramadhani Siregar, Nita Susana, Saidatin Niswa, dan Zulfirman Manik. “Transformasi Dakwah Diera Digital: Analisis Penyampaian Hadis Dalam Konten Media Sosial.” </w:t>
      </w:r>
      <w:r w:rsidRPr="00476589">
        <w:rPr>
          <w:rFonts w:ascii="Garamond" w:hAnsi="Garamond" w:cs="Times New Roman"/>
          <w:i/>
          <w:iCs/>
          <w:noProof/>
          <w:sz w:val="24"/>
          <w:szCs w:val="28"/>
        </w:rPr>
        <w:t>JURNAL SYIAR-SYIAR</w:t>
      </w:r>
      <w:r w:rsidRPr="00476589">
        <w:rPr>
          <w:rFonts w:ascii="Garamond" w:hAnsi="Garamond" w:cs="Times New Roman"/>
          <w:noProof/>
          <w:sz w:val="24"/>
          <w:szCs w:val="28"/>
        </w:rPr>
        <w:t xml:space="preserve"> 5, no. 1 (18 Mei 2025): 43–56. https://doi.org/10.36490/syiar.v5i1.1732.</w:t>
      </w:r>
    </w:p>
    <w:p w14:paraId="62C39C20" w14:textId="77777777"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 xml:space="preserve">Risya Fadilha. “Resepsi Hadis di Media Sosial.” </w:t>
      </w:r>
      <w:r w:rsidRPr="00476589">
        <w:rPr>
          <w:rFonts w:ascii="Garamond" w:hAnsi="Garamond" w:cs="Times New Roman"/>
          <w:i/>
          <w:iCs/>
          <w:noProof/>
          <w:sz w:val="24"/>
          <w:szCs w:val="28"/>
        </w:rPr>
        <w:t>Al-Manar: Jurnal Kajian Alquran dan Hadis</w:t>
      </w:r>
      <w:r w:rsidRPr="00476589">
        <w:rPr>
          <w:rFonts w:ascii="Garamond" w:hAnsi="Garamond" w:cs="Times New Roman"/>
          <w:noProof/>
          <w:sz w:val="24"/>
          <w:szCs w:val="28"/>
        </w:rPr>
        <w:t xml:space="preserve"> 8, no. 1 (28 Juni 2022): 27–42. https://doi.org/10.35719/amn.v8i1.21.</w:t>
      </w:r>
    </w:p>
    <w:p w14:paraId="05497283" w14:textId="6B13EA03" w:rsidR="002A6431" w:rsidRPr="00476589" w:rsidRDefault="002A6431" w:rsidP="00476589">
      <w:pPr>
        <w:widowControl w:val="0"/>
        <w:autoSpaceDE w:val="0"/>
        <w:autoSpaceDN w:val="0"/>
        <w:adjustRightInd w:val="0"/>
        <w:spacing w:line="240" w:lineRule="auto"/>
        <w:ind w:left="480" w:hanging="480"/>
        <w:jc w:val="both"/>
        <w:rPr>
          <w:rFonts w:ascii="Garamond" w:hAnsi="Garamond" w:cs="Times New Roman"/>
          <w:noProof/>
          <w:sz w:val="24"/>
          <w:szCs w:val="28"/>
        </w:rPr>
      </w:pPr>
      <w:r w:rsidRPr="00476589">
        <w:rPr>
          <w:rFonts w:ascii="Garamond" w:hAnsi="Garamond" w:cs="Times New Roman"/>
          <w:noProof/>
          <w:sz w:val="24"/>
          <w:szCs w:val="28"/>
        </w:rPr>
        <w:t>Setiawan, Raegil Albert. “</w:t>
      </w:r>
      <w:r w:rsidR="00476589" w:rsidRPr="00476589">
        <w:rPr>
          <w:rFonts w:ascii="Garamond" w:hAnsi="Garamond" w:cs="Times New Roman"/>
          <w:noProof/>
          <w:sz w:val="24"/>
          <w:szCs w:val="28"/>
        </w:rPr>
        <w:t>Resepsi Hadis Pada Platform Media Sosial: Studi Kritis Tentang Penyebaran Dan Interpretasi Hadis Di Era Digital</w:t>
      </w:r>
      <w:r w:rsidRPr="00476589">
        <w:rPr>
          <w:rFonts w:ascii="Garamond" w:hAnsi="Garamond" w:cs="Times New Roman"/>
          <w:noProof/>
          <w:sz w:val="24"/>
          <w:szCs w:val="28"/>
        </w:rPr>
        <w:t xml:space="preserve">.” </w:t>
      </w:r>
      <w:r w:rsidRPr="00476589">
        <w:rPr>
          <w:rFonts w:ascii="Garamond" w:hAnsi="Garamond" w:cs="Times New Roman"/>
          <w:i/>
          <w:iCs/>
          <w:noProof/>
          <w:sz w:val="24"/>
          <w:szCs w:val="28"/>
        </w:rPr>
        <w:t>Musnad</w:t>
      </w:r>
      <w:r w:rsidRPr="00476589">
        <w:rPr>
          <w:rFonts w:ascii="Times New Roman" w:hAnsi="Times New Roman" w:cs="Times New Roman"/>
          <w:i/>
          <w:iCs/>
          <w:noProof/>
          <w:sz w:val="24"/>
          <w:szCs w:val="28"/>
        </w:rPr>
        <w:t> </w:t>
      </w:r>
      <w:r w:rsidRPr="00476589">
        <w:rPr>
          <w:rFonts w:ascii="Garamond" w:hAnsi="Garamond" w:cs="Times New Roman"/>
          <w:i/>
          <w:iCs/>
          <w:noProof/>
          <w:sz w:val="24"/>
          <w:szCs w:val="28"/>
        </w:rPr>
        <w:t>: Jurnal Ilmu Hadis</w:t>
      </w:r>
      <w:r w:rsidRPr="00476589">
        <w:rPr>
          <w:rFonts w:ascii="Garamond" w:hAnsi="Garamond" w:cs="Times New Roman"/>
          <w:noProof/>
          <w:sz w:val="24"/>
          <w:szCs w:val="28"/>
        </w:rPr>
        <w:t xml:space="preserve"> 2, no. 1 (30 Juli 2024): 305. https://doi.org/10.56594/musnad.v2i1.316.</w:t>
      </w:r>
    </w:p>
    <w:p w14:paraId="6DBABADE" w14:textId="47389509" w:rsidR="002A6431" w:rsidRPr="00476589" w:rsidRDefault="002A6431" w:rsidP="00476589">
      <w:pPr>
        <w:widowControl w:val="0"/>
        <w:autoSpaceDE w:val="0"/>
        <w:autoSpaceDN w:val="0"/>
        <w:adjustRightInd w:val="0"/>
        <w:spacing w:line="240" w:lineRule="auto"/>
        <w:ind w:left="480" w:hanging="480"/>
        <w:jc w:val="both"/>
        <w:rPr>
          <w:rFonts w:ascii="Garamond" w:hAnsi="Garamond"/>
          <w:noProof/>
          <w:sz w:val="24"/>
          <w:szCs w:val="28"/>
        </w:rPr>
      </w:pPr>
      <w:r w:rsidRPr="00476589">
        <w:rPr>
          <w:rFonts w:ascii="Garamond" w:hAnsi="Garamond" w:cs="Times New Roman"/>
          <w:noProof/>
          <w:sz w:val="24"/>
          <w:szCs w:val="28"/>
        </w:rPr>
        <w:t>Zulfirman Manik, Muhammad Ismailsyah Sembiring &amp;. “</w:t>
      </w:r>
      <w:r w:rsidR="00476589" w:rsidRPr="00476589">
        <w:rPr>
          <w:rFonts w:ascii="Garamond" w:hAnsi="Garamond" w:cs="Times New Roman"/>
          <w:noProof/>
          <w:sz w:val="24"/>
          <w:szCs w:val="28"/>
        </w:rPr>
        <w:t>Instagram As A Stage For Preaching</w:t>
      </w:r>
      <w:r w:rsidRPr="00476589">
        <w:rPr>
          <w:rFonts w:ascii="Garamond" w:hAnsi="Garamond" w:cs="Times New Roman"/>
          <w:noProof/>
          <w:sz w:val="24"/>
          <w:szCs w:val="28"/>
        </w:rPr>
        <w:t xml:space="preserve">: Exploring the Values of Hadith in Buya Syakur’s Sufi Advice.” </w:t>
      </w:r>
      <w:r w:rsidRPr="00476589">
        <w:rPr>
          <w:rFonts w:ascii="Garamond" w:hAnsi="Garamond" w:cs="Times New Roman"/>
          <w:i/>
          <w:iCs/>
          <w:noProof/>
          <w:sz w:val="24"/>
          <w:szCs w:val="28"/>
        </w:rPr>
        <w:t>TAJDID: Jurnal Ilmu Ushuluddin</w:t>
      </w:r>
      <w:r w:rsidRPr="00476589">
        <w:rPr>
          <w:rFonts w:ascii="Garamond" w:hAnsi="Garamond" w:cs="Times New Roman"/>
          <w:noProof/>
          <w:sz w:val="24"/>
          <w:szCs w:val="28"/>
        </w:rPr>
        <w:t xml:space="preserve"> 1, no. 24 (2025): 50–79. https://doi.org/org/10.30631/tjd.v24i1.567.</w:t>
      </w:r>
    </w:p>
    <w:p w14:paraId="1898EBF8" w14:textId="575840BE" w:rsidR="00DA2B01" w:rsidRPr="008B0A27" w:rsidRDefault="00DA2B01" w:rsidP="00476589">
      <w:pPr>
        <w:spacing w:line="240" w:lineRule="auto"/>
        <w:jc w:val="both"/>
        <w:rPr>
          <w:rFonts w:ascii="Garamond" w:eastAsia="Garamond" w:hAnsi="Garamond" w:cs="Garamond"/>
          <w:b/>
          <w:bCs/>
          <w:sz w:val="20"/>
          <w:szCs w:val="20"/>
        </w:rPr>
      </w:pPr>
      <w:r w:rsidRPr="00476589">
        <w:rPr>
          <w:rFonts w:ascii="Garamond" w:eastAsia="Garamond" w:hAnsi="Garamond" w:cs="Garamond"/>
          <w:b/>
          <w:bCs/>
          <w:sz w:val="24"/>
          <w:szCs w:val="24"/>
        </w:rPr>
        <w:fldChar w:fldCharType="end"/>
      </w:r>
    </w:p>
    <w:p w14:paraId="2182F3CA" w14:textId="77777777" w:rsidR="00E30A10" w:rsidRDefault="00E30A10">
      <w:pPr>
        <w:rPr>
          <w:rFonts w:ascii="Garamond" w:eastAsia="Garamond" w:hAnsi="Garamond" w:cs="Garamond"/>
        </w:rPr>
      </w:pPr>
    </w:p>
    <w:p w14:paraId="0E74DB60" w14:textId="77777777" w:rsidR="00E30A10" w:rsidRDefault="00E30A10">
      <w:pPr>
        <w:rPr>
          <w:rFonts w:ascii="Garamond" w:eastAsia="Garamond" w:hAnsi="Garamond" w:cs="Garamond"/>
        </w:rPr>
      </w:pPr>
    </w:p>
    <w:p w14:paraId="28E333D6" w14:textId="77777777" w:rsidR="00E30A10" w:rsidRDefault="00E30A10">
      <w:pPr>
        <w:rPr>
          <w:rFonts w:ascii="Garamond" w:eastAsia="Garamond" w:hAnsi="Garamond" w:cs="Garamond"/>
        </w:rPr>
      </w:pPr>
    </w:p>
    <w:sectPr w:rsidR="00E30A10">
      <w:headerReference w:type="even" r:id="rId20"/>
      <w:headerReference w:type="default" r:id="rId21"/>
      <w:footerReference w:type="even" r:id="rId22"/>
      <w:footerReference w:type="default" r:id="rId23"/>
      <w:headerReference w:type="first" r:id="rId24"/>
      <w:footerReference w:type="first" r:id="rId25"/>
      <w:pgSz w:w="11909" w:h="16834"/>
      <w:pgMar w:top="1440" w:right="1440" w:bottom="1440" w:left="1440" w:header="283" w:footer="28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C95A" w14:textId="77777777" w:rsidR="00B5153B" w:rsidRDefault="00B5153B">
      <w:pPr>
        <w:spacing w:line="240" w:lineRule="auto"/>
      </w:pPr>
      <w:r>
        <w:separator/>
      </w:r>
    </w:p>
  </w:endnote>
  <w:endnote w:type="continuationSeparator" w:id="0">
    <w:p w14:paraId="646BC7D9" w14:textId="77777777" w:rsidR="00B5153B" w:rsidRDefault="00B51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embedRegular r:id="rId1" w:fontKey="{914E714D-B5F9-475A-9EB9-462A3FE582A2}"/>
    <w:embedBold r:id="rId2" w:fontKey="{8ABB6373-4C40-4AA3-AF3C-BA65EE9DEC49}"/>
    <w:embedItalic r:id="rId3" w:fontKey="{DE35DA7C-560A-41CA-BC60-54CA3FD5155D}"/>
  </w:font>
  <w:font w:name="Bookman Old Style">
    <w:panose1 w:val="02050604050505020204"/>
    <w:charset w:val="00"/>
    <w:family w:val="roman"/>
    <w:pitch w:val="variable"/>
    <w:sig w:usb0="00000287" w:usb1="00000000" w:usb2="00000000" w:usb3="00000000" w:csb0="0000009F" w:csb1="00000000"/>
    <w:embedRegular r:id="rId4" w:fontKey="{7B6CB5BC-DB95-4903-B4BF-BD41D62A31BF}"/>
    <w:embedItalic r:id="rId5" w:fontKey="{64CE19CC-7139-44C7-A42E-17D5B8D88291}"/>
  </w:font>
  <w:font w:name="Algerian">
    <w:panose1 w:val="04020705040A02060702"/>
    <w:charset w:val="00"/>
    <w:family w:val="decorative"/>
    <w:pitch w:val="variable"/>
    <w:sig w:usb0="00000003" w:usb1="00000000" w:usb2="00000000" w:usb3="00000000" w:csb0="00000001" w:csb1="00000000"/>
    <w:embedRegular r:id="rId6" w:fontKey="{48EE7B69-9476-4755-A8B1-0B5EE373410E}"/>
  </w:font>
  <w:font w:name="Calibri">
    <w:panose1 w:val="020F0502020204030204"/>
    <w:charset w:val="00"/>
    <w:family w:val="swiss"/>
    <w:pitch w:val="variable"/>
    <w:sig w:usb0="E4002EFF" w:usb1="C200247B" w:usb2="00000009" w:usb3="00000000" w:csb0="000001FF" w:csb1="00000000"/>
    <w:embedRegular r:id="rId7" w:fontKey="{B2CE5E4C-CCEB-432A-B264-7F6D2600CE80}"/>
  </w:font>
  <w:font w:name="Cambria">
    <w:panose1 w:val="02040503050406030204"/>
    <w:charset w:val="00"/>
    <w:family w:val="roman"/>
    <w:pitch w:val="variable"/>
    <w:sig w:usb0="E00006FF" w:usb1="420024FF" w:usb2="02000000" w:usb3="00000000" w:csb0="0000019F" w:csb1="00000000"/>
    <w:embedRegular r:id="rId8" w:fontKey="{CAE705B9-2E45-4D76-AB3D-9287B0FBD7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6F39" w14:textId="77777777" w:rsidR="00E30A10" w:rsidRDefault="00000000">
    <w:pPr>
      <w:spacing w:before="240" w:after="240"/>
      <w:jc w:val="center"/>
      <w:rPr>
        <w:sz w:val="28"/>
        <w:szCs w:val="28"/>
      </w:rPr>
    </w:pPr>
    <w:r>
      <w:rPr>
        <w:rFonts w:ascii="Algerian" w:eastAsia="Algerian" w:hAnsi="Algerian" w:cs="Algerian"/>
        <w:sz w:val="28"/>
        <w:szCs w:val="28"/>
      </w:rPr>
      <w:t>JURNAL USHULUDDIN</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Vol. ..., No. ..., Januari - Juni 2020 |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9C89" w14:textId="77777777" w:rsidR="00E30A10" w:rsidRDefault="00000000">
    <w:pPr>
      <w:spacing w:before="240" w:after="240"/>
      <w:jc w:val="center"/>
      <w:rPr>
        <w:sz w:val="30"/>
        <w:szCs w:val="30"/>
      </w:rP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3B2E08">
      <w:rPr>
        <w:rFonts w:ascii="Times New Roman" w:eastAsia="Times New Roman" w:hAnsi="Times New Roman" w:cs="Times New Roman"/>
        <w:noProof/>
        <w:sz w:val="30"/>
        <w:szCs w:val="30"/>
      </w:rPr>
      <w:t>2</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706C" w14:textId="77777777" w:rsidR="00E30A10" w:rsidRDefault="00000000">
    <w:pPr>
      <w:spacing w:before="240" w:after="240"/>
      <w:jc w:val="center"/>
    </w:pPr>
    <w:r>
      <w:rPr>
        <w:rFonts w:ascii="Times New Roman" w:eastAsia="Times New Roman" w:hAnsi="Times New Roman" w:cs="Times New Roman"/>
        <w:sz w:val="30"/>
        <w:szCs w:val="30"/>
      </w:rPr>
      <w:fldChar w:fldCharType="begin"/>
    </w:r>
    <w:r>
      <w:rPr>
        <w:rFonts w:ascii="Times New Roman" w:eastAsia="Times New Roman" w:hAnsi="Times New Roman" w:cs="Times New Roman"/>
        <w:sz w:val="30"/>
        <w:szCs w:val="30"/>
      </w:rPr>
      <w:instrText>PAGE</w:instrText>
    </w:r>
    <w:r>
      <w:rPr>
        <w:rFonts w:ascii="Times New Roman" w:eastAsia="Times New Roman" w:hAnsi="Times New Roman" w:cs="Times New Roman"/>
        <w:sz w:val="30"/>
        <w:szCs w:val="30"/>
      </w:rPr>
      <w:fldChar w:fldCharType="separate"/>
    </w:r>
    <w:r w:rsidR="003B2E08">
      <w:rPr>
        <w:rFonts w:ascii="Times New Roman" w:eastAsia="Times New Roman" w:hAnsi="Times New Roman" w:cs="Times New Roman"/>
        <w:noProof/>
        <w:sz w:val="30"/>
        <w:szCs w:val="30"/>
      </w:rPr>
      <w:t>1</w:t>
    </w:r>
    <w:r>
      <w:rPr>
        <w:rFonts w:ascii="Times New Roman" w:eastAsia="Times New Roman" w:hAnsi="Times New Roman" w:cs="Times New Roman"/>
        <w:sz w:val="30"/>
        <w:szCs w:val="30"/>
      </w:rPr>
      <w:fldChar w:fldCharType="end"/>
    </w:r>
    <w:r>
      <w:rPr>
        <w:sz w:val="30"/>
        <w:szCs w:val="30"/>
      </w:rPr>
      <w:t xml:space="preserve"> </w:t>
    </w:r>
    <w:r>
      <w:rPr>
        <w:rFonts w:ascii="Times New Roman" w:eastAsia="Times New Roman" w:hAnsi="Times New Roman" w:cs="Times New Roman"/>
        <w:sz w:val="30"/>
        <w:szCs w:val="30"/>
      </w:rPr>
      <w:t xml:space="preserve">| </w:t>
    </w:r>
    <w:r>
      <w:rPr>
        <w:rFonts w:ascii="Algerian" w:eastAsia="Algerian" w:hAnsi="Algerian" w:cs="Algerian"/>
        <w:sz w:val="30"/>
        <w:szCs w:val="30"/>
      </w:rPr>
      <w:t>JURNAL USHULUDDIN</w:t>
    </w:r>
    <w:r>
      <w:rPr>
        <w:rFonts w:ascii="Times New Roman" w:eastAsia="Times New Roman" w:hAnsi="Times New Roman" w:cs="Times New Roman"/>
        <w:b/>
        <w:bCs/>
        <w:sz w:val="30"/>
        <w:szCs w:val="30"/>
      </w:rPr>
      <w:t xml:space="preserve"> </w:t>
    </w:r>
    <w:r>
      <w:rPr>
        <w:rFonts w:ascii="Times New Roman" w:eastAsia="Times New Roman" w:hAnsi="Times New Roman" w:cs="Times New Roman"/>
        <w:sz w:val="30"/>
        <w:szCs w:val="30"/>
      </w:rPr>
      <w:t>Vol. ..., No. ..., Januari - Juni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032F2" w14:textId="77777777" w:rsidR="00B5153B" w:rsidRDefault="00B5153B">
      <w:pPr>
        <w:spacing w:line="240" w:lineRule="auto"/>
      </w:pPr>
      <w:r>
        <w:separator/>
      </w:r>
    </w:p>
  </w:footnote>
  <w:footnote w:type="continuationSeparator" w:id="0">
    <w:p w14:paraId="47FDEB21" w14:textId="77777777" w:rsidR="00B5153B" w:rsidRDefault="00B5153B">
      <w:pPr>
        <w:spacing w:line="240" w:lineRule="auto"/>
      </w:pPr>
      <w:r>
        <w:continuationSeparator/>
      </w:r>
    </w:p>
  </w:footnote>
  <w:footnote w:id="1">
    <w:p w14:paraId="01A13C05" w14:textId="53F02BCC" w:rsidR="007F5CAC" w:rsidRPr="00655763" w:rsidRDefault="007F5CAC" w:rsidP="00655763">
      <w:pPr>
        <w:pStyle w:val="FootnoteText"/>
        <w:ind w:firstLine="720"/>
        <w:jc w:val="both"/>
        <w:rPr>
          <w:rFonts w:ascii="Garamond" w:hAnsi="Garamond"/>
        </w:rPr>
      </w:pPr>
      <w:r w:rsidRPr="00655763">
        <w:rPr>
          <w:rStyle w:val="FootnoteReference"/>
          <w:rFonts w:ascii="Garamond" w:hAnsi="Garamond"/>
        </w:rPr>
        <w:footnoteRef/>
      </w:r>
      <w:r w:rsidRPr="00655763">
        <w:rPr>
          <w:rFonts w:ascii="Garamond" w:hAnsi="Garamond"/>
        </w:rPr>
        <w:t xml:space="preserve"> </w:t>
      </w:r>
      <w:r w:rsidRPr="00655763">
        <w:rPr>
          <w:rFonts w:ascii="Garamond" w:hAnsi="Garamond"/>
        </w:rPr>
        <w:fldChar w:fldCharType="begin" w:fldLock="1"/>
      </w:r>
      <w:r w:rsidRPr="00655763">
        <w:rPr>
          <w:rFonts w:ascii="Garamond" w:hAnsi="Garamond"/>
        </w:rPr>
        <w:instrText>ADDIN CSL_CITATION {"citationItems":[{"id":"ITEM-1","itemData":{"DOI":"10.31969/pusaka.v11i2.1242","ISSN":"2655-2833","abstract":"Media sosial sekarang ini merupakan hal yang sudah menyatu dengan keseharian sebagian besar masyarakat di Indonesia. Media sosial masuk dalam berbagai jenjang usia, mulai dari anak-anak hingga orang tua. Pengaruh media sosial ini sangat beragam baik dalam aspek agama maupun aspek sosial. Penelitian ini terfokus pada beberapa aspek yakni peran media sosial dalam menyebarkan pesan agama, dampak perubahan sosial dan dampak media sosial dalam pembentukan opini publik. Penelitian ini dilakukan secara kualitatif deskriptif atau literature review dengan cara membaca, mempelajari, dan menganalisis dari jurnal, buku, artikel, prosiding, dan ma kalah. Hasil penelitian menunjukkan bahwa 1) Teknologi digital dan media sosial telah mengubah cara agama disebarkan dan diakses oleh individu. Mereka membuka peluang untuk mencapai audiens yang lebih luas, meningkatkan keterlibatan aktif, dan meningkatkan efisiensi dalam penyebaran ajaran agama. Dengan demikian, media sosial memainkan peran kunci dalam penyebaran agama di era kontemporer. 2) Peran media sosial dalam perubahan sosial juga berdampak pada perubahan gaya dan pola hidup masyarakat. Dari perspektif interaksi sosial, perubahan sosial dalam masyarakat disebabkan oleh kemudahan manusia berinteraksi melalui media sosial. Akibatnya, interaksi sosial dalam dunia nyata dapat mengalami penurunan. Manusia tidak perlu lagi bertemu langsung untuk berkomunikasi, yang akhirnya dapat menghasilkan masyarakat yang lebih tertutup. Oleh karena itu, media sosial telah mengubah berbagai aspek struktur sosial dan budaya dalam masyarakat, dengan dampak positif dan negatif yang signifikan. 3) Media sosial bukan hanya alat komunikasi,tetapi juga merupakan alat pengaruh yang kuat dalam membentuk pandangan dan perilaku politik serta dalam menyebarkan berbagai informasi kepada masyarakat.","author":[{"dropping-particle":"","family":"Iryani","given":"Juniarti","non-dropping-particle":"","parse-names":false,"suffix":""},{"dropping-particle":"","family":"Syam","given":"Nurwahid","non-dropping-particle":"","parse-names":false,"suffix":""}],"container-title":"PUSAKA","id":"ITEM-1","issue":"2","issued":{"date-parts":[["2023","11","5"]]},"page":"359-372","title":"Peran Media Sosial dalam Menyebarkan Pesan Agama dan Perubahan Sosial","type":"article-journal","volume":"11"},"uris":["http://www.mendeley.com/documents/?uuid=db1d5489-c299-4c89-8fe9-7262f0c0f807"]}],"mendeley":{"formattedCitation":"Juniarti Iryani dan Nurwahid Syam, “Peran Media Sosial dalam Menyebarkan Pesan Agama dan Perubahan Sosial,” &lt;i&gt;PUSAKA&lt;/i&gt; 11, no. 2 (5 November 2023): 359–72, https://doi.org/10.31969/pusaka.v11i2.1242.","plainTextFormattedCitation":"Juniarti Iryani dan Nurwahid Syam, “Peran Media Sosial dalam Menyebarkan Pesan Agama dan Perubahan Sosial,” PUSAKA 11, no. 2 (5 November 2023): 359–72, https://doi.org/10.31969/pusaka.v11i2.1242.","previouslyFormattedCitation":"Juniarti Iryani dan Nurwahid Syam, “Peran Media Sosial dalam Menyebarkan Pesan Agama dan Perubahan Sosial,” &lt;i&gt;PUSAKA&lt;/i&gt; 11, no. 2 (5 November 2023): 359–72, https://doi.org/10.31969/pusaka.v11i2.1242."},"properties":{"noteIndex":1},"schema":"https://github.com/citation-style-language/schema/raw/master/csl-citation.json"}</w:instrText>
      </w:r>
      <w:r w:rsidRPr="00655763">
        <w:rPr>
          <w:rFonts w:ascii="Garamond" w:hAnsi="Garamond"/>
        </w:rPr>
        <w:fldChar w:fldCharType="separate"/>
      </w:r>
      <w:r w:rsidRPr="00655763">
        <w:rPr>
          <w:rFonts w:ascii="Garamond" w:hAnsi="Garamond"/>
          <w:noProof/>
        </w:rPr>
        <w:t xml:space="preserve">Juniarti Iryani dan Nurwahid Syam, “Peran Media Sosial dalam Menyebarkan Pesan Agama dan Perubahan Sosial,” </w:t>
      </w:r>
      <w:r w:rsidRPr="00655763">
        <w:rPr>
          <w:rFonts w:ascii="Garamond" w:hAnsi="Garamond"/>
          <w:i/>
          <w:noProof/>
        </w:rPr>
        <w:t>PUSAKA</w:t>
      </w:r>
      <w:r w:rsidRPr="00655763">
        <w:rPr>
          <w:rFonts w:ascii="Garamond" w:hAnsi="Garamond"/>
          <w:noProof/>
        </w:rPr>
        <w:t xml:space="preserve"> 11, no. 2 (5 November 2023): 359–72, https://doi.org/10.31969/pusaka.v11i2.1242.</w:t>
      </w:r>
      <w:r w:rsidRPr="00655763">
        <w:rPr>
          <w:rFonts w:ascii="Garamond" w:hAnsi="Garamond"/>
        </w:rPr>
        <w:fldChar w:fldCharType="end"/>
      </w:r>
    </w:p>
  </w:footnote>
  <w:footnote w:id="2">
    <w:p w14:paraId="749BA0BE" w14:textId="500B038B" w:rsidR="007F5CAC" w:rsidRPr="00655763" w:rsidRDefault="007F5CAC" w:rsidP="00655763">
      <w:pPr>
        <w:pStyle w:val="FootnoteText"/>
        <w:ind w:firstLine="720"/>
        <w:jc w:val="both"/>
        <w:rPr>
          <w:rFonts w:ascii="Garamond" w:hAnsi="Garamond"/>
        </w:rPr>
      </w:pPr>
      <w:r w:rsidRPr="00655763">
        <w:rPr>
          <w:rStyle w:val="FootnoteReference"/>
          <w:rFonts w:ascii="Garamond" w:hAnsi="Garamond"/>
        </w:rPr>
        <w:footnoteRef/>
      </w:r>
      <w:r w:rsidRPr="00655763">
        <w:rPr>
          <w:rFonts w:ascii="Garamond" w:hAnsi="Garamond"/>
        </w:rPr>
        <w:t xml:space="preserve"> </w:t>
      </w:r>
      <w:r w:rsidRPr="00655763">
        <w:rPr>
          <w:rFonts w:ascii="Garamond" w:hAnsi="Garamond"/>
        </w:rPr>
        <w:fldChar w:fldCharType="begin" w:fldLock="1"/>
      </w:r>
      <w:r w:rsidR="00655763">
        <w:rPr>
          <w:rFonts w:ascii="Garamond" w:hAnsi="Garamond"/>
        </w:rPr>
        <w:instrText>ADDIN CSL_CITATION {"citationItems":[{"id":"ITEM-1","itemData":{"DOI":"10.35719/amn.v8i1.21","ISSN":"2580-2577","abstract":"Era Globalisasi identik dengan kemajuan sumber informasi dan kemudahan dalam memperoleh informasi. Hal ini dijadikan sebagai media pendukung dalam kajian hadis. Hadis tidak hanya muncul di dalam kehidupan nyata, tetapi dimunculkan juga pada media sosial dengan beragam cara penyajian, seperti film, ceramah agama, teks Hadis berbentuk narasi diiringi musik, komik hadis dan meme. Relasi antara Hadis dan media sosial yang relevan, menggerakkan manusia untuk mengimplementasikan hadis. Oleh karena itu, terjadilah proses penerimaan atau resepsi Hadis. Penelitian ini menggunakan metode kualitatif deskriptif jenis studi kasus karena bertujuan mendeskripsikan penyajian Hadis dan bentuk resepsi Hadis dalam animasi Nussa epsiode adab menguap. Adapun teknik pengumpulan data yang digunakan adalah observasi, wawancara terstruktur, dan dokumenter. Untuk analisis data, menggunakan teknik analisis isi (content analysis) Teori yang digunakan adalah teori resepsi dari Ahmad Rafiq. Hasil temuan penelitian ini menunjukkan bahwa Hadis disajikan dalam bentuk dialog tokoh. Terdapat tiga bentuk resepsi yaitu resepsi eksegesis, resepsi estetis dan resepsi fungsional. Bentuk resepsi yang terdapat pada animasi Nussa episode adab menguap adalah resepsi estetis dan resepsi fungsional. Resepsi eksegesis tidak terjadi karena tidak ada usaha pemahaman terhadap hadis. Dari kedua bentuk resepsi yang terjadi, resepsi estetis yang nampak lebih dominan, karena hadis ditampilkan dalam film animasi yang di mana film merupakan gabungan dari beberapa seni dan memiliki nilai estetis.","author":[{"dropping-particle":"","family":"Risya Fadilha","given":"","non-dropping-particle":"","parse-names":false,"suffix":""}],"container-title":"Al-Manar: Jurnal Kajian Alquran dan Hadis","id":"ITEM-1","issue":"1","issued":{"date-parts":[["2022","6","28"]]},"page":"27-42","title":"Resepsi Hadis di Media Sosial","type":"article-journal","volume":"8"},"uris":["http://www.mendeley.com/documents/?uuid=2b17ba6f-0870-4ee3-9a51-e3cc81d76c5e"]}],"mendeley":{"formattedCitation":"Risya Fadilha, “Resepsi Hadis di Media Sosial,” &lt;i&gt;Al-Manar: Jurnal Kajian Alquran dan Hadis&lt;/i&gt; 8, no. 1 (28 Juni 2022): 27–42, https://doi.org/10.35719/amn.v8i1.21.","plainTextFormattedCitation":"Risya Fadilha, “Resepsi Hadis di Media Sosial,” Al-Manar: Jurnal Kajian Alquran dan Hadis 8, no. 1 (28 Juni 2022): 27–42, https://doi.org/10.35719/amn.v8i1.21.","previouslyFormattedCitation":"Risya Fadilha, “Resepsi Hadis di Media Sosial,” &lt;i&gt;Al-Manar: Jurnal Kajian Alquran dan Hadis&lt;/i&gt; 8, no. 1 (28 Juni 2022): 27–42, https://doi.org/10.35719/amn.v8i1.21."},"properties":{"noteIndex":2},"schema":"https://github.com/citation-style-language/schema/raw/master/csl-citation.json"}</w:instrText>
      </w:r>
      <w:r w:rsidRPr="00655763">
        <w:rPr>
          <w:rFonts w:ascii="Garamond" w:hAnsi="Garamond"/>
        </w:rPr>
        <w:fldChar w:fldCharType="separate"/>
      </w:r>
      <w:r w:rsidRPr="00655763">
        <w:rPr>
          <w:rFonts w:ascii="Garamond" w:hAnsi="Garamond"/>
          <w:noProof/>
        </w:rPr>
        <w:t xml:space="preserve">Risya Fadilha, “Resepsi Hadis di Media Sosial,” </w:t>
      </w:r>
      <w:r w:rsidRPr="00655763">
        <w:rPr>
          <w:rFonts w:ascii="Garamond" w:hAnsi="Garamond"/>
          <w:i/>
          <w:noProof/>
        </w:rPr>
        <w:t>Al-Manar: Jurnal Kajian Alquran dan Hadis</w:t>
      </w:r>
      <w:r w:rsidRPr="00655763">
        <w:rPr>
          <w:rFonts w:ascii="Garamond" w:hAnsi="Garamond"/>
          <w:noProof/>
        </w:rPr>
        <w:t xml:space="preserve"> 8, no. 1 (28 Juni 2022): 27–42, https://doi.org/10.35719/amn.v8i1.21.</w:t>
      </w:r>
      <w:r w:rsidRPr="00655763">
        <w:rPr>
          <w:rFonts w:ascii="Garamond" w:hAnsi="Garamond"/>
        </w:rPr>
        <w:fldChar w:fldCharType="end"/>
      </w:r>
    </w:p>
  </w:footnote>
  <w:footnote w:id="3">
    <w:p w14:paraId="5C00A679" w14:textId="1289099E" w:rsidR="007E16EB" w:rsidRPr="007E16EB" w:rsidRDefault="007E16EB" w:rsidP="007E16EB">
      <w:pPr>
        <w:pStyle w:val="FootnoteText"/>
        <w:ind w:firstLine="720"/>
        <w:jc w:val="both"/>
        <w:rPr>
          <w:rFonts w:ascii="Garamond" w:hAnsi="Garamond"/>
        </w:rPr>
      </w:pPr>
      <w:r w:rsidRPr="007E16EB">
        <w:rPr>
          <w:rStyle w:val="FootnoteReference"/>
          <w:rFonts w:ascii="Garamond" w:hAnsi="Garamond"/>
        </w:rPr>
        <w:footnoteRef/>
      </w:r>
      <w:r w:rsidRPr="007E16EB">
        <w:rPr>
          <w:rFonts w:ascii="Garamond" w:hAnsi="Garamond"/>
        </w:rPr>
        <w:t xml:space="preserve"> </w:t>
      </w:r>
      <w:r w:rsidRPr="007E16EB">
        <w:rPr>
          <w:rFonts w:ascii="Garamond" w:hAnsi="Garamond"/>
        </w:rPr>
        <w:fldChar w:fldCharType="begin" w:fldLock="1"/>
      </w:r>
      <w:r w:rsidR="007F5CAC">
        <w:rPr>
          <w:rFonts w:ascii="Garamond" w:hAnsi="Garamond"/>
        </w:rPr>
        <w:instrText>ADDIN CSL_CITATION {"citationItems":[{"id":"ITEM-1","itemData":{"DOI":"10.55372/inteleksiajpid.v4i2.252","ISSN":"2686-3367","abstract":"Budaya popular telah masuk dan mempengaruhi ranah agama dan dakwah. Hal ini ditunjukkan dengan banyaknya program di hampir setiap stasiun TV yang mengusung tayangan dakwah dan bernuansa Islami. Namun, metode dakwah dengan budaya popular itu lebih banyak menampilkan aspek hiburan semata dan membuat ajaran Islam disampaikan secara dangkal agar disukai masyarakat dan mendatangkan keuntungan bagi pelaku industri budaya. Maka, dakwah saat ini dihadapkan pada tantangan maraknya budaya popular di masyarakat. Artikel ini hendak menjelaskan metode berdakwah kepada masyarakat di tengah tantangan pengaruh budaya popular. Hasilnya berupa prinsip-prinsip dalam memilih metode dakwah serta bentuk metode dakwah berdasarkan prinsip tersebut. Konsep mengenai dakwah, metode dakwah, dan budaya popular menjadi hal utama yang akan disintesis dengan pendekatan qualitative nonempirical research. Prinsip dalam memilih metode dakwah dalam menghadapi perkembangan budaya popular yakni: bertujuan memasyarakatkan ajaran Islam, harus memuat penjelasan dan pertanggungjawaban yang memadai, memuat unsur hiburan secara wajar, dikemas sederhana dan mudah dipahami, dan disampaikan secara massif. Sedangkan bentuknya berupa metode dakwah lisan, tulisan, dan tindakan.","author":[{"dropping-particle":"","family":"Istiqomalia","given":"Yuntarti","non-dropping-particle":"","parse-names":false,"suffix":""}],"container-title":"INTELEKSIA - Jurnal Pengembangan Ilmu Dakwah","id":"ITEM-1","issue":"2","issued":{"date-parts":[["2022","12","6"]]},"page":"361-378","title":"Metode Dakwah Dalam Menghadapi Perkembangan Budaya Populer","type":"article-journal","volume":"4"},"uris":["http://www.mendeley.com/documents/?uuid=c740bf77-d7e5-4f33-8586-18f1ddad2f7c"]}],"mendeley":{"formattedCitation":"Yuntarti Istiqomalia, “Metode Dakwah Dalam Menghadapi Perkembangan Budaya Populer,” &lt;i&gt;INTELEKSIA - Jurnal Pengembangan Ilmu Dakwah&lt;/i&gt; 4, no. 2 (6 Desember 2022): 361–78, https://doi.org/10.55372/inteleksiajpid.v4i2.252.","plainTextFormattedCitation":"Yuntarti Istiqomalia, “Metode Dakwah Dalam Menghadapi Perkembangan Budaya Populer,” INTELEKSIA - Jurnal Pengembangan Ilmu Dakwah 4, no. 2 (6 Desember 2022): 361–78, https://doi.org/10.55372/inteleksiajpid.v4i2.252.","previouslyFormattedCitation":"Yuntarti Istiqomalia, “Metode Dakwah Dalam Menghadapi Perkembangan Budaya Populer,” &lt;i&gt;INTELEKSIA - Jurnal Pengembangan Ilmu Dakwah&lt;/i&gt; 4, no. 2 (6 Desember 2022): 361–78, https://doi.org/10.55372/inteleksiajpid.v4i2.252."},"properties":{"noteIndex":3},"schema":"https://github.com/citation-style-language/schema/raw/master/csl-citation.json"}</w:instrText>
      </w:r>
      <w:r w:rsidRPr="007E16EB">
        <w:rPr>
          <w:rFonts w:ascii="Garamond" w:hAnsi="Garamond"/>
        </w:rPr>
        <w:fldChar w:fldCharType="separate"/>
      </w:r>
      <w:r w:rsidRPr="007E16EB">
        <w:rPr>
          <w:rFonts w:ascii="Garamond" w:hAnsi="Garamond"/>
          <w:noProof/>
        </w:rPr>
        <w:t xml:space="preserve">Yuntarti Istiqomalia, “Metode Dakwah Dalam Menghadapi Perkembangan Budaya Populer,” </w:t>
      </w:r>
      <w:r w:rsidRPr="007E16EB">
        <w:rPr>
          <w:rFonts w:ascii="Garamond" w:hAnsi="Garamond"/>
          <w:i/>
          <w:noProof/>
        </w:rPr>
        <w:t>INTELEKSIA - Jurnal Pengembangan Ilmu Dakwah</w:t>
      </w:r>
      <w:r w:rsidRPr="007E16EB">
        <w:rPr>
          <w:rFonts w:ascii="Garamond" w:hAnsi="Garamond"/>
          <w:noProof/>
        </w:rPr>
        <w:t xml:space="preserve"> 4, no. 2 (6 Desember 2022): 361–78, https://doi.org/10.55372/inteleksiajpid.v4i2.252.</w:t>
      </w:r>
      <w:r w:rsidRPr="007E16EB">
        <w:rPr>
          <w:rFonts w:ascii="Garamond" w:hAnsi="Garamond"/>
        </w:rPr>
        <w:fldChar w:fldCharType="end"/>
      </w:r>
    </w:p>
  </w:footnote>
  <w:footnote w:id="4">
    <w:p w14:paraId="71E04359" w14:textId="6208DC69" w:rsidR="00655763" w:rsidRPr="00655763" w:rsidRDefault="00655763" w:rsidP="00655763">
      <w:pPr>
        <w:pStyle w:val="FootnoteText"/>
        <w:ind w:firstLine="720"/>
        <w:jc w:val="both"/>
        <w:rPr>
          <w:rFonts w:ascii="Garamond" w:hAnsi="Garamond"/>
        </w:rPr>
      </w:pPr>
      <w:r w:rsidRPr="00655763">
        <w:rPr>
          <w:rStyle w:val="FootnoteReference"/>
          <w:rFonts w:ascii="Garamond" w:hAnsi="Garamond"/>
        </w:rPr>
        <w:footnoteRef/>
      </w:r>
      <w:r w:rsidRPr="00655763">
        <w:rPr>
          <w:rFonts w:ascii="Garamond" w:hAnsi="Garamond"/>
        </w:rPr>
        <w:t xml:space="preserve"> </w:t>
      </w:r>
      <w:r w:rsidRPr="00655763">
        <w:rPr>
          <w:rFonts w:ascii="Garamond" w:hAnsi="Garamond"/>
        </w:rPr>
        <w:fldChar w:fldCharType="begin" w:fldLock="1"/>
      </w:r>
      <w:r w:rsidRPr="00655763">
        <w:rPr>
          <w:rFonts w:ascii="Garamond" w:hAnsi="Garamond"/>
        </w:rPr>
        <w:instrText>ADDIN CSL_CITATION {"citationItems":[{"id":"ITEM-1","itemData":{"DOI":"10.31004/joecy.v5i2.1609","ISSN":"2776-771X","abstract":"Penelitian ini mengkaji secara kritis transformasi otoritas periwayatan hadis akibat kemunculan teknologi validasi otomatis di era digital. Tujuan utama penelitian ini adalah untuk menganalisis dampak tren validasi otomatis terhadap peran otoritas ilmiah, khususnya ulama tradisional, serta keberlanjutan studi hadis klasik dalam konteks pendidikan pesantren. Penelitian ini menggunakan pendekatan kualitatif dengan jenis studi kasus yang dilakukan di Pondok Pesantren Mambaul Ulum, sebuah lembaga yang memadukan tradisi keilmuan klasik dan pemanfaatan teknologi digital. Teknik pengumpulan data meliputi observasi partisipatif, wawancara mendalam dengan kepala pesantren, guru hadis, dan peserta didik, serta dokumentasi berbagai materi pembelajaran dan penggunaan aplikasi digital validasi hadis. Data dianalisis melalui tiga tahap, yaitu reduksi data, penyajian data, dan verifikasi menggunakan triangulasi sumber dan teknik. Hasil penelitian menunjukkan bahwa teknologi validasi otomatis memberikan efisiensi tinggi dalam proses verifikasi sanad dan matan hadis, namun belum mampu menggantikan peran kontekstual ulama. Digitalisasi rantai periwayatan meningkatkan aksesibilitas dan transparansi data, sekaligus mendorong kolaborasi lintas disiplin. Peran ulama kini bergeser dari pengawal eksklusif menjadi moderator konten digital, yang menuntut adaptasi strategis terhadap ekosistem keilmuan baru. Oleh karena itu, sinergi antara teknologi dan keilmuan klasik menjadi krusial demi menjaga integritas dan relevansi studi hadis di era digital.","author":[{"dropping-particle":"","family":"Fuad","given":"Harisun","non-dropping-particle":"","parse-names":false,"suffix":""},{"dropping-particle":"","family":"Sahara","given":"Yudi","non-dropping-particle":"","parse-names":false,"suffix":""},{"dropping-particle":"","family":"Utomo","given":"Setio","non-dropping-particle":"","parse-names":false,"suffix":""},{"dropping-particle":"","family":"Nadir","given":"Mirhabun","non-dropping-particle":"","parse-names":false,"suffix":""}],"container-title":"Journal of Innovative and Creativity (Joecy)","id":"ITEM-1","issue":"2","issued":{"date-parts":[["2025","7","2"]]},"page":"10345-10354","title":"Transformasi Otoritas Periwayatan Hadis di Era Digital Tren Validasi Otomatis dan Implikasinya terhadap Studi Hadis","type":"article-journal","volume":"5"},"uris":["http://www.mendeley.com/documents/?uuid=6fb11148-c5ec-45f4-a0ba-f2981319c990"]}],"mendeley":{"formattedCitation":"Harisun Fuad et al., “Transformasi Otoritas Periwayatan Hadis di Era Digital Tren Validasi Otomatis dan Implikasinya terhadap Studi Hadis,” &lt;i&gt;Journal of Innovative and Creativity (Joecy)&lt;/i&gt; 5, no. 2 (2 Juli 2025): 10345–54, https://doi.org/10.31004/joecy.v5i2.1609.","plainTextFormattedCitation":"Harisun Fuad et al., “Transformasi Otoritas Periwayatan Hadis di Era Digital Tren Validasi Otomatis dan Implikasinya terhadap Studi Hadis,” Journal of Innovative and Creativity (Joecy) 5, no. 2 (2 Juli 2025): 10345–54, https://doi.org/10.31004/joecy.v5i2.1609.","previouslyFormattedCitation":"Harisun Fuad et al., “Transformasi Otoritas Periwayatan Hadis di Era Digital Tren Validasi Otomatis dan Implikasinya terhadap Studi Hadis,” &lt;i&gt;Journal of Innovative and Creativity (Joecy)&lt;/i&gt; 5, no. 2 (2 Juli 2025): 10345–54, https://doi.org/10.31004/joecy.v5i2.1609."},"properties":{"noteIndex":4},"schema":"https://github.com/citation-style-language/schema/raw/master/csl-citation.json"}</w:instrText>
      </w:r>
      <w:r w:rsidRPr="00655763">
        <w:rPr>
          <w:rFonts w:ascii="Garamond" w:hAnsi="Garamond"/>
        </w:rPr>
        <w:fldChar w:fldCharType="separate"/>
      </w:r>
      <w:r w:rsidRPr="00655763">
        <w:rPr>
          <w:rFonts w:ascii="Garamond" w:hAnsi="Garamond"/>
          <w:noProof/>
        </w:rPr>
        <w:t xml:space="preserve">Harisun Fuad et al., “Transformasi Otoritas Periwayatan Hadis di Era Digital Tren Validasi Otomatis dan Implikasinya terhadap Studi Hadis,” </w:t>
      </w:r>
      <w:r w:rsidRPr="00655763">
        <w:rPr>
          <w:rFonts w:ascii="Garamond" w:hAnsi="Garamond"/>
          <w:i/>
          <w:noProof/>
        </w:rPr>
        <w:t>Journal of Innovative and Creativity (Joecy)</w:t>
      </w:r>
      <w:r w:rsidRPr="00655763">
        <w:rPr>
          <w:rFonts w:ascii="Garamond" w:hAnsi="Garamond"/>
          <w:noProof/>
        </w:rPr>
        <w:t xml:space="preserve"> 5, no. 2 (2 Juli 2025): 10345–54, https://doi.org/10.31004/joecy.v5i2.1609.</w:t>
      </w:r>
      <w:r w:rsidRPr="00655763">
        <w:rPr>
          <w:rFonts w:ascii="Garamond" w:hAnsi="Garamond"/>
        </w:rPr>
        <w:fldChar w:fldCharType="end"/>
      </w:r>
    </w:p>
  </w:footnote>
  <w:footnote w:id="5">
    <w:p w14:paraId="474AD93A" w14:textId="50A20DFC" w:rsidR="00655763" w:rsidRPr="00655763" w:rsidRDefault="00655763" w:rsidP="00655763">
      <w:pPr>
        <w:pStyle w:val="FootnoteText"/>
        <w:ind w:firstLine="720"/>
        <w:jc w:val="both"/>
        <w:rPr>
          <w:rFonts w:ascii="Garamond" w:hAnsi="Garamond"/>
        </w:rPr>
      </w:pPr>
      <w:r w:rsidRPr="00655763">
        <w:rPr>
          <w:rStyle w:val="FootnoteReference"/>
          <w:rFonts w:ascii="Garamond" w:hAnsi="Garamond"/>
        </w:rPr>
        <w:footnoteRef/>
      </w:r>
      <w:r w:rsidRPr="00655763">
        <w:rPr>
          <w:rFonts w:ascii="Garamond" w:hAnsi="Garamond"/>
        </w:rPr>
        <w:t xml:space="preserve"> </w:t>
      </w:r>
      <w:r w:rsidRPr="00655763">
        <w:rPr>
          <w:rFonts w:ascii="Garamond" w:hAnsi="Garamond"/>
        </w:rPr>
        <w:fldChar w:fldCharType="begin" w:fldLock="1"/>
      </w:r>
      <w:r w:rsidR="00D10333">
        <w:rPr>
          <w:rFonts w:ascii="Garamond" w:hAnsi="Garamond"/>
        </w:rPr>
        <w:instrText>ADDIN CSL_CITATION {"citationItems":[{"id":"ITEM-1","itemData":{"DOI":"10.61693/elwasathy.vol31.2025.148-158","ISSN":"3025-3403","abstract":"ABSTRAK Perkembangan media sosial telah membawa dampak signifikan dalam transformasi dakwah Islam. Penelitian ini bertujuan untuk menganalisis bagaimana algoritma media sosial memengaruhi penyebaran narasi keislaman di ruang digital, termasuk peluang dan tantangan yang ditimbulkannya. Platform seperti instagram, tiktok, dan facebook memanfaatkan algoritma untuk menyajikan konten berdasarkan preferensi pengguna, yang kemudian mempengaruhi eksposur dan bentuk pemahaman keagamaan masyarakat. Di satu sisi, media sosial memperluas jangkauan dakwah dan membuka ruang diskusi keagamaan secara lintas budaya; namun di sisi lain, algoritma juga berpotensi memperkuat narasi ekstrem, menyebarkan misinformasi, serta melemahkan otoritas keilmuan tradisional. Penelitian ini menyoroti pentingnya literasi digital dan kesiapan akan menghadapi era dakwah digital melalui penguasaan teknologi, penyusunan pesan yang bijak, dan konsistensi penyebaran konten yang sahih. Kata Kunci: Narasi Keislaman, Algoritma Media Sosial, Dakwah Digital. ABSTRACT The rise of social media has significantly transformed the landscape of Islamic preaching. This study aims to analyze how social media algorithms influence the dissemination of Islamic narratives in digital spaces, including the opportunities and challenges they present. Platforms such as instagram, tiktok, and facebook employ algorithms to deliver content based on user preferences, which in turn shapes public exposure and religious understanding. On the one hand, social media expands the reach of Islamic preaching and enables cross-cultural religious discourse; on the other hand, algorithms risk amplifying extreme narratives, spreading misinformation, and undermining traditional scholarly authority. This study highlights the need for digital literacy and the preparedness of preachers to navigate the digital preaching era through technological competence, wise message construction, and consistent distribution of authentic Islamic content. Keywords: Islamic Narrative, Social Media Algorithm, Digital Preaching.","author":[{"dropping-particle":"","family":"Amin","given":"M. Samsudin","non-dropping-particle":"","parse-names":false,"suffix":""}],"container-title":"El-Wasathy: Journal of Islamic Studies","id":"ITEM-1","issue":"1","issued":{"date-parts":[["2025","5","31"]]},"page":"148-158","title":"Pengaruh Algoritma Media Sosial Terhadap Narasi keislaman di Ruang Digital","type":"article-journal","volume":"3"},"uris":["http://www.mendeley.com/documents/?uuid=4ebe34ec-ec86-4216-baec-2c130a1a01bd"]}],"mendeley":{"formattedCitation":"M. Samsudin Amin, “Pengaruh Algoritma Media Sosial Terhadap Narasi keislaman di Ruang Digital,” &lt;i&gt;El-Wasathy: Journal of Islamic Studies&lt;/i&gt; 3, no. 1 (31 Mei 2025): 148–58, https://doi.org/10.61693/elwasathy.vol31.2025.148-158.","plainTextFormattedCitation":"M. Samsudin Amin, “Pengaruh Algoritma Media Sosial Terhadap Narasi keislaman di Ruang Digital,” El-Wasathy: Journal of Islamic Studies 3, no. 1 (31 Mei 2025): 148–58, https://doi.org/10.61693/elwasathy.vol31.2025.148-158.","previouslyFormattedCitation":"M. Samsudin Amin, “Pengaruh Algoritma Media Sosial Terhadap Narasi keislaman di Ruang Digital,” &lt;i&gt;El-Wasathy: Journal of Islamic Studies&lt;/i&gt; 3, no. 1 (31 Mei 2025): 148–58, https://doi.org/10.61693/elwasathy.vol31.2025.148-158."},"properties":{"noteIndex":5},"schema":"https://github.com/citation-style-language/schema/raw/master/csl-citation.json"}</w:instrText>
      </w:r>
      <w:r w:rsidRPr="00655763">
        <w:rPr>
          <w:rFonts w:ascii="Garamond" w:hAnsi="Garamond"/>
        </w:rPr>
        <w:fldChar w:fldCharType="separate"/>
      </w:r>
      <w:r w:rsidRPr="00655763">
        <w:rPr>
          <w:rFonts w:ascii="Garamond" w:hAnsi="Garamond"/>
          <w:noProof/>
        </w:rPr>
        <w:t xml:space="preserve">M. Samsudin Amin, “Pengaruh Algoritma Media Sosial Terhadap Narasi keislaman di Ruang Digital,” </w:t>
      </w:r>
      <w:r w:rsidRPr="00655763">
        <w:rPr>
          <w:rFonts w:ascii="Garamond" w:hAnsi="Garamond"/>
          <w:i/>
          <w:noProof/>
        </w:rPr>
        <w:t>El-Wasathy: Journal of Islamic Studies</w:t>
      </w:r>
      <w:r w:rsidRPr="00655763">
        <w:rPr>
          <w:rFonts w:ascii="Garamond" w:hAnsi="Garamond"/>
          <w:noProof/>
        </w:rPr>
        <w:t xml:space="preserve"> 3, no. 1 (31 Mei 2025): 148–58, https://doi.org/10.61693/elwasathy.vol31.2025.148-158.</w:t>
      </w:r>
      <w:r w:rsidRPr="00655763">
        <w:rPr>
          <w:rFonts w:ascii="Garamond" w:hAnsi="Garamond"/>
        </w:rPr>
        <w:fldChar w:fldCharType="end"/>
      </w:r>
    </w:p>
  </w:footnote>
  <w:footnote w:id="6">
    <w:p w14:paraId="7AE1FAD8" w14:textId="5D1EDE05" w:rsidR="00E50342" w:rsidRPr="00E50342" w:rsidRDefault="00E50342" w:rsidP="00E50342">
      <w:pPr>
        <w:pStyle w:val="FootnoteText"/>
        <w:ind w:firstLine="720"/>
        <w:jc w:val="both"/>
        <w:rPr>
          <w:rFonts w:ascii="Garamond" w:hAnsi="Garamond"/>
        </w:rPr>
      </w:pPr>
      <w:r w:rsidRPr="00E50342">
        <w:rPr>
          <w:rStyle w:val="FootnoteReference"/>
          <w:rFonts w:ascii="Garamond" w:hAnsi="Garamond"/>
        </w:rPr>
        <w:footnoteRef/>
      </w:r>
      <w:r w:rsidRPr="00E50342">
        <w:rPr>
          <w:rFonts w:ascii="Garamond" w:hAnsi="Garamond"/>
        </w:rPr>
        <w:t xml:space="preserve"> </w:t>
      </w:r>
      <w:r w:rsidRPr="00E50342">
        <w:rPr>
          <w:rFonts w:ascii="Garamond" w:hAnsi="Garamond"/>
        </w:rPr>
        <w:fldChar w:fldCharType="begin" w:fldLock="1"/>
      </w:r>
      <w:r w:rsidR="00655763">
        <w:rPr>
          <w:rFonts w:ascii="Garamond" w:hAnsi="Garamond"/>
        </w:rPr>
        <w:instrText>ADDIN CSL_CITATION {"citationItems":[{"id":"ITEM-1","itemData":{"DOI":"10.51672/alfikru.v18i2.441","ISSN":"2721-4397","abstract":"The social media platform Instagram has become a popular platform for religious accounts to proselytize. One strategy that is often used is posting hadith content that discusses women. This study aims to analyze how hadith content about women is used by religious accounts on Instagram as a strategy to hunt followers. This research uses qualitative methods with content analysis techniques. The results show that the content of hadith about women on Instagram succeeds in attracting audiences through attractive visuals and religious messages that are simple and easy to understand. However, some hadith content tends to be oversimplified or delivered without in-depth context, which can lead to misunderstandings among followers. While these accounts create high engagement and are effective in attracting new followers, there is a need to improve the accuracy and depth of the da'wah messages delivered. The strategy of hunting followers by utilizing hadith about women is successful, but attention to the accuracy of the hadith source and the presentation of a more comprehensive context is needed. This is important to ensure that proselytizing on social media is not only popularity-oriented, but also capable of providing in-depth and beneficial religious understanding on an ongoing basis.","author":[{"dropping-particle":"","family":"Bakar","given":"Abu","non-dropping-particle":"","parse-names":false,"suffix":""},{"dropping-particle":"","family":"Manik","given":"Zulfirman","non-dropping-particle":"","parse-names":false,"suffix":""}],"container-title":"Al-Fikru: Jurnal Ilmiah","id":"ITEM-1","issue":"2","issued":{"date-parts":[["2024","12","30"]]},"page":"173-191","title":"Hadith Content About Women on Instagram: Analysis of Religious Account Strategies to Attract Followers","type":"article-journal","volume":"18"},"uris":["http://www.mendeley.com/documents/?uuid=49a5f173-6016-4eea-890a-030757be3303"]}],"mendeley":{"formattedCitation":"Abu Bakar dan Zulfirman Manik, “Hadith Content About Women on Instagram: Analysis of Religious Account Strategies to Attract Followers,” &lt;i&gt;Al-Fikru: Jurnal Ilmiah&lt;/i&gt; 18, no. 2 (30 Desember 2024): 173–91, https://doi.org/10.51672/alfikru.v18i2.441.","plainTextFormattedCitation":"Abu Bakar dan Zulfirman Manik, “Hadith Content About Women on Instagram: Analysis of Religious Account Strategies to Attract Followers,” Al-Fikru: Jurnal Ilmiah 18, no. 2 (30 Desember 2024): 173–91, https://doi.org/10.51672/alfikru.v18i2.441.","previouslyFormattedCitation":"Abu Bakar dan Zulfirman Manik, “Hadith Content About Women on Instagram: Analysis of Religious Account Strategies to Attract Followers,” &lt;i&gt;Al-Fikru: Jurnal Ilmiah&lt;/i&gt; 18, no. 2 (30 Desember 2024): 173–91, https://doi.org/10.51672/alfikru.v18i2.441."},"properties":{"noteIndex":6},"schema":"https://github.com/citation-style-language/schema/raw/master/csl-citation.json"}</w:instrText>
      </w:r>
      <w:r w:rsidRPr="00E50342">
        <w:rPr>
          <w:rFonts w:ascii="Garamond" w:hAnsi="Garamond"/>
        </w:rPr>
        <w:fldChar w:fldCharType="separate"/>
      </w:r>
      <w:r w:rsidRPr="00E50342">
        <w:rPr>
          <w:rFonts w:ascii="Garamond" w:hAnsi="Garamond"/>
          <w:noProof/>
        </w:rPr>
        <w:t xml:space="preserve">Abu Bakar dan Zulfirman Manik, “Hadith Content About Women on Instagram: Analysis of Religious Account Strategies to Attract Followers,” </w:t>
      </w:r>
      <w:r w:rsidRPr="00E50342">
        <w:rPr>
          <w:rFonts w:ascii="Garamond" w:hAnsi="Garamond"/>
          <w:i/>
          <w:noProof/>
        </w:rPr>
        <w:t>Al-Fikru: Jurnal Ilmiah</w:t>
      </w:r>
      <w:r w:rsidRPr="00E50342">
        <w:rPr>
          <w:rFonts w:ascii="Garamond" w:hAnsi="Garamond"/>
          <w:noProof/>
        </w:rPr>
        <w:t xml:space="preserve"> 18, no. 2 (30 Desember 2024): 173–91, https://doi.org/10.51672/alfikru.v18i2.441.</w:t>
      </w:r>
      <w:r w:rsidRPr="00E50342">
        <w:rPr>
          <w:rFonts w:ascii="Garamond" w:hAnsi="Garamond"/>
        </w:rPr>
        <w:fldChar w:fldCharType="end"/>
      </w:r>
    </w:p>
  </w:footnote>
  <w:footnote w:id="7">
    <w:p w14:paraId="5C821F24" w14:textId="3482E221" w:rsidR="00E50342" w:rsidRPr="007F5CAC" w:rsidRDefault="00E50342" w:rsidP="007F5CAC">
      <w:pPr>
        <w:pStyle w:val="FootnoteText"/>
        <w:ind w:firstLine="720"/>
        <w:jc w:val="both"/>
        <w:rPr>
          <w:rFonts w:ascii="Garamond" w:hAnsi="Garamond"/>
        </w:rPr>
      </w:pPr>
      <w:r w:rsidRPr="007F5CAC">
        <w:rPr>
          <w:rStyle w:val="FootnoteReference"/>
          <w:rFonts w:ascii="Garamond" w:hAnsi="Garamond"/>
        </w:rPr>
        <w:footnoteRef/>
      </w:r>
      <w:r w:rsidRPr="007F5CAC">
        <w:rPr>
          <w:rFonts w:ascii="Garamond" w:hAnsi="Garamond"/>
        </w:rPr>
        <w:t xml:space="preserve"> </w:t>
      </w:r>
      <w:r w:rsidRPr="007F5CAC">
        <w:rPr>
          <w:rFonts w:ascii="Garamond" w:hAnsi="Garamond"/>
        </w:rPr>
        <w:fldChar w:fldCharType="begin" w:fldLock="1"/>
      </w:r>
      <w:r w:rsidR="00655763">
        <w:rPr>
          <w:rFonts w:ascii="Garamond" w:hAnsi="Garamond"/>
        </w:rPr>
        <w:instrText>ADDIN CSL_CITATION {"citationItems":[{"id":"ITEM-1","itemData":{"DOI":"10.36490/syiar.v5i1.1732","ISSN":"2655-6928","abstract":"Penelitian ini bertujuan untuk mengeksplorasi transformasi dakwah Islam di era digital, dengan fokus khusus pada penyampaian hadis melalui platform media sosial seperti Instagram, YouTube, dan TikTok. Dengan menggunakan metode analisis isi kualitatif, studi ini menyelidiki bagaimana hadis disajikan, dikontekstualisasikan, dan disebarluaskan di berbagai platform tersebut. Data dikumpulkan melalui teknik purposive sampling terhadap konten dakwah yang dipilih, kemudian dianalisis secara tematik untuk mengidentifikasi pola dan tren yang muncul. Temuan penelitian mengungkapkan empat aspek utama: (1) penyederhanaan dan adaptasi visual hadis untuk meningkatkan aksesibilitas dan keterlibatan audiens; (2) munculnya influencer agama digital baru yang seringkali tidak memiliki kredensial keilmuan formal; (3) kekhawatiran terkait keaslian dan atribusi sumber hadis yang akurat; dan (4) penggunaan estetika digital yang kreatif untuk menarik dan mempertahankan perhatian pemirsa. Hasil ini menunjukkan bahwa media digital menawarkan peluang sekaligus tantangan dalam konteks penyebaran dakwah Islam. Di satu sisi, platform digital secara signifikan memperluas jangkauan pesan-pesan keagamaan; di sisi lain, platform ini menuntut kehati-hatian dalam menjaga integritas konten dan otoritas interpretatif. Studi ini memberikan kontribusi terhadap pemahaman yang lebih mendalam tentang komunikasi keagamaan di era digital serta menawarkan wawasan praktis untuk mendorong keseimbangan antara inovasi dan keaslian dalam praktik dakwah daring.","author":[{"dropping-particle":"","family":"Nurhayati","given":"Nurhayati","non-dropping-particle":"","parse-names":false,"suffix":""},{"dropping-particle":"","family":"Ramadhani Siregar","given":"Suci","non-dropping-particle":"","parse-names":false,"suffix":""},{"dropping-particle":"","family":"Susana","given":"Nita","non-dropping-particle":"","parse-names":false,"suffix":""},{"dropping-particle":"","family":"Niswa","given":"Saidatin","non-dropping-particle":"","parse-names":false,"suffix":""},{"dropping-particle":"","family":"Manik","given":"Zulfirman","non-dropping-particle":"","parse-names":false,"suffix":""}],"container-title":"JURNAL SYIAR-SYIAR","id":"ITEM-1","issue":"1","issued":{"date-parts":[["2025","5","18"]]},"page":"43-56","title":"Transformasi Dakwah Diera Digital: Analisis Penyampaian Hadis Dalam Konten Media Sosial","type":"article-journal","volume":"5"},"uris":["http://www.mendeley.com/documents/?uuid=e3d0809a-bc65-4e10-b89a-214087c8bf6f"]}],"mendeley":{"formattedCitation":"Nurhayati Nurhayati et al., “Transformasi Dakwah Diera Digital: Analisis Penyampaian Hadis Dalam Konten Media Sosial,” &lt;i&gt;JURNAL SYIAR-SYIAR&lt;/i&gt; 5, no. 1 (18 Mei 2025): 43–56, https://doi.org/10.36490/syiar.v5i1.1732.","plainTextFormattedCitation":"Nurhayati Nurhayati et al., “Transformasi Dakwah Diera Digital: Analisis Penyampaian Hadis Dalam Konten Media Sosial,” JURNAL SYIAR-SYIAR 5, no. 1 (18 Mei 2025): 43–56, https://doi.org/10.36490/syiar.v5i1.1732.","previouslyFormattedCitation":"Nurhayati Nurhayati et al., “Transformasi Dakwah Diera Digital: Analisis Penyampaian Hadis Dalam Konten Media Sosial,” &lt;i&gt;JURNAL SYIAR-SYIAR&lt;/i&gt; 5, no. 1 (18 Mei 2025): 43–56, https://doi.org/10.36490/syiar.v5i1.1732."},"properties":{"noteIndex":7},"schema":"https://github.com/citation-style-language/schema/raw/master/csl-citation.json"}</w:instrText>
      </w:r>
      <w:r w:rsidRPr="007F5CAC">
        <w:rPr>
          <w:rFonts w:ascii="Garamond" w:hAnsi="Garamond"/>
        </w:rPr>
        <w:fldChar w:fldCharType="separate"/>
      </w:r>
      <w:r w:rsidRPr="007F5CAC">
        <w:rPr>
          <w:rFonts w:ascii="Garamond" w:hAnsi="Garamond"/>
          <w:noProof/>
        </w:rPr>
        <w:t xml:space="preserve">Nurhayati Nurhayati et al., “Transformasi Dakwah Diera Digital: Analisis Penyampaian Hadis Dalam Konten Media Sosial,” </w:t>
      </w:r>
      <w:r w:rsidRPr="007F5CAC">
        <w:rPr>
          <w:rFonts w:ascii="Garamond" w:hAnsi="Garamond"/>
          <w:i/>
          <w:noProof/>
        </w:rPr>
        <w:t>JURNAL SYIAR-SYIAR</w:t>
      </w:r>
      <w:r w:rsidRPr="007F5CAC">
        <w:rPr>
          <w:rFonts w:ascii="Garamond" w:hAnsi="Garamond"/>
          <w:noProof/>
        </w:rPr>
        <w:t xml:space="preserve"> 5, no. 1 (18 Mei 2025): 43–56, https://doi.org/10.36490/syiar.v5i1.1732.</w:t>
      </w:r>
      <w:r w:rsidRPr="007F5CAC">
        <w:rPr>
          <w:rFonts w:ascii="Garamond" w:hAnsi="Garamond"/>
        </w:rPr>
        <w:fldChar w:fldCharType="end"/>
      </w:r>
    </w:p>
  </w:footnote>
  <w:footnote w:id="8">
    <w:p w14:paraId="011B0B42" w14:textId="5E83E5EB" w:rsidR="00BF39F3" w:rsidRPr="007F5CAC" w:rsidRDefault="00BF39F3" w:rsidP="007F5CAC">
      <w:pPr>
        <w:pStyle w:val="FootnoteText"/>
        <w:ind w:firstLine="720"/>
        <w:jc w:val="both"/>
        <w:rPr>
          <w:rFonts w:ascii="Garamond" w:hAnsi="Garamond"/>
        </w:rPr>
      </w:pPr>
      <w:r w:rsidRPr="007F5CAC">
        <w:rPr>
          <w:rStyle w:val="FootnoteReference"/>
          <w:rFonts w:ascii="Garamond" w:hAnsi="Garamond"/>
        </w:rPr>
        <w:footnoteRef/>
      </w:r>
      <w:r w:rsidRPr="007F5CAC">
        <w:rPr>
          <w:rFonts w:ascii="Garamond" w:hAnsi="Garamond"/>
        </w:rPr>
        <w:t xml:space="preserve"> </w:t>
      </w:r>
      <w:r w:rsidRPr="007F5CAC">
        <w:rPr>
          <w:rFonts w:ascii="Garamond" w:hAnsi="Garamond"/>
        </w:rPr>
        <w:fldChar w:fldCharType="begin" w:fldLock="1"/>
      </w:r>
      <w:r w:rsidR="00655763">
        <w:rPr>
          <w:rFonts w:ascii="Garamond" w:hAnsi="Garamond"/>
        </w:rPr>
        <w:instrText>ADDIN CSL_CITATION {"citationItems":[{"id":"ITEM-1","itemData":{"DOI":"org/10.30631/tjd.v24i1.567","author":[{"dropping-particle":"","family":"Zulfirman Manik","given":"Muhammad Ismailsyah Sembiring &amp;","non-dropping-particle":"","parse-names":false,"suffix":""}],"container-title":"TAJDID: Jurnal Ilmu Ushuluddin","id":"ITEM-1","issue":"24","issued":{"date-parts":[["2025"]]},"page":"50-79","title":"INSTAGRAM AS A STAGE FOR PREACHING: Exploring the Values of Hadith in Buya Syakur’s Sufi Advice","type":"article-journal","volume":"1"},"uris":["http://www.mendeley.com/documents/?uuid=dc0e5bc8-c093-4331-9c89-42ae818688e4"]}],"mendeley":{"formattedCitation":"Muhammad Ismailsyah Sembiring &amp; Zulfirman Manik, “INSTAGRAM AS A STAGE FOR PREACHING: Exploring the Values of Hadith in Buya Syakur’s Sufi Advice,” &lt;i&gt;TAJDID: Jurnal Ilmu Ushuluddin&lt;/i&gt; 1, no. 24 (2025): 50–79, https://doi.org/org/10.30631/tjd.v24i1.567.","plainTextFormattedCitation":"Muhammad Ismailsyah Sembiring &amp; Zulfirman Manik, “INSTAGRAM AS A STAGE FOR PREACHING: Exploring the Values of Hadith in Buya Syakur’s Sufi Advice,” TAJDID: Jurnal Ilmu Ushuluddin 1, no. 24 (2025): 50–79, https://doi.org/org/10.30631/tjd.v24i1.567.","previouslyFormattedCitation":"Muhammad Ismailsyah Sembiring &amp; Zulfirman Manik, “INSTAGRAM AS A STAGE FOR PREACHING: Exploring the Values of Hadith in Buya Syakur’s Sufi Advice,” &lt;i&gt;TAJDID: Jurnal Ilmu Ushuluddin&lt;/i&gt; 1, no. 24 (2025): 50–79, https://doi.org/org/10.30631/tjd.v24i1.567."},"properties":{"noteIndex":8},"schema":"https://github.com/citation-style-language/schema/raw/master/csl-citation.json"}</w:instrText>
      </w:r>
      <w:r w:rsidRPr="007F5CAC">
        <w:rPr>
          <w:rFonts w:ascii="Garamond" w:hAnsi="Garamond"/>
        </w:rPr>
        <w:fldChar w:fldCharType="separate"/>
      </w:r>
      <w:r w:rsidRPr="007F5CAC">
        <w:rPr>
          <w:rFonts w:ascii="Garamond" w:hAnsi="Garamond"/>
          <w:noProof/>
        </w:rPr>
        <w:t xml:space="preserve">Muhammad Ismailsyah Sembiring &amp; Zulfirman Manik, “INSTAGRAM AS A STAGE FOR PREACHING: Exploring the Values of Hadith in Buya Syakur’s Sufi Advice,” </w:t>
      </w:r>
      <w:r w:rsidRPr="007F5CAC">
        <w:rPr>
          <w:rFonts w:ascii="Garamond" w:hAnsi="Garamond"/>
          <w:i/>
          <w:noProof/>
        </w:rPr>
        <w:t>TAJDID: Jurnal Ilmu Ushuluddin</w:t>
      </w:r>
      <w:r w:rsidRPr="007F5CAC">
        <w:rPr>
          <w:rFonts w:ascii="Garamond" w:hAnsi="Garamond"/>
          <w:noProof/>
        </w:rPr>
        <w:t xml:space="preserve"> 1, no. 24 (2025): 50–79, https://doi.org/org/10.30631/tjd.v24i1.567.</w:t>
      </w:r>
      <w:r w:rsidRPr="007F5CAC">
        <w:rPr>
          <w:rFonts w:ascii="Garamond" w:hAnsi="Garamond"/>
        </w:rPr>
        <w:fldChar w:fldCharType="end"/>
      </w:r>
    </w:p>
  </w:footnote>
  <w:footnote w:id="9">
    <w:p w14:paraId="2FC99AC5" w14:textId="7A48184E" w:rsidR="00BF39F3" w:rsidRPr="007F5CAC" w:rsidRDefault="00BF39F3" w:rsidP="007F5CAC">
      <w:pPr>
        <w:pStyle w:val="FootnoteText"/>
        <w:ind w:firstLine="720"/>
        <w:jc w:val="both"/>
        <w:rPr>
          <w:rFonts w:ascii="Garamond" w:hAnsi="Garamond"/>
        </w:rPr>
      </w:pPr>
      <w:r w:rsidRPr="007F5CAC">
        <w:rPr>
          <w:rStyle w:val="FootnoteReference"/>
          <w:rFonts w:ascii="Garamond" w:hAnsi="Garamond"/>
        </w:rPr>
        <w:footnoteRef/>
      </w:r>
      <w:r w:rsidRPr="007F5CAC">
        <w:rPr>
          <w:rFonts w:ascii="Garamond" w:hAnsi="Garamond"/>
        </w:rPr>
        <w:t xml:space="preserve"> </w:t>
      </w:r>
      <w:r w:rsidRPr="007F5CAC">
        <w:rPr>
          <w:rFonts w:ascii="Garamond" w:hAnsi="Garamond"/>
        </w:rPr>
        <w:fldChar w:fldCharType="begin" w:fldLock="1"/>
      </w:r>
      <w:r w:rsidR="00655763">
        <w:rPr>
          <w:rFonts w:ascii="Garamond" w:hAnsi="Garamond"/>
        </w:rPr>
        <w:instrText>ADDIN CSL_CITATION {"citationItems":[{"id":"ITEM-1","itemData":{"author":[{"dropping-particle":"","family":"Bakar","given":"Abu","non-dropping-particle":"","parse-names":false,"suffix":""},{"dropping-particle":"","family":"Manik","given":"Zulfirman","non-dropping-particle":"","parse-names":false,"suffix":""},{"dropping-particle":"","family":"Sembiring","given":"Muhammad Ismailsyah","non-dropping-particle":"","parse-names":false,"suffix":""}],"container-title":"MUTLAQAH: Jurnal Kajian Ekonomi Syariah","id":"ITEM-1","issue":"2","issued":{"date-parts":[["2025"]]},"page":"78-92","title":"Transformasi Dakwah Ekonomi Islam : Hadis-Hadis Ekonomi dalam Konten Instagram","type":"article-journal","volume":"5"},"uris":["http://www.mendeley.com/documents/?uuid=976ea98f-14c9-46a5-8bf1-0ef3ae2bf8f8"]}],"mendeley":{"formattedCitation":"Abu Bakar, Zulfirman Manik, dan Muhammad Ismailsyah Sembiring, “Transformasi Dakwah Ekonomi Islam</w:instrText>
      </w:r>
      <w:r w:rsidR="00655763">
        <w:instrText> </w:instrText>
      </w:r>
      <w:r w:rsidR="00655763">
        <w:rPr>
          <w:rFonts w:ascii="Garamond" w:hAnsi="Garamond"/>
        </w:rPr>
        <w:instrText>: Hadis-Hadis Ekonomi dalam Konten Instagram,</w:instrText>
      </w:r>
      <w:r w:rsidR="00655763">
        <w:rPr>
          <w:rFonts w:ascii="Garamond" w:hAnsi="Garamond" w:cs="Garamond"/>
        </w:rPr>
        <w:instrText>”</w:instrText>
      </w:r>
      <w:r w:rsidR="00655763">
        <w:rPr>
          <w:rFonts w:ascii="Garamond" w:hAnsi="Garamond"/>
        </w:rPr>
        <w:instrText xml:space="preserve"> &lt;i&gt;MUTLAQAH: Jurnal Kajian Ekonomi Syariah&lt;/i&gt; 5, no. 2 (2025): 78–92.","plainTextFormattedCitation":"Abu Bakar, Zulfirman Manik, dan Muhammad Ismailsyah Sembiring, “Transformasi Dakwah Ekonomi Islam</w:instrText>
      </w:r>
      <w:r w:rsidR="00655763">
        <w:instrText> </w:instrText>
      </w:r>
      <w:r w:rsidR="00655763">
        <w:rPr>
          <w:rFonts w:ascii="Garamond" w:hAnsi="Garamond"/>
        </w:rPr>
        <w:instrText>: Hadis-Hadis Ekonomi dalam Konten Instagram,</w:instrText>
      </w:r>
      <w:r w:rsidR="00655763">
        <w:rPr>
          <w:rFonts w:ascii="Garamond" w:hAnsi="Garamond" w:cs="Garamond"/>
        </w:rPr>
        <w:instrText>”</w:instrText>
      </w:r>
      <w:r w:rsidR="00655763">
        <w:rPr>
          <w:rFonts w:ascii="Garamond" w:hAnsi="Garamond"/>
        </w:rPr>
        <w:instrText xml:space="preserve"> MUTLAQAH: Jurnal Kajian Ekonomi Syariah 5, no. 2 (2025): 78</w:instrText>
      </w:r>
      <w:r w:rsidR="00655763">
        <w:rPr>
          <w:rFonts w:ascii="Garamond" w:hAnsi="Garamond" w:cs="Garamond"/>
        </w:rPr>
        <w:instrText>–</w:instrText>
      </w:r>
      <w:r w:rsidR="00655763">
        <w:rPr>
          <w:rFonts w:ascii="Garamond" w:hAnsi="Garamond"/>
        </w:rPr>
        <w:instrText xml:space="preserve">92.","previouslyFormattedCitation":"Abu Bakar, Zulfirman Manik, dan Muhammad Ismailsyah Sembiring, </w:instrText>
      </w:r>
      <w:r w:rsidR="00655763">
        <w:rPr>
          <w:rFonts w:ascii="Garamond" w:hAnsi="Garamond" w:cs="Garamond"/>
        </w:rPr>
        <w:instrText>“</w:instrText>
      </w:r>
      <w:r w:rsidR="00655763">
        <w:rPr>
          <w:rFonts w:ascii="Garamond" w:hAnsi="Garamond"/>
        </w:rPr>
        <w:instrText>Transformasi Dakwah Ekonomi Islam</w:instrText>
      </w:r>
      <w:r w:rsidR="00655763">
        <w:instrText> </w:instrText>
      </w:r>
      <w:r w:rsidR="00655763">
        <w:rPr>
          <w:rFonts w:ascii="Garamond" w:hAnsi="Garamond"/>
        </w:rPr>
        <w:instrText>: Hadis-Hadis Ekonomi dalam Konten Instagram,</w:instrText>
      </w:r>
      <w:r w:rsidR="00655763">
        <w:rPr>
          <w:rFonts w:ascii="Garamond" w:hAnsi="Garamond" w:cs="Garamond"/>
        </w:rPr>
        <w:instrText>”</w:instrText>
      </w:r>
      <w:r w:rsidR="00655763">
        <w:rPr>
          <w:rFonts w:ascii="Garamond" w:hAnsi="Garamond"/>
        </w:rPr>
        <w:instrText xml:space="preserve"> &lt;i&gt;MUTLAQAH: Jurnal Kajian Ekonomi Syariah&lt;/i&gt; 5, no. 2 (2025): 78</w:instrText>
      </w:r>
      <w:r w:rsidR="00655763">
        <w:rPr>
          <w:rFonts w:ascii="Garamond" w:hAnsi="Garamond" w:cs="Garamond"/>
        </w:rPr>
        <w:instrText>–</w:instrText>
      </w:r>
      <w:r w:rsidR="00655763">
        <w:rPr>
          <w:rFonts w:ascii="Garamond" w:hAnsi="Garamond"/>
        </w:rPr>
        <w:instrText>92."},"properties":{"noteIndex":9},"schema":"https://github.com/citation-style-language/schema/raw/master/csl-citation.json"}</w:instrText>
      </w:r>
      <w:r w:rsidRPr="007F5CAC">
        <w:rPr>
          <w:rFonts w:ascii="Garamond" w:hAnsi="Garamond"/>
        </w:rPr>
        <w:fldChar w:fldCharType="separate"/>
      </w:r>
      <w:r w:rsidRPr="007F5CAC">
        <w:rPr>
          <w:rFonts w:ascii="Garamond" w:hAnsi="Garamond"/>
          <w:noProof/>
        </w:rPr>
        <w:t>Abu Bakar, Zulfirman Manik, dan Muhammad Ismailsyah Sembiring, “Transformasi Dakwah Ekonomi Islam</w:t>
      </w:r>
      <w:r w:rsidRPr="007F5CAC">
        <w:rPr>
          <w:noProof/>
        </w:rPr>
        <w:t> </w:t>
      </w:r>
      <w:r w:rsidRPr="007F5CAC">
        <w:rPr>
          <w:rFonts w:ascii="Garamond" w:hAnsi="Garamond"/>
          <w:noProof/>
        </w:rPr>
        <w:t>: Hadis-Hadis Ekonomi dalam Konten Instagram,</w:t>
      </w:r>
      <w:r w:rsidRPr="007F5CAC">
        <w:rPr>
          <w:rFonts w:ascii="Garamond" w:hAnsi="Garamond" w:cs="Garamond"/>
          <w:noProof/>
        </w:rPr>
        <w:t>”</w:t>
      </w:r>
      <w:r w:rsidRPr="007F5CAC">
        <w:rPr>
          <w:rFonts w:ascii="Garamond" w:hAnsi="Garamond"/>
          <w:noProof/>
        </w:rPr>
        <w:t xml:space="preserve"> </w:t>
      </w:r>
      <w:r w:rsidRPr="007F5CAC">
        <w:rPr>
          <w:rFonts w:ascii="Garamond" w:hAnsi="Garamond"/>
          <w:i/>
          <w:noProof/>
        </w:rPr>
        <w:t>MUTLAQAH: Jurnal Kajian Ekonomi Syariah</w:t>
      </w:r>
      <w:r w:rsidRPr="007F5CAC">
        <w:rPr>
          <w:rFonts w:ascii="Garamond" w:hAnsi="Garamond"/>
          <w:noProof/>
        </w:rPr>
        <w:t xml:space="preserve"> 5, no. 2 (2025): 78–92.</w:t>
      </w:r>
      <w:r w:rsidRPr="007F5CAC">
        <w:rPr>
          <w:rFonts w:ascii="Garamond" w:hAnsi="Garamond"/>
        </w:rPr>
        <w:fldChar w:fldCharType="end"/>
      </w:r>
    </w:p>
  </w:footnote>
  <w:footnote w:id="10">
    <w:p w14:paraId="1E9F5525" w14:textId="1E99F48C" w:rsidR="00BF39F3" w:rsidRPr="007F5CAC" w:rsidRDefault="00BF39F3" w:rsidP="007F5CAC">
      <w:pPr>
        <w:pStyle w:val="FootnoteText"/>
        <w:ind w:firstLine="720"/>
        <w:jc w:val="both"/>
        <w:rPr>
          <w:rFonts w:ascii="Garamond" w:hAnsi="Garamond"/>
        </w:rPr>
      </w:pPr>
      <w:r w:rsidRPr="007F5CAC">
        <w:rPr>
          <w:rStyle w:val="FootnoteReference"/>
          <w:rFonts w:ascii="Garamond" w:hAnsi="Garamond"/>
        </w:rPr>
        <w:footnoteRef/>
      </w:r>
      <w:r w:rsidRPr="007F5CAC">
        <w:rPr>
          <w:rFonts w:ascii="Garamond" w:hAnsi="Garamond"/>
        </w:rPr>
        <w:t xml:space="preserve"> </w:t>
      </w:r>
      <w:r w:rsidRPr="007F5CAC">
        <w:rPr>
          <w:rFonts w:ascii="Garamond" w:hAnsi="Garamond"/>
        </w:rPr>
        <w:fldChar w:fldCharType="begin" w:fldLock="1"/>
      </w:r>
      <w:r w:rsidR="00655763">
        <w:rPr>
          <w:rFonts w:ascii="Garamond" w:hAnsi="Garamond"/>
        </w:rPr>
        <w:instrText>ADDIN CSL_CITATION {"citationItems":[{"id":"ITEM-1","itemData":{"DOI":"10.22373/substantia.v26i1.23009","author":[{"dropping-particle":"","family":"Bakar","given":"Abu","non-dropping-particle":"","parse-names":false,"suffix":""},{"dropping-particle":"","family":"Manik","given":"Zulfirman","non-dropping-particle":"","parse-names":false,"suffix":""},{"dropping-particle":"","family":"Islam","given":"Universitas","non-dropping-particle":"","parse-names":false,"suffix":""},{"dropping-particle":"","family":"Utara","given":"Sumatera","non-dropping-particle":"","parse-names":false,"suffix":""},{"dropping-particle":"","family":"Islam","given":"Universitas","non-dropping-particle":"","parse-names":false,"suffix":""},{"dropping-particle":"","family":"Sumatera","given":"Negeri","non-dropping-particle":"","parse-names":false,"suffix":""}],"container-title":"Substantia: Jurnal Ilmu-Ilmu Ushuluddin","id":"ITEM-1","issue":"April","issued":{"date-parts":[["2023"]]},"page":"59-74","title":"Pemaknaan Hadis-Hadis Tentang Zuhud Di Media Sosial : Studi Kasus Akun Instagram Aa Gym","type":"article-journal","volume":"26"},"uris":["http://www.mendeley.com/documents/?uuid=cea90257-08fb-43f4-91fa-47ac7996c45b"]}],"mendeley":{"formattedCitation":"Abu Bakar et al., “Pemaknaan Hadis-Hadis Tentang Zuhud Di Media Sosial</w:instrText>
      </w:r>
      <w:r w:rsidR="00655763">
        <w:instrText> </w:instrText>
      </w:r>
      <w:r w:rsidR="00655763">
        <w:rPr>
          <w:rFonts w:ascii="Garamond" w:hAnsi="Garamond"/>
        </w:rPr>
        <w:instrText>: Studi Kasus Akun Instagram Aa Gym,</w:instrText>
      </w:r>
      <w:r w:rsidR="00655763">
        <w:rPr>
          <w:rFonts w:ascii="Garamond" w:hAnsi="Garamond" w:cs="Garamond"/>
        </w:rPr>
        <w:instrText>”</w:instrText>
      </w:r>
      <w:r w:rsidR="00655763">
        <w:rPr>
          <w:rFonts w:ascii="Garamond" w:hAnsi="Garamond"/>
        </w:rPr>
        <w:instrText xml:space="preserve"> &lt;i&gt;Substantia: Jurnal Ilmu-Ilmu Ushuluddin&lt;/i&gt; 26, no. April (2023): 59</w:instrText>
      </w:r>
      <w:r w:rsidR="00655763">
        <w:rPr>
          <w:rFonts w:ascii="Garamond" w:hAnsi="Garamond" w:cs="Garamond"/>
        </w:rPr>
        <w:instrText>–</w:instrText>
      </w:r>
      <w:r w:rsidR="00655763">
        <w:rPr>
          <w:rFonts w:ascii="Garamond" w:hAnsi="Garamond"/>
        </w:rPr>
        <w:instrText xml:space="preserve">74, https://doi.org/10.22373/substantia.v26i1.23009.","plainTextFormattedCitation":"Abu Bakar et al., </w:instrText>
      </w:r>
      <w:r w:rsidR="00655763">
        <w:rPr>
          <w:rFonts w:ascii="Garamond" w:hAnsi="Garamond" w:cs="Garamond"/>
        </w:rPr>
        <w:instrText>“</w:instrText>
      </w:r>
      <w:r w:rsidR="00655763">
        <w:rPr>
          <w:rFonts w:ascii="Garamond" w:hAnsi="Garamond"/>
        </w:rPr>
        <w:instrText>Pemaknaan Hadis-Hadis Tentang Zuhud Di Media Sosial</w:instrText>
      </w:r>
      <w:r w:rsidR="00655763">
        <w:instrText> </w:instrText>
      </w:r>
      <w:r w:rsidR="00655763">
        <w:rPr>
          <w:rFonts w:ascii="Garamond" w:hAnsi="Garamond"/>
        </w:rPr>
        <w:instrText>: Studi Kasus Akun Instagram Aa Gym,</w:instrText>
      </w:r>
      <w:r w:rsidR="00655763">
        <w:rPr>
          <w:rFonts w:ascii="Garamond" w:hAnsi="Garamond" w:cs="Garamond"/>
        </w:rPr>
        <w:instrText>”</w:instrText>
      </w:r>
      <w:r w:rsidR="00655763">
        <w:rPr>
          <w:rFonts w:ascii="Garamond" w:hAnsi="Garamond"/>
        </w:rPr>
        <w:instrText xml:space="preserve"> Substantia: Jurnal Ilmu-Ilmu Ushuluddin 26, no. April (2023): 59</w:instrText>
      </w:r>
      <w:r w:rsidR="00655763">
        <w:rPr>
          <w:rFonts w:ascii="Garamond" w:hAnsi="Garamond" w:cs="Garamond"/>
        </w:rPr>
        <w:instrText>–</w:instrText>
      </w:r>
      <w:r w:rsidR="00655763">
        <w:rPr>
          <w:rFonts w:ascii="Garamond" w:hAnsi="Garamond"/>
        </w:rPr>
        <w:instrText xml:space="preserve">74, https://doi.org/10.22373/substantia.v26i1.23009.","previouslyFormattedCitation":"Abu Bakar et al., </w:instrText>
      </w:r>
      <w:r w:rsidR="00655763">
        <w:rPr>
          <w:rFonts w:ascii="Garamond" w:hAnsi="Garamond" w:cs="Garamond"/>
        </w:rPr>
        <w:instrText>“</w:instrText>
      </w:r>
      <w:r w:rsidR="00655763">
        <w:rPr>
          <w:rFonts w:ascii="Garamond" w:hAnsi="Garamond"/>
        </w:rPr>
        <w:instrText>Pemaknaan Hadis-Hadis Tentang Zuhud Di Media Sosial</w:instrText>
      </w:r>
      <w:r w:rsidR="00655763">
        <w:instrText> </w:instrText>
      </w:r>
      <w:r w:rsidR="00655763">
        <w:rPr>
          <w:rFonts w:ascii="Garamond" w:hAnsi="Garamond"/>
        </w:rPr>
        <w:instrText>: Studi Kasus Akun Instagram Aa Gym,</w:instrText>
      </w:r>
      <w:r w:rsidR="00655763">
        <w:rPr>
          <w:rFonts w:ascii="Garamond" w:hAnsi="Garamond" w:cs="Garamond"/>
        </w:rPr>
        <w:instrText>”</w:instrText>
      </w:r>
      <w:r w:rsidR="00655763">
        <w:rPr>
          <w:rFonts w:ascii="Garamond" w:hAnsi="Garamond"/>
        </w:rPr>
        <w:instrText xml:space="preserve"> &lt;i&gt;Substantia: Jurnal Ilmu-Ilmu Ushuluddin&lt;/i&gt; 26, no. April (2023): 59</w:instrText>
      </w:r>
      <w:r w:rsidR="00655763">
        <w:rPr>
          <w:rFonts w:ascii="Garamond" w:hAnsi="Garamond" w:cs="Garamond"/>
        </w:rPr>
        <w:instrText>–</w:instrText>
      </w:r>
      <w:r w:rsidR="00655763">
        <w:rPr>
          <w:rFonts w:ascii="Garamond" w:hAnsi="Garamond"/>
        </w:rPr>
        <w:instrText>74, https://doi.org/10.22373/substantia.v26i1.23009."},"properties":{"noteIndex":10},"schema":"https://github.com/citation-style-language/schema/raw/master/csl-citation.json"}</w:instrText>
      </w:r>
      <w:r w:rsidRPr="007F5CAC">
        <w:rPr>
          <w:rFonts w:ascii="Garamond" w:hAnsi="Garamond"/>
        </w:rPr>
        <w:fldChar w:fldCharType="separate"/>
      </w:r>
      <w:r w:rsidRPr="007F5CAC">
        <w:rPr>
          <w:rFonts w:ascii="Garamond" w:hAnsi="Garamond"/>
          <w:noProof/>
        </w:rPr>
        <w:t>Abu Bakar et al., “Pemaknaan Hadis-Hadis Tentang Zuhud Di Media Sosial</w:t>
      </w:r>
      <w:r w:rsidRPr="007F5CAC">
        <w:rPr>
          <w:noProof/>
        </w:rPr>
        <w:t> </w:t>
      </w:r>
      <w:r w:rsidRPr="007F5CAC">
        <w:rPr>
          <w:rFonts w:ascii="Garamond" w:hAnsi="Garamond"/>
          <w:noProof/>
        </w:rPr>
        <w:t>: Studi Kasus Akun Instagram Aa Gym,</w:t>
      </w:r>
      <w:r w:rsidRPr="007F5CAC">
        <w:rPr>
          <w:rFonts w:ascii="Garamond" w:hAnsi="Garamond" w:cs="Garamond"/>
          <w:noProof/>
        </w:rPr>
        <w:t>”</w:t>
      </w:r>
      <w:r w:rsidRPr="007F5CAC">
        <w:rPr>
          <w:rFonts w:ascii="Garamond" w:hAnsi="Garamond"/>
          <w:noProof/>
        </w:rPr>
        <w:t xml:space="preserve"> </w:t>
      </w:r>
      <w:r w:rsidRPr="007F5CAC">
        <w:rPr>
          <w:rFonts w:ascii="Garamond" w:hAnsi="Garamond"/>
          <w:i/>
          <w:noProof/>
        </w:rPr>
        <w:t>Substantia: Jurnal Ilmu-Ilmu Ushuluddin</w:t>
      </w:r>
      <w:r w:rsidRPr="007F5CAC">
        <w:rPr>
          <w:rFonts w:ascii="Garamond" w:hAnsi="Garamond"/>
          <w:noProof/>
        </w:rPr>
        <w:t xml:space="preserve"> 26, no. April (2023): 59–74, https://doi.org/10.22373/substantia.v26i1.23009.</w:t>
      </w:r>
      <w:r w:rsidRPr="007F5CAC">
        <w:rPr>
          <w:rFonts w:ascii="Garamond" w:hAnsi="Garamond"/>
        </w:rPr>
        <w:fldChar w:fldCharType="end"/>
      </w:r>
    </w:p>
  </w:footnote>
  <w:footnote w:id="11">
    <w:p w14:paraId="217E1046" w14:textId="60E6E98E" w:rsidR="00BF39F3" w:rsidRPr="007F5CAC" w:rsidRDefault="00BF39F3" w:rsidP="007F5CAC">
      <w:pPr>
        <w:pStyle w:val="FootnoteText"/>
        <w:ind w:firstLine="720"/>
        <w:jc w:val="both"/>
        <w:rPr>
          <w:rFonts w:ascii="Garamond" w:hAnsi="Garamond"/>
        </w:rPr>
      </w:pPr>
      <w:r w:rsidRPr="007F5CAC">
        <w:rPr>
          <w:rStyle w:val="FootnoteReference"/>
          <w:rFonts w:ascii="Garamond" w:hAnsi="Garamond"/>
        </w:rPr>
        <w:footnoteRef/>
      </w:r>
      <w:r w:rsidRPr="007F5CAC">
        <w:rPr>
          <w:rFonts w:ascii="Garamond" w:hAnsi="Garamond"/>
        </w:rPr>
        <w:t xml:space="preserve"> </w:t>
      </w:r>
      <w:r w:rsidRPr="007F5CAC">
        <w:rPr>
          <w:rFonts w:ascii="Garamond" w:hAnsi="Garamond"/>
        </w:rPr>
        <w:fldChar w:fldCharType="begin" w:fldLock="1"/>
      </w:r>
      <w:r w:rsidR="00655763">
        <w:rPr>
          <w:rFonts w:ascii="Garamond" w:hAnsi="Garamond"/>
        </w:rPr>
        <w:instrText>ADDIN CSL_CITATION {"citationItems":[{"id":"ITEM-1","itemData":{"DOI":"10.36490/syiar.v5i1.1778","ISSN":"2655-6928","abstract":"Penelitian ini bertujuan untuk menganalisis fenomena fragmentasi makna hadis dalam konten dakwah di platform media sosial TikTok serta dampaknya terhadap pemahaman pesan keislaman oleh audiens. Metode yang digunakan adalah pendekatan kualitatif dengan analisis isi kritis terhadap sejumlah akun TikTok yang secara aktif menyebarkan konten dakwah berbasis hadis. Hasil penelitian menunjukkan bahwa penyampaian hadis secara singkat, tanpa konteks, sanad, dan penjelasan derajat keabsahannya, menyebabkan penyempitan makna dan hilangnya fungsi hadis sebagai pedoman hukum dan akhlak. Konten dakwah di TikTok cenderung menekankan aspek emosional dan visual guna menarik perhatian audiens muda, namun sering mengabaikan akurasi ilmiah dan kedalaman makna. Kesimpulannya, fenomena ini menuntut peningkatan literasi digital dan keagamaan di kalangan pengguna media sosial agar pesan dakwah tetap autentik dan bermakna. Penelitian ini merekomendasikan agar para dai digital menyampaikan hadis secara bertanggung jawab dan sesuai dengan kaidah keilmuan dalam ilmu hadis.","author":[{"dropping-particle":"","family":"Manik","given":"Zulfirman","non-dropping-particle":"","parse-names":false,"suffix":""},{"dropping-particle":"","family":"Radesi","given":"Yumnah","non-dropping-particle":"","parse-names":false,"suffix":""},{"dropping-particle":"","family":"Riby Septiani","given":"Rifda","non-dropping-particle":"","parse-names":false,"suffix":""},{"dropping-particle":"","family":"Ayu Sakinah","given":"Wahda","non-dropping-particle":"","parse-names":false,"suffix":""},{"dropping-particle":"","family":"Ulpina Lubis","given":"Nisa","non-dropping-particle":"","parse-names":false,"suffix":""}],"container-title":"JURNAL SYIAR-SYIAR","id":"ITEM-1","issue":"1","issued":{"date-parts":[["2025","6","1"]]},"page":"104-121","title":"Fragmentasi Makna Hadis Dalam Konten Dakwah Media Sosial: Studi Kritis Terhadap Pesan Keislaman Di Tiktok","type":"article-journal","volume":"5"},"uris":["http://www.mendeley.com/documents/?uuid=440f0a31-b1e9-4278-8c7b-d0c796314d56"]}],"mendeley":{"formattedCitation":"Zulfirman Manik et al., “Fragmentasi Makna Hadis Dalam Konten Dakwah Media Sosial: Studi Kritis Terhadap Pesan Keislaman Di Tiktok,” &lt;i&gt;JURNAL SYIAR-SYIAR&lt;/i&gt; 5, no. 1 (1 Juni 2025): 104–21, https://doi.org/10.36490/syiar.v5i1.1778.","plainTextFormattedCitation":"Zulfirman Manik et al., “Fragmentasi Makna Hadis Dalam Konten Dakwah Media Sosial: Studi Kritis Terhadap Pesan Keislaman Di Tiktok,” JURNAL SYIAR-SYIAR 5, no. 1 (1 Juni 2025): 104–21, https://doi.org/10.36490/syiar.v5i1.1778.","previouslyFormattedCitation":"Zulfirman Manik et al., “Fragmentasi Makna Hadis Dalam Konten Dakwah Media Sosial: Studi Kritis Terhadap Pesan Keislaman Di Tiktok,” &lt;i&gt;JURNAL SYIAR-SYIAR&lt;/i&gt; 5, no. 1 (1 Juni 2025): 104–21, https://doi.org/10.36490/syiar.v5i1.1778."},"properties":{"noteIndex":11},"schema":"https://github.com/citation-style-language/schema/raw/master/csl-citation.json"}</w:instrText>
      </w:r>
      <w:r w:rsidRPr="007F5CAC">
        <w:rPr>
          <w:rFonts w:ascii="Garamond" w:hAnsi="Garamond"/>
        </w:rPr>
        <w:fldChar w:fldCharType="separate"/>
      </w:r>
      <w:r w:rsidRPr="007F5CAC">
        <w:rPr>
          <w:rFonts w:ascii="Garamond" w:hAnsi="Garamond"/>
          <w:noProof/>
        </w:rPr>
        <w:t xml:space="preserve">Zulfirman Manik et al., “Fragmentasi Makna Hadis Dalam Konten Dakwah Media Sosial: Studi Kritis Terhadap Pesan Keislaman Di Tiktok,” </w:t>
      </w:r>
      <w:r w:rsidRPr="007F5CAC">
        <w:rPr>
          <w:rFonts w:ascii="Garamond" w:hAnsi="Garamond"/>
          <w:i/>
          <w:noProof/>
        </w:rPr>
        <w:t>JURNAL SYIAR-SYIAR</w:t>
      </w:r>
      <w:r w:rsidRPr="007F5CAC">
        <w:rPr>
          <w:rFonts w:ascii="Garamond" w:hAnsi="Garamond"/>
          <w:noProof/>
        </w:rPr>
        <w:t xml:space="preserve"> 5, no. 1 (1 Juni 2025): 104–21, https://doi.org/10.36490/syiar.v5i1.1778.</w:t>
      </w:r>
      <w:r w:rsidRPr="007F5CAC">
        <w:rPr>
          <w:rFonts w:ascii="Garamond" w:hAnsi="Garamond"/>
        </w:rPr>
        <w:fldChar w:fldCharType="end"/>
      </w:r>
    </w:p>
  </w:footnote>
  <w:footnote w:id="12">
    <w:p w14:paraId="25A89CC1" w14:textId="7ADC14E0" w:rsidR="008D6746" w:rsidRPr="00715B8A" w:rsidRDefault="008D6746" w:rsidP="00715B8A">
      <w:pPr>
        <w:pStyle w:val="FootnoteText"/>
        <w:ind w:firstLine="720"/>
        <w:jc w:val="both"/>
        <w:rPr>
          <w:rFonts w:ascii="Garamond" w:hAnsi="Garamond"/>
        </w:rPr>
      </w:pPr>
      <w:r w:rsidRPr="00715B8A">
        <w:rPr>
          <w:rStyle w:val="FootnoteReference"/>
          <w:rFonts w:ascii="Garamond" w:hAnsi="Garamond"/>
        </w:rPr>
        <w:footnoteRef/>
      </w:r>
      <w:r w:rsidRPr="00715B8A">
        <w:rPr>
          <w:rFonts w:ascii="Garamond" w:hAnsi="Garamond"/>
        </w:rPr>
        <w:t xml:space="preserve"> </w:t>
      </w:r>
      <w:r w:rsidRPr="00715B8A">
        <w:rPr>
          <w:rFonts w:ascii="Garamond" w:hAnsi="Garamond"/>
        </w:rPr>
        <w:fldChar w:fldCharType="begin" w:fldLock="1"/>
      </w:r>
      <w:r w:rsidRPr="00715B8A">
        <w:rPr>
          <w:rFonts w:ascii="Garamond" w:hAnsi="Garamond"/>
        </w:rPr>
        <w:instrText>ADDIN CSL_CITATION {"citationItems":[{"id":"ITEM-1","itemData":{"DOI":"https://doi.org/10.61994/alshamela.v3i2.1075","author":[{"dropping-particle":"","family":"Hilda Husaini Rusdi","given":"Eko Zulfikar","non-dropping-particle":"","parse-names":false,"suffix":""}],"container-title":"Al-Shamela : Journal of Quranic and Hadith Studies","id":"ITEM-1","issue":"2","issued":{"date-parts":[["2025"]]},"page":"124-141","title":"Rekonstruksi Makna Hadis tentang Penciptaan Perempuan: Perspektif Simbolik, Kontekstualisasi, dan Kesetaraan Gender","type":"article-journal","volume":"3"},"uris":["http://www.mendeley.com/documents/?uuid=ca8f790a-3644-4739-a028-1eeca1513b91"]}],"mendeley":{"formattedCitation":"Eko Zulfikar Hilda Husaini Rusdi, “Rekonstruksi Makna Hadis tentang Penciptaan Perempuan: Perspektif Simbolik, Kontekstualisasi, dan Kesetaraan Gender,” &lt;i&gt;Al-Shamela</w:instrText>
      </w:r>
      <w:r w:rsidRPr="00715B8A">
        <w:instrText> </w:instrText>
      </w:r>
      <w:r w:rsidRPr="00715B8A">
        <w:rPr>
          <w:rFonts w:ascii="Garamond" w:hAnsi="Garamond"/>
        </w:rPr>
        <w:instrText>: Journal of Quranic and Hadith Studies&lt;/i&gt; 3, no. 2 (2025): 124</w:instrText>
      </w:r>
      <w:r w:rsidRPr="00715B8A">
        <w:rPr>
          <w:rFonts w:ascii="Garamond" w:hAnsi="Garamond" w:cs="Garamond"/>
        </w:rPr>
        <w:instrText>–</w:instrText>
      </w:r>
      <w:r w:rsidRPr="00715B8A">
        <w:rPr>
          <w:rFonts w:ascii="Garamond" w:hAnsi="Garamond"/>
        </w:rPr>
        <w:instrText xml:space="preserve">41, https://doi.org/https://doi.org/10.61994/alshamela.v3i2.1075.","plainTextFormattedCitation":"Eko Zulfikar Hilda Husaini Rusdi, </w:instrText>
      </w:r>
      <w:r w:rsidRPr="00715B8A">
        <w:rPr>
          <w:rFonts w:ascii="Garamond" w:hAnsi="Garamond" w:cs="Garamond"/>
        </w:rPr>
        <w:instrText>“</w:instrText>
      </w:r>
      <w:r w:rsidRPr="00715B8A">
        <w:rPr>
          <w:rFonts w:ascii="Garamond" w:hAnsi="Garamond"/>
        </w:rPr>
        <w:instrText>Rekonstruksi Makna Hadis tentang Penciptaan Perempuan: Perspektif Simbolik, Kontekstualisasi, dan Kesetaraan Gender,” Al-Shamela</w:instrText>
      </w:r>
      <w:r w:rsidRPr="00715B8A">
        <w:instrText> </w:instrText>
      </w:r>
      <w:r w:rsidRPr="00715B8A">
        <w:rPr>
          <w:rFonts w:ascii="Garamond" w:hAnsi="Garamond"/>
        </w:rPr>
        <w:instrText>: Journal of Quranic and Hadith Studies 3, no. 2 (2025): 124</w:instrText>
      </w:r>
      <w:r w:rsidRPr="00715B8A">
        <w:rPr>
          <w:rFonts w:ascii="Garamond" w:hAnsi="Garamond" w:cs="Garamond"/>
        </w:rPr>
        <w:instrText>–</w:instrText>
      </w:r>
      <w:r w:rsidRPr="00715B8A">
        <w:rPr>
          <w:rFonts w:ascii="Garamond" w:hAnsi="Garamond"/>
        </w:rPr>
        <w:instrText xml:space="preserve">41, https://doi.org/https://doi.org/10.61994/alshamela.v3i2.1075.","previouslyFormattedCitation":"Eko Zulfikar Hilda Husaini Rusdi, </w:instrText>
      </w:r>
      <w:r w:rsidRPr="00715B8A">
        <w:rPr>
          <w:rFonts w:ascii="Garamond" w:hAnsi="Garamond" w:cs="Garamond"/>
        </w:rPr>
        <w:instrText>“</w:instrText>
      </w:r>
      <w:r w:rsidRPr="00715B8A">
        <w:rPr>
          <w:rFonts w:ascii="Garamond" w:hAnsi="Garamond"/>
        </w:rPr>
        <w:instrText>Rekonstruksi Makna Hadis tentang Penciptaan Perempuan: Perspektif Simbolik, Kontekstualisasi, dan Kesetaraan Gender,</w:instrText>
      </w:r>
      <w:r w:rsidRPr="00715B8A">
        <w:rPr>
          <w:rFonts w:ascii="Garamond" w:hAnsi="Garamond" w:cs="Garamond"/>
        </w:rPr>
        <w:instrText>”</w:instrText>
      </w:r>
      <w:r w:rsidRPr="00715B8A">
        <w:rPr>
          <w:rFonts w:ascii="Garamond" w:hAnsi="Garamond"/>
        </w:rPr>
        <w:instrText xml:space="preserve"> &lt;i&gt;Al-Shamela</w:instrText>
      </w:r>
      <w:r w:rsidRPr="00715B8A">
        <w:instrText> </w:instrText>
      </w:r>
      <w:r w:rsidRPr="00715B8A">
        <w:rPr>
          <w:rFonts w:ascii="Garamond" w:hAnsi="Garamond"/>
        </w:rPr>
        <w:instrText>: Journal of Quranic and Hadith Studies&lt;/i&gt; 3, no. 2 (2025): 124</w:instrText>
      </w:r>
      <w:r w:rsidRPr="00715B8A">
        <w:rPr>
          <w:rFonts w:ascii="Garamond" w:hAnsi="Garamond" w:cs="Garamond"/>
        </w:rPr>
        <w:instrText>–</w:instrText>
      </w:r>
      <w:r w:rsidRPr="00715B8A">
        <w:rPr>
          <w:rFonts w:ascii="Garamond" w:hAnsi="Garamond"/>
        </w:rPr>
        <w:instrText>41, https://doi.org/https://doi.org/10.61994/alshamela.v3i2.1075."},"properties":{"noteIndex":12},"schema":"https://github.com/citation-style-language/schema/raw/master/csl-citation.json"}</w:instrText>
      </w:r>
      <w:r w:rsidRPr="00715B8A">
        <w:rPr>
          <w:rFonts w:ascii="Garamond" w:hAnsi="Garamond"/>
        </w:rPr>
        <w:fldChar w:fldCharType="separate"/>
      </w:r>
      <w:r w:rsidRPr="00715B8A">
        <w:rPr>
          <w:rFonts w:ascii="Garamond" w:hAnsi="Garamond"/>
          <w:noProof/>
        </w:rPr>
        <w:t xml:space="preserve">Eko Zulfikar Hilda Husaini Rusdi, “Rekonstruksi Makna Hadis tentang Penciptaan Perempuan: Perspektif Simbolik, Kontekstualisasi, dan Kesetaraan Gender,” </w:t>
      </w:r>
      <w:r w:rsidRPr="00715B8A">
        <w:rPr>
          <w:rFonts w:ascii="Garamond" w:hAnsi="Garamond"/>
          <w:i/>
          <w:noProof/>
        </w:rPr>
        <w:t>Al-Shamela</w:t>
      </w:r>
      <w:r w:rsidRPr="00715B8A">
        <w:rPr>
          <w:i/>
          <w:noProof/>
        </w:rPr>
        <w:t> </w:t>
      </w:r>
      <w:r w:rsidRPr="00715B8A">
        <w:rPr>
          <w:rFonts w:ascii="Garamond" w:hAnsi="Garamond"/>
          <w:i/>
          <w:noProof/>
        </w:rPr>
        <w:t>: Journal of Quranic and Hadith Studies</w:t>
      </w:r>
      <w:r w:rsidRPr="00715B8A">
        <w:rPr>
          <w:rFonts w:ascii="Garamond" w:hAnsi="Garamond"/>
          <w:noProof/>
        </w:rPr>
        <w:t xml:space="preserve"> 3, no. 2 (2025): 124–41, https://doi.org/https://doi.org/10.61994/alshamela.v3i2.1075.</w:t>
      </w:r>
      <w:r w:rsidRPr="00715B8A">
        <w:rPr>
          <w:rFonts w:ascii="Garamond" w:hAnsi="Garamond"/>
        </w:rPr>
        <w:fldChar w:fldCharType="end"/>
      </w:r>
    </w:p>
  </w:footnote>
  <w:footnote w:id="13">
    <w:p w14:paraId="4A81FD7B" w14:textId="3020505F" w:rsidR="008D6746" w:rsidRPr="00715B8A" w:rsidRDefault="008D6746" w:rsidP="00715B8A">
      <w:pPr>
        <w:pStyle w:val="FootnoteText"/>
        <w:ind w:firstLine="720"/>
        <w:jc w:val="both"/>
        <w:rPr>
          <w:rFonts w:ascii="Garamond" w:hAnsi="Garamond"/>
        </w:rPr>
      </w:pPr>
      <w:r w:rsidRPr="00715B8A">
        <w:rPr>
          <w:rStyle w:val="FootnoteReference"/>
          <w:rFonts w:ascii="Garamond" w:hAnsi="Garamond"/>
        </w:rPr>
        <w:footnoteRef/>
      </w:r>
      <w:r w:rsidRPr="00715B8A">
        <w:rPr>
          <w:rFonts w:ascii="Garamond" w:hAnsi="Garamond"/>
        </w:rPr>
        <w:t xml:space="preserve"> </w:t>
      </w:r>
      <w:r w:rsidRPr="00715B8A">
        <w:rPr>
          <w:rFonts w:ascii="Garamond" w:hAnsi="Garamond"/>
        </w:rPr>
        <w:fldChar w:fldCharType="begin" w:fldLock="1"/>
      </w:r>
      <w:r w:rsidRPr="00715B8A">
        <w:rPr>
          <w:rFonts w:ascii="Garamond" w:hAnsi="Garamond"/>
        </w:rPr>
        <w:instrText>ADDIN CSL_CITATION {"citationItems":[{"id":"ITEM-1","itemData":{"DOI":"10.56594/musnad.v2i1.316","ISSN":"3025-3241","abstract":"Penelitian ini bertujuan untuk menganalisis resepsi hadis di media sosial, menyoroti dinamika penyebaran dan interpretasi teks keagamaan di era digital. Metode yang digunakan ialah kajian pustaka dengan pendekatan kualitatif dan analisis konten yangmemungkinkan pemahaman tentang bagaimana pengguna media sosial berinteraksi dengan konten hadis. Teknik pengumpulan data melibatkan analisis terhadap berbagai platform media sosial untuk mengidentifikasi penyebaran, pemahaman, dan interpretasi teks di ruang digital. Penelitian ini mengadopsi pendekatan fenomenologi untuk mengeksplorasi pengalaman subjektif pengguna dalam menerima dan menafsirkan hadis yang tersebar di berbagai platform digital. Hasil penelitian menunjukkan bahwa media sosial telah menciptakan ruang baru untuk resepsi hadis, di mana karakteristik interaktivitas dan kecepatan penyebaran informasi mempengaruhi pemaknaan keagamaan. Secara keseluruhan, penelitian ini menekankan akan pentingnya literasi hadis dan pemahaman kontekstual dalam penggunaan media sosial. Meskipun media sosial menawarkan akses yang lebih luas, namun tantangan terkait otentisitas dan akurasi tetap ada.","author":[{"dropping-particle":"","family":"Setiawan","given":"Raegil Albert","non-dropping-particle":"","parse-names":false,"suffix":""}],"container-title":"Musnad : Jurnal Ilmu Hadis","id":"ITEM-1","issue":"1","issued":{"date-parts":[["2024","7","30"]]},"page":"305","title":"RESEPSI HADIS PADA PLATFORM MEDIA SOSIAL: STUDI KRITIS TENTANG PENYEBARAN DAN INTERPRETASI HADIS DI ERA DIGITAL","type":"article-journal","volume":"2"},"uris":["http://www.mendeley.com/documents/?uuid=4723c87f-ccd2-4551-8dcc-3763a651b042"]}],"mendeley":{"formattedCitation":"Raegil Albert Setiawan, “RESEPSI HADIS PADA PLATFORM MEDIA SOSIAL: STUDI KRITIS TENTANG PENYEBARAN DAN INTERPRETASI HADIS DI ERA DIGITAL,” &lt;i&gt;Musnad</w:instrText>
      </w:r>
      <w:r w:rsidRPr="00715B8A">
        <w:instrText> </w:instrText>
      </w:r>
      <w:r w:rsidRPr="00715B8A">
        <w:rPr>
          <w:rFonts w:ascii="Garamond" w:hAnsi="Garamond"/>
        </w:rPr>
        <w:instrText xml:space="preserve">: Jurnal Ilmu Hadis&lt;/i&gt; 2, no. 1 (30 Juli 2024): 305, https://doi.org/10.56594/musnad.v2i1.316.","plainTextFormattedCitation":"Raegil Albert Setiawan, </w:instrText>
      </w:r>
      <w:r w:rsidRPr="00715B8A">
        <w:rPr>
          <w:rFonts w:ascii="Garamond" w:hAnsi="Garamond" w:cs="Garamond"/>
        </w:rPr>
        <w:instrText>“</w:instrText>
      </w:r>
      <w:r w:rsidRPr="00715B8A">
        <w:rPr>
          <w:rFonts w:ascii="Garamond" w:hAnsi="Garamond"/>
        </w:rPr>
        <w:instrText>RESEPSI HADIS PADA PLATFORM MEDIA SOSIAL: STUDI KRITIS TENTANG PENYEBARAN DAN INTERPRETASI HADIS DI ERA DIGITAL,” Musnad</w:instrText>
      </w:r>
      <w:r w:rsidRPr="00715B8A">
        <w:instrText> </w:instrText>
      </w:r>
      <w:r w:rsidRPr="00715B8A">
        <w:rPr>
          <w:rFonts w:ascii="Garamond" w:hAnsi="Garamond"/>
        </w:rPr>
        <w:instrText xml:space="preserve">: Jurnal Ilmu Hadis 2, no. 1 (30 Juli 2024): 305, https://doi.org/10.56594/musnad.v2i1.316.","previouslyFormattedCitation":"Raegil Albert Setiawan, </w:instrText>
      </w:r>
      <w:r w:rsidRPr="00715B8A">
        <w:rPr>
          <w:rFonts w:ascii="Garamond" w:hAnsi="Garamond" w:cs="Garamond"/>
        </w:rPr>
        <w:instrText>“</w:instrText>
      </w:r>
      <w:r w:rsidRPr="00715B8A">
        <w:rPr>
          <w:rFonts w:ascii="Garamond" w:hAnsi="Garamond"/>
        </w:rPr>
        <w:instrText>RESEPSI HADIS PADA PLATFORM MEDIA SOSIAL: STUDI KRITIS TENTANG PENYEBARAN DAN INTERPRETASI HADIS DI ERA DIGITAL,</w:instrText>
      </w:r>
      <w:r w:rsidRPr="00715B8A">
        <w:rPr>
          <w:rFonts w:ascii="Garamond" w:hAnsi="Garamond" w:cs="Garamond"/>
        </w:rPr>
        <w:instrText>”</w:instrText>
      </w:r>
      <w:r w:rsidRPr="00715B8A">
        <w:rPr>
          <w:rFonts w:ascii="Garamond" w:hAnsi="Garamond"/>
        </w:rPr>
        <w:instrText xml:space="preserve"> &lt;i&gt;Musnad</w:instrText>
      </w:r>
      <w:r w:rsidRPr="00715B8A">
        <w:instrText> </w:instrText>
      </w:r>
      <w:r w:rsidRPr="00715B8A">
        <w:rPr>
          <w:rFonts w:ascii="Garamond" w:hAnsi="Garamond"/>
        </w:rPr>
        <w:instrText>: Jurnal Ilmu Hadis&lt;/i&gt; 2, no. 1 (30 Juli 2024): 305, https://doi.org/10.56594/musnad.v2i1.316."},"properties":{"noteIndex":13},"schema":"https://github.com/citation-style-language/schema/raw/master/csl-citation.json"}</w:instrText>
      </w:r>
      <w:r w:rsidRPr="00715B8A">
        <w:rPr>
          <w:rFonts w:ascii="Garamond" w:hAnsi="Garamond"/>
        </w:rPr>
        <w:fldChar w:fldCharType="separate"/>
      </w:r>
      <w:r w:rsidRPr="00715B8A">
        <w:rPr>
          <w:rFonts w:ascii="Garamond" w:hAnsi="Garamond"/>
          <w:noProof/>
        </w:rPr>
        <w:t xml:space="preserve">Raegil Albert Setiawan, “RESEPSI HADIS PADA PLATFORM MEDIA SOSIAL: STUDI KRITIS TENTANG PENYEBARAN DAN INTERPRETASI HADIS DI ERA DIGITAL,” </w:t>
      </w:r>
      <w:r w:rsidRPr="00715B8A">
        <w:rPr>
          <w:rFonts w:ascii="Garamond" w:hAnsi="Garamond"/>
          <w:i/>
          <w:noProof/>
        </w:rPr>
        <w:t>Musnad</w:t>
      </w:r>
      <w:r w:rsidRPr="00715B8A">
        <w:rPr>
          <w:i/>
          <w:noProof/>
        </w:rPr>
        <w:t> </w:t>
      </w:r>
      <w:r w:rsidRPr="00715B8A">
        <w:rPr>
          <w:rFonts w:ascii="Garamond" w:hAnsi="Garamond"/>
          <w:i/>
          <w:noProof/>
        </w:rPr>
        <w:t>: Jurnal Ilmu Hadis</w:t>
      </w:r>
      <w:r w:rsidRPr="00715B8A">
        <w:rPr>
          <w:rFonts w:ascii="Garamond" w:hAnsi="Garamond"/>
          <w:noProof/>
        </w:rPr>
        <w:t xml:space="preserve"> 2, no. 1 (30 Juli 2024): 305, https://doi.org/10.56594/musnad.v2i1.316.</w:t>
      </w:r>
      <w:r w:rsidRPr="00715B8A">
        <w:rPr>
          <w:rFonts w:ascii="Garamond" w:hAnsi="Garamond"/>
        </w:rPr>
        <w:fldChar w:fldCharType="end"/>
      </w:r>
    </w:p>
  </w:footnote>
  <w:footnote w:id="14">
    <w:p w14:paraId="1E1C63B2" w14:textId="02814E92" w:rsidR="008D6746" w:rsidRPr="00715B8A" w:rsidRDefault="008D6746" w:rsidP="00715B8A">
      <w:pPr>
        <w:pStyle w:val="FootnoteText"/>
        <w:ind w:firstLine="720"/>
        <w:jc w:val="both"/>
        <w:rPr>
          <w:rFonts w:ascii="Garamond" w:hAnsi="Garamond"/>
        </w:rPr>
      </w:pPr>
      <w:r w:rsidRPr="00715B8A">
        <w:rPr>
          <w:rStyle w:val="FootnoteReference"/>
          <w:rFonts w:ascii="Garamond" w:hAnsi="Garamond"/>
        </w:rPr>
        <w:footnoteRef/>
      </w:r>
      <w:r w:rsidRPr="00715B8A">
        <w:rPr>
          <w:rFonts w:ascii="Garamond" w:hAnsi="Garamond"/>
        </w:rPr>
        <w:t xml:space="preserve"> </w:t>
      </w:r>
      <w:r w:rsidRPr="00715B8A">
        <w:rPr>
          <w:rFonts w:ascii="Garamond" w:hAnsi="Garamond"/>
        </w:rPr>
        <w:fldChar w:fldCharType="begin" w:fldLock="1"/>
      </w:r>
      <w:r w:rsidR="00715B8A" w:rsidRPr="00715B8A">
        <w:rPr>
          <w:rFonts w:ascii="Garamond" w:hAnsi="Garamond"/>
        </w:rPr>
        <w:instrText>ADDIN CSL_CITATION {"citationItems":[{"id":"ITEM-1","itemData":{"abstract":"Asbab al-wurud hadith is the context or background of the occurrence of a hadith, which affects the delivery of the hadith. This research is a library research study, which is research sourced from literature materials using a qualitative approach. Data collection method by collecting various books, articles, journals in which it examines character education and Islamic education and analyzed deductively and inductively. The results showed Matan: Refers to the text or content of the hadith itself. Matan consists of words, phrases, sentences, and verses that make up the hadith narrative. Sanad: Sanad is a chain of hadith speakers that connects narrators with Prophet Muhammad (PBUH). Sanad includes the names of narrators and intermediaries who pass on hadith from generation to generation. Mutawatir: The hadith narrated by the number of narrators is so great that it is impossible for all of them to agree to make mistakes or conspiracies. The mutawatir hadith is considered to have high authority power. Ahad: Hadith narrated by a smaller number of narrators than mutawatir hadith. Hadith ahad can be reliable if the stature is reliable and the quality of the sanad is good enough. Takhrij: The process of tracing and collecting hadith from various primary sources such as hadith books and collections of hadith scholars. Takhrij involves the analysis of the sanad and matan of the hadith to determine the validity and strength of the hadith.","author":[{"dropping-particle":"","family":"Fikri","given":"Muhammad","non-dropping-particle":"","parse-names":false,"suffix":""},{"dropping-particle":"","family":"Hasanah","given":"Uswatun","non-dropping-particle":"","parse-names":false,"suffix":""}],"container-title":"Adabiyah Islamic Journal","id":"ITEM-1","issue":"2","issued":{"date-parts":[["2023"]]},"page":"120-128","title":"Unsur-Unsur Hadis Dan Asbabul Wurud Hadis Dalam Studi Ilmu Hadits","type":"article-journal","volume":"1"},"uris":["http://www.mendeley.com/documents/?uuid=69eeb928-66e8-49e0-a88c-7cb8571002cb"]}],"mendeley":{"formattedCitation":"Muhammad Fikri dan Uswatun Hasanah, “Unsur-Unsur Hadis Dan Asbabul Wurud Hadis Dalam Studi Ilmu Hadits,” &lt;i&gt;Adabiyah Islamic Journal&lt;/i&gt; 1, no. 2 (2023): 120–28.","plainTextFormattedCitation":"Muhammad Fikri dan Uswatun Hasanah, “Unsur-Unsur Hadis Dan Asbabul Wurud Hadis Dalam Studi Ilmu Hadits,” Adabiyah Islamic Journal 1, no. 2 (2023): 120–28.","previouslyFormattedCitation":"Muhammad Fikri dan Uswatun Hasanah, “Unsur-Unsur Hadis Dan Asbabul Wurud Hadis Dalam Studi Ilmu Hadits,” &lt;i&gt;Adabiyah Islamic Journal&lt;/i&gt; 1, no. 2 (2023): 120–28."},"properties":{"noteIndex":14},"schema":"https://github.com/citation-style-language/schema/raw/master/csl-citation.json"}</w:instrText>
      </w:r>
      <w:r w:rsidRPr="00715B8A">
        <w:rPr>
          <w:rFonts w:ascii="Garamond" w:hAnsi="Garamond"/>
        </w:rPr>
        <w:fldChar w:fldCharType="separate"/>
      </w:r>
      <w:r w:rsidRPr="00715B8A">
        <w:rPr>
          <w:rFonts w:ascii="Garamond" w:hAnsi="Garamond"/>
          <w:noProof/>
        </w:rPr>
        <w:t xml:space="preserve">Muhammad Fikri dan Uswatun Hasanah, “Unsur-Unsur Hadis Dan Asbabul Wurud Hadis Dalam Studi Ilmu Hadits,” </w:t>
      </w:r>
      <w:r w:rsidRPr="00715B8A">
        <w:rPr>
          <w:rFonts w:ascii="Garamond" w:hAnsi="Garamond"/>
          <w:i/>
          <w:noProof/>
        </w:rPr>
        <w:t>Adabiyah Islamic Journal</w:t>
      </w:r>
      <w:r w:rsidRPr="00715B8A">
        <w:rPr>
          <w:rFonts w:ascii="Garamond" w:hAnsi="Garamond"/>
          <w:noProof/>
        </w:rPr>
        <w:t xml:space="preserve"> 1, no. 2 (2023): 120–28.</w:t>
      </w:r>
      <w:r w:rsidRPr="00715B8A">
        <w:rPr>
          <w:rFonts w:ascii="Garamond" w:hAnsi="Garamond"/>
        </w:rPr>
        <w:fldChar w:fldCharType="end"/>
      </w:r>
    </w:p>
  </w:footnote>
  <w:footnote w:id="15">
    <w:p w14:paraId="51ABD458" w14:textId="703311DA" w:rsidR="00715B8A" w:rsidRDefault="00715B8A" w:rsidP="00715B8A">
      <w:pPr>
        <w:pStyle w:val="FootnoteText"/>
        <w:ind w:firstLine="720"/>
        <w:jc w:val="both"/>
      </w:pPr>
      <w:r w:rsidRPr="00715B8A">
        <w:rPr>
          <w:rStyle w:val="FootnoteReference"/>
          <w:rFonts w:ascii="Garamond" w:hAnsi="Garamond"/>
        </w:rPr>
        <w:footnoteRef/>
      </w:r>
      <w:r w:rsidRPr="00715B8A">
        <w:rPr>
          <w:rFonts w:ascii="Garamond" w:hAnsi="Garamond"/>
        </w:rPr>
        <w:t xml:space="preserve"> </w:t>
      </w:r>
      <w:r w:rsidRPr="00715B8A">
        <w:rPr>
          <w:rFonts w:ascii="Garamond" w:hAnsi="Garamond"/>
        </w:rPr>
        <w:fldChar w:fldCharType="begin" w:fldLock="1"/>
      </w:r>
      <w:r w:rsidR="000E1EE0">
        <w:rPr>
          <w:rFonts w:ascii="Garamond" w:hAnsi="Garamond"/>
        </w:rPr>
        <w:instrText>ADDIN CSL_CITATION {"citationItems":[{"id":"ITEM-1","itemData":{"DOI":"http://dx.doi.org/10.24014/an-nida.v47i1.23161","author":[{"dropping-particle":"","family":"Jumni Nelli","given":"Nia Elmiati Jaafar","non-dropping-particle":"","parse-names":false,"suffix":""}],"container-title":"An-Nida'","id":"ITEM-1","issue":"1","issued":{"date-parts":[["2023"]]},"title":"Contextualization of Hadith on the Recommendation of Marriage and Its Relevance to the Legal Age of Marriage in Indonesia","type":"article-journal","volume":"47"},"uris":["http://www.mendeley.com/documents/?uuid=1c74d1f3-1a7e-4dae-9012-10a3bc54f2b8"]}],"mendeley":{"formattedCitation":"Nia Elmiati Jaafar Jumni Nelli, “Contextualization of Hadith on the Recommendation of Marriage and Its Relevance to the Legal Age of Marriage in Indonesia,” &lt;i&gt;An-Nida’&lt;/i&gt; 47, no. 1 (2023), https://doi.org/http://dx.doi.org/10.24014/an-nida.v47i1.23161.","plainTextFormattedCitation":"Nia Elmiati Jaafar Jumni Nelli, “Contextualization of Hadith on the Recommendation of Marriage and Its Relevance to the Legal Age of Marriage in Indonesia,” An-Nida’ 47, no. 1 (2023), https://doi.org/http://dx.doi.org/10.24014/an-nida.v47i1.23161.","previouslyFormattedCitation":"Nia Elmiati Jaafar Jumni Nelli, “Contextualization of Hadith on the Recommendation of Marriage and Its Relevance to the Legal Age of Marriage in Indonesia,” &lt;i&gt;An-Nida’&lt;/i&gt; 47, no. 1 (2023), https://doi.org/http://dx.doi.org/10.24014/an-nida.v47i1.23161."},"properties":{"noteIndex":15},"schema":"https://github.com/citation-style-language/schema/raw/master/csl-citation.json"}</w:instrText>
      </w:r>
      <w:r w:rsidRPr="00715B8A">
        <w:rPr>
          <w:rFonts w:ascii="Garamond" w:hAnsi="Garamond"/>
        </w:rPr>
        <w:fldChar w:fldCharType="separate"/>
      </w:r>
      <w:r w:rsidRPr="00715B8A">
        <w:rPr>
          <w:rFonts w:ascii="Garamond" w:hAnsi="Garamond"/>
          <w:noProof/>
        </w:rPr>
        <w:t xml:space="preserve">Nia Elmiati Jaafar Jumni Nelli, “Contextualization of Hadith on the Recommendation of Marriage and Its Relevance to the Legal Age of Marriage in Indonesia,” </w:t>
      </w:r>
      <w:r w:rsidRPr="00715B8A">
        <w:rPr>
          <w:rFonts w:ascii="Garamond" w:hAnsi="Garamond"/>
          <w:i/>
          <w:noProof/>
        </w:rPr>
        <w:t>An-Nida’</w:t>
      </w:r>
      <w:r w:rsidRPr="00715B8A">
        <w:rPr>
          <w:rFonts w:ascii="Garamond" w:hAnsi="Garamond"/>
          <w:noProof/>
        </w:rPr>
        <w:t xml:space="preserve"> 47, no. 1 (2023), https://doi.org/http://dx.doi.org/10.24014/an-nida.v47i1.23161.</w:t>
      </w:r>
      <w:r w:rsidRPr="00715B8A">
        <w:rPr>
          <w:rFonts w:ascii="Garamond" w:hAnsi="Garamond"/>
        </w:rPr>
        <w:fldChar w:fldCharType="end"/>
      </w:r>
    </w:p>
  </w:footnote>
  <w:footnote w:id="16">
    <w:p w14:paraId="46B181AF" w14:textId="19261EEE" w:rsidR="000E1EE0" w:rsidRPr="00CF7FE9" w:rsidRDefault="000E1EE0" w:rsidP="00CF7FE9">
      <w:pPr>
        <w:pStyle w:val="FootnoteText"/>
        <w:ind w:firstLine="720"/>
        <w:jc w:val="both"/>
        <w:rPr>
          <w:rFonts w:ascii="Garamond" w:hAnsi="Garamond"/>
        </w:rPr>
      </w:pPr>
      <w:r w:rsidRPr="00CF7FE9">
        <w:rPr>
          <w:rStyle w:val="FootnoteReference"/>
          <w:rFonts w:ascii="Garamond" w:hAnsi="Garamond"/>
        </w:rPr>
        <w:footnoteRef/>
      </w:r>
      <w:r w:rsidRPr="00CF7FE9">
        <w:rPr>
          <w:rFonts w:ascii="Garamond" w:hAnsi="Garamond"/>
        </w:rPr>
        <w:t xml:space="preserve"> </w:t>
      </w:r>
      <w:r w:rsidRPr="00CF7FE9">
        <w:rPr>
          <w:rFonts w:ascii="Garamond" w:hAnsi="Garamond"/>
        </w:rPr>
        <w:fldChar w:fldCharType="begin" w:fldLock="1"/>
      </w:r>
      <w:r w:rsidRPr="00CF7FE9">
        <w:rPr>
          <w:rFonts w:ascii="Garamond" w:hAnsi="Garamond"/>
        </w:rPr>
        <w:instrText>ADDIN CSL_CITATION {"citationItems":[{"id":"ITEM-1","itemData":{"DOI":"https://doi.org/10.21154/syakhsiyyah.v3i1.2719","author":[{"dropping-particle":"","family":"Nurani","given":"Sifa Mulya","non-dropping-particle":"","parse-names":false,"suffix":""}],"container-title":"Al-Syakhsiyyah: Journal of Law and Family Studies","id":"ITEM-1","issue":"1","issued":{"date-parts":[["2021"]]},"title":"Relasi Hak Dan Kewajiban Suami Istri Dalam Perspektif Hukum Islam (Studi Analitis Relevansi Hak Dan Kewajiban Suami Istri Berdasarkan Tafsir Ahkam Dan Hadits Ahkam)","type":"article-journal","volume":"3"},"uris":["http://www.mendeley.com/documents/?uuid=751b518b-3f46-40ea-9d2a-26b04557f84f"]}],"mendeley":{"formattedCitation":"Sifa Mulya Nurani, “Relasi Hak Dan Kewajiban Suami Istri Dalam Perspektif Hukum Islam (Studi Analitis Relevansi Hak Dan Kewajiban Suami Istri Berdasarkan Tafsir Ahkam Dan Hadits Ahkam),” &lt;i&gt;Al-Syakhsiyyah: Journal of Law and Family Studies&lt;/i&gt; 3, no. 1 (2021), https://doi.org/https://doi.org/10.21154/syakhsiyyah.v3i1.2719.","plainTextFormattedCitation":"Sifa Mulya Nurani, “Relasi Hak Dan Kewajiban Suami Istri Dalam Perspektif Hukum Islam (Studi Analitis Relevansi Hak Dan Kewajiban Suami Istri Berdasarkan Tafsir Ahkam Dan Hadits Ahkam),” Al-Syakhsiyyah: Journal of Law and Family Studies 3, no. 1 (2021), https://doi.org/https://doi.org/10.21154/syakhsiyyah.v3i1.2719.","previouslyFormattedCitation":"Sifa Mulya Nurani, “Relasi Hak Dan Kewajiban Suami Istri Dalam Perspektif Hukum Islam (Studi Analitis Relevansi Hak Dan Kewajiban Suami Istri Berdasarkan Tafsir Ahkam Dan Hadits Ahkam),” &lt;i&gt;Al-Syakhsiyyah: Journal of Law and Family Studies&lt;/i&gt; 3, no. 1 (2021), https://doi.org/https://doi.org/10.21154/syakhsiyyah.v3i1.2719."},"properties":{"noteIndex":16},"schema":"https://github.com/citation-style-language/schema/raw/master/csl-citation.json"}</w:instrText>
      </w:r>
      <w:r w:rsidRPr="00CF7FE9">
        <w:rPr>
          <w:rFonts w:ascii="Garamond" w:hAnsi="Garamond"/>
        </w:rPr>
        <w:fldChar w:fldCharType="separate"/>
      </w:r>
      <w:r w:rsidRPr="00CF7FE9">
        <w:rPr>
          <w:rFonts w:ascii="Garamond" w:hAnsi="Garamond"/>
          <w:noProof/>
        </w:rPr>
        <w:t xml:space="preserve">Sifa Mulya Nurani, “Relasi Hak Dan Kewajiban Suami Istri Dalam Perspektif Hukum Islam (Studi Analitis Relevansi Hak Dan Kewajiban Suami Istri Berdasarkan Tafsir Ahkam Dan Hadits Ahkam),” </w:t>
      </w:r>
      <w:r w:rsidRPr="00CF7FE9">
        <w:rPr>
          <w:rFonts w:ascii="Garamond" w:hAnsi="Garamond"/>
          <w:i/>
          <w:noProof/>
        </w:rPr>
        <w:t>Al-Syakhsiyyah: Journal of Law and Family Studies</w:t>
      </w:r>
      <w:r w:rsidRPr="00CF7FE9">
        <w:rPr>
          <w:rFonts w:ascii="Garamond" w:hAnsi="Garamond"/>
          <w:noProof/>
        </w:rPr>
        <w:t xml:space="preserve"> 3, no. 1 (2021), https://doi.org/https://doi.org/10.21154/syakhsiyyah.v3i1.2719.</w:t>
      </w:r>
      <w:r w:rsidRPr="00CF7FE9">
        <w:rPr>
          <w:rFonts w:ascii="Garamond" w:hAnsi="Garamond"/>
        </w:rPr>
        <w:fldChar w:fldCharType="end"/>
      </w:r>
    </w:p>
  </w:footnote>
  <w:footnote w:id="17">
    <w:p w14:paraId="6B3306B3" w14:textId="008EF56B" w:rsidR="000E1EE0" w:rsidRDefault="000E1EE0" w:rsidP="00CF7FE9">
      <w:pPr>
        <w:pStyle w:val="FootnoteText"/>
        <w:ind w:firstLine="720"/>
        <w:jc w:val="both"/>
      </w:pPr>
      <w:r w:rsidRPr="00CF7FE9">
        <w:rPr>
          <w:rStyle w:val="FootnoteReference"/>
          <w:rFonts w:ascii="Garamond" w:hAnsi="Garamond"/>
        </w:rPr>
        <w:footnoteRef/>
      </w:r>
      <w:r w:rsidRPr="00CF7FE9">
        <w:rPr>
          <w:rFonts w:ascii="Garamond" w:hAnsi="Garamond"/>
        </w:rPr>
        <w:t xml:space="preserve"> </w:t>
      </w:r>
      <w:r w:rsidRPr="00CF7FE9">
        <w:rPr>
          <w:rFonts w:ascii="Garamond" w:hAnsi="Garamond"/>
        </w:rPr>
        <w:fldChar w:fldCharType="begin" w:fldLock="1"/>
      </w:r>
      <w:r w:rsidR="008B31EE">
        <w:rPr>
          <w:rFonts w:ascii="Garamond" w:hAnsi="Garamond"/>
        </w:rPr>
        <w:instrText>ADDIN CSL_CITATION {"citationItems":[{"id":"ITEM-1","itemData":{"DOI":"http://dx.doi.org/10.29300/qys.v7i1.2955","author":[{"dropping-particle":"","family":"Arini Rufaida, Nuryati Nuryati","given":"","non-dropping-particle":"","parse-names":false,"suffix":""}],"container-title":"Qiyas : Jurnal Hukum Islam dan Peradilan","id":"ITEM-1","issue":"1","issued":{"date-parts":[["2021"]]},"title":"PEMBERIAN NAFKAH SUAMI KEPADA ISTRI YANG BERPENGHASILAN PERSPEKTIF SOSIOLOGI HUKUM ISLAM","type":"article-journal","volume":"7"},"uris":["http://www.mendeley.com/documents/?uuid=de92f438-48ce-4ce8-b41f-4476b5f4ba9b"]}],"mendeley":{"formattedCitation":"Arini Rufaida, Nuryati Nuryati, “PEMBERIAN NAFKAH SUAMI KEPADA ISTRI YANG BERPENGHASILAN PERSPEKTIF SOSIOLOGI HUKUM ISLAM,” &lt;i&gt;Qiyas</w:instrText>
      </w:r>
      <w:r w:rsidR="008B31EE">
        <w:instrText> </w:instrText>
      </w:r>
      <w:r w:rsidR="008B31EE">
        <w:rPr>
          <w:rFonts w:ascii="Garamond" w:hAnsi="Garamond"/>
        </w:rPr>
        <w:instrText xml:space="preserve">: Jurnal Hukum Islam dan Peradilan&lt;/i&gt; 7, no. 1 (2021), https://doi.org/http://dx.doi.org/10.29300/qys.v7i1.2955.","plainTextFormattedCitation":"Arini Rufaida, Nuryati Nuryati, </w:instrText>
      </w:r>
      <w:r w:rsidR="008B31EE">
        <w:rPr>
          <w:rFonts w:ascii="Garamond" w:hAnsi="Garamond" w:cs="Garamond"/>
        </w:rPr>
        <w:instrText>“</w:instrText>
      </w:r>
      <w:r w:rsidR="008B31EE">
        <w:rPr>
          <w:rFonts w:ascii="Garamond" w:hAnsi="Garamond"/>
        </w:rPr>
        <w:instrText>PEMBERIAN NAFKAH SUAMI KEPADA ISTRI YANG BERPENGHASILAN PERSPEKTIF SOSIOLOGI HUKUM ISLAM,” Qiyas</w:instrText>
      </w:r>
      <w:r w:rsidR="008B31EE">
        <w:instrText> </w:instrText>
      </w:r>
      <w:r w:rsidR="008B31EE">
        <w:rPr>
          <w:rFonts w:ascii="Garamond" w:hAnsi="Garamond"/>
        </w:rPr>
        <w:instrText xml:space="preserve">: Jurnal Hukum Islam dan Peradilan 7, no. 1 (2021), https://doi.org/http://dx.doi.org/10.29300/qys.v7i1.2955.","previouslyFormattedCitation":"Arini Rufaida, Nuryati Nuryati, </w:instrText>
      </w:r>
      <w:r w:rsidR="008B31EE">
        <w:rPr>
          <w:rFonts w:ascii="Garamond" w:hAnsi="Garamond" w:cs="Garamond"/>
        </w:rPr>
        <w:instrText>“</w:instrText>
      </w:r>
      <w:r w:rsidR="008B31EE">
        <w:rPr>
          <w:rFonts w:ascii="Garamond" w:hAnsi="Garamond"/>
        </w:rPr>
        <w:instrText>PEMBERIAN NAFKAH SUAMI KEPADA ISTRI YANG BERPENGHASILAN PERSPEKTIF SOSIOLOGI HUKUM ISLAM,</w:instrText>
      </w:r>
      <w:r w:rsidR="008B31EE">
        <w:rPr>
          <w:rFonts w:ascii="Garamond" w:hAnsi="Garamond" w:cs="Garamond"/>
        </w:rPr>
        <w:instrText>”</w:instrText>
      </w:r>
      <w:r w:rsidR="008B31EE">
        <w:rPr>
          <w:rFonts w:ascii="Garamond" w:hAnsi="Garamond"/>
        </w:rPr>
        <w:instrText xml:space="preserve"> &lt;i&gt;Qiyas</w:instrText>
      </w:r>
      <w:r w:rsidR="008B31EE">
        <w:instrText> </w:instrText>
      </w:r>
      <w:r w:rsidR="008B31EE">
        <w:rPr>
          <w:rFonts w:ascii="Garamond" w:hAnsi="Garamond"/>
        </w:rPr>
        <w:instrText>: Jurnal Hukum Islam dan Peradilan&lt;/i&gt; 7, no. 1 (2021), https://doi.org/http://dx.doi.org/10.29300/qys.v7i1.2955."},"properties":{"noteIndex":17},"schema":"https://github.com/citation-style-language/schema/raw/master/csl-citation.json"}</w:instrText>
      </w:r>
      <w:r w:rsidRPr="00CF7FE9">
        <w:rPr>
          <w:rFonts w:ascii="Garamond" w:hAnsi="Garamond"/>
        </w:rPr>
        <w:fldChar w:fldCharType="separate"/>
      </w:r>
      <w:r w:rsidRPr="00CF7FE9">
        <w:rPr>
          <w:rFonts w:ascii="Garamond" w:hAnsi="Garamond"/>
          <w:noProof/>
        </w:rPr>
        <w:t xml:space="preserve">Arini Rufaida, Nuryati Nuryati, “PEMBERIAN NAFKAH SUAMI KEPADA ISTRI YANG BERPENGHASILAN PERSPEKTIF SOSIOLOGI HUKUM ISLAM,” </w:t>
      </w:r>
      <w:r w:rsidRPr="00CF7FE9">
        <w:rPr>
          <w:rFonts w:ascii="Garamond" w:hAnsi="Garamond"/>
          <w:i/>
          <w:noProof/>
        </w:rPr>
        <w:t>Qiyas</w:t>
      </w:r>
      <w:r w:rsidRPr="00CF7FE9">
        <w:rPr>
          <w:i/>
          <w:noProof/>
        </w:rPr>
        <w:t> </w:t>
      </w:r>
      <w:r w:rsidRPr="00CF7FE9">
        <w:rPr>
          <w:rFonts w:ascii="Garamond" w:hAnsi="Garamond"/>
          <w:i/>
          <w:noProof/>
        </w:rPr>
        <w:t>: Jurnal Hukum Islam dan Peradilan</w:t>
      </w:r>
      <w:r w:rsidRPr="00CF7FE9">
        <w:rPr>
          <w:rFonts w:ascii="Garamond" w:hAnsi="Garamond"/>
          <w:noProof/>
        </w:rPr>
        <w:t xml:space="preserve"> 7, no. 1 (2021), https://doi.org/http://dx.doi.org/10.29300/qys.v7i1.2955.</w:t>
      </w:r>
      <w:r w:rsidRPr="00CF7FE9">
        <w:rPr>
          <w:rFonts w:ascii="Garamond" w:hAnsi="Garamond"/>
        </w:rPr>
        <w:fldChar w:fldCharType="end"/>
      </w:r>
    </w:p>
  </w:footnote>
  <w:footnote w:id="18">
    <w:p w14:paraId="0C29A21A" w14:textId="1DDC3326" w:rsidR="008B31EE" w:rsidRPr="006C25B6" w:rsidRDefault="008B31EE" w:rsidP="006C25B6">
      <w:pPr>
        <w:pStyle w:val="FootnoteText"/>
        <w:ind w:firstLine="720"/>
        <w:jc w:val="both"/>
        <w:rPr>
          <w:rFonts w:ascii="Garamond" w:hAnsi="Garamond"/>
        </w:rPr>
      </w:pPr>
      <w:r w:rsidRPr="006C25B6">
        <w:rPr>
          <w:rStyle w:val="FootnoteReference"/>
          <w:rFonts w:ascii="Garamond" w:hAnsi="Garamond"/>
        </w:rPr>
        <w:footnoteRef/>
      </w:r>
      <w:r w:rsidRPr="006C25B6">
        <w:rPr>
          <w:rFonts w:ascii="Garamond" w:hAnsi="Garamond"/>
        </w:rPr>
        <w:t xml:space="preserve"> </w:t>
      </w:r>
      <w:r w:rsidRPr="006C25B6">
        <w:rPr>
          <w:rFonts w:ascii="Garamond" w:hAnsi="Garamond"/>
        </w:rPr>
        <w:fldChar w:fldCharType="begin" w:fldLock="1"/>
      </w:r>
      <w:r w:rsidR="002A6431" w:rsidRPr="006C25B6">
        <w:rPr>
          <w:rFonts w:ascii="Garamond" w:hAnsi="Garamond"/>
        </w:rPr>
        <w:instrText>ADDIN CSL_CITATION {"citationItems":[{"id":"ITEM-1","itemData":{"DOI":"https://doi.org/10.22373/el-sunan.v3i2.9611","author":[{"dropping-particle":"","family":"Nur","given":"Ikhsan","non-dropping-particle":"","parse-names":false,"suffix":""}],"container-title":"El-Sunan: Journal of Hadith and Religious Studies","id":"ITEM-1","issue":"2","issued":{"date-parts":[["2025"]]},"page":"258-281","title":"Hadith Authority and Gender: the Problematics of Interpreting Hadith on Women in the Public Sphere","type":"article-journal","volume":"3"},"uris":["http://www.mendeley.com/documents/?uuid=f08ee729-a0c8-4bdf-b327-6734bd089bd0"]}],"mendeley":{"formattedCitation":"Ikhsan Nur, “Hadith Authority and Gender: the Problematics of Interpreting Hadith on Women in the Public Sphere,” &lt;i&gt;El-Sunan: Journal of Hadith and Religious Studies&lt;/i&gt; 3, no. 2 (2025): 258–81, https://doi.org/https://doi.org/10.22373/el-sunan.v3i2.9611.","plainTextFormattedCitation":"Ikhsan Nur, “Hadith Authority and Gender: the Problematics of Interpreting Hadith on Women in the Public Sphere,” El-Sunan: Journal of Hadith and Religious Studies 3, no. 2 (2025): 258–81, https://doi.org/https://doi.org/10.22373/el-sunan.v3i2.9611.","previouslyFormattedCitation":"Ikhsan Nur, “Hadith Authority and Gender: the Problematics of Interpreting Hadith on Women in the Public Sphere,” &lt;i&gt;El-Sunan: Journal of Hadith and Religious Studies&lt;/i&gt; 3, no. 2 (2025): 258–81, https://doi.org/https://doi.org/10.22373/el-sunan.v3i2.9611."},"properties":{"noteIndex":18},"schema":"https://github.com/citation-style-language/schema/raw/master/csl-citation.json"}</w:instrText>
      </w:r>
      <w:r w:rsidRPr="006C25B6">
        <w:rPr>
          <w:rFonts w:ascii="Garamond" w:hAnsi="Garamond"/>
        </w:rPr>
        <w:fldChar w:fldCharType="separate"/>
      </w:r>
      <w:r w:rsidRPr="006C25B6">
        <w:rPr>
          <w:rFonts w:ascii="Garamond" w:hAnsi="Garamond"/>
          <w:noProof/>
        </w:rPr>
        <w:t xml:space="preserve">Ikhsan Nur, “Hadith Authority and Gender: the Problematics of Interpreting Hadith on Women in the Public Sphere,” </w:t>
      </w:r>
      <w:r w:rsidRPr="006C25B6">
        <w:rPr>
          <w:rFonts w:ascii="Garamond" w:hAnsi="Garamond"/>
          <w:i/>
          <w:noProof/>
        </w:rPr>
        <w:t>El-Sunan: Journal of Hadith and Religious Studies</w:t>
      </w:r>
      <w:r w:rsidRPr="006C25B6">
        <w:rPr>
          <w:rFonts w:ascii="Garamond" w:hAnsi="Garamond"/>
          <w:noProof/>
        </w:rPr>
        <w:t xml:space="preserve"> 3, no. 2 (2025): 258–81, https://doi.org/https://doi.org/10.22373/el-sunan.v3i2.9611.</w:t>
      </w:r>
      <w:r w:rsidRPr="006C25B6">
        <w:rPr>
          <w:rFonts w:ascii="Garamond" w:hAnsi="Garamond"/>
        </w:rPr>
        <w:fldChar w:fldCharType="end"/>
      </w:r>
    </w:p>
  </w:footnote>
  <w:footnote w:id="19">
    <w:p w14:paraId="5264C732" w14:textId="5B635054" w:rsidR="002A6431" w:rsidRDefault="002A6431" w:rsidP="006C25B6">
      <w:pPr>
        <w:pStyle w:val="FootnoteText"/>
        <w:ind w:firstLine="720"/>
        <w:jc w:val="both"/>
      </w:pPr>
      <w:r w:rsidRPr="006C25B6">
        <w:rPr>
          <w:rStyle w:val="FootnoteReference"/>
          <w:rFonts w:ascii="Garamond" w:hAnsi="Garamond"/>
        </w:rPr>
        <w:footnoteRef/>
      </w:r>
      <w:r w:rsidRPr="006C25B6">
        <w:rPr>
          <w:rFonts w:ascii="Garamond" w:hAnsi="Garamond"/>
        </w:rPr>
        <w:t xml:space="preserve"> </w:t>
      </w:r>
      <w:r w:rsidRPr="006C25B6">
        <w:rPr>
          <w:rFonts w:ascii="Garamond" w:hAnsi="Garamond"/>
        </w:rPr>
        <w:fldChar w:fldCharType="begin" w:fldLock="1"/>
      </w:r>
      <w:r w:rsidRPr="006C25B6">
        <w:rPr>
          <w:rFonts w:ascii="Garamond" w:hAnsi="Garamond"/>
        </w:rPr>
        <w:instrText>ADDIN CSL_CITATION {"citationItems":[{"id":"ITEM-1","itemData":{"DOI":"https://doi.org/10.14421/jd.2014.15108","author":[{"dropping-particle":"","family":"Basit","given":"Abdul","non-dropping-particle":"","parse-names":false,"suffix":""}],"container-title":"Jurnal Dakwah: Media Komunikasi dan Dakwah","id":"ITEM-1","issue":"1","issued":{"date-parts":[["2014"]]},"title":"TANTANGAN PROFESI PENYULUH AGAMA ISLAM DAN PEMBERDAYAANNYA","type":"article-journal","volume":"15"},"uris":["http://www.mendeley.com/documents/?uuid=6ee1c936-af3c-4d26-82f5-da6e6ebe387f"]}],"mendeley":{"formattedCitation":"Abdul Basit, “TANTANGAN PROFESI PENYULUH AGAMA ISLAM DAN PEMBERDAYAANNYA,” &lt;i&gt;Jurnal Dakwah: Media Komunikasi dan Dakwah&lt;/i&gt; 15, no. 1 (2014), https://doi.org/https://doi.org/10.14421/jd.2014.15108.","plainTextFormattedCitation":"Abdul Basit, “TANTANGAN PROFESI PENYULUH AGAMA ISLAM DAN PEMBERDAYAANNYA,” Jurnal Dakwah: Media Komunikasi dan Dakwah 15, no. 1 (2014), https://doi.org/https://doi.org/10.14421/jd.2014.15108."},"properties":{"noteIndex":19},"schema":"https://github.com/citation-style-language/schema/raw/master/csl-citation.json"}</w:instrText>
      </w:r>
      <w:r w:rsidRPr="006C25B6">
        <w:rPr>
          <w:rFonts w:ascii="Garamond" w:hAnsi="Garamond"/>
        </w:rPr>
        <w:fldChar w:fldCharType="separate"/>
      </w:r>
      <w:r w:rsidRPr="006C25B6">
        <w:rPr>
          <w:rFonts w:ascii="Garamond" w:hAnsi="Garamond"/>
          <w:noProof/>
        </w:rPr>
        <w:t xml:space="preserve">Abdul Basit, “TANTANGAN PROFESI PENYULUH AGAMA ISLAM DAN PEMBERDAYAANNYA,” </w:t>
      </w:r>
      <w:r w:rsidRPr="006C25B6">
        <w:rPr>
          <w:rFonts w:ascii="Garamond" w:hAnsi="Garamond"/>
          <w:i/>
          <w:noProof/>
        </w:rPr>
        <w:t>Jurnal Dakwah: Media Komunikasi dan Dakwah</w:t>
      </w:r>
      <w:r w:rsidRPr="006C25B6">
        <w:rPr>
          <w:rFonts w:ascii="Garamond" w:hAnsi="Garamond"/>
          <w:noProof/>
        </w:rPr>
        <w:t xml:space="preserve"> 15, no. 1 (2014), https://doi.org/https://doi.org/10.14421/jd.2014.15108.</w:t>
      </w:r>
      <w:r w:rsidRPr="006C25B6">
        <w:rPr>
          <w:rFonts w:ascii="Garamond" w:hAnsi="Garamond"/>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65F77" w14:textId="77777777" w:rsidR="00E30A10" w:rsidRDefault="00000000">
    <w:pPr>
      <w:jc w:val="right"/>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A6E9" w14:textId="77777777" w:rsidR="00E30A10" w:rsidRDefault="00E30A10">
    <w:pPr>
      <w:spacing w:before="240" w:after="240"/>
      <w:rPr>
        <w:rFonts w:ascii="Times New Roman" w:eastAsia="Times New Roman" w:hAnsi="Times New Roman" w:cs="Times New Roman"/>
        <w:sz w:val="16"/>
        <w:szCs w:val="16"/>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B272" w14:textId="77777777" w:rsidR="00E30A10" w:rsidRDefault="00000000">
    <w:pPr>
      <w:spacing w:before="240" w:after="240"/>
      <w:jc w:val="right"/>
      <w:rPr>
        <w:sz w:val="16"/>
        <w:szCs w:val="16"/>
      </w:rPr>
    </w:pPr>
    <w:r>
      <w:rPr>
        <w:rFonts w:ascii="Times New Roman" w:eastAsia="Times New Roman" w:hAnsi="Times New Roman" w:cs="Times New Roman"/>
        <w:sz w:val="16"/>
        <w:szCs w:val="16"/>
      </w:rPr>
      <w:t xml:space="preserve">Email </w:t>
    </w:r>
    <w:r>
      <w:rPr>
        <w:rFonts w:ascii="Times New Roman" w:eastAsia="Times New Roman" w:hAnsi="Times New Roman" w:cs="Times New Roman"/>
        <w:sz w:val="16"/>
        <w:szCs w:val="16"/>
      </w:rPr>
      <w:t xml:space="preserve">: </w:t>
    </w:r>
    <w:hyperlink r:id="rId1">
      <w:r w:rsidR="00E30A10">
        <w:rPr>
          <w:rFonts w:ascii="Times New Roman" w:eastAsia="Times New Roman" w:hAnsi="Times New Roman" w:cs="Times New Roman"/>
          <w:color w:val="1155CC"/>
          <w:sz w:val="16"/>
          <w:szCs w:val="16"/>
          <w:u w:val="single"/>
        </w:rPr>
        <w:t>ushuluddin@uinsu.ac.id</w:t>
      </w:r>
    </w:hyperlink>
    <w:r>
      <w:rPr>
        <w:rFonts w:ascii="Times New Roman" w:eastAsia="Times New Roman" w:hAnsi="Times New Roman" w:cs="Times New Roman"/>
        <w:sz w:val="16"/>
        <w:szCs w:val="16"/>
      </w:rPr>
      <w:t xml:space="preserve"> </w:t>
    </w:r>
    <w:r>
      <w:rPr>
        <w:rFonts w:ascii="Times New Roman" w:eastAsia="Times New Roman" w:hAnsi="Times New Roman" w:cs="Times New Roman"/>
        <w:noProof/>
        <w:sz w:val="16"/>
        <w:szCs w:val="16"/>
      </w:rPr>
      <w:drawing>
        <wp:inline distT="114300" distB="114300" distL="114300" distR="114300" wp14:anchorId="7547E200" wp14:editId="61B61807">
          <wp:extent cx="142875" cy="1047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42875" cy="104775"/>
                  </a:xfrm>
                  <a:prstGeom prst="rect">
                    <a:avLst/>
                  </a:prstGeom>
                  <a:ln/>
                </pic:spPr>
              </pic:pic>
            </a:graphicData>
          </a:graphic>
        </wp:inline>
      </w:drawing>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br/>
    </w:r>
    <w:hyperlink r:id="rId3">
      <w:r w:rsidR="00E30A10">
        <w:rPr>
          <w:rFonts w:ascii="Times New Roman" w:eastAsia="Times New Roman" w:hAnsi="Times New Roman" w:cs="Times New Roman"/>
          <w:color w:val="1155CC"/>
          <w:sz w:val="16"/>
          <w:szCs w:val="16"/>
          <w:u w:val="single"/>
        </w:rPr>
        <w:t>https://jurnal.uinsu.ac.id/index.php/ushuluddin</w:t>
      </w:r>
    </w:hyperlink>
    <w:r>
      <w:rPr>
        <w:noProof/>
      </w:rPr>
      <w:drawing>
        <wp:anchor distT="114300" distB="114300" distL="114300" distR="114300" simplePos="0" relativeHeight="251658240" behindDoc="0" locked="0" layoutInCell="1" hidden="0" allowOverlap="1" wp14:anchorId="21C4B277" wp14:editId="11FF449E">
          <wp:simplePos x="0" y="0"/>
          <wp:positionH relativeFrom="column">
            <wp:posOffset>-89999</wp:posOffset>
          </wp:positionH>
          <wp:positionV relativeFrom="paragraph">
            <wp:posOffset>554400</wp:posOffset>
          </wp:positionV>
          <wp:extent cx="5948363" cy="19050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5948363" cy="190500"/>
                  </a:xfrm>
                  <a:prstGeom prst="rect">
                    <a:avLst/>
                  </a:prstGeom>
                  <a:ln/>
                </pic:spPr>
              </pic:pic>
            </a:graphicData>
          </a:graphic>
        </wp:anchor>
      </w:drawing>
    </w:r>
  </w:p>
  <w:p w14:paraId="40FB6840" w14:textId="77777777" w:rsidR="00E30A10" w:rsidRDefault="00E30A1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A10"/>
    <w:rsid w:val="000473EF"/>
    <w:rsid w:val="00075716"/>
    <w:rsid w:val="000C101B"/>
    <w:rsid w:val="000D2243"/>
    <w:rsid w:val="000D2D3E"/>
    <w:rsid w:val="000E1EE0"/>
    <w:rsid w:val="00132A24"/>
    <w:rsid w:val="00155A88"/>
    <w:rsid w:val="00173B56"/>
    <w:rsid w:val="001A73B7"/>
    <w:rsid w:val="001B45C4"/>
    <w:rsid w:val="001C4BE4"/>
    <w:rsid w:val="001D5B6C"/>
    <w:rsid w:val="001F4A61"/>
    <w:rsid w:val="00202949"/>
    <w:rsid w:val="00246BE5"/>
    <w:rsid w:val="0027306E"/>
    <w:rsid w:val="002A6431"/>
    <w:rsid w:val="00356148"/>
    <w:rsid w:val="00362C92"/>
    <w:rsid w:val="003B2E08"/>
    <w:rsid w:val="003E2C29"/>
    <w:rsid w:val="00473CD0"/>
    <w:rsid w:val="00476589"/>
    <w:rsid w:val="0050535F"/>
    <w:rsid w:val="0053059E"/>
    <w:rsid w:val="0053631B"/>
    <w:rsid w:val="005656A9"/>
    <w:rsid w:val="005718D0"/>
    <w:rsid w:val="0058491B"/>
    <w:rsid w:val="005D7D6E"/>
    <w:rsid w:val="005F7D70"/>
    <w:rsid w:val="006453DA"/>
    <w:rsid w:val="00652BC3"/>
    <w:rsid w:val="00655763"/>
    <w:rsid w:val="006C25B6"/>
    <w:rsid w:val="006D45F6"/>
    <w:rsid w:val="00715B8A"/>
    <w:rsid w:val="00767932"/>
    <w:rsid w:val="00787129"/>
    <w:rsid w:val="007D7850"/>
    <w:rsid w:val="007E16EB"/>
    <w:rsid w:val="007E1B97"/>
    <w:rsid w:val="007F5CAC"/>
    <w:rsid w:val="00857903"/>
    <w:rsid w:val="008B0A27"/>
    <w:rsid w:val="008B31EE"/>
    <w:rsid w:val="008D6746"/>
    <w:rsid w:val="008E690D"/>
    <w:rsid w:val="00961718"/>
    <w:rsid w:val="00961B34"/>
    <w:rsid w:val="00965725"/>
    <w:rsid w:val="00974736"/>
    <w:rsid w:val="009D3A8C"/>
    <w:rsid w:val="00A50932"/>
    <w:rsid w:val="00A80E6A"/>
    <w:rsid w:val="00AC3EC1"/>
    <w:rsid w:val="00AC7991"/>
    <w:rsid w:val="00AD41A7"/>
    <w:rsid w:val="00AF57CB"/>
    <w:rsid w:val="00B5153B"/>
    <w:rsid w:val="00B7591D"/>
    <w:rsid w:val="00BB37B3"/>
    <w:rsid w:val="00BE360E"/>
    <w:rsid w:val="00BE5172"/>
    <w:rsid w:val="00BF39F3"/>
    <w:rsid w:val="00BF583D"/>
    <w:rsid w:val="00C1571C"/>
    <w:rsid w:val="00C516B0"/>
    <w:rsid w:val="00C54FC8"/>
    <w:rsid w:val="00C558E4"/>
    <w:rsid w:val="00C72EA5"/>
    <w:rsid w:val="00C75654"/>
    <w:rsid w:val="00C77B24"/>
    <w:rsid w:val="00C8177B"/>
    <w:rsid w:val="00C8308D"/>
    <w:rsid w:val="00CB4608"/>
    <w:rsid w:val="00CF7589"/>
    <w:rsid w:val="00CF7FE9"/>
    <w:rsid w:val="00D10333"/>
    <w:rsid w:val="00D15AE3"/>
    <w:rsid w:val="00DA2B01"/>
    <w:rsid w:val="00E13241"/>
    <w:rsid w:val="00E30A10"/>
    <w:rsid w:val="00E50342"/>
    <w:rsid w:val="00F9757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AD9DB"/>
  <w15:docId w15:val="{4EE6B77E-3ADA-49C2-903B-B92DE32D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B2E08"/>
    <w:rPr>
      <w:color w:val="0000FF" w:themeColor="hyperlink"/>
      <w:u w:val="single"/>
    </w:rPr>
  </w:style>
  <w:style w:type="character" w:styleId="UnresolvedMention">
    <w:name w:val="Unresolved Mention"/>
    <w:basedOn w:val="DefaultParagraphFont"/>
    <w:uiPriority w:val="99"/>
    <w:semiHidden/>
    <w:unhideWhenUsed/>
    <w:rsid w:val="003B2E08"/>
    <w:rPr>
      <w:color w:val="605E5C"/>
      <w:shd w:val="clear" w:color="auto" w:fill="E1DFDD"/>
    </w:rPr>
  </w:style>
  <w:style w:type="paragraph" w:styleId="FootnoteText">
    <w:name w:val="footnote text"/>
    <w:aliases w:val="Char Char Char Char Char Char Char Char Char Char"/>
    <w:basedOn w:val="Normal"/>
    <w:link w:val="FootnoteTextChar"/>
    <w:uiPriority w:val="99"/>
    <w:qFormat/>
    <w:rsid w:val="00362C92"/>
    <w:pPr>
      <w:spacing w:line="240" w:lineRule="auto"/>
    </w:pPr>
    <w:rPr>
      <w:rFonts w:ascii="Times New Roman" w:eastAsia="MS Mincho" w:hAnsi="Times New Roman" w:cs="Times New Roman"/>
      <w:sz w:val="20"/>
      <w:szCs w:val="20"/>
      <w:lang w:val="en-US" w:eastAsia="ja-JP"/>
    </w:rPr>
  </w:style>
  <w:style w:type="character" w:customStyle="1" w:styleId="FootnoteTextChar">
    <w:name w:val="Footnote Text Char"/>
    <w:aliases w:val="Char Char Char Char Char Char Char Char Char Char Char"/>
    <w:basedOn w:val="DefaultParagraphFont"/>
    <w:link w:val="FootnoteText"/>
    <w:uiPriority w:val="99"/>
    <w:qFormat/>
    <w:rsid w:val="00362C92"/>
    <w:rPr>
      <w:rFonts w:ascii="Times New Roman" w:eastAsia="MS Mincho" w:hAnsi="Times New Roman" w:cs="Times New Roman"/>
      <w:sz w:val="20"/>
      <w:szCs w:val="20"/>
      <w:lang w:val="en-US" w:eastAsia="ja-JP"/>
    </w:rPr>
  </w:style>
  <w:style w:type="character" w:styleId="FootnoteReference">
    <w:name w:val="footnote reference"/>
    <w:basedOn w:val="DefaultParagraphFont"/>
    <w:uiPriority w:val="99"/>
    <w:rsid w:val="00362C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hmatalfisyahrimarpaung@gmail.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mailto:zulfirman@iaipadanglawas.ac.id" TargetMode="External"/><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3" Type="http://schemas.openxmlformats.org/officeDocument/2006/relationships/hyperlink" Target="https://jurnal.uinsu.ac.id/index.php/ushuluddin" TargetMode="External"/><Relationship Id="rId2" Type="http://schemas.openxmlformats.org/officeDocument/2006/relationships/image" Target="media/image12.png"/><Relationship Id="rId1" Type="http://schemas.openxmlformats.org/officeDocument/2006/relationships/hyperlink" Target="mailto:ushuluddin@uinsu.ac.id" TargetMode="External"/><Relationship Id="rId4"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9CD4D-E601-4FFE-89BB-5A22576F0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2731</TotalTime>
  <Pages>19</Pages>
  <Words>8048</Words>
  <Characters>45877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 Vivobook</cp:lastModifiedBy>
  <cp:revision>56</cp:revision>
  <dcterms:created xsi:type="dcterms:W3CDTF">2025-11-14T03:13:00Z</dcterms:created>
  <dcterms:modified xsi:type="dcterms:W3CDTF">2026-05-16T14:42:00Z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06bbcf69-68ff-3b65-a303-2ca8391b867f</vt:lpwstr>
  </property>
  <property fmtid="{D5CDD505-2E9C-101B-9397-08002B2CF9AE}" pid="5" name="Mendeley Recent Style Id 0_1">
    <vt:lpwstr>http://www.zotero.org/styles/apa-6th-edition</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4th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