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3519" w:rsidRPr="00057C3F" w:rsidRDefault="00EC5B49" w:rsidP="00EC5B49">
      <w:pPr>
        <w:spacing w:before="12" w:after="0" w:line="240" w:lineRule="auto"/>
        <w:jc w:val="center"/>
        <w:rPr>
          <w:rFonts w:ascii="Times New Roman" w:hAnsi="Times New Roman"/>
          <w:bCs/>
          <w:color w:val="000000"/>
          <w:sz w:val="24"/>
          <w:szCs w:val="24"/>
          <w:lang w:val="id-ID"/>
        </w:rPr>
      </w:pPr>
      <w:r>
        <w:rPr>
          <w:rFonts w:ascii="Times New Roman" w:hAnsi="Times New Roman"/>
          <w:b/>
          <w:color w:val="000000"/>
          <w:sz w:val="24"/>
          <w:szCs w:val="24"/>
        </w:rPr>
        <w:t xml:space="preserve">PENERAPAN HARGA POKOK PRODUK BARANG IMPORT DAN TARGET COSTING PADA PT. ABC </w:t>
      </w:r>
    </w:p>
    <w:p w:rsidR="00223519" w:rsidRDefault="00223519">
      <w:pPr>
        <w:spacing w:before="12" w:after="0" w:line="240" w:lineRule="auto"/>
        <w:jc w:val="center"/>
        <w:rPr>
          <w:rFonts w:ascii="Times New Roman" w:hAnsi="Times New Roman"/>
          <w:b/>
          <w:color w:val="000000"/>
          <w:sz w:val="24"/>
          <w:szCs w:val="24"/>
        </w:rPr>
      </w:pPr>
    </w:p>
    <w:p w:rsidR="00057C3F" w:rsidRPr="00EC5B49" w:rsidRDefault="00EC5B49" w:rsidP="00EC5B49">
      <w:pPr>
        <w:spacing w:before="12" w:after="0" w:line="240" w:lineRule="auto"/>
        <w:jc w:val="center"/>
        <w:rPr>
          <w:rFonts w:ascii="Times New Roman" w:hAnsi="Times New Roman"/>
          <w:b/>
          <w:color w:val="000000"/>
          <w:sz w:val="20"/>
          <w:szCs w:val="20"/>
          <w:vertAlign w:val="superscript"/>
        </w:rPr>
      </w:pPr>
      <w:r>
        <w:rPr>
          <w:rFonts w:ascii="Times New Roman" w:hAnsi="Times New Roman"/>
          <w:b/>
          <w:color w:val="000000"/>
          <w:sz w:val="20"/>
          <w:szCs w:val="20"/>
        </w:rPr>
        <w:t>Hasnah Kahirani Harahap</w:t>
      </w:r>
      <w:r w:rsidR="00223519" w:rsidRPr="00057C3F">
        <w:rPr>
          <w:rFonts w:ascii="Times New Roman" w:hAnsi="Times New Roman"/>
          <w:b/>
          <w:color w:val="000000"/>
          <w:sz w:val="20"/>
          <w:szCs w:val="20"/>
          <w:vertAlign w:val="superscript"/>
        </w:rPr>
        <w:t>1</w:t>
      </w:r>
      <w:r w:rsidR="00223519" w:rsidRPr="00057C3F">
        <w:rPr>
          <w:rFonts w:ascii="Times New Roman" w:hAnsi="Times New Roman"/>
          <w:b/>
          <w:color w:val="000000"/>
          <w:sz w:val="20"/>
          <w:szCs w:val="20"/>
          <w:vertAlign w:val="superscript"/>
          <w:lang w:val="id-ID"/>
        </w:rPr>
        <w:t xml:space="preserve"> </w:t>
      </w:r>
      <w:r w:rsidR="00057C3F" w:rsidRPr="00057C3F">
        <w:rPr>
          <w:rFonts w:ascii="Times New Roman" w:hAnsi="Times New Roman"/>
          <w:b/>
          <w:color w:val="000000"/>
          <w:sz w:val="20"/>
          <w:szCs w:val="20"/>
          <w:lang w:val="id-ID"/>
        </w:rPr>
        <w:t xml:space="preserve">, </w:t>
      </w:r>
      <w:r>
        <w:rPr>
          <w:rFonts w:ascii="Times New Roman" w:hAnsi="Times New Roman"/>
          <w:b/>
          <w:color w:val="000000"/>
          <w:sz w:val="20"/>
          <w:szCs w:val="20"/>
        </w:rPr>
        <w:t>Hotbin hasugian</w:t>
      </w:r>
      <w:r w:rsidR="00223519" w:rsidRPr="00057C3F">
        <w:rPr>
          <w:rFonts w:ascii="Times New Roman" w:hAnsi="Times New Roman"/>
          <w:b/>
          <w:color w:val="000000"/>
          <w:sz w:val="20"/>
          <w:szCs w:val="20"/>
          <w:vertAlign w:val="superscript"/>
        </w:rPr>
        <w:t>2</w:t>
      </w:r>
      <w:r w:rsidR="00223519" w:rsidRPr="00057C3F">
        <w:rPr>
          <w:rFonts w:ascii="Times New Roman" w:hAnsi="Times New Roman"/>
          <w:b/>
          <w:color w:val="000000"/>
          <w:sz w:val="20"/>
          <w:szCs w:val="20"/>
          <w:vertAlign w:val="superscript"/>
          <w:lang w:val="id-ID"/>
        </w:rPr>
        <w:t xml:space="preserve"> </w:t>
      </w:r>
      <w:r w:rsidR="00057C3F" w:rsidRPr="00057C3F">
        <w:rPr>
          <w:rFonts w:ascii="Times New Roman" w:hAnsi="Times New Roman"/>
          <w:b/>
          <w:color w:val="000000"/>
          <w:sz w:val="20"/>
          <w:szCs w:val="20"/>
          <w:lang w:val="id-ID"/>
        </w:rPr>
        <w:t xml:space="preserve">, </w:t>
      </w:r>
      <w:r>
        <w:rPr>
          <w:rFonts w:ascii="Times New Roman" w:hAnsi="Times New Roman"/>
          <w:b/>
          <w:color w:val="000000"/>
          <w:sz w:val="20"/>
          <w:szCs w:val="20"/>
        </w:rPr>
        <w:t>Nurul Inayah</w:t>
      </w:r>
      <w:r w:rsidR="00223519" w:rsidRPr="00057C3F">
        <w:rPr>
          <w:rFonts w:ascii="Times New Roman" w:hAnsi="Times New Roman"/>
          <w:b/>
          <w:color w:val="000000"/>
          <w:sz w:val="20"/>
          <w:szCs w:val="20"/>
          <w:vertAlign w:val="superscript"/>
        </w:rPr>
        <w:t>3</w:t>
      </w:r>
      <w:r w:rsidR="00057C3F" w:rsidRPr="00057C3F">
        <w:rPr>
          <w:rFonts w:ascii="Times New Roman" w:hAnsi="Times New Roman"/>
          <w:b/>
          <w:color w:val="000000"/>
          <w:sz w:val="20"/>
          <w:szCs w:val="20"/>
          <w:vertAlign w:val="superscript"/>
          <w:lang w:val="id-ID"/>
        </w:rPr>
        <w:t xml:space="preserve"> </w:t>
      </w:r>
    </w:p>
    <w:p w:rsidR="00057C3F" w:rsidRPr="00057C3F" w:rsidRDefault="00EC5B49" w:rsidP="00EC5B49">
      <w:pPr>
        <w:spacing w:before="12" w:after="0" w:line="240" w:lineRule="auto"/>
        <w:jc w:val="center"/>
        <w:rPr>
          <w:rFonts w:ascii="Times New Roman" w:hAnsi="Times New Roman"/>
          <w:b/>
          <w:color w:val="000000"/>
          <w:sz w:val="20"/>
          <w:szCs w:val="20"/>
          <w:vertAlign w:val="superscript"/>
          <w:lang w:val="id-ID"/>
        </w:rPr>
      </w:pPr>
      <w:r>
        <w:rPr>
          <w:rFonts w:ascii="Times New Roman" w:eastAsia="SimSun" w:hAnsi="Times New Roman"/>
          <w:b/>
          <w:sz w:val="21"/>
          <w:szCs w:val="21"/>
        </w:rPr>
        <w:t>Fakultas Ekonomi dan Bisnis Islam, Universitas Islam Negeri Sumatera Utara, Medan, Indonesia</w:t>
      </w:r>
      <w:r w:rsidR="00057C3F" w:rsidRPr="00057C3F">
        <w:rPr>
          <w:rFonts w:ascii="Times New Roman" w:hAnsi="Times New Roman"/>
          <w:b/>
          <w:color w:val="000000"/>
          <w:sz w:val="20"/>
          <w:szCs w:val="20"/>
          <w:vertAlign w:val="superscript"/>
        </w:rPr>
        <w:t>1</w:t>
      </w:r>
      <w:r w:rsidR="00057C3F" w:rsidRPr="00057C3F">
        <w:rPr>
          <w:rFonts w:ascii="Times New Roman" w:hAnsi="Times New Roman"/>
          <w:b/>
          <w:color w:val="000000"/>
          <w:sz w:val="20"/>
          <w:szCs w:val="20"/>
          <w:vertAlign w:val="superscript"/>
          <w:lang w:val="id-ID"/>
        </w:rPr>
        <w:t xml:space="preserve"> </w:t>
      </w:r>
      <w:r w:rsidR="00057C3F" w:rsidRPr="00057C3F">
        <w:rPr>
          <w:rFonts w:ascii="Times New Roman" w:hAnsi="Times New Roman"/>
          <w:b/>
          <w:color w:val="000000"/>
          <w:sz w:val="20"/>
          <w:szCs w:val="20"/>
          <w:lang w:val="id-ID"/>
        </w:rPr>
        <w:t xml:space="preserve">, </w:t>
      </w:r>
      <w:r>
        <w:rPr>
          <w:rFonts w:ascii="Times New Roman" w:eastAsia="SimSun" w:hAnsi="Times New Roman"/>
          <w:b/>
          <w:sz w:val="21"/>
          <w:szCs w:val="21"/>
        </w:rPr>
        <w:t>Fakultas Ekonomi dan Bisnis Islam, Universitas Islam Negeri Sumatera Utara, Medan, Indonesia</w:t>
      </w:r>
      <w:r w:rsidR="00057C3F" w:rsidRPr="00057C3F">
        <w:rPr>
          <w:rFonts w:ascii="Times New Roman" w:hAnsi="Times New Roman"/>
          <w:b/>
          <w:color w:val="000000"/>
          <w:sz w:val="20"/>
          <w:szCs w:val="20"/>
          <w:vertAlign w:val="superscript"/>
        </w:rPr>
        <w:t>2</w:t>
      </w:r>
      <w:r w:rsidR="00057C3F" w:rsidRPr="00057C3F">
        <w:rPr>
          <w:rFonts w:ascii="Times New Roman" w:hAnsi="Times New Roman"/>
          <w:b/>
          <w:color w:val="000000"/>
          <w:sz w:val="20"/>
          <w:szCs w:val="20"/>
          <w:vertAlign w:val="superscript"/>
          <w:lang w:val="id-ID"/>
        </w:rPr>
        <w:t xml:space="preserve"> </w:t>
      </w:r>
      <w:r w:rsidR="00057C3F" w:rsidRPr="00057C3F">
        <w:rPr>
          <w:rFonts w:ascii="Times New Roman" w:hAnsi="Times New Roman"/>
          <w:b/>
          <w:color w:val="000000"/>
          <w:sz w:val="20"/>
          <w:szCs w:val="20"/>
          <w:lang w:val="id-ID"/>
        </w:rPr>
        <w:t xml:space="preserve">, </w:t>
      </w:r>
      <w:r>
        <w:rPr>
          <w:rFonts w:ascii="Times New Roman" w:eastAsia="SimSun" w:hAnsi="Times New Roman"/>
          <w:b/>
          <w:sz w:val="21"/>
          <w:szCs w:val="21"/>
        </w:rPr>
        <w:t>Fakultas Ekonomi dan Bisnis Islam, Universitas Islam Neg</w:t>
      </w:r>
      <w:r w:rsidR="00404410">
        <w:rPr>
          <w:rFonts w:ascii="Times New Roman" w:eastAsia="SimSun" w:hAnsi="Times New Roman"/>
          <w:b/>
          <w:sz w:val="21"/>
          <w:szCs w:val="21"/>
        </w:rPr>
        <w:t xml:space="preserve">eri Sumatera Utara, Medan, </w:t>
      </w:r>
      <w:r>
        <w:rPr>
          <w:rFonts w:ascii="Times New Roman" w:eastAsia="SimSun" w:hAnsi="Times New Roman"/>
          <w:b/>
          <w:sz w:val="21"/>
          <w:szCs w:val="21"/>
        </w:rPr>
        <w:t>Indonesia</w:t>
      </w:r>
      <w:r w:rsidR="00057C3F" w:rsidRPr="00057C3F">
        <w:rPr>
          <w:rFonts w:ascii="Times New Roman" w:hAnsi="Times New Roman"/>
          <w:b/>
          <w:color w:val="000000"/>
          <w:sz w:val="20"/>
          <w:szCs w:val="20"/>
          <w:vertAlign w:val="superscript"/>
        </w:rPr>
        <w:t>3</w:t>
      </w:r>
    </w:p>
    <w:p w:rsidR="00223519" w:rsidRPr="00057C3F" w:rsidRDefault="002C4461" w:rsidP="00EC5B49">
      <w:pPr>
        <w:spacing w:before="12" w:after="0" w:line="240" w:lineRule="auto"/>
        <w:jc w:val="center"/>
        <w:rPr>
          <w:rFonts w:ascii="Times New Roman" w:hAnsi="Times New Roman"/>
          <w:color w:val="000000"/>
          <w:sz w:val="20"/>
          <w:szCs w:val="20"/>
          <w:lang w:val="id-ID"/>
        </w:rPr>
      </w:pPr>
      <w:hyperlink r:id="rId7" w:history="1">
        <w:r w:rsidR="00EC5B49" w:rsidRPr="002E7CDE">
          <w:rPr>
            <w:rStyle w:val="Hyperlink"/>
            <w:rFonts w:ascii="Times New Roman" w:eastAsia="SimSun" w:hAnsi="Times New Roman"/>
            <w:b/>
            <w:sz w:val="21"/>
            <w:szCs w:val="21"/>
          </w:rPr>
          <w:t>khairanihasnah@gmail.com</w:t>
        </w:r>
      </w:hyperlink>
    </w:p>
    <w:p w:rsidR="00223519" w:rsidRDefault="00223519" w:rsidP="007F710D">
      <w:pPr>
        <w:spacing w:after="0" w:line="240" w:lineRule="auto"/>
        <w:rPr>
          <w:rFonts w:ascii="Times New Roman" w:hAnsi="Times New Roman"/>
          <w:color w:val="000000"/>
          <w:sz w:val="24"/>
          <w:szCs w:val="24"/>
        </w:rPr>
      </w:pPr>
    </w:p>
    <w:p w:rsidR="00223519" w:rsidRPr="007F710D" w:rsidRDefault="00223519" w:rsidP="007F71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rPr>
      </w:pPr>
    </w:p>
    <w:p w:rsidR="00223519" w:rsidRPr="00514929" w:rsidRDefault="00223519" w:rsidP="00514929">
      <w:pPr>
        <w:spacing w:after="0" w:line="240" w:lineRule="auto"/>
        <w:jc w:val="center"/>
        <w:rPr>
          <w:rFonts w:ascii="Times New Roman" w:hAnsi="Times New Roman"/>
          <w:b/>
          <w:i/>
          <w:color w:val="000000"/>
          <w:sz w:val="24"/>
          <w:szCs w:val="24"/>
          <w:lang w:val="id-ID"/>
        </w:rPr>
      </w:pPr>
      <w:r w:rsidRPr="00514929">
        <w:rPr>
          <w:rFonts w:ascii="Times New Roman" w:hAnsi="Times New Roman"/>
          <w:b/>
          <w:i/>
          <w:color w:val="000000"/>
          <w:sz w:val="24"/>
          <w:szCs w:val="24"/>
        </w:rPr>
        <w:t>Abstract [Center, Times New Roman 12,</w:t>
      </w:r>
      <w:r w:rsidRPr="00514929">
        <w:rPr>
          <w:rFonts w:ascii="Times New Roman" w:hAnsi="Times New Roman"/>
          <w:b/>
          <w:i/>
          <w:color w:val="000000"/>
          <w:sz w:val="24"/>
          <w:szCs w:val="24"/>
          <w:lang w:val="id-ID"/>
        </w:rPr>
        <w:t xml:space="preserve"> </w:t>
      </w:r>
      <w:r w:rsidRPr="00514929">
        <w:rPr>
          <w:rFonts w:ascii="Times New Roman" w:hAnsi="Times New Roman"/>
          <w:b/>
          <w:i/>
          <w:color w:val="000000"/>
          <w:sz w:val="24"/>
          <w:szCs w:val="24"/>
        </w:rPr>
        <w:t>Bold, Italic]</w:t>
      </w:r>
    </w:p>
    <w:p w:rsidR="00514929" w:rsidRPr="00514929" w:rsidRDefault="00514929" w:rsidP="00514929">
      <w:pPr>
        <w:spacing w:after="0" w:line="240" w:lineRule="auto"/>
        <w:jc w:val="center"/>
        <w:rPr>
          <w:rFonts w:ascii="Times New Roman" w:hAnsi="Times New Roman"/>
          <w:b/>
          <w:color w:val="000000"/>
          <w:sz w:val="24"/>
          <w:szCs w:val="24"/>
          <w:lang w:val="id-ID"/>
        </w:rPr>
      </w:pPr>
    </w:p>
    <w:p w:rsidR="00EC5B49" w:rsidRDefault="00EC5B49" w:rsidP="00EC5B49">
      <w:pPr>
        <w:pStyle w:val="HTMLSudahDiformat"/>
        <w:jc w:val="both"/>
        <w:rPr>
          <w:rFonts w:ascii="Times New Roman" w:hAnsi="Times New Roman"/>
          <w:bCs/>
          <w:lang w:val="en-US"/>
        </w:rPr>
      </w:pPr>
      <w:r w:rsidRPr="00EC5B49">
        <w:rPr>
          <w:rFonts w:ascii="Times New Roman" w:hAnsi="Times New Roman"/>
          <w:i/>
          <w:iCs/>
          <w:sz w:val="24"/>
          <w:szCs w:val="24"/>
        </w:rPr>
        <w:t xml:space="preserve">The </w:t>
      </w:r>
      <w:proofErr w:type="spellStart"/>
      <w:r w:rsidRPr="00EC5B49">
        <w:rPr>
          <w:rFonts w:ascii="Times New Roman" w:hAnsi="Times New Roman"/>
          <w:i/>
          <w:iCs/>
          <w:sz w:val="24"/>
          <w:szCs w:val="24"/>
        </w:rPr>
        <w:t>researcher</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took</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title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applying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cost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price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imported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goods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and</w:t>
      </w:r>
      <w:proofErr w:type="spellEnd"/>
      <w:r w:rsidRPr="00EC5B49">
        <w:rPr>
          <w:rFonts w:ascii="Times New Roman" w:hAnsi="Times New Roman"/>
          <w:i/>
          <w:iCs/>
          <w:sz w:val="24"/>
          <w:szCs w:val="24"/>
        </w:rPr>
        <w:t xml:space="preserve"> target </w:t>
      </w:r>
      <w:proofErr w:type="spellStart"/>
      <w:r w:rsidRPr="00EC5B49">
        <w:rPr>
          <w:rFonts w:ascii="Times New Roman" w:hAnsi="Times New Roman"/>
          <w:i/>
          <w:iCs/>
          <w:sz w:val="24"/>
          <w:szCs w:val="24"/>
        </w:rPr>
        <w:t>costing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at</w:t>
      </w:r>
      <w:proofErr w:type="spellEnd"/>
      <w:r w:rsidRPr="00EC5B49">
        <w:rPr>
          <w:rFonts w:ascii="Times New Roman" w:hAnsi="Times New Roman"/>
          <w:i/>
          <w:iCs/>
          <w:sz w:val="24"/>
          <w:szCs w:val="24"/>
        </w:rPr>
        <w:t xml:space="preserve"> PT. ABC </w:t>
      </w:r>
      <w:proofErr w:type="spellStart"/>
      <w:r w:rsidRPr="00EC5B49">
        <w:rPr>
          <w:rFonts w:ascii="Times New Roman" w:hAnsi="Times New Roman"/>
          <w:i/>
          <w:iCs/>
          <w:sz w:val="24"/>
          <w:szCs w:val="24"/>
        </w:rPr>
        <w:t>because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researcher</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aims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to</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find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calculation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cost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production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imported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goods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before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and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after</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applying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target </w:t>
      </w:r>
      <w:proofErr w:type="spellStart"/>
      <w:r w:rsidRPr="00EC5B49">
        <w:rPr>
          <w:rFonts w:ascii="Times New Roman" w:hAnsi="Times New Roman"/>
          <w:i/>
          <w:iCs/>
          <w:sz w:val="24"/>
          <w:szCs w:val="24"/>
        </w:rPr>
        <w:t>costing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method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at</w:t>
      </w:r>
      <w:proofErr w:type="spellEnd"/>
      <w:r w:rsidRPr="00EC5B49">
        <w:rPr>
          <w:rFonts w:ascii="Times New Roman" w:hAnsi="Times New Roman"/>
          <w:i/>
          <w:iCs/>
          <w:sz w:val="24"/>
          <w:szCs w:val="24"/>
        </w:rPr>
        <w:t xml:space="preserve"> PT. ABC. The data </w:t>
      </w:r>
      <w:proofErr w:type="spellStart"/>
      <w:r w:rsidRPr="00EC5B49">
        <w:rPr>
          <w:rFonts w:ascii="Times New Roman" w:hAnsi="Times New Roman"/>
          <w:i/>
          <w:iCs/>
          <w:sz w:val="24"/>
          <w:szCs w:val="24"/>
        </w:rPr>
        <w:t>collection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methods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used</w:t>
      </w:r>
      <w:proofErr w:type="spellEnd"/>
      <w:r w:rsidRPr="00EC5B49">
        <w:rPr>
          <w:rFonts w:ascii="Times New Roman" w:hAnsi="Times New Roman"/>
          <w:i/>
          <w:iCs/>
          <w:sz w:val="24"/>
          <w:szCs w:val="24"/>
        </w:rPr>
        <w:t xml:space="preserve"> were </w:t>
      </w:r>
      <w:proofErr w:type="spellStart"/>
      <w:r w:rsidRPr="00EC5B49">
        <w:rPr>
          <w:rFonts w:ascii="Times New Roman" w:hAnsi="Times New Roman"/>
          <w:i/>
          <w:iCs/>
          <w:sz w:val="24"/>
          <w:szCs w:val="24"/>
        </w:rPr>
        <w:t>preliminary</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surveys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library</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studies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and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field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surveys</w:t>
      </w:r>
      <w:proofErr w:type="spellEnd"/>
      <w:r w:rsidRPr="00EC5B49">
        <w:rPr>
          <w:rFonts w:ascii="Times New Roman" w:hAnsi="Times New Roman"/>
          <w:i/>
          <w:iCs/>
          <w:sz w:val="24"/>
          <w:szCs w:val="24"/>
        </w:rPr>
        <w:t xml:space="preserve">. The data </w:t>
      </w:r>
      <w:proofErr w:type="spellStart"/>
      <w:r w:rsidRPr="00EC5B49">
        <w:rPr>
          <w:rFonts w:ascii="Times New Roman" w:hAnsi="Times New Roman"/>
          <w:i/>
          <w:iCs/>
          <w:sz w:val="24"/>
          <w:szCs w:val="24"/>
        </w:rPr>
        <w:t>analysis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method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used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is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descriptive-qualitative</w:t>
      </w:r>
      <w:proofErr w:type="spellEnd"/>
      <w:r w:rsidRPr="00EC5B49">
        <w:rPr>
          <w:rFonts w:ascii="Times New Roman" w:hAnsi="Times New Roman"/>
          <w:i/>
          <w:iCs/>
          <w:sz w:val="24"/>
          <w:szCs w:val="24"/>
        </w:rPr>
        <w:t xml:space="preserve">. The </w:t>
      </w:r>
      <w:proofErr w:type="spellStart"/>
      <w:r w:rsidRPr="00EC5B49">
        <w:rPr>
          <w:rFonts w:ascii="Times New Roman" w:hAnsi="Times New Roman"/>
          <w:i/>
          <w:iCs/>
          <w:sz w:val="24"/>
          <w:szCs w:val="24"/>
        </w:rPr>
        <w:t>research</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results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show</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that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calculating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cost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production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using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target </w:t>
      </w:r>
      <w:proofErr w:type="spellStart"/>
      <w:r w:rsidRPr="00EC5B49">
        <w:rPr>
          <w:rFonts w:ascii="Times New Roman" w:hAnsi="Times New Roman"/>
          <w:i/>
          <w:iCs/>
          <w:sz w:val="24"/>
          <w:szCs w:val="24"/>
        </w:rPr>
        <w:t>costing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method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can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be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applied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to</w:t>
      </w:r>
      <w:proofErr w:type="spellEnd"/>
      <w:r w:rsidRPr="00EC5B49">
        <w:rPr>
          <w:rFonts w:ascii="Times New Roman" w:hAnsi="Times New Roman"/>
          <w:i/>
          <w:iCs/>
          <w:sz w:val="24"/>
          <w:szCs w:val="24"/>
        </w:rPr>
        <w:t xml:space="preserve"> PT. ABC </w:t>
      </w:r>
      <w:proofErr w:type="spellStart"/>
      <w:r w:rsidRPr="00EC5B49">
        <w:rPr>
          <w:rFonts w:ascii="Times New Roman" w:hAnsi="Times New Roman"/>
          <w:i/>
          <w:iCs/>
          <w:sz w:val="24"/>
          <w:szCs w:val="24"/>
        </w:rPr>
        <w:t>is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used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to</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determine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company's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cost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of</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production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and</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can</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be</w:t>
      </w:r>
      <w:proofErr w:type="spellEnd"/>
      <w:r w:rsidRPr="00EC5B49">
        <w:rPr>
          <w:rFonts w:ascii="Times New Roman" w:hAnsi="Times New Roman"/>
          <w:i/>
          <w:iCs/>
          <w:sz w:val="24"/>
          <w:szCs w:val="24"/>
        </w:rPr>
        <w:t xml:space="preserve"> a </w:t>
      </w:r>
      <w:proofErr w:type="spellStart"/>
      <w:r w:rsidRPr="00EC5B49">
        <w:rPr>
          <w:rFonts w:ascii="Times New Roman" w:hAnsi="Times New Roman"/>
          <w:i/>
          <w:iCs/>
          <w:sz w:val="24"/>
          <w:szCs w:val="24"/>
        </w:rPr>
        <w:t>tool</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for</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optimizing</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the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company's</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desired</w:t>
      </w:r>
      <w:proofErr w:type="spellEnd"/>
      <w:r w:rsidRPr="00EC5B49">
        <w:rPr>
          <w:rFonts w:ascii="Times New Roman" w:hAnsi="Times New Roman"/>
          <w:i/>
          <w:iCs/>
          <w:sz w:val="24"/>
          <w:szCs w:val="24"/>
        </w:rPr>
        <w:t xml:space="preserve"> profit. Target </w:t>
      </w:r>
      <w:proofErr w:type="spellStart"/>
      <w:r w:rsidRPr="00EC5B49">
        <w:rPr>
          <w:rFonts w:ascii="Times New Roman" w:hAnsi="Times New Roman"/>
          <w:i/>
          <w:iCs/>
          <w:sz w:val="24"/>
          <w:szCs w:val="24"/>
        </w:rPr>
        <w:t>costing</w:t>
      </w:r>
      <w:proofErr w:type="spellEnd"/>
      <w:r w:rsidRPr="00EC5B49">
        <w:rPr>
          <w:rFonts w:ascii="Times New Roman" w:hAnsi="Times New Roman"/>
          <w:i/>
          <w:iCs/>
          <w:sz w:val="24"/>
          <w:szCs w:val="24"/>
        </w:rPr>
        <w:t xml:space="preserve"> has a </w:t>
      </w:r>
      <w:proofErr w:type="spellStart"/>
      <w:r w:rsidRPr="00EC5B49">
        <w:rPr>
          <w:rFonts w:ascii="Times New Roman" w:hAnsi="Times New Roman"/>
          <w:i/>
          <w:iCs/>
          <w:sz w:val="24"/>
          <w:szCs w:val="24"/>
        </w:rPr>
        <w:t>positive</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effect</w:t>
      </w:r>
      <w:proofErr w:type="spellEnd"/>
      <w:r w:rsidRPr="00EC5B49">
        <w:rPr>
          <w:rFonts w:ascii="Times New Roman" w:hAnsi="Times New Roman"/>
          <w:i/>
          <w:iCs/>
          <w:sz w:val="24"/>
          <w:szCs w:val="24"/>
        </w:rPr>
        <w:t xml:space="preserve"> </w:t>
      </w:r>
      <w:proofErr w:type="spellStart"/>
      <w:r w:rsidRPr="00EC5B49">
        <w:rPr>
          <w:rFonts w:ascii="Times New Roman" w:hAnsi="Times New Roman"/>
          <w:i/>
          <w:iCs/>
          <w:sz w:val="24"/>
          <w:szCs w:val="24"/>
        </w:rPr>
        <w:t>on</w:t>
      </w:r>
      <w:proofErr w:type="spellEnd"/>
      <w:r w:rsidRPr="00EC5B49">
        <w:rPr>
          <w:rFonts w:ascii="Times New Roman" w:hAnsi="Times New Roman"/>
          <w:i/>
          <w:iCs/>
          <w:sz w:val="24"/>
          <w:szCs w:val="24"/>
        </w:rPr>
        <w:t xml:space="preserve"> PT. ABC</w:t>
      </w:r>
      <w:r w:rsidRPr="008E0E24">
        <w:rPr>
          <w:rFonts w:ascii="Times New Roman" w:hAnsi="Times New Roman"/>
          <w:bCs/>
          <w:lang w:val="id-ID"/>
        </w:rPr>
        <w:t>.</w:t>
      </w:r>
    </w:p>
    <w:p w:rsidR="009A1628" w:rsidRPr="009A1628" w:rsidRDefault="00EC5B49" w:rsidP="00EC5B49">
      <w:pPr>
        <w:pStyle w:val="HTMLSudahDiformat"/>
        <w:jc w:val="both"/>
        <w:rPr>
          <w:rFonts w:ascii="Times New Roman" w:hAnsi="Times New Roman"/>
          <w:i/>
          <w:iCs/>
          <w:sz w:val="24"/>
          <w:szCs w:val="24"/>
          <w:lang w:val="id-ID"/>
        </w:rPr>
      </w:pPr>
      <w:r w:rsidRPr="009A1628">
        <w:rPr>
          <w:rFonts w:ascii="Times New Roman" w:hAnsi="Times New Roman"/>
          <w:i/>
          <w:iCs/>
          <w:sz w:val="24"/>
          <w:szCs w:val="24"/>
          <w:lang w:val="id-ID"/>
        </w:rPr>
        <w:t xml:space="preserve"> </w:t>
      </w:r>
    </w:p>
    <w:p w:rsidR="00223519" w:rsidRDefault="00223519" w:rsidP="00404410">
      <w:pPr>
        <w:pStyle w:val="HTMLSudahDiformat"/>
        <w:ind w:left="1344" w:hanging="1344"/>
        <w:jc w:val="both"/>
      </w:pPr>
      <w:proofErr w:type="spellStart"/>
      <w:r w:rsidRPr="00514929">
        <w:rPr>
          <w:rFonts w:ascii="Times New Roman" w:hAnsi="Times New Roman"/>
          <w:b/>
          <w:bCs/>
          <w:i/>
          <w:iCs/>
          <w:sz w:val="24"/>
          <w:szCs w:val="24"/>
        </w:rPr>
        <w:t>Key</w:t>
      </w:r>
      <w:proofErr w:type="spellEnd"/>
      <w:r w:rsidRPr="00514929">
        <w:rPr>
          <w:rFonts w:ascii="Times New Roman" w:hAnsi="Times New Roman"/>
          <w:b/>
          <w:bCs/>
          <w:i/>
          <w:iCs/>
          <w:sz w:val="24"/>
          <w:szCs w:val="24"/>
        </w:rPr>
        <w:t xml:space="preserve"> </w:t>
      </w:r>
      <w:proofErr w:type="spellStart"/>
      <w:r w:rsidRPr="00514929">
        <w:rPr>
          <w:rFonts w:ascii="Times New Roman" w:hAnsi="Times New Roman"/>
          <w:b/>
          <w:bCs/>
          <w:i/>
          <w:iCs/>
          <w:sz w:val="24"/>
          <w:szCs w:val="24"/>
        </w:rPr>
        <w:t>words</w:t>
      </w:r>
      <w:proofErr w:type="spellEnd"/>
      <w:r w:rsidRPr="00514929">
        <w:rPr>
          <w:rFonts w:ascii="Times New Roman" w:hAnsi="Times New Roman"/>
          <w:b/>
          <w:bCs/>
          <w:i/>
          <w:iCs/>
          <w:sz w:val="24"/>
          <w:szCs w:val="24"/>
        </w:rPr>
        <w:t>:</w:t>
      </w:r>
      <w:r w:rsidRPr="00514929">
        <w:rPr>
          <w:rFonts w:ascii="Times New Roman" w:hAnsi="Times New Roman"/>
          <w:i/>
          <w:iCs/>
          <w:sz w:val="24"/>
          <w:szCs w:val="24"/>
        </w:rPr>
        <w:t xml:space="preserve"> </w:t>
      </w:r>
      <w:r w:rsidR="00EC5B49">
        <w:rPr>
          <w:rFonts w:ascii="Times New Roman" w:hAnsi="Times New Roman"/>
          <w:i/>
          <w:iCs/>
          <w:sz w:val="24"/>
          <w:szCs w:val="24"/>
          <w:lang w:val="en-US"/>
        </w:rPr>
        <w:t xml:space="preserve">Product Cost Price, Target Costing, Profit </w:t>
      </w:r>
    </w:p>
    <w:p w:rsidR="00223519" w:rsidRDefault="00223519">
      <w:pPr>
        <w:spacing w:after="0" w:line="240" w:lineRule="auto"/>
        <w:rPr>
          <w:rFonts w:ascii="Times New Roman" w:hAnsi="Times New Roman"/>
          <w:b/>
          <w:i/>
          <w:color w:val="000000"/>
          <w:sz w:val="24"/>
          <w:szCs w:val="24"/>
        </w:rPr>
      </w:pPr>
    </w:p>
    <w:p w:rsidR="00223519" w:rsidRDefault="00223519">
      <w:pPr>
        <w:spacing w:after="0" w:line="240" w:lineRule="auto"/>
        <w:ind w:left="3141"/>
        <w:rPr>
          <w:rFonts w:ascii="Times New Roman" w:hAnsi="Times New Roman"/>
          <w:bCs/>
          <w:i/>
          <w:color w:val="000000"/>
          <w:sz w:val="24"/>
          <w:szCs w:val="24"/>
        </w:rPr>
      </w:pPr>
    </w:p>
    <w:p w:rsidR="00223519" w:rsidRPr="00514929" w:rsidRDefault="00223519" w:rsidP="00514929">
      <w:pPr>
        <w:spacing w:after="0" w:line="240" w:lineRule="auto"/>
        <w:jc w:val="center"/>
        <w:rPr>
          <w:rFonts w:ascii="Times New Roman" w:hAnsi="Times New Roman"/>
          <w:b/>
          <w:color w:val="000000"/>
          <w:sz w:val="24"/>
          <w:szCs w:val="24"/>
          <w:lang w:val="id-ID"/>
        </w:rPr>
      </w:pPr>
      <w:r w:rsidRPr="00514929">
        <w:rPr>
          <w:rFonts w:ascii="Times New Roman" w:hAnsi="Times New Roman"/>
          <w:b/>
          <w:color w:val="000000"/>
          <w:sz w:val="24"/>
          <w:szCs w:val="24"/>
        </w:rPr>
        <w:t>Abstrak [Center, Times New Roman 12,</w:t>
      </w:r>
      <w:r w:rsidRPr="00514929">
        <w:rPr>
          <w:rFonts w:ascii="Times New Roman" w:hAnsi="Times New Roman"/>
          <w:b/>
          <w:color w:val="000000"/>
          <w:sz w:val="24"/>
          <w:szCs w:val="24"/>
          <w:lang w:val="id-ID"/>
        </w:rPr>
        <w:t xml:space="preserve"> </w:t>
      </w:r>
      <w:r w:rsidRPr="00514929">
        <w:rPr>
          <w:rFonts w:ascii="Times New Roman" w:hAnsi="Times New Roman"/>
          <w:b/>
          <w:color w:val="000000"/>
          <w:sz w:val="24"/>
          <w:szCs w:val="24"/>
        </w:rPr>
        <w:t>Bold]</w:t>
      </w:r>
    </w:p>
    <w:p w:rsidR="00514929" w:rsidRPr="00514929" w:rsidRDefault="00514929" w:rsidP="00514929">
      <w:pPr>
        <w:spacing w:after="0" w:line="240" w:lineRule="auto"/>
        <w:jc w:val="center"/>
        <w:rPr>
          <w:rFonts w:ascii="Times New Roman" w:hAnsi="Times New Roman"/>
          <w:b/>
          <w:color w:val="000000"/>
          <w:sz w:val="24"/>
          <w:szCs w:val="24"/>
          <w:lang w:val="id-ID"/>
        </w:rPr>
      </w:pPr>
    </w:p>
    <w:p w:rsidR="00223519" w:rsidRDefault="00EC5B49" w:rsidP="00EC5B49">
      <w:pPr>
        <w:spacing w:after="0" w:line="240" w:lineRule="auto"/>
        <w:ind w:right="109"/>
        <w:jc w:val="both"/>
        <w:rPr>
          <w:rFonts w:ascii="Times New Roman" w:hAnsi="Times New Roman"/>
          <w:iCs/>
          <w:color w:val="000000"/>
          <w:sz w:val="24"/>
          <w:szCs w:val="24"/>
          <w:lang w:val="id-ID"/>
        </w:rPr>
      </w:pPr>
      <w:r w:rsidRPr="00EC5B49">
        <w:rPr>
          <w:rFonts w:ascii="Times New Roman" w:hAnsi="Times New Roman"/>
          <w:color w:val="000000"/>
          <w:sz w:val="24"/>
          <w:szCs w:val="24"/>
        </w:rPr>
        <w:t xml:space="preserve">Peneliti mengambil judul penerapan harga pokok produk barang import dan target costing pada PT. ABC karena peneliti bertujuan menemukan perhitungan harga pokok produksi barang import sebelum dan sesudah menerapkan metode target costing pada PT. ABC. Metode pengumpulan data yang dipakai ialah survey pendahuluan, studi perpustakaan, dan survey lapangan </w:t>
      </w:r>
      <w:sdt>
        <w:sdtPr>
          <w:rPr>
            <w:rFonts w:ascii="Times New Roman" w:hAnsi="Times New Roman"/>
            <w:color w:val="000000"/>
            <w:sz w:val="24"/>
            <w:szCs w:val="24"/>
          </w:rPr>
          <w:tag w:val="MENDELEY_CITATION_v3_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"/>
          <w:id w:val="679320117"/>
          <w:placeholder>
            <w:docPart w:val="58A1ECA4C1944F27AD9AB8675ACF0595"/>
          </w:placeholder>
        </w:sdtPr>
        <w:sdtEndPr/>
        <w:sdtContent>
          <w:r w:rsidRPr="00EC5B49">
            <w:rPr>
              <w:rFonts w:ascii="Times New Roman" w:hAnsi="Times New Roman"/>
              <w:color w:val="000000"/>
              <w:sz w:val="24"/>
              <w:szCs w:val="24"/>
            </w:rPr>
            <w:t>(Kamilah, 2018)</w:t>
          </w:r>
        </w:sdtContent>
      </w:sdt>
      <w:r w:rsidRPr="00EC5B49">
        <w:rPr>
          <w:rFonts w:ascii="Times New Roman" w:hAnsi="Times New Roman"/>
          <w:color w:val="000000"/>
          <w:sz w:val="24"/>
          <w:szCs w:val="24"/>
        </w:rPr>
        <w:t>. Metode analisis data yang dipakai ialah deskriptif-kualitatif. Hasil penelitian menampilkan bahwasanya perhitungan harga pokok produksi dengan penerapan metode target costing dapat diterapkan pada PT. ABC untuk menetapkan harga pokok produksi perusahaan dan dapat menjadi alat untuk mengoptimalkan laba yang diinginkan perusahaan. Target costing berpengaruh positif pada laba perusahaan PT. ABC.</w:t>
      </w:r>
      <w:r w:rsidR="00223519" w:rsidRPr="00514929">
        <w:rPr>
          <w:rFonts w:ascii="Times New Roman" w:hAnsi="Times New Roman"/>
          <w:iCs/>
          <w:color w:val="000000"/>
          <w:sz w:val="24"/>
          <w:szCs w:val="24"/>
        </w:rPr>
        <w:t xml:space="preserve"> </w:t>
      </w:r>
    </w:p>
    <w:p w:rsidR="009A1628" w:rsidRPr="009A1628" w:rsidRDefault="009A1628">
      <w:pPr>
        <w:spacing w:after="0" w:line="240" w:lineRule="auto"/>
        <w:ind w:right="109"/>
        <w:jc w:val="both"/>
        <w:rPr>
          <w:rFonts w:ascii="Times New Roman" w:hAnsi="Times New Roman"/>
          <w:iCs/>
          <w:color w:val="000000"/>
          <w:sz w:val="24"/>
          <w:szCs w:val="24"/>
          <w:lang w:val="id-ID"/>
        </w:rPr>
      </w:pPr>
    </w:p>
    <w:p w:rsidR="00223519" w:rsidRDefault="00223519" w:rsidP="00EC5B49">
      <w:pPr>
        <w:spacing w:after="0" w:line="240" w:lineRule="auto"/>
        <w:ind w:left="1358" w:right="109" w:hanging="1358"/>
        <w:jc w:val="both"/>
        <w:rPr>
          <w:rFonts w:ascii="Times New Roman" w:hAnsi="Times New Roman"/>
          <w:i/>
          <w:color w:val="000000"/>
          <w:sz w:val="24"/>
          <w:szCs w:val="24"/>
        </w:rPr>
      </w:pPr>
      <w:r w:rsidRPr="00514929">
        <w:rPr>
          <w:rFonts w:ascii="Times New Roman" w:hAnsi="Times New Roman"/>
          <w:b/>
          <w:color w:val="000000"/>
          <w:sz w:val="24"/>
          <w:szCs w:val="24"/>
        </w:rPr>
        <w:t>Kata kunci:</w:t>
      </w:r>
      <w:r w:rsidRPr="00514929">
        <w:rPr>
          <w:rFonts w:ascii="Times New Roman" w:hAnsi="Times New Roman"/>
          <w:color w:val="000000"/>
          <w:sz w:val="24"/>
          <w:szCs w:val="24"/>
        </w:rPr>
        <w:t xml:space="preserve"> </w:t>
      </w:r>
      <w:r w:rsidR="00EC5B49">
        <w:rPr>
          <w:rFonts w:ascii="Times New Roman" w:hAnsi="Times New Roman"/>
          <w:color w:val="000000"/>
          <w:sz w:val="24"/>
          <w:szCs w:val="24"/>
        </w:rPr>
        <w:t>Harga Pokok Produk, Target Costing, Laba</w:t>
      </w:r>
    </w:p>
    <w:p w:rsidR="00223519" w:rsidRDefault="00223519">
      <w:pPr>
        <w:spacing w:after="0" w:line="276" w:lineRule="auto"/>
        <w:ind w:left="820" w:right="109"/>
        <w:jc w:val="both"/>
        <w:rPr>
          <w:rFonts w:ascii="Times New Roman" w:hAnsi="Times New Roman"/>
          <w:i/>
          <w:color w:val="000000"/>
          <w:sz w:val="24"/>
          <w:szCs w:val="24"/>
        </w:rPr>
      </w:pPr>
    </w:p>
    <w:p w:rsidR="00173DBD" w:rsidRDefault="00223519" w:rsidP="00173DBD">
      <w:pPr>
        <w:pStyle w:val="Judul1"/>
        <w:spacing w:before="1" w:line="360" w:lineRule="auto"/>
        <w:ind w:left="0"/>
        <w:rPr>
          <w:rFonts w:ascii="Times New Roman" w:hAnsi="Times New Roman"/>
          <w:color w:val="000000"/>
          <w:lang w:val="en-US"/>
        </w:rPr>
      </w:pPr>
      <w:r>
        <w:rPr>
          <w:rFonts w:ascii="Times New Roman" w:hAnsi="Times New Roman"/>
          <w:color w:val="000000"/>
        </w:rPr>
        <w:t>Pendahuluan</w:t>
      </w:r>
    </w:p>
    <w:p w:rsidR="00404410" w:rsidRPr="00173DBD" w:rsidRDefault="00404410" w:rsidP="00173DBD">
      <w:pPr>
        <w:pStyle w:val="Judul1"/>
        <w:spacing w:before="1" w:line="360" w:lineRule="auto"/>
        <w:ind w:left="0" w:firstLine="720"/>
        <w:jc w:val="both"/>
        <w:rPr>
          <w:rFonts w:ascii="Times New Roman" w:eastAsia="Calibri" w:hAnsi="Times New Roman"/>
          <w:b w:val="0"/>
          <w:bCs/>
          <w:color w:val="000000"/>
          <w:lang w:val="en-US"/>
        </w:rPr>
      </w:pPr>
      <w:r w:rsidRPr="00173DBD">
        <w:rPr>
          <w:rFonts w:ascii="Times New Roman" w:eastAsia="Calibri" w:hAnsi="Times New Roman"/>
          <w:b w:val="0"/>
          <w:bCs/>
          <w:color w:val="000000"/>
        </w:rPr>
        <w:t>Bisa disebutkan</w:t>
      </w:r>
      <w:r w:rsidRPr="00173DBD">
        <w:rPr>
          <w:rFonts w:ascii="Times New Roman" w:eastAsia="Calibri" w:hAnsi="Times New Roman"/>
          <w:b w:val="0"/>
          <w:bCs/>
          <w:color w:val="000000"/>
          <w:lang w:val="en-US"/>
        </w:rPr>
        <w:t xml:space="preserve"> bahwasanya kompetisi dalam dunia usaha semakin ketat sehingga menimbulkan kompetisi dalam industri. Banyak jenis usaha maupun usaha yang bermunculan dan berkembang baik di bidang perdagangan maupun jasa </w:t>
      </w:r>
      <w:sdt>
        <w:sdtPr>
          <w:rPr>
            <w:rFonts w:ascii="Times New Roman" w:eastAsia="Calibri" w:hAnsi="Times New Roman"/>
            <w:b w:val="0"/>
            <w:bCs/>
            <w:color w:val="000000"/>
            <w:lang w:val="en-US"/>
          </w:rPr>
          <w:tag w:val="MENDELEY_CITATION_v3_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"/>
          <w:id w:val="-1405451345"/>
          <w:placeholder>
            <w:docPart w:val="81B0C64893804D7288ED637A376019E3"/>
          </w:placeholder>
        </w:sdtPr>
        <w:sdtEndPr/>
        <w:sdtContent>
          <w:r w:rsidRPr="00173DBD">
            <w:rPr>
              <w:rFonts w:ascii="Times New Roman" w:eastAsia="Calibri" w:hAnsi="Times New Roman"/>
              <w:b w:val="0"/>
              <w:bCs/>
              <w:color w:val="000000"/>
              <w:lang w:val="en-US"/>
            </w:rPr>
            <w:t>(Goni et al., 2016)</w:t>
          </w:r>
        </w:sdtContent>
      </w:sdt>
      <w:r w:rsidRPr="00173DBD">
        <w:rPr>
          <w:rFonts w:ascii="Times New Roman" w:eastAsia="Calibri" w:hAnsi="Times New Roman"/>
          <w:b w:val="0"/>
          <w:bCs/>
          <w:color w:val="000000"/>
          <w:lang w:val="en-US"/>
        </w:rPr>
        <w:t>. Setiap bidang usaha mempunyai peluang kompetisi yang luas dan terbuka.</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 xml:space="preserve">Di era perdagangan bebas, terjadi kompetisi yang sangat ketat di segala bidang usaha. Fakta ini membagikan pengaruh positif dan negatif bagi Indonesia. Pengaruh positifnya ialah membagikan peluang bagi Indonesia untuk mengekspor produk yang lebih beragam. Sementara pengaruh negatifnya, kompetisi yang muncul tidak hanya antar badan </w:t>
      </w:r>
      <w:r w:rsidRPr="00404410">
        <w:rPr>
          <w:rFonts w:ascii="Times New Roman" w:hAnsi="Times New Roman"/>
          <w:color w:val="000000"/>
          <w:sz w:val="24"/>
          <w:szCs w:val="24"/>
        </w:rPr>
        <w:lastRenderedPageBreak/>
        <w:t>usaha dalam negeri saja, tetapi juga turut sertanya pelaku usaha asing yang semakin leluasa memasarkan produknya di Indonesia.</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 xml:space="preserve">Agar suatu perusahaan dapat berkompetisi dalam lingkungan pasar, ia wajib mampu membangun produk-produk inovatif yang baik dengan harga yang lebih rendah, maupun setidaknya sama dengan harga yang ditawarkan para pesaing produknya, perusahaan wajib berusaha menekan semaksimal mungkin pengeluaran wajib dikeluarkan dalam proses produksi sehingga tercipta efisiensi yang ekonomis agar mendapat laba yang sebesar-besarnya dengan harga jual yang rendah, tetapi bersama mutu serupa maupun lebih tinggi </w:t>
      </w:r>
      <w:sdt>
        <w:sdtPr>
          <w:rPr>
            <w:rFonts w:ascii="Times New Roman" w:hAnsi="Times New Roman"/>
            <w:color w:val="000000"/>
            <w:sz w:val="24"/>
            <w:szCs w:val="24"/>
          </w:rPr>
          <w:tag w:val="MENDELEY_CITATION_v3_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"/>
          <w:id w:val="-194083821"/>
          <w:placeholder>
            <w:docPart w:val="81B0C64893804D7288ED637A376019E3"/>
          </w:placeholder>
        </w:sdtPr>
        <w:sdtEndPr/>
        <w:sdtContent>
          <w:r w:rsidRPr="00404410">
            <w:rPr>
              <w:rFonts w:ascii="Times New Roman" w:hAnsi="Times New Roman"/>
              <w:color w:val="000000"/>
              <w:sz w:val="24"/>
              <w:szCs w:val="24"/>
            </w:rPr>
            <w:t>(M. Bradford Clifton, 2019)</w:t>
          </w:r>
        </w:sdtContent>
      </w:sdt>
      <w:r w:rsidRPr="00404410">
        <w:rPr>
          <w:rFonts w:ascii="Times New Roman" w:hAnsi="Times New Roman"/>
          <w:color w:val="000000"/>
          <w:sz w:val="24"/>
          <w:szCs w:val="24"/>
        </w:rPr>
        <w:t xml:space="preserve"> .</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Buah-buahan merupakan salah satu makanan sehat yang selalu dikonsumsi diseluruh dunia. Dengan banyak nya orang yang mengkonsumsi buah-buahan maka dengan itu meningkat juga yang membeli buah-buahan tersebut. Para petani menyebutkan harga buah-buahan tidak tetap dan mengikut musiman. Agar dapat bersaing dalam pasar saat ini, perusahaan harus dapat memberikan suatu produk yang baik kualitasnya maupun jasa yang harganya lebih rendah atau harganya sama dengan harga yang ditawarkan para pesaignya. Untuk dapat memperoleh produk seperti itu, perusahaan harus berusaha mengurangi biaya yang harus dikeluarkan. Salah satu metode yang digunakan oleh perusahaan-perusahaan di Jepang untuk lolos dari keterpurukan setelah kalah perang dan di bom atom setelah perang dunia kedua adalah target costing.</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Dengan target costing, perusahaan bisa mengembangkan suatu produk maupun jasa bisa memuaskan kebutuhan konsumen sekaligus mengapai target laba perusahaan sebab target costing memperhitungkan semua biaya suatu produk dalam siklus hidup produk dan bertujuan untuk mengurangi biaya kesemuaan produk</w:t>
      </w:r>
      <w:sdt>
        <w:sdtPr>
          <w:rPr>
            <w:rFonts w:ascii="Times New Roman" w:hAnsi="Times New Roman"/>
            <w:color w:val="000000"/>
            <w:sz w:val="24"/>
            <w:szCs w:val="24"/>
          </w:rPr>
          <w:tag w:val="MENDELEY_CITATION_v3_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"/>
          <w:id w:val="1438637318"/>
          <w:placeholder>
            <w:docPart w:val="81B0C64893804D7288ED637A376019E3"/>
          </w:placeholder>
        </w:sdtPr>
        <w:sdtEndPr/>
        <w:sdtContent>
          <w:r w:rsidRPr="00404410">
            <w:rPr>
              <w:rFonts w:ascii="Times New Roman" w:hAnsi="Times New Roman"/>
              <w:color w:val="000000"/>
              <w:sz w:val="24"/>
              <w:szCs w:val="24"/>
            </w:rPr>
            <w:t>(Affiqah &amp; Fuadi, 2019)</w:t>
          </w:r>
        </w:sdtContent>
      </w:sdt>
      <w:r w:rsidRPr="00404410">
        <w:rPr>
          <w:rFonts w:ascii="Times New Roman" w:hAnsi="Times New Roman"/>
          <w:color w:val="000000"/>
          <w:sz w:val="24"/>
          <w:szCs w:val="24"/>
        </w:rPr>
        <w:t>. Mengetahui target biaya yang wajib dikeluarkan untuk menghasilkan produk kompetitif.</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Penelitian ini sendiri mereplikasi setting PT. Abc di daerah Percut Sei Tuan, Kabupaten Deli Serdang PT. Abc ialah anak perusahaan yang bergerak di bidang perdagangan. Didirikan pada tahun 2009, perusahaan ini memproduksi produk makanan kesehatan impor seperti buah-buahan, keju, dll. PT</w:t>
      </w:r>
      <w:sdt>
        <w:sdtPr>
          <w:rPr>
            <w:rFonts w:ascii="Times New Roman" w:hAnsi="Times New Roman"/>
            <w:color w:val="000000"/>
            <w:sz w:val="24"/>
            <w:szCs w:val="24"/>
          </w:rPr>
          <w:tag w:val="MENDELEY_CITATION_v3_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"/>
          <w:id w:val="-134493037"/>
          <w:placeholder>
            <w:docPart w:val="81B0C64893804D7288ED637A376019E3"/>
          </w:placeholder>
        </w:sdtPr>
        <w:sdtEndPr/>
        <w:sdtContent>
          <w:r w:rsidRPr="00404410">
            <w:rPr>
              <w:rFonts w:ascii="Times New Roman" w:hAnsi="Times New Roman"/>
              <w:color w:val="000000"/>
              <w:sz w:val="24"/>
              <w:szCs w:val="24"/>
            </w:rPr>
            <w:t>(Setyaning Ayu &amp; Wijayanti, 2022)</w:t>
          </w:r>
        </w:sdtContent>
      </w:sdt>
      <w:r w:rsidRPr="00404410">
        <w:rPr>
          <w:rFonts w:ascii="Times New Roman" w:hAnsi="Times New Roman"/>
          <w:color w:val="000000"/>
          <w:sz w:val="24"/>
          <w:szCs w:val="24"/>
        </w:rPr>
        <w:t>. Abc masih memakai metode biaya tradisional dalam menetapkan harga jual produknya. Sistem penetapan biaya tradisional ialah sistem penetapan biaya yang didasarkan pada kuantitas unit yang diproduksi, dimana biaya overhead pabrik dialokasikan ke tenaga kerja langsung, jam mesin, dan harga pembelian barang impor tergantung pada jenis produknya. Sebab setiap produk menghasilkan biaya overhead pabrik yang berbeda-beda, maka sering terjadi distorsi maupun kesalahan dalam menetapkan biaya produk per unit.</w:t>
      </w:r>
    </w:p>
    <w:p w:rsidR="00404410" w:rsidRP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lastRenderedPageBreak/>
        <w:t xml:space="preserve">Pada kasus dalam perusahaan biaya tidak efisien sebelum memakai metode target cost sehingga laba yang dihasilkan berfluktuasi. Peneliti bermaksud menerapkan target costing pada PT. Abc, pada awalnya perusahaan ini tidak memakai metode target cost dalam menghitung harga pokok produk </w:t>
      </w:r>
      <w:sdt>
        <w:sdtPr>
          <w:rPr>
            <w:rFonts w:ascii="Times New Roman" w:hAnsi="Times New Roman"/>
            <w:color w:val="000000"/>
            <w:sz w:val="24"/>
            <w:szCs w:val="24"/>
          </w:rPr>
          <w:tag w:val="MENDELEY_CITATION_v3_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"/>
          <w:id w:val="-1029185192"/>
          <w:placeholder>
            <w:docPart w:val="81B0C64893804D7288ED637A376019E3"/>
          </w:placeholder>
        </w:sdtPr>
        <w:sdtEndPr/>
        <w:sdtContent>
          <w:r w:rsidRPr="00404410">
            <w:rPr>
              <w:rFonts w:ascii="Times New Roman" w:hAnsi="Times New Roman"/>
              <w:color w:val="000000"/>
              <w:sz w:val="24"/>
              <w:szCs w:val="24"/>
            </w:rPr>
            <w:t>(Marlina &amp; Sari, 2023)</w:t>
          </w:r>
        </w:sdtContent>
      </w:sdt>
      <w:r w:rsidRPr="00404410">
        <w:rPr>
          <w:rFonts w:ascii="Times New Roman" w:hAnsi="Times New Roman"/>
          <w:color w:val="000000"/>
          <w:sz w:val="24"/>
          <w:szCs w:val="24"/>
        </w:rPr>
        <w:t xml:space="preserve">. Melalui target costing, Anda dapat mengetahui selisih antara biaya produksi yang direncanakan dengan biaya produksi sebenarnya dan membuat perusahaan mengapai laba yang diinginkan. Bila memakai metode target costing, pada tahap perencanaan akan ditentukan minimalisasi maupun pengurangan biaya produk untuk mengoptimalkan laba perusahaan. Implementasi metode target cost diharapkan dapat menjadi terobosan bagi PT. Abc menjamin efisiensi biaya dalam produksi yang tentunya memberi dampak harga jual produk di pasaran sehingga produk dapat berkompetisi dengan produk sejenis di pasaran dan mendapat laba </w:t>
      </w:r>
      <w:sdt>
        <w:sdtPr>
          <w:rPr>
            <w:rFonts w:ascii="Times New Roman" w:hAnsi="Times New Roman"/>
            <w:color w:val="000000"/>
            <w:sz w:val="24"/>
            <w:szCs w:val="24"/>
          </w:rPr>
          <w:tag w:val="MENDELEY_CITATION_v3_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"/>
          <w:id w:val="2001931756"/>
          <w:placeholder>
            <w:docPart w:val="81B0C64893804D7288ED637A376019E3"/>
          </w:placeholder>
        </w:sdtPr>
        <w:sdtEndPr/>
        <w:sdtContent>
          <w:r w:rsidRPr="00404410">
            <w:rPr>
              <w:rFonts w:ascii="Times New Roman" w:hAnsi="Times New Roman"/>
              <w:color w:val="000000"/>
              <w:sz w:val="24"/>
              <w:szCs w:val="24"/>
            </w:rPr>
            <w:t>(Diba &amp; Hidayati, 2018)</w:t>
          </w:r>
        </w:sdtContent>
      </w:sdt>
      <w:r w:rsidRPr="00404410">
        <w:rPr>
          <w:rFonts w:ascii="Times New Roman" w:hAnsi="Times New Roman"/>
          <w:color w:val="000000"/>
          <w:sz w:val="24"/>
          <w:szCs w:val="24"/>
        </w:rPr>
        <w:t>.</w:t>
      </w:r>
    </w:p>
    <w:p w:rsidR="00404410" w:rsidRDefault="00404410" w:rsidP="001F4D22">
      <w:pPr>
        <w:spacing w:after="0" w:line="360" w:lineRule="auto"/>
        <w:ind w:right="158" w:firstLine="720"/>
        <w:jc w:val="both"/>
        <w:rPr>
          <w:rFonts w:ascii="Times New Roman" w:hAnsi="Times New Roman"/>
          <w:color w:val="000000"/>
          <w:sz w:val="24"/>
          <w:szCs w:val="24"/>
        </w:rPr>
      </w:pPr>
      <w:r w:rsidRPr="00404410">
        <w:rPr>
          <w:rFonts w:ascii="Times New Roman" w:hAnsi="Times New Roman"/>
          <w:color w:val="000000"/>
          <w:sz w:val="24"/>
          <w:szCs w:val="24"/>
        </w:rPr>
        <w:t>Bersumber hal di atas tersebut, penulis tertarik untuk meneliti suatu karya ilmiah berupa disertasi dengan topik “Penerapan Harga Pokok Produk Barang Import dan Target Costing Pada PT. Abc”</w:t>
      </w:r>
    </w:p>
    <w:p w:rsidR="00223519" w:rsidRDefault="00223519" w:rsidP="001F4D22">
      <w:pPr>
        <w:spacing w:after="0" w:line="360" w:lineRule="auto"/>
        <w:ind w:right="154" w:firstLine="719"/>
        <w:jc w:val="both"/>
        <w:rPr>
          <w:rFonts w:ascii="Times New Roman" w:hAnsi="Times New Roman"/>
          <w:color w:val="000000"/>
          <w:sz w:val="24"/>
          <w:szCs w:val="24"/>
        </w:rPr>
      </w:pPr>
    </w:p>
    <w:p w:rsidR="00223519" w:rsidRDefault="00223519" w:rsidP="001F4D22">
      <w:pPr>
        <w:spacing w:before="1" w:after="0" w:line="360" w:lineRule="auto"/>
        <w:rPr>
          <w:rStyle w:val="Kuat"/>
          <w:rFonts w:ascii="Times New Roman" w:eastAsia="SimSun" w:hAnsi="Times New Roman"/>
          <w:sz w:val="24"/>
          <w:szCs w:val="24"/>
        </w:rPr>
      </w:pPr>
      <w:r>
        <w:rPr>
          <w:rStyle w:val="Kuat"/>
          <w:rFonts w:ascii="Times New Roman" w:eastAsia="SimSun" w:hAnsi="Times New Roman"/>
          <w:sz w:val="24"/>
          <w:szCs w:val="24"/>
        </w:rPr>
        <w:t xml:space="preserve">Tinjauan Literatur </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Biaya ialah salah satu faktor penting bagi perusahaan dalam menjalankan suatu perusahaan, perusahaan mengeluarkan biaya jika perusahaan tersebut memakai sumber daya tertentu. Para ahli melakukan penentuan biaya dan mengelompokkan biaya bersumber tujuan biaya.</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Biaya ialah uang tunai maupun setara kas yang dikorbankan untuk mendapat barang maupun jasa yang diharapkan membagikan manfaat saat ini maupun masa depan bagi organisasi. Biaya dipakai untuk mendapat manfaat di masa depan. Dalam lperusahaan bisnis, laba di masa depan biasanya berarti pendapatan</w:t>
      </w:r>
      <w:sdt>
        <w:sdtPr>
          <w:rPr>
            <w:rFonts w:ascii="Times New Roman" w:hAnsi="Times New Roman"/>
            <w:color w:val="000000"/>
            <w:sz w:val="24"/>
            <w:szCs w:val="24"/>
          </w:rPr>
          <w:tag w:val="MENDELEY_CITATION_v3_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"/>
          <w:id w:val="-93483253"/>
          <w:placeholder>
            <w:docPart w:val="7F4FF7368B6C447197A8E4DD538D69B0"/>
          </w:placeholder>
        </w:sdtPr>
        <w:sdtEndPr/>
        <w:sdtContent>
          <w:r w:rsidRPr="001F4D22">
            <w:rPr>
              <w:rFonts w:ascii="Times New Roman" w:hAnsi="Times New Roman"/>
              <w:color w:val="000000"/>
              <w:sz w:val="24"/>
              <w:szCs w:val="24"/>
            </w:rPr>
            <w:t>(choirul A., 2015)</w:t>
          </w:r>
        </w:sdtContent>
      </w:sdt>
      <w:r w:rsidRPr="001F4D22">
        <w:rPr>
          <w:rFonts w:ascii="Times New Roman" w:hAnsi="Times New Roman"/>
          <w:color w:val="000000"/>
          <w:sz w:val="24"/>
          <w:szCs w:val="24"/>
        </w:rPr>
        <w:t>.</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Klasifikasi biaya ialah salah satu faktor yang berhubungan dengan aktivitas usaha suatu perusahaan, selain itu biaya juga berhubungan dengan berbagai jenis usaha, nirlaba, manufaktur dan bidang usaha mahal ainnya </w:t>
      </w:r>
      <w:sdt>
        <w:sdtPr>
          <w:rPr>
            <w:rFonts w:ascii="Times New Roman" w:hAnsi="Times New Roman"/>
            <w:color w:val="000000"/>
            <w:sz w:val="24"/>
            <w:szCs w:val="24"/>
          </w:rPr>
          <w:tag w:val="MENDELEY_CITATION_v3_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"/>
          <w:id w:val="-2029945187"/>
          <w:placeholder>
            <w:docPart w:val="7F4FF7368B6C447197A8E4DD538D69B0"/>
          </w:placeholder>
        </w:sdtPr>
        <w:sdtEndPr/>
        <w:sdtContent>
          <w:r w:rsidRPr="001F4D22">
            <w:rPr>
              <w:rFonts w:ascii="Times New Roman" w:hAnsi="Times New Roman"/>
              <w:color w:val="000000"/>
              <w:sz w:val="24"/>
              <w:szCs w:val="24"/>
            </w:rPr>
            <w:t>(Diajukan et al., 2016)</w:t>
          </w:r>
        </w:sdtContent>
      </w:sdt>
      <w:r w:rsidRPr="001F4D22">
        <w:rPr>
          <w:rFonts w:ascii="Times New Roman" w:hAnsi="Times New Roman"/>
          <w:color w:val="000000"/>
          <w:sz w:val="24"/>
          <w:szCs w:val="24"/>
        </w:rPr>
        <w:t>. Umumnya, jenis biaya dikeluarkan bergantung pada jenis organisasi. Anda dapat mengelompokkan biaya-biaya ini bersumber tujuannya dan menyebutnya “biaya berbeda untuk tujuan berbeda”. Tujuan klasifikasi biaya ialah untuk membantu manajemen dalam pengambilan keputusan. Suatu keputusan dapat dikatakan benar apabila informasi biaya yang diperoleh benar.</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Surjaveni mengelompokkan angka-angka yang disebut biaya rahasia yakni </w:t>
      </w:r>
      <w:sdt>
        <w:sdtPr>
          <w:rPr>
            <w:rFonts w:ascii="Times New Roman" w:hAnsi="Times New Roman"/>
            <w:color w:val="000000"/>
            <w:sz w:val="24"/>
            <w:szCs w:val="24"/>
          </w:rPr>
          <w:tag w:val="MENDELEY_CITATION_v3_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"/>
          <w:id w:val="1416666328"/>
          <w:placeholder>
            <w:docPart w:val="7F4FF7368B6C447197A8E4DD538D69B0"/>
          </w:placeholder>
        </w:sdtPr>
        <w:sdtEndPr/>
        <w:sdtContent>
          <w:r w:rsidRPr="001F4D22">
            <w:rPr>
              <w:rFonts w:ascii="Times New Roman" w:hAnsi="Times New Roman"/>
              <w:color w:val="000000"/>
              <w:sz w:val="24"/>
              <w:szCs w:val="24"/>
            </w:rPr>
            <w:t>(Dilasari et al., 2023)</w:t>
          </w:r>
        </w:sdtContent>
      </w:sdt>
      <w:r w:rsidRPr="001F4D22">
        <w:rPr>
          <w:rFonts w:ascii="Times New Roman" w:hAnsi="Times New Roman"/>
          <w:color w:val="000000"/>
          <w:sz w:val="24"/>
          <w:szCs w:val="24"/>
        </w:rPr>
        <w:t>.</w:t>
      </w:r>
    </w:p>
    <w:p w:rsidR="00404410" w:rsidRPr="00404410" w:rsidRDefault="00404410" w:rsidP="001F4D22">
      <w:pPr>
        <w:pStyle w:val="DaftarParagraf"/>
        <w:numPr>
          <w:ilvl w:val="0"/>
          <w:numId w:val="9"/>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Klasifikasi biaya bersumber produk</w:t>
      </w:r>
    </w:p>
    <w:p w:rsidR="00404410" w:rsidRPr="00404410" w:rsidRDefault="00404410" w:rsidP="001F4D22">
      <w:pPr>
        <w:pStyle w:val="DaftarParagraf"/>
        <w:numPr>
          <w:ilvl w:val="0"/>
          <w:numId w:val="9"/>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Klasifikasi biaya bersumber volume produksi</w:t>
      </w:r>
    </w:p>
    <w:p w:rsidR="00404410" w:rsidRPr="00404410" w:rsidRDefault="00404410" w:rsidP="001F4D22">
      <w:pPr>
        <w:pStyle w:val="DaftarParagraf"/>
        <w:numPr>
          <w:ilvl w:val="0"/>
          <w:numId w:val="9"/>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lastRenderedPageBreak/>
        <w:t>Klasifikasi biaya pandangan divisi produksi maupun segmen lainnya</w:t>
      </w:r>
    </w:p>
    <w:p w:rsidR="00404410" w:rsidRPr="00404410" w:rsidRDefault="00404410" w:rsidP="001F4D22">
      <w:pPr>
        <w:pStyle w:val="DaftarParagraf"/>
        <w:numPr>
          <w:ilvl w:val="0"/>
          <w:numId w:val="9"/>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Klasifikasi biaya sehubungan dengan periode pelaporan</w:t>
      </w:r>
    </w:p>
    <w:p w:rsidR="00404410" w:rsidRPr="00404410" w:rsidRDefault="00404410" w:rsidP="001F4D22">
      <w:pPr>
        <w:pStyle w:val="DaftarParagraf"/>
        <w:numPr>
          <w:ilvl w:val="0"/>
          <w:numId w:val="9"/>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Klasifikasi biaya yang terkait dengan keputusan, tindakan, maupun evaluasi.</w:t>
      </w:r>
    </w:p>
    <w:p w:rsidR="00404410" w:rsidRPr="00404410" w:rsidRDefault="00404410" w:rsidP="001F4D22">
      <w:pPr>
        <w:spacing w:after="0" w:line="360" w:lineRule="auto"/>
        <w:ind w:right="158" w:firstLine="720"/>
        <w:jc w:val="both"/>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 xml:space="preserve">Harga dapat ditentukan </w:t>
      </w:r>
      <w:proofErr w:type="spellStart"/>
      <w:r w:rsidRPr="00404410">
        <w:rPr>
          <w:rFonts w:ascii="Times New Roman" w:eastAsia="Times New Roman" w:hAnsi="Times New Roman"/>
          <w:color w:val="000000"/>
          <w:position w:val="-1"/>
          <w:sz w:val="24"/>
          <w:szCs w:val="24"/>
          <w:lang w:val="id-ID"/>
        </w:rPr>
        <w:t>olehapenjual</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danapembeli</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melaluiaproses</w:t>
      </w:r>
      <w:proofErr w:type="spellEnd"/>
      <w:r w:rsidRPr="00404410">
        <w:rPr>
          <w:rFonts w:ascii="Times New Roman" w:eastAsia="Times New Roman" w:hAnsi="Times New Roman"/>
          <w:color w:val="000000"/>
          <w:position w:val="-1"/>
          <w:sz w:val="24"/>
          <w:szCs w:val="24"/>
          <w:lang w:val="id-ID"/>
        </w:rPr>
        <w:t xml:space="preserve"> negosiasi </w:t>
      </w:r>
      <w:proofErr w:type="spellStart"/>
      <w:r w:rsidRPr="00404410">
        <w:rPr>
          <w:rFonts w:ascii="Times New Roman" w:eastAsia="Times New Roman" w:hAnsi="Times New Roman"/>
          <w:color w:val="000000"/>
          <w:position w:val="-1"/>
          <w:sz w:val="24"/>
          <w:szCs w:val="24"/>
          <w:lang w:val="id-ID"/>
        </w:rPr>
        <w:t>yangaterjadi</w:t>
      </w:r>
      <w:proofErr w:type="spellEnd"/>
      <w:r w:rsidRPr="00404410">
        <w:rPr>
          <w:rFonts w:ascii="Times New Roman" w:eastAsia="Times New Roman" w:hAnsi="Times New Roman"/>
          <w:color w:val="000000"/>
          <w:position w:val="-1"/>
          <w:sz w:val="24"/>
          <w:szCs w:val="24"/>
          <w:lang w:val="id-ID"/>
        </w:rPr>
        <w:t xml:space="preserve"> di </w:t>
      </w:r>
      <w:proofErr w:type="spellStart"/>
      <w:r w:rsidRPr="00404410">
        <w:rPr>
          <w:rFonts w:ascii="Times New Roman" w:eastAsia="Times New Roman" w:hAnsi="Times New Roman"/>
          <w:color w:val="000000"/>
          <w:position w:val="-1"/>
          <w:sz w:val="24"/>
          <w:szCs w:val="24"/>
          <w:lang w:val="id-ID"/>
        </w:rPr>
        <w:t>antaraakeduanya</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sehinggaadapatadisepakati</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hargaayang</w:t>
      </w:r>
      <w:proofErr w:type="spellEnd"/>
      <w:r w:rsidRPr="00404410">
        <w:rPr>
          <w:rFonts w:ascii="Times New Roman" w:eastAsia="Times New Roman" w:hAnsi="Times New Roman"/>
          <w:color w:val="000000"/>
          <w:position w:val="-1"/>
          <w:sz w:val="24"/>
          <w:szCs w:val="24"/>
          <w:lang w:val="id-ID"/>
        </w:rPr>
        <w:t xml:space="preserve"> cocok serta bisa </w:t>
      </w:r>
      <w:proofErr w:type="spellStart"/>
      <w:r w:rsidRPr="00404410">
        <w:rPr>
          <w:rFonts w:ascii="Times New Roman" w:eastAsia="Times New Roman" w:hAnsi="Times New Roman"/>
          <w:color w:val="000000"/>
          <w:position w:val="-1"/>
          <w:sz w:val="24"/>
          <w:szCs w:val="24"/>
          <w:lang w:val="id-ID"/>
        </w:rPr>
        <w:t>diterimaaoleh</w:t>
      </w:r>
      <w:proofErr w:type="spellEnd"/>
      <w:r w:rsidRPr="00404410">
        <w:rPr>
          <w:rFonts w:ascii="Times New Roman" w:eastAsia="Times New Roman" w:hAnsi="Times New Roman"/>
          <w:color w:val="000000"/>
          <w:position w:val="-1"/>
          <w:sz w:val="24"/>
          <w:szCs w:val="24"/>
          <w:lang w:val="id-ID"/>
        </w:rPr>
        <w:t xml:space="preserve"> kedua </w:t>
      </w:r>
      <w:proofErr w:type="spellStart"/>
      <w:r w:rsidRPr="00404410">
        <w:rPr>
          <w:rFonts w:ascii="Times New Roman" w:eastAsia="Times New Roman" w:hAnsi="Times New Roman"/>
          <w:color w:val="000000"/>
          <w:position w:val="-1"/>
          <w:sz w:val="24"/>
          <w:szCs w:val="24"/>
          <w:lang w:val="id-ID"/>
        </w:rPr>
        <w:t>belahapihak</w:t>
      </w:r>
      <w:proofErr w:type="spellEnd"/>
      <w:r w:rsidRPr="00404410">
        <w:rPr>
          <w:rFonts w:ascii="Times New Roman" w:eastAsia="Times New Roman" w:hAnsi="Times New Roman"/>
          <w:color w:val="000000"/>
          <w:position w:val="-1"/>
          <w:sz w:val="24"/>
          <w:szCs w:val="24"/>
          <w:lang w:val="id-ID"/>
        </w:rPr>
        <w:t xml:space="preserve">. Pandangan Sumarni dan </w:t>
      </w:r>
      <w:proofErr w:type="spellStart"/>
      <w:r w:rsidRPr="00404410">
        <w:rPr>
          <w:rFonts w:ascii="Times New Roman" w:eastAsia="Times New Roman" w:hAnsi="Times New Roman"/>
          <w:color w:val="000000"/>
          <w:position w:val="-1"/>
          <w:sz w:val="24"/>
          <w:szCs w:val="24"/>
          <w:lang w:val="id-ID"/>
        </w:rPr>
        <w:t>Soeprihanto</w:t>
      </w:r>
      <w:proofErr w:type="spellEnd"/>
      <w:r w:rsidRPr="00404410">
        <w:rPr>
          <w:rFonts w:ascii="Times New Roman" w:eastAsia="Times New Roman" w:hAnsi="Times New Roman"/>
          <w:color w:val="000000"/>
          <w:position w:val="-1"/>
          <w:sz w:val="24"/>
          <w:szCs w:val="24"/>
          <w:lang w:val="id-ID"/>
        </w:rPr>
        <w:t xml:space="preserve">, “harga ialah </w:t>
      </w:r>
      <w:proofErr w:type="spellStart"/>
      <w:r w:rsidRPr="00404410">
        <w:rPr>
          <w:rFonts w:ascii="Times New Roman" w:eastAsia="Times New Roman" w:hAnsi="Times New Roman"/>
          <w:color w:val="000000"/>
          <w:position w:val="-1"/>
          <w:sz w:val="24"/>
          <w:szCs w:val="24"/>
          <w:lang w:val="id-ID"/>
        </w:rPr>
        <w:t>sekuantitas</w:t>
      </w:r>
      <w:proofErr w:type="spellEnd"/>
      <w:r w:rsidRPr="00404410">
        <w:rPr>
          <w:rFonts w:ascii="Times New Roman" w:eastAsia="Times New Roman" w:hAnsi="Times New Roman"/>
          <w:color w:val="000000"/>
          <w:position w:val="-1"/>
          <w:sz w:val="24"/>
          <w:szCs w:val="24"/>
          <w:lang w:val="id-ID"/>
        </w:rPr>
        <w:t xml:space="preserve"> uang (ditambah beberapa produk, jika membuat) yang diperlukan untuk mendapat </w:t>
      </w:r>
      <w:proofErr w:type="spellStart"/>
      <w:r w:rsidRPr="00404410">
        <w:rPr>
          <w:rFonts w:ascii="Times New Roman" w:eastAsia="Times New Roman" w:hAnsi="Times New Roman"/>
          <w:color w:val="000000"/>
          <w:position w:val="-1"/>
          <w:sz w:val="24"/>
          <w:szCs w:val="24"/>
          <w:lang w:val="id-ID"/>
        </w:rPr>
        <w:t>sekuantitas</w:t>
      </w:r>
      <w:proofErr w:type="spellEnd"/>
      <w:r w:rsidRPr="00404410">
        <w:rPr>
          <w:rFonts w:ascii="Times New Roman" w:eastAsia="Times New Roman" w:hAnsi="Times New Roman"/>
          <w:color w:val="000000"/>
          <w:position w:val="-1"/>
          <w:sz w:val="24"/>
          <w:szCs w:val="24"/>
          <w:lang w:val="id-ID"/>
        </w:rPr>
        <w:t xml:space="preserve"> kombinasi barang dan jasa</w:t>
      </w:r>
      <w:sdt>
        <w:sdtPr>
          <w:rPr>
            <w:rFonts w:ascii="Times New Roman" w:eastAsia="Times New Roman" w:hAnsi="Times New Roman"/>
            <w:color w:val="000000"/>
            <w:position w:val="-1"/>
            <w:sz w:val="24"/>
            <w:szCs w:val="24"/>
            <w:lang w:val="id-ID"/>
          </w:rPr>
          <w:tag w:val="MENDELEY_CITATION_v3_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"/>
          <w:id w:val="-423032943"/>
          <w:placeholder>
            <w:docPart w:val="7F4FF7368B6C447197A8E4DD538D69B0"/>
          </w:placeholder>
        </w:sdtPr>
        <w:sdtEndPr/>
        <w:sdtContent>
          <w:r w:rsidRPr="00404410">
            <w:rPr>
              <w:rFonts w:ascii="Times New Roman" w:eastAsia="Times New Roman" w:hAnsi="Times New Roman"/>
              <w:color w:val="000000"/>
              <w:position w:val="-1"/>
              <w:sz w:val="24"/>
              <w:szCs w:val="24"/>
              <w:lang w:val="id-ID"/>
            </w:rPr>
            <w:t>(Fadli &amp; Rizka Ramayanti, 2020)</w:t>
          </w:r>
        </w:sdtContent>
      </w:sdt>
      <w:r w:rsidRPr="00404410">
        <w:rPr>
          <w:rFonts w:ascii="Times New Roman" w:eastAsia="Times New Roman" w:hAnsi="Times New Roman"/>
          <w:color w:val="000000"/>
          <w:position w:val="-1"/>
          <w:sz w:val="24"/>
          <w:szCs w:val="24"/>
          <w:lang w:val="id-ID"/>
        </w:rPr>
        <w:t xml:space="preserve">. ” Dalam mengambil keputusan </w:t>
      </w:r>
      <w:proofErr w:type="spellStart"/>
      <w:r w:rsidRPr="00404410">
        <w:rPr>
          <w:rFonts w:ascii="Times New Roman" w:eastAsia="Times New Roman" w:hAnsi="Times New Roman"/>
          <w:color w:val="000000"/>
          <w:position w:val="-1"/>
          <w:sz w:val="24"/>
          <w:szCs w:val="24"/>
          <w:lang w:val="id-ID"/>
        </w:rPr>
        <w:t>penetapanaharga</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perusahaanawajiblmemastikan</w:t>
      </w:r>
      <w:proofErr w:type="spellEnd"/>
      <w:r w:rsidRPr="00404410">
        <w:rPr>
          <w:rFonts w:ascii="Times New Roman" w:eastAsia="Times New Roman" w:hAnsi="Times New Roman"/>
          <w:color w:val="000000"/>
          <w:position w:val="-1"/>
          <w:sz w:val="24"/>
          <w:szCs w:val="24"/>
          <w:lang w:val="id-ID"/>
        </w:rPr>
        <w:t xml:space="preserve"> bahwasanya </w:t>
      </w:r>
      <w:proofErr w:type="spellStart"/>
      <w:r w:rsidRPr="00404410">
        <w:rPr>
          <w:rFonts w:ascii="Times New Roman" w:eastAsia="Times New Roman" w:hAnsi="Times New Roman"/>
          <w:color w:val="000000"/>
          <w:position w:val="-1"/>
          <w:sz w:val="24"/>
          <w:szCs w:val="24"/>
          <w:lang w:val="id-ID"/>
        </w:rPr>
        <w:t>hargaajual</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produkamaupun</w:t>
      </w:r>
      <w:proofErr w:type="spellEnd"/>
      <w:r w:rsidRPr="00404410">
        <w:rPr>
          <w:rFonts w:ascii="Times New Roman" w:eastAsia="Times New Roman" w:hAnsi="Times New Roman"/>
          <w:color w:val="000000"/>
          <w:position w:val="-1"/>
          <w:sz w:val="24"/>
          <w:szCs w:val="24"/>
          <w:lang w:val="id-ID"/>
        </w:rPr>
        <w:t xml:space="preserve"> jasanya </w:t>
      </w:r>
      <w:proofErr w:type="spellStart"/>
      <w:r w:rsidRPr="00404410">
        <w:rPr>
          <w:rFonts w:ascii="Times New Roman" w:eastAsia="Times New Roman" w:hAnsi="Times New Roman"/>
          <w:color w:val="000000"/>
          <w:position w:val="-1"/>
          <w:sz w:val="24"/>
          <w:szCs w:val="24"/>
          <w:lang w:val="id-ID"/>
        </w:rPr>
        <w:t>kompetitifadan</w:t>
      </w:r>
      <w:proofErr w:type="spellEnd"/>
      <w:r w:rsidRPr="00404410">
        <w:rPr>
          <w:rFonts w:ascii="Times New Roman" w:eastAsia="Times New Roman" w:hAnsi="Times New Roman"/>
          <w:color w:val="000000"/>
          <w:position w:val="-1"/>
          <w:sz w:val="24"/>
          <w:szCs w:val="24"/>
          <w:lang w:val="id-ID"/>
        </w:rPr>
        <w:t xml:space="preserve"> bermanfaat bagi </w:t>
      </w:r>
      <w:proofErr w:type="spellStart"/>
      <w:r w:rsidRPr="00404410">
        <w:rPr>
          <w:rFonts w:ascii="Times New Roman" w:eastAsia="Times New Roman" w:hAnsi="Times New Roman"/>
          <w:color w:val="000000"/>
          <w:position w:val="-1"/>
          <w:sz w:val="24"/>
          <w:szCs w:val="24"/>
          <w:lang w:val="id-ID"/>
        </w:rPr>
        <w:t>pelangganadan</w:t>
      </w:r>
      <w:proofErr w:type="spellEnd"/>
      <w:r w:rsidRPr="00404410">
        <w:rPr>
          <w:rFonts w:ascii="Times New Roman" w:eastAsia="Times New Roman" w:hAnsi="Times New Roman"/>
          <w:color w:val="000000"/>
          <w:position w:val="-1"/>
          <w:sz w:val="24"/>
          <w:szCs w:val="24"/>
          <w:lang w:val="id-ID"/>
        </w:rPr>
        <w:t xml:space="preserve"> </w:t>
      </w:r>
      <w:proofErr w:type="spellStart"/>
      <w:r w:rsidRPr="00404410">
        <w:rPr>
          <w:rFonts w:ascii="Times New Roman" w:eastAsia="Times New Roman" w:hAnsi="Times New Roman"/>
          <w:color w:val="000000"/>
          <w:position w:val="-1"/>
          <w:sz w:val="24"/>
          <w:szCs w:val="24"/>
          <w:lang w:val="id-ID"/>
        </w:rPr>
        <w:t>perusahaanaituasendiri</w:t>
      </w:r>
      <w:proofErr w:type="spellEnd"/>
      <w:r w:rsidRPr="00404410">
        <w:rPr>
          <w:rFonts w:ascii="Times New Roman" w:eastAsia="Times New Roman" w:hAnsi="Times New Roman"/>
          <w:color w:val="000000"/>
          <w:position w:val="-1"/>
          <w:sz w:val="24"/>
          <w:szCs w:val="24"/>
          <w:lang w:val="id-ID"/>
        </w:rPr>
        <w:t xml:space="preserve"> (Sumarni dan </w:t>
      </w:r>
      <w:proofErr w:type="spellStart"/>
      <w:r w:rsidRPr="00404410">
        <w:rPr>
          <w:rFonts w:ascii="Times New Roman" w:eastAsia="Times New Roman" w:hAnsi="Times New Roman"/>
          <w:color w:val="000000"/>
          <w:position w:val="-1"/>
          <w:sz w:val="24"/>
          <w:szCs w:val="24"/>
          <w:lang w:val="id-ID"/>
        </w:rPr>
        <w:t>Soeprihanto</w:t>
      </w:r>
      <w:proofErr w:type="spellEnd"/>
      <w:r w:rsidRPr="00404410">
        <w:rPr>
          <w:rFonts w:ascii="Times New Roman" w:eastAsia="Times New Roman" w:hAnsi="Times New Roman"/>
          <w:color w:val="000000"/>
          <w:position w:val="-1"/>
          <w:sz w:val="24"/>
          <w:szCs w:val="24"/>
          <w:lang w:val="id-ID"/>
        </w:rPr>
        <w:t>, 2019).</w:t>
      </w:r>
    </w:p>
    <w:p w:rsidR="00404410" w:rsidRPr="00404410" w:rsidRDefault="00404410" w:rsidP="001F4D22">
      <w:pPr>
        <w:spacing w:after="0" w:line="360" w:lineRule="auto"/>
        <w:ind w:right="158" w:firstLine="720"/>
        <w:jc w:val="both"/>
        <w:rPr>
          <w:rFonts w:ascii="Times New Roman" w:eastAsia="Times New Roman" w:hAnsi="Times New Roman"/>
          <w:color w:val="000000"/>
          <w:position w:val="-1"/>
          <w:sz w:val="24"/>
          <w:szCs w:val="24"/>
        </w:rPr>
      </w:pPr>
      <w:r w:rsidRPr="00404410">
        <w:rPr>
          <w:rFonts w:ascii="Times New Roman" w:eastAsia="Times New Roman" w:hAnsi="Times New Roman"/>
          <w:color w:val="000000"/>
          <w:position w:val="-1"/>
          <w:sz w:val="24"/>
          <w:szCs w:val="24"/>
          <w:lang w:val="id-ID"/>
        </w:rPr>
        <w:t xml:space="preserve">Pandangan Supriono (2017), penentuan harga jual berkaitan </w:t>
      </w:r>
      <w:proofErr w:type="spellStart"/>
      <w:r w:rsidRPr="00404410">
        <w:rPr>
          <w:rFonts w:ascii="Times New Roman" w:eastAsia="Times New Roman" w:hAnsi="Times New Roman"/>
          <w:color w:val="000000"/>
          <w:position w:val="-1"/>
          <w:sz w:val="24"/>
          <w:szCs w:val="24"/>
          <w:lang w:val="id-ID"/>
        </w:rPr>
        <w:t>denga</w:t>
      </w:r>
      <w:proofErr w:type="spellEnd"/>
      <w:sdt>
        <w:sdtPr>
          <w:rPr>
            <w:rFonts w:ascii="Times New Roman" w:eastAsia="Times New Roman" w:hAnsi="Times New Roman"/>
            <w:color w:val="000000"/>
            <w:position w:val="-1"/>
            <w:sz w:val="24"/>
            <w:szCs w:val="24"/>
            <w:lang w:val="id-ID"/>
          </w:rPr>
          <w:tag w:val="MENDELEY_CITATION_v3_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"/>
          <w:id w:val="1610237543"/>
          <w:placeholder>
            <w:docPart w:val="7F4FF7368B6C447197A8E4DD538D69B0"/>
          </w:placeholder>
        </w:sdtPr>
        <w:sdtEndPr/>
        <w:sdtContent>
          <w:r w:rsidRPr="00404410">
            <w:rPr>
              <w:rFonts w:ascii="Times New Roman" w:eastAsia="Times New Roman" w:hAnsi="Times New Roman"/>
              <w:color w:val="000000"/>
              <w:position w:val="-1"/>
              <w:sz w:val="24"/>
              <w:szCs w:val="24"/>
              <w:lang w:val="id-ID"/>
            </w:rPr>
            <w:t xml:space="preserve">(Suryani S, </w:t>
          </w:r>
          <w:proofErr w:type="spellStart"/>
          <w:r w:rsidRPr="00404410">
            <w:rPr>
              <w:rFonts w:ascii="Times New Roman" w:eastAsia="Times New Roman" w:hAnsi="Times New Roman"/>
              <w:color w:val="000000"/>
              <w:position w:val="-1"/>
              <w:sz w:val="24"/>
              <w:szCs w:val="24"/>
              <w:lang w:val="id-ID"/>
            </w:rPr>
            <w:t>n.d</w:t>
          </w:r>
          <w:proofErr w:type="spellEnd"/>
          <w:r w:rsidRPr="00404410">
            <w:rPr>
              <w:rFonts w:ascii="Times New Roman" w:eastAsia="Times New Roman" w:hAnsi="Times New Roman"/>
              <w:color w:val="000000"/>
              <w:position w:val="-1"/>
              <w:sz w:val="24"/>
              <w:szCs w:val="24"/>
              <w:lang w:val="id-ID"/>
            </w:rPr>
            <w:t>.)</w:t>
          </w:r>
        </w:sdtContent>
      </w:sdt>
      <w:r>
        <w:rPr>
          <w:rFonts w:ascii="Times New Roman" w:eastAsia="Times New Roman" w:hAnsi="Times New Roman"/>
          <w:color w:val="000000"/>
          <w:position w:val="-1"/>
          <w:sz w:val="24"/>
          <w:szCs w:val="24"/>
        </w:rPr>
        <w:t>:</w:t>
      </w:r>
    </w:p>
    <w:p w:rsidR="00404410" w:rsidRPr="00404410" w:rsidRDefault="00404410" w:rsidP="001F4D22">
      <w:pPr>
        <w:pStyle w:val="DaftarParagraf"/>
        <w:numPr>
          <w:ilvl w:val="0"/>
          <w:numId w:val="10"/>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Kebijakan penentuan harga jual (</w:t>
      </w:r>
      <w:proofErr w:type="spellStart"/>
      <w:r w:rsidRPr="00404410">
        <w:rPr>
          <w:rFonts w:eastAsia="Times New Roman"/>
          <w:color w:val="000000"/>
          <w:position w:val="-1"/>
          <w:szCs w:val="24"/>
          <w:lang w:val="id-ID"/>
        </w:rPr>
        <w:t>pricing</w:t>
      </w:r>
      <w:proofErr w:type="spellEnd"/>
      <w:r w:rsidRPr="00404410">
        <w:rPr>
          <w:rFonts w:eastAsia="Times New Roman"/>
          <w:color w:val="000000"/>
          <w:position w:val="-1"/>
          <w:szCs w:val="24"/>
          <w:lang w:val="id-ID"/>
        </w:rPr>
        <w:t xml:space="preserve"> </w:t>
      </w:r>
      <w:proofErr w:type="spellStart"/>
      <w:r w:rsidRPr="00404410">
        <w:rPr>
          <w:rFonts w:eastAsia="Times New Roman"/>
          <w:color w:val="000000"/>
          <w:position w:val="-1"/>
          <w:szCs w:val="24"/>
          <w:lang w:val="id-ID"/>
        </w:rPr>
        <w:t>lpolicy</w:t>
      </w:r>
      <w:proofErr w:type="spellEnd"/>
      <w:r w:rsidRPr="00404410">
        <w:rPr>
          <w:rFonts w:eastAsia="Times New Roman"/>
          <w:color w:val="000000"/>
          <w:position w:val="-1"/>
          <w:szCs w:val="24"/>
          <w:lang w:val="id-ID"/>
        </w:rPr>
        <w:t>)</w:t>
      </w:r>
    </w:p>
    <w:p w:rsidR="00404410" w:rsidRPr="00404410" w:rsidRDefault="00404410" w:rsidP="001F4D22">
      <w:pPr>
        <w:pStyle w:val="DaftarParagraf"/>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Kebijakan harga jual ialah pernyataan sikap manajemen dalam menetapkan harga jual suatu produk maupun jasa. Kebijakan tersebut tidak menetapkan harga jual, </w:t>
      </w:r>
      <w:proofErr w:type="spellStart"/>
      <w:r w:rsidRPr="00404410">
        <w:rPr>
          <w:rFonts w:eastAsia="Times New Roman"/>
          <w:color w:val="000000"/>
          <w:position w:val="-1"/>
          <w:szCs w:val="24"/>
          <w:lang w:val="id-ID"/>
        </w:rPr>
        <w:t>ltetapi</w:t>
      </w:r>
      <w:proofErr w:type="spellEnd"/>
      <w:r w:rsidRPr="00404410">
        <w:rPr>
          <w:rFonts w:eastAsia="Times New Roman"/>
          <w:color w:val="000000"/>
          <w:position w:val="-1"/>
          <w:szCs w:val="24"/>
          <w:lang w:val="id-ID"/>
        </w:rPr>
        <w:t xml:space="preserve"> mencantumkan faktor-faktor yang perlu diperhatikan dan aturan dasar yang wajib diikuti dalam menetapkan harga jual.</w:t>
      </w:r>
    </w:p>
    <w:p w:rsidR="00404410" w:rsidRPr="00404410" w:rsidRDefault="00404410" w:rsidP="001F4D22">
      <w:pPr>
        <w:pStyle w:val="DaftarParagraf"/>
        <w:numPr>
          <w:ilvl w:val="0"/>
          <w:numId w:val="10"/>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Keputusan untuk menetapkan harga jual (</w:t>
      </w:r>
      <w:proofErr w:type="spellStart"/>
      <w:r w:rsidRPr="00404410">
        <w:rPr>
          <w:rFonts w:eastAsia="Times New Roman"/>
          <w:color w:val="000000"/>
          <w:position w:val="-1"/>
          <w:szCs w:val="24"/>
          <w:lang w:val="id-ID"/>
        </w:rPr>
        <w:t>pricing</w:t>
      </w:r>
      <w:proofErr w:type="spellEnd"/>
      <w:r w:rsidRPr="00404410">
        <w:rPr>
          <w:rFonts w:eastAsia="Times New Roman"/>
          <w:color w:val="000000"/>
          <w:position w:val="-1"/>
          <w:szCs w:val="24"/>
          <w:lang w:val="id-ID"/>
        </w:rPr>
        <w:t xml:space="preserve"> </w:t>
      </w:r>
      <w:proofErr w:type="spellStart"/>
      <w:r w:rsidRPr="00404410">
        <w:rPr>
          <w:rFonts w:eastAsia="Times New Roman"/>
          <w:color w:val="000000"/>
          <w:position w:val="-1"/>
          <w:szCs w:val="24"/>
          <w:lang w:val="id-ID"/>
        </w:rPr>
        <w:t>lDecision</w:t>
      </w:r>
      <w:proofErr w:type="spellEnd"/>
      <w:r w:rsidRPr="00404410">
        <w:rPr>
          <w:rFonts w:eastAsia="Times New Roman"/>
          <w:color w:val="000000"/>
          <w:position w:val="-1"/>
          <w:szCs w:val="24"/>
          <w:lang w:val="id-ID"/>
        </w:rPr>
        <w:t>)</w:t>
      </w:r>
    </w:p>
    <w:p w:rsidR="00404410" w:rsidRPr="00404410" w:rsidRDefault="00404410" w:rsidP="001F4D22">
      <w:pPr>
        <w:pStyle w:val="DaftarParagraf"/>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Keputusan penetapan harga jual ialah penentuan harga jual suatu produk maupun jasa suatu organisasi dan biasanya dibuat untuk jangka waktu pendek. Keputusan ini dipengaruhi oleh kebijakan harga jual, pemanfaatan kapasitas, dan tujuan organisasi </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Pandangan Hansen dan Mowen (2020), biaya produksi mencerminkan total harga pokok produksi selama periode berjalan. Biaya produk sering juga disebut biaya produksi. Biaya produksi ialah biaya yang dikeluarkan untuk mengorganisasikan bahan mentah menjadi produk jadi. Biaya produksi dibedakan menjadi tiga jenis, yakni: biaya bahan baku langsung, biaya tenaga kerja langsung, dan biaya overhead perusahaan </w:t>
      </w:r>
      <w:sdt>
        <w:sdtPr>
          <w:rPr>
            <w:rFonts w:ascii="Times New Roman" w:hAnsi="Times New Roman"/>
            <w:color w:val="000000"/>
            <w:sz w:val="24"/>
            <w:szCs w:val="24"/>
          </w:rPr>
          <w:tag w:val="MENDELEY_CITATION_v3_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"/>
          <w:id w:val="-1819722374"/>
          <w:placeholder>
            <w:docPart w:val="7F4FF7368B6C447197A8E4DD538D69B0"/>
          </w:placeholder>
        </w:sdtPr>
        <w:sdtEndPr/>
        <w:sdtContent>
          <w:r w:rsidRPr="001F4D22">
            <w:rPr>
              <w:rFonts w:ascii="Times New Roman" w:hAnsi="Times New Roman"/>
              <w:color w:val="000000"/>
              <w:sz w:val="24"/>
              <w:szCs w:val="24"/>
            </w:rPr>
            <w:t>(Fadli &amp; Rizka ramayanti, 2020b)</w:t>
          </w:r>
        </w:sdtContent>
      </w:sdt>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Pandangan Mulyadi, manfaat biaya produksi yakni:</w:t>
      </w:r>
    </w:p>
    <w:p w:rsidR="00404410" w:rsidRPr="00404410" w:rsidRDefault="00404410" w:rsidP="001F4D22">
      <w:pPr>
        <w:pStyle w:val="DaftarParagraf"/>
        <w:numPr>
          <w:ilvl w:val="0"/>
          <w:numId w:val="11"/>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Tentukan harga jualnya</w:t>
      </w:r>
    </w:p>
    <w:p w:rsidR="00404410" w:rsidRPr="00404410" w:rsidRDefault="00404410" w:rsidP="001F4D22">
      <w:pPr>
        <w:pStyle w:val="DaftarParagraf"/>
        <w:numPr>
          <w:ilvl w:val="0"/>
          <w:numId w:val="11"/>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Mengontrol pelaksanaan biaya produksi</w:t>
      </w:r>
    </w:p>
    <w:p w:rsidR="00404410" w:rsidRPr="00404410" w:rsidRDefault="00404410" w:rsidP="001F4D22">
      <w:pPr>
        <w:pStyle w:val="DaftarParagraf"/>
        <w:numPr>
          <w:ilvl w:val="0"/>
          <w:numId w:val="11"/>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Perhitungan untung maupun rugi untuk periode tertentu</w:t>
      </w:r>
    </w:p>
    <w:p w:rsidR="00404410" w:rsidRPr="00404410" w:rsidRDefault="00404410" w:rsidP="001F4D22">
      <w:pPr>
        <w:pStyle w:val="DaftarParagraf"/>
        <w:numPr>
          <w:ilvl w:val="0"/>
          <w:numId w:val="11"/>
        </w:numPr>
        <w:suppressAutoHyphens/>
        <w:spacing w:line="360" w:lineRule="auto"/>
        <w:jc w:val="both"/>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Tentukan </w:t>
      </w:r>
      <w:proofErr w:type="spellStart"/>
      <w:r w:rsidRPr="00404410">
        <w:rPr>
          <w:rFonts w:eastAsia="Times New Roman"/>
          <w:color w:val="000000"/>
          <w:position w:val="-1"/>
          <w:szCs w:val="24"/>
          <w:lang w:val="id-ID"/>
        </w:rPr>
        <w:t>value</w:t>
      </w:r>
      <w:proofErr w:type="spellEnd"/>
      <w:r w:rsidRPr="00404410">
        <w:rPr>
          <w:rFonts w:eastAsia="Times New Roman"/>
          <w:color w:val="000000"/>
          <w:position w:val="-1"/>
          <w:szCs w:val="24"/>
          <w:lang w:val="id-ID"/>
        </w:rPr>
        <w:t xml:space="preserve"> persediaan barang jadi dan barang dalam proses, yang tercermin dalam neraca</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Metode penetapan biaya tradisional maupun notional costing ialah pengeluaran sering dipakai oleh setiap usaha kecil dan menengah dengan latar belakang terbatasnya </w:t>
      </w:r>
      <w:r w:rsidRPr="001F4D22">
        <w:rPr>
          <w:rFonts w:ascii="Times New Roman" w:hAnsi="Times New Roman"/>
          <w:color w:val="000000"/>
          <w:sz w:val="24"/>
          <w:szCs w:val="24"/>
        </w:rPr>
        <w:lastRenderedPageBreak/>
        <w:t xml:space="preserve">pengetahuan sumber daya manusia yang menjalankan usaha mengenai metode penetapan biaya yang cocok untuk melaksanakan aktivitas produksi perusahaan. Biasanya, dalam akuntansi biaya tradisional, perusahaan hanya menghitung biaya produksi dalam harga pokok produksi, selain itu, biaya pemasaran, administrasi, dan umum tidak termasuk dalam harga pokok produksi, tetapi diperlakukan sebagai biaya penjualan dan dikurangkan langsung dari laba kotor untuk perhitungan. laba bersih bisnis </w:t>
      </w:r>
      <w:sdt>
        <w:sdtPr>
          <w:rPr>
            <w:rFonts w:ascii="Times New Roman" w:hAnsi="Times New Roman"/>
            <w:color w:val="000000"/>
            <w:sz w:val="24"/>
            <w:szCs w:val="24"/>
          </w:rPr>
          <w:tag w:val="MENDELEY_CITATION_v3_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"/>
          <w:id w:val="-293055581"/>
          <w:placeholder>
            <w:docPart w:val="EDBFD413AF8D4E499D68FB1D746B7028"/>
          </w:placeholder>
        </w:sdtPr>
        <w:sdtEndPr/>
        <w:sdtContent>
          <w:r w:rsidRPr="001F4D22">
            <w:rPr>
              <w:rFonts w:ascii="Times New Roman" w:hAnsi="Times New Roman"/>
              <w:color w:val="000000"/>
              <w:sz w:val="24"/>
              <w:szCs w:val="24"/>
            </w:rPr>
            <w:t>(Tertius et al., 2016)</w:t>
          </w:r>
        </w:sdtContent>
      </w:sdt>
      <w:r w:rsidRPr="001F4D22">
        <w:rPr>
          <w:rFonts w:ascii="Times New Roman" w:hAnsi="Times New Roman"/>
          <w:color w:val="000000"/>
          <w:sz w:val="24"/>
          <w:szCs w:val="24"/>
        </w:rPr>
        <w:t>.</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Dalam perekonomian tradisional, produsen diberi hak untuk memproduksi apa pun bisa mendatangkan laba baginya, meskipun hal itu mengenai dengan kemaslahatan material dan moral masyarakat. Sejauh menyangkut ekonomi Islam, produsen Muslim wajib mematuhi aturan syariah yang mengatur aktivitas ekonominya </w:t>
      </w:r>
      <w:sdt>
        <w:sdtPr>
          <w:rPr>
            <w:rFonts w:ascii="Times New Roman" w:hAnsi="Times New Roman"/>
            <w:color w:val="000000"/>
            <w:sz w:val="24"/>
            <w:szCs w:val="24"/>
          </w:rPr>
          <w:tag w:val="MENDELEY_CITATION_v3_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"/>
          <w:id w:val="453449916"/>
          <w:placeholder>
            <w:docPart w:val="EDBFD413AF8D4E499D68FB1D746B7028"/>
          </w:placeholder>
        </w:sdtPr>
        <w:sdtEndPr/>
        <w:sdtContent>
          <w:r w:rsidRPr="001F4D22">
            <w:rPr>
              <w:rFonts w:ascii="Times New Roman" w:hAnsi="Times New Roman"/>
              <w:color w:val="000000"/>
              <w:sz w:val="24"/>
              <w:szCs w:val="24"/>
            </w:rPr>
            <w:t>(Lestari, 2023)</w:t>
          </w:r>
        </w:sdtContent>
      </w:sdt>
      <w:r w:rsidRPr="001F4D22">
        <w:rPr>
          <w:rFonts w:ascii="Times New Roman" w:hAnsi="Times New Roman"/>
          <w:color w:val="000000"/>
          <w:sz w:val="24"/>
          <w:szCs w:val="24"/>
        </w:rPr>
        <w:t>. Tujuan peraturan ini ialah untuk mengapai keselarasan antara aktivitas ekonomi dengan berbagai aktivitas lain dalam kehidupan guna mewujudkan tujuan umum syariah, yakni terwujudnya bentuk-bentuk manfaat dan pencegahan bentuk-bentuk defisit. Sebagai pedoman hidup umat Islam, Al-Quran membagikan pemaparan mengenai aktivitas produktif, yakni pada surat An-Nahl ayat 65-67.</w:t>
      </w:r>
    </w:p>
    <w:p w:rsidR="00404410" w:rsidRPr="001F4D22" w:rsidRDefault="00404410" w:rsidP="001F4D22">
      <w:pPr>
        <w:spacing w:after="0" w:line="360" w:lineRule="auto"/>
        <w:ind w:right="158" w:firstLine="720"/>
        <w:jc w:val="right"/>
        <w:rPr>
          <w:rFonts w:ascii="Times New Roman" w:hAnsi="Times New Roman"/>
          <w:color w:val="000000"/>
          <w:sz w:val="24"/>
          <w:szCs w:val="24"/>
        </w:rPr>
      </w:pPr>
      <w:r w:rsidRPr="001F4D22">
        <w:rPr>
          <w:rFonts w:ascii="Times New Roman" w:hAnsi="Times New Roman"/>
          <w:color w:val="000000"/>
          <w:sz w:val="24"/>
          <w:szCs w:val="24"/>
          <w:rtl/>
        </w:rPr>
        <w:t>فَاِذَا قُضِيَتِ الصَّلٰوةُ فَانْتَشِرُوْا فِى الْاَرْضِ وَابْتَغُوْا مِنْ فَضْلِ اللّٰهِ وَاذْكُرُوا اللّٰهَ كَثِيْرًا لَّعَلَّكُمْ تُفْلِحُوْنَ ۝ وَاِذَا رَاَوْا تِجَارَةً اَوْ لَهْوًا انْفَضُّوْٓا اِلَيْهَا وَتَرَكُوْكَ قَاۤىِٕمًاۗ قُلْ مَا عِنْدَ اللّٰهِ خَيْرٌ مِّنَ اللَّهْوِ وَمِنَ التِّجَارَةِۗ وَاللّٰهُ خَيْرُ الرّٰزِقِيْنَ۝</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Artinya : “Apabila telah ditunaikan shalat, Maka bertebaranlah kamu di muka bumi; dan carilah karunia Allah dan ingatlah Allah banyak-banyak supaya kamu beruntung Dan apabila mereka melihat perniagaan atau permainan, mereka bubar untuk menuju kepadanya dan mereka tinggalkan kamu sedang berdiri (berkhotbah), Katakanlah: “Apa yang di sisi Allah lebih baik daripada permainan dan perniagaan”, dan Allah sebaik-baik pemberi rezki” (QS: Al-Jumu’ah (62) ayat 10-11).</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Menetapkan perkiraan biaya suatu produk bersumber harga yang kompetitif sehingga produk tersebut bisa mengapai laba yang diharapkan. Target costing ialah suatu metode penentuan harga pokok suatu produk dan jasa bersumber harga (target price) yang bersedia dibayar oleh pelanggan. Sering disebut sebagai penetapan biaya bersumber harga (Heru S., A.V. Mukhaimin, 2016).</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Bersumber metode target costing, perusahaan menetapkan biaya produk dirasa tepat dengan situasi pasar, menetapkan laba yang diinginkan, serta berikutnya menetapkan harga jual produk tersebut ke masyarakat</w:t>
      </w:r>
      <w:sdt>
        <w:sdtPr>
          <w:rPr>
            <w:rFonts w:ascii="Times New Roman" w:hAnsi="Times New Roman"/>
            <w:color w:val="000000"/>
            <w:sz w:val="24"/>
            <w:szCs w:val="24"/>
          </w:rPr>
          <w:tag w:val="MENDELEY_CITATION_v3_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"/>
          <w:id w:val="1076174909"/>
          <w:placeholder>
            <w:docPart w:val="EDBFD413AF8D4E499D68FB1D746B7028"/>
          </w:placeholder>
        </w:sdtPr>
        <w:sdtEndPr/>
        <w:sdtContent>
          <w:r w:rsidRPr="001F4D22">
            <w:rPr>
              <w:rFonts w:ascii="Times New Roman" w:hAnsi="Times New Roman"/>
              <w:color w:val="000000"/>
              <w:sz w:val="24"/>
              <w:szCs w:val="24"/>
            </w:rPr>
            <w:t>(Mulyani, 2020)</w:t>
          </w:r>
        </w:sdtContent>
      </w:sdt>
      <w:r w:rsidRPr="001F4D22">
        <w:rPr>
          <w:rFonts w:ascii="Times New Roman" w:hAnsi="Times New Roman"/>
          <w:color w:val="000000"/>
          <w:sz w:val="24"/>
          <w:szCs w:val="24"/>
        </w:rPr>
        <w:t>.</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Rumus:</w:t>
      </w:r>
    </w:p>
    <w:tbl>
      <w:tblPr>
        <w:tblStyle w:val="KisiTabel"/>
        <w:tblW w:w="0" w:type="auto"/>
        <w:jc w:val="center"/>
        <w:tblLook w:val="04A0" w:firstRow="1" w:lastRow="0" w:firstColumn="1" w:lastColumn="0" w:noHBand="0" w:noVBand="1"/>
      </w:tblPr>
      <w:tblGrid>
        <w:gridCol w:w="7073"/>
      </w:tblGrid>
      <w:tr w:rsidR="00404410" w:rsidRPr="00404410" w:rsidTr="00404410">
        <w:trPr>
          <w:jc w:val="center"/>
        </w:trPr>
        <w:tc>
          <w:tcPr>
            <w:tcW w:w="7073" w:type="dxa"/>
            <w:vAlign w:val="center"/>
          </w:tcPr>
          <w:p w:rsidR="00404410" w:rsidRPr="00404410" w:rsidRDefault="00404410" w:rsidP="001F4D22">
            <w:pPr>
              <w:suppressAutoHyphens/>
              <w:spacing w:after="0" w:line="360" w:lineRule="auto"/>
              <w:ind w:leftChars="-1" w:left="-2" w:firstLine="2"/>
              <w:jc w:val="center"/>
              <w:textAlignment w:val="top"/>
              <w:outlineLvl w:val="0"/>
              <w:rPr>
                <w:rFonts w:ascii="Times New Roman" w:eastAsia="Times New Roman" w:hAnsi="Times New Roman"/>
                <w:b/>
                <w:bCs/>
                <w:color w:val="000000"/>
                <w:position w:val="-1"/>
                <w:sz w:val="24"/>
                <w:szCs w:val="24"/>
                <w:lang w:val="id-ID"/>
              </w:rPr>
            </w:pPr>
            <w:r w:rsidRPr="00404410">
              <w:rPr>
                <w:rFonts w:ascii="Times New Roman" w:eastAsia="Times New Roman" w:hAnsi="Times New Roman"/>
                <w:b/>
                <w:bCs/>
                <w:color w:val="000000"/>
                <w:position w:val="-1"/>
                <w:sz w:val="24"/>
                <w:szCs w:val="24"/>
                <w:lang w:val="id-ID"/>
              </w:rPr>
              <w:t xml:space="preserve">Target </w:t>
            </w:r>
            <w:proofErr w:type="spellStart"/>
            <w:r w:rsidRPr="00404410">
              <w:rPr>
                <w:rFonts w:ascii="Times New Roman" w:eastAsia="Times New Roman" w:hAnsi="Times New Roman"/>
                <w:b/>
                <w:bCs/>
                <w:color w:val="000000"/>
                <w:position w:val="-1"/>
                <w:sz w:val="24"/>
                <w:szCs w:val="24"/>
                <w:lang w:val="id-ID"/>
              </w:rPr>
              <w:t>Costing</w:t>
            </w:r>
            <w:proofErr w:type="spellEnd"/>
            <w:r w:rsidRPr="00404410">
              <w:rPr>
                <w:rFonts w:ascii="Times New Roman" w:eastAsia="Times New Roman" w:hAnsi="Times New Roman"/>
                <w:b/>
                <w:bCs/>
                <w:color w:val="000000"/>
                <w:position w:val="-1"/>
                <w:sz w:val="24"/>
                <w:szCs w:val="24"/>
                <w:lang w:val="id-ID"/>
              </w:rPr>
              <w:t xml:space="preserve"> = Harga Jual – Laba yang diinginkan</w:t>
            </w:r>
          </w:p>
        </w:tc>
      </w:tr>
    </w:tbl>
    <w:p w:rsidR="00173DBD" w:rsidRDefault="00173DBD" w:rsidP="001F4D22">
      <w:pPr>
        <w:spacing w:after="0" w:line="360" w:lineRule="auto"/>
        <w:ind w:right="158" w:firstLine="720"/>
        <w:jc w:val="both"/>
        <w:rPr>
          <w:rFonts w:ascii="Times New Roman" w:hAnsi="Times New Roman"/>
          <w:color w:val="000000"/>
          <w:sz w:val="24"/>
          <w:szCs w:val="24"/>
        </w:rPr>
      </w:pP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lastRenderedPageBreak/>
        <w:t>Bersumber rumus tersebut diketahui bahwasanya target biaya terbentuk sesudah dikurangi harga jual dengan laba yang diharapkan manajemen. Harga jual yang dimaksud ialah harga jual kompetitif, yakni harga jual yang terbentuk sebagai hasil kompetisi pasar usaha sejenis. Sementara laba yang diharapkan ialah laba bisa dicapai dari proses target costing ini. Pendekatan yang dipakai dalam penetapan biaya target dan pendekatan manufaktur produk lainnya sangat berbeda</w:t>
      </w:r>
      <w:sdt>
        <w:sdtPr>
          <w:rPr>
            <w:rFonts w:ascii="Times New Roman" w:hAnsi="Times New Roman"/>
            <w:color w:val="000000"/>
            <w:sz w:val="24"/>
            <w:szCs w:val="24"/>
          </w:rPr>
          <w:tag w:val="MENDELEY_CITATION_v3_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"/>
          <w:id w:val="102001532"/>
          <w:placeholder>
            <w:docPart w:val="EDBFD413AF8D4E499D68FB1D746B7028"/>
          </w:placeholder>
        </w:sdtPr>
        <w:sdtEndPr/>
        <w:sdtContent>
          <w:r w:rsidRPr="001F4D22">
            <w:rPr>
              <w:rFonts w:ascii="Times New Roman" w:hAnsi="Times New Roman"/>
              <w:color w:val="000000"/>
              <w:sz w:val="24"/>
              <w:szCs w:val="24"/>
            </w:rPr>
            <w:t>(Fauzi S., 2021)</w:t>
          </w:r>
        </w:sdtContent>
      </w:sdt>
      <w:r w:rsidRPr="001F4D22">
        <w:rPr>
          <w:rFonts w:ascii="Times New Roman" w:hAnsi="Times New Roman"/>
          <w:color w:val="000000"/>
          <w:sz w:val="24"/>
          <w:szCs w:val="24"/>
        </w:rPr>
        <w:t>.</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Al-Quran menyebutkan mengenai menjalankan bisnis yang nyata dan juga mengenai apa yang disebut sukses dan rugi. Tidak ada suatu bisnis bisa dianggap sukses jika menghasilkan laba, berapapun besarnya laba yang diperoleh dalam kurun waktu tertentu, tetapi pada akhirnya menimbulkan defisit yang lebih besar dari laba yang diperoleh. Suatu usaha akan dianggap menguntungkan apabila pendapatan yang dihasilkan melebihi biaya maupun biaya produksi. Skala penyelesaian bisnis semacam ini akan dibahas lebih lanjut. Untuk membagikan gambaran sebenarnya mengenai bisnis yang baik</w:t>
      </w:r>
      <w:sdt>
        <w:sdtPr>
          <w:rPr>
            <w:rFonts w:ascii="Times New Roman" w:hAnsi="Times New Roman"/>
            <w:color w:val="000000"/>
            <w:sz w:val="24"/>
            <w:szCs w:val="24"/>
          </w:rPr>
          <w:tag w:val="MENDELEY_CITATION_v3_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"/>
          <w:id w:val="-99037648"/>
          <w:placeholder>
            <w:docPart w:val="EDBFD413AF8D4E499D68FB1D746B7028"/>
          </w:placeholder>
        </w:sdtPr>
        <w:sdtEndPr/>
        <w:sdtContent>
          <w:r w:rsidRPr="001F4D22">
            <w:rPr>
              <w:rFonts w:ascii="Times New Roman" w:hAnsi="Times New Roman"/>
              <w:color w:val="000000"/>
              <w:sz w:val="24"/>
              <w:szCs w:val="24"/>
            </w:rPr>
            <w:t>(choirul A., 2015)</w:t>
          </w:r>
        </w:sdtContent>
      </w:sdt>
      <w:r w:rsidRPr="001F4D22">
        <w:rPr>
          <w:rFonts w:ascii="Times New Roman" w:hAnsi="Times New Roman"/>
          <w:color w:val="000000"/>
          <w:sz w:val="24"/>
          <w:szCs w:val="24"/>
        </w:rPr>
        <w:t>. Al-Quran membagikan petunjuk dalam ayat berikut (QS. An - Nisa’ : 29)</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rtl/>
          <w:lang w:val="id-ID"/>
        </w:rPr>
        <w:t>يٰٓاَيُّهَا الَّذِيْنَ اٰمَنُوْا لَا تَأْكُلُوْٓا اَمْوَالَكُمْ بَيْنَكُمْ بِالْبَاطِلِ اِلَّآ اَنْ تَكُوْنَ تِجَارَةً عَنْ تَرَاضٍ مِّنْكُمْۗ وَلَا تَقْتُلُوْٓا اَنْفُسَكُمْۗ اِنَّ اللّٰهَ كَانَ بِكُمْ رَحِيْمًا ۝</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Artinya :  "Hai orang-orang yang beriman, janganlah kamu saling memakan harta sesamamu dengan jalan yang batil, kecuali dengan jalan perniagaan yang berlaku dengan suka sama-suka di antara kamu. Dan janganlah kamu membunuh dirimu; sesungguhnya Allah adalah Maha Penyayang kepadamu," (QS An Nisa: 29).</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 xml:space="preserve">Manfaat yang diperoleh perusahaan dari implementasi target costing antara lain efisiensi biaya, terwujudnya target laba yang diinginkan, peningkatan pangsa pasar, dan mempunyai keunggulan kompetitif yang membuat perusahaan menjamin kelangsungan hidupnya di masa depan </w:t>
      </w:r>
      <w:sdt>
        <w:sdtPr>
          <w:rPr>
            <w:rFonts w:ascii="Times New Roman" w:hAnsi="Times New Roman"/>
            <w:color w:val="000000"/>
            <w:sz w:val="24"/>
            <w:szCs w:val="24"/>
          </w:rPr>
          <w:tag w:val="MENDELEY_CITATION_v3_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"/>
          <w:id w:val="-467361431"/>
          <w:placeholder>
            <w:docPart w:val="EDBFD413AF8D4E499D68FB1D746B7028"/>
          </w:placeholder>
        </w:sdtPr>
        <w:sdtEndPr/>
        <w:sdtContent>
          <w:r w:rsidRPr="001F4D22">
            <w:rPr>
              <w:rFonts w:ascii="Times New Roman" w:hAnsi="Times New Roman"/>
              <w:color w:val="000000"/>
              <w:sz w:val="24"/>
              <w:szCs w:val="24"/>
            </w:rPr>
            <w:t>(choirul A., 2015)</w:t>
          </w:r>
        </w:sdtContent>
      </w:sdt>
      <w:r w:rsidRPr="001F4D22">
        <w:rPr>
          <w:rFonts w:ascii="Times New Roman" w:hAnsi="Times New Roman"/>
          <w:color w:val="000000"/>
          <w:sz w:val="24"/>
          <w:szCs w:val="24"/>
        </w:rPr>
        <w:t>.</w:t>
      </w:r>
    </w:p>
    <w:p w:rsidR="00404410" w:rsidRPr="001F4D22" w:rsidRDefault="00404410"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Penetapan biaya target ialah proses sistematis yang menggabungkan manajemen biaya dan perencanaan laba. Penetapan biaya (target costing) ialah pendekatan khusus yang berguna untuk menetapkan tujuan penetapan biaya. Proses ini menganut prinsip-prinsip berikut:</w:t>
      </w:r>
    </w:p>
    <w:p w:rsidR="00404410" w:rsidRPr="00404410" w:rsidRDefault="00404410" w:rsidP="001F4D22">
      <w:pPr>
        <w:suppressAutoHyphens/>
        <w:spacing w:after="0" w:line="360" w:lineRule="auto"/>
        <w:ind w:leftChars="-1" w:left="-2" w:firstLine="2"/>
        <w:jc w:val="center"/>
        <w:textDirection w:val="btLr"/>
        <w:textAlignment w:val="top"/>
        <w:outlineLvl w:val="0"/>
        <w:rPr>
          <w:rFonts w:ascii="Times New Roman" w:eastAsia="Times New Roman" w:hAnsi="Times New Roman"/>
          <w:b/>
          <w:bCs/>
          <w:color w:val="000000"/>
          <w:position w:val="-1"/>
          <w:sz w:val="24"/>
          <w:szCs w:val="24"/>
          <w:lang w:val="id-ID"/>
        </w:rPr>
      </w:pPr>
      <w:r w:rsidRPr="00404410">
        <w:rPr>
          <w:rFonts w:ascii="Times New Roman" w:eastAsia="Times New Roman" w:hAnsi="Times New Roman"/>
          <w:b/>
          <w:bCs/>
          <w:color w:val="000000"/>
          <w:position w:val="-1"/>
          <w:sz w:val="24"/>
          <w:szCs w:val="24"/>
          <w:lang w:val="id-ID"/>
        </w:rPr>
        <w:t xml:space="preserve">Prinsip Penerapan Target </w:t>
      </w:r>
      <w:proofErr w:type="spellStart"/>
      <w:r w:rsidRPr="00404410">
        <w:rPr>
          <w:rFonts w:ascii="Times New Roman" w:eastAsia="Times New Roman" w:hAnsi="Times New Roman"/>
          <w:b/>
          <w:bCs/>
          <w:color w:val="000000"/>
          <w:position w:val="-1"/>
          <w:sz w:val="24"/>
          <w:szCs w:val="24"/>
          <w:lang w:val="id-ID"/>
        </w:rPr>
        <w:t>Costing</w:t>
      </w:r>
      <w:proofErr w:type="spellEnd"/>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ab/>
      </w:r>
      <w:proofErr w:type="spellStart"/>
      <w:r w:rsidRPr="00404410">
        <w:rPr>
          <w:rFonts w:ascii="Times New Roman" w:eastAsia="Times New Roman" w:hAnsi="Times New Roman"/>
          <w:b/>
          <w:bCs/>
          <w:color w:val="000000"/>
          <w:position w:val="-1"/>
          <w:sz w:val="24"/>
          <w:szCs w:val="24"/>
          <w:lang w:val="id-ID"/>
        </w:rPr>
        <w:t>Price</w:t>
      </w:r>
      <w:proofErr w:type="spellEnd"/>
      <w:r w:rsidRPr="00404410">
        <w:rPr>
          <w:rFonts w:ascii="Times New Roman" w:eastAsia="Times New Roman" w:hAnsi="Times New Roman"/>
          <w:b/>
          <w:bCs/>
          <w:color w:val="000000"/>
          <w:position w:val="-1"/>
          <w:sz w:val="24"/>
          <w:szCs w:val="24"/>
          <w:lang w:val="id-ID"/>
        </w:rPr>
        <w:t xml:space="preserve"> </w:t>
      </w:r>
      <w:proofErr w:type="spellStart"/>
      <w:r w:rsidRPr="00404410">
        <w:rPr>
          <w:rFonts w:ascii="Times New Roman" w:eastAsia="Times New Roman" w:hAnsi="Times New Roman"/>
          <w:b/>
          <w:bCs/>
          <w:color w:val="000000"/>
          <w:position w:val="-1"/>
          <w:sz w:val="24"/>
          <w:szCs w:val="24"/>
          <w:lang w:val="id-ID"/>
        </w:rPr>
        <w:t>led</w:t>
      </w:r>
      <w:proofErr w:type="spellEnd"/>
      <w:r w:rsidRPr="00404410">
        <w:rPr>
          <w:rFonts w:ascii="Times New Roman" w:eastAsia="Times New Roman" w:hAnsi="Times New Roman"/>
          <w:b/>
          <w:bCs/>
          <w:color w:val="000000"/>
          <w:position w:val="-1"/>
          <w:sz w:val="24"/>
          <w:szCs w:val="24"/>
          <w:lang w:val="id-ID"/>
        </w:rPr>
        <w:t xml:space="preserve"> </w:t>
      </w:r>
      <w:proofErr w:type="spellStart"/>
      <w:r w:rsidRPr="00404410">
        <w:rPr>
          <w:rFonts w:ascii="Times New Roman" w:eastAsia="Times New Roman" w:hAnsi="Times New Roman"/>
          <w:b/>
          <w:bCs/>
          <w:color w:val="000000"/>
          <w:position w:val="-1"/>
          <w:sz w:val="24"/>
          <w:szCs w:val="24"/>
          <w:lang w:val="id-ID"/>
        </w:rPr>
        <w:t>costing</w:t>
      </w:r>
      <w:proofErr w:type="spellEnd"/>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proofErr w:type="spellStart"/>
      <w:r w:rsidRPr="00404410">
        <w:rPr>
          <w:rFonts w:ascii="Times New Roman" w:eastAsia="Times New Roman" w:hAnsi="Times New Roman"/>
          <w:b/>
          <w:bCs/>
          <w:color w:val="000000"/>
          <w:position w:val="-1"/>
          <w:sz w:val="24"/>
          <w:szCs w:val="24"/>
          <w:lang w:val="id-ID"/>
        </w:rPr>
        <w:t>Cross-function</w:t>
      </w:r>
      <w:proofErr w:type="spellEnd"/>
      <w:r w:rsidRPr="00404410">
        <w:rPr>
          <w:rFonts w:ascii="Times New Roman" w:eastAsia="Times New Roman" w:hAnsi="Times New Roman"/>
          <w:b/>
          <w:bCs/>
          <w:color w:val="000000"/>
          <w:position w:val="-1"/>
          <w:sz w:val="24"/>
          <w:szCs w:val="24"/>
          <w:lang w:val="id-ID"/>
        </w:rPr>
        <w:t xml:space="preserve"> </w:t>
      </w:r>
      <w:proofErr w:type="spellStart"/>
      <w:r w:rsidRPr="00404410">
        <w:rPr>
          <w:rFonts w:ascii="Times New Roman" w:eastAsia="Times New Roman" w:hAnsi="Times New Roman"/>
          <w:b/>
          <w:bCs/>
          <w:color w:val="000000"/>
          <w:position w:val="-1"/>
          <w:sz w:val="24"/>
          <w:szCs w:val="24"/>
          <w:lang w:val="id-ID"/>
        </w:rPr>
        <w:t>teams</w:t>
      </w:r>
      <w:proofErr w:type="spellEnd"/>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61312" behindDoc="0" locked="0" layoutInCell="1" allowOverlap="1" wp14:anchorId="0453AD71" wp14:editId="19316F64">
                <wp:simplePos x="0" y="0"/>
                <wp:positionH relativeFrom="column">
                  <wp:posOffset>3522345</wp:posOffset>
                </wp:positionH>
                <wp:positionV relativeFrom="paragraph">
                  <wp:posOffset>55880</wp:posOffset>
                </wp:positionV>
                <wp:extent cx="857250" cy="618490"/>
                <wp:effectExtent l="0" t="38100" r="57150" b="29210"/>
                <wp:wrapNone/>
                <wp:docPr id="1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7250" cy="618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277.35pt;margin-top:4.4pt;width:67.5pt;height:48.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" strokecolor="black [3200]" strokeweight=".5pt">
                <v:stroke endarrow="block" joinstyle="miter"/>
                <o:lock v:ext="edit" shapetype="f"/>
              </v:shape>
            </w:pict>
          </mc:Fallback>
        </mc:AlternateContent>
      </w: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65408" behindDoc="0" locked="0" layoutInCell="1" allowOverlap="1" wp14:anchorId="188B10AB" wp14:editId="2A0B3296">
                <wp:simplePos x="0" y="0"/>
                <wp:positionH relativeFrom="column">
                  <wp:posOffset>1256665</wp:posOffset>
                </wp:positionH>
                <wp:positionV relativeFrom="paragraph">
                  <wp:posOffset>105410</wp:posOffset>
                </wp:positionV>
                <wp:extent cx="971550" cy="524510"/>
                <wp:effectExtent l="38100" t="38100" r="19050" b="2794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71550" cy="524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98.95pt;margin-top:8.3pt;width:76.5pt;height:41.3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" strokecolor="black [3200]" strokeweight=".5pt">
                <v:stroke endarrow="block" joinstyle="miter"/>
                <o:lock v:ext="edit" shapetype="f"/>
              </v:shape>
            </w:pict>
          </mc:Fallback>
        </mc:AlternateConten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noProof/>
          <w:color w:val="000000"/>
          <w:position w:val="-1"/>
          <w:sz w:val="24"/>
          <w:szCs w:val="24"/>
          <w:lang w:val="id-ID"/>
        </w:rPr>
        <w:lastRenderedPageBreak/>
        <mc:AlternateContent>
          <mc:Choice Requires="wps">
            <w:drawing>
              <wp:anchor distT="0" distB="0" distL="114300" distR="114300" simplePos="0" relativeHeight="251660288" behindDoc="0" locked="0" layoutInCell="1" allowOverlap="1" wp14:anchorId="0AA05C64" wp14:editId="45052F23">
                <wp:simplePos x="0" y="0"/>
                <wp:positionH relativeFrom="column">
                  <wp:posOffset>3705860</wp:posOffset>
                </wp:positionH>
                <wp:positionV relativeFrom="paragraph">
                  <wp:posOffset>870585</wp:posOffset>
                </wp:positionV>
                <wp:extent cx="982345" cy="45720"/>
                <wp:effectExtent l="0" t="38100" r="27305" b="87630"/>
                <wp:wrapNone/>
                <wp:docPr id="1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2345"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291.8pt;margin-top:68.55pt;width:77.3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" strokecolor="black [3200]" strokeweight=".5pt">
                <v:stroke endarrow="block" joinstyle="miter"/>
                <o:lock v:ext="edit" shapetype="f"/>
              </v:shape>
            </w:pict>
          </mc:Fallback>
        </mc:AlternateContent>
      </w: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63360" behindDoc="0" locked="0" layoutInCell="1" allowOverlap="1" wp14:anchorId="72EE1E24" wp14:editId="34072F68">
                <wp:simplePos x="0" y="0"/>
                <wp:positionH relativeFrom="column">
                  <wp:posOffset>1069975</wp:posOffset>
                </wp:positionH>
                <wp:positionV relativeFrom="paragraph">
                  <wp:posOffset>938530</wp:posOffset>
                </wp:positionV>
                <wp:extent cx="943610" cy="45720"/>
                <wp:effectExtent l="38100" t="38100" r="27940" b="8763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3610"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84.25pt;margin-top:73.9pt;width:74.3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" strokecolor="black [3200]" strokeweight=".5pt">
                <v:stroke endarrow="block" joinstyle="miter"/>
                <o:lock v:ext="edit" shapetype="f"/>
              </v:shape>
            </w:pict>
          </mc:Fallback>
        </mc:AlternateContent>
      </w: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64384" behindDoc="0" locked="0" layoutInCell="1" allowOverlap="1" wp14:anchorId="12B28B04" wp14:editId="668BD0F2">
                <wp:simplePos x="0" y="0"/>
                <wp:positionH relativeFrom="column">
                  <wp:posOffset>1303655</wp:posOffset>
                </wp:positionH>
                <wp:positionV relativeFrom="paragraph">
                  <wp:posOffset>1339850</wp:posOffset>
                </wp:positionV>
                <wp:extent cx="893445" cy="845185"/>
                <wp:effectExtent l="38100" t="0" r="20955" b="501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3445" cy="845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02.65pt;margin-top:105.5pt;width:70.35pt;height:66.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" strokecolor="black [3200]" strokeweight=".5pt">
                <v:stroke endarrow="block" joinstyle="miter"/>
                <o:lock v:ext="edit" shapetype="f"/>
              </v:shape>
            </w:pict>
          </mc:Fallback>
        </mc:AlternateContent>
      </w: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59264" behindDoc="0" locked="0" layoutInCell="1" allowOverlap="1" wp14:anchorId="1CDBD278" wp14:editId="3826176B">
                <wp:simplePos x="0" y="0"/>
                <wp:positionH relativeFrom="column">
                  <wp:posOffset>3520440</wp:posOffset>
                </wp:positionH>
                <wp:positionV relativeFrom="paragraph">
                  <wp:posOffset>1339850</wp:posOffset>
                </wp:positionV>
                <wp:extent cx="826770" cy="845185"/>
                <wp:effectExtent l="0" t="0" r="68580" b="50165"/>
                <wp:wrapNone/>
                <wp:docPr id="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845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277.2pt;margin-top:105.5pt;width:65.1pt;height:6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" strokecolor="black [3200]" strokeweight=".5pt">
                <v:stroke endarrow="block" joinstyle="miter"/>
                <o:lock v:ext="edit" shapetype="f"/>
              </v:shape>
            </w:pict>
          </mc:Fallback>
        </mc:AlternateContent>
      </w:r>
      <w:r w:rsidRPr="00404410">
        <w:rPr>
          <w:rFonts w:ascii="Times New Roman" w:eastAsia="Times New Roman" w:hAnsi="Times New Roman"/>
          <w:noProof/>
          <w:color w:val="000000"/>
          <w:position w:val="-1"/>
          <w:sz w:val="24"/>
          <w:szCs w:val="24"/>
          <w:lang w:val="id-ID"/>
        </w:rPr>
        <mc:AlternateContent>
          <mc:Choice Requires="wps">
            <w:drawing>
              <wp:anchor distT="0" distB="0" distL="114300" distR="114300" simplePos="0" relativeHeight="251662336" behindDoc="0" locked="0" layoutInCell="1" allowOverlap="1" wp14:anchorId="285D24D6" wp14:editId="185AEBBA">
                <wp:simplePos x="0" y="0"/>
                <wp:positionH relativeFrom="margin">
                  <wp:posOffset>2856230</wp:posOffset>
                </wp:positionH>
                <wp:positionV relativeFrom="paragraph">
                  <wp:posOffset>1659255</wp:posOffset>
                </wp:positionV>
                <wp:extent cx="45720" cy="1011555"/>
                <wp:effectExtent l="76200" t="0" r="49530" b="5524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011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224.9pt;margin-top:130.65pt;width:3.6pt;height:79.65pt;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" strokecolor="black [3200]" strokeweight=".5pt">
                <v:stroke endarrow="block" joinstyle="miter"/>
                <o:lock v:ext="edit" shapetype="f"/>
                <w10:wrap anchorx="margin"/>
              </v:shape>
            </w:pict>
          </mc:Fallback>
        </mc:AlternateContent>
      </w:r>
      <w:r w:rsidRPr="00404410">
        <w:rPr>
          <w:rFonts w:ascii="Times New Roman" w:eastAsia="Times New Roman" w:hAnsi="Times New Roman"/>
          <w:noProof/>
          <w:color w:val="000000"/>
          <w:position w:val="-1"/>
          <w:sz w:val="24"/>
          <w:szCs w:val="24"/>
          <w:lang w:val="id-ID"/>
        </w:rPr>
        <w:drawing>
          <wp:inline distT="0" distB="0" distL="0" distR="0" wp14:anchorId="73120B12" wp14:editId="163F9CD7">
            <wp:extent cx="5816600" cy="217855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b/>
          <w:bCs/>
          <w:color w:val="000000"/>
          <w:position w:val="-1"/>
          <w:sz w:val="24"/>
          <w:szCs w:val="24"/>
          <w:lang w:val="id-ID"/>
        </w:rPr>
        <w:t xml:space="preserve">Fokus pada </w:t>
      </w:r>
      <w:proofErr w:type="spellStart"/>
      <w:r w:rsidRPr="00404410">
        <w:rPr>
          <w:rFonts w:ascii="Times New Roman" w:eastAsia="Times New Roman" w:hAnsi="Times New Roman"/>
          <w:b/>
          <w:bCs/>
          <w:color w:val="000000"/>
          <w:position w:val="-1"/>
          <w:sz w:val="24"/>
          <w:szCs w:val="24"/>
          <w:lang w:val="id-ID"/>
        </w:rPr>
        <w:t>Process</w:t>
      </w:r>
      <w:proofErr w:type="spellEnd"/>
      <w:r w:rsidRPr="00404410">
        <w:rPr>
          <w:rFonts w:ascii="Times New Roman" w:eastAsia="Times New Roman" w:hAnsi="Times New Roman"/>
          <w:b/>
          <w:bCs/>
          <w:color w:val="000000"/>
          <w:position w:val="-1"/>
          <w:sz w:val="24"/>
          <w:szCs w:val="24"/>
          <w:lang w:val="id-ID"/>
        </w:rPr>
        <w:t xml:space="preserve"> Design</w:t>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color w:val="000000"/>
          <w:position w:val="-1"/>
          <w:sz w:val="24"/>
          <w:szCs w:val="24"/>
          <w:lang w:val="id-ID"/>
        </w:rPr>
        <w:tab/>
      </w:r>
      <w:r w:rsidRPr="00404410">
        <w:rPr>
          <w:rFonts w:ascii="Times New Roman" w:eastAsia="Times New Roman" w:hAnsi="Times New Roman"/>
          <w:b/>
          <w:bCs/>
          <w:color w:val="000000"/>
          <w:position w:val="-1"/>
          <w:sz w:val="24"/>
          <w:szCs w:val="24"/>
          <w:lang w:val="id-ID"/>
        </w:rPr>
        <w:t xml:space="preserve">Fokus pada </w:t>
      </w:r>
      <w:proofErr w:type="spellStart"/>
      <w:r w:rsidRPr="00404410">
        <w:rPr>
          <w:rFonts w:ascii="Times New Roman" w:eastAsia="Times New Roman" w:hAnsi="Times New Roman"/>
          <w:b/>
          <w:bCs/>
          <w:color w:val="000000"/>
          <w:position w:val="-1"/>
          <w:sz w:val="24"/>
          <w:szCs w:val="24"/>
          <w:lang w:val="id-ID"/>
        </w:rPr>
        <w:t>Product</w:t>
      </w:r>
      <w:proofErr w:type="spellEnd"/>
      <w:r w:rsidRPr="00404410">
        <w:rPr>
          <w:rFonts w:ascii="Times New Roman" w:eastAsia="Times New Roman" w:hAnsi="Times New Roman"/>
          <w:b/>
          <w:bCs/>
          <w:color w:val="000000"/>
          <w:position w:val="-1"/>
          <w:sz w:val="24"/>
          <w:szCs w:val="24"/>
          <w:lang w:val="id-ID"/>
        </w:rPr>
        <w:t xml:space="preserve"> Design</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p>
    <w:p w:rsidR="00404410" w:rsidRPr="00404410" w:rsidRDefault="00404410" w:rsidP="001F4D22">
      <w:pPr>
        <w:suppressAutoHyphens/>
        <w:spacing w:after="0" w:line="360" w:lineRule="auto"/>
        <w:ind w:leftChars="-1" w:left="-2" w:firstLine="2"/>
        <w:jc w:val="center"/>
        <w:textAlignment w:val="top"/>
        <w:outlineLvl w:val="0"/>
        <w:rPr>
          <w:rFonts w:ascii="Times New Roman" w:eastAsia="Times New Roman" w:hAnsi="Times New Roman"/>
          <w:b/>
          <w:bCs/>
          <w:color w:val="000000"/>
          <w:position w:val="-1"/>
          <w:sz w:val="24"/>
          <w:szCs w:val="24"/>
          <w:lang w:val="id-ID"/>
        </w:rPr>
      </w:pPr>
      <w:r w:rsidRPr="00404410">
        <w:rPr>
          <w:rFonts w:ascii="Times New Roman" w:eastAsia="Times New Roman" w:hAnsi="Times New Roman"/>
          <w:b/>
          <w:bCs/>
          <w:color w:val="000000"/>
          <w:position w:val="-1"/>
          <w:sz w:val="24"/>
          <w:szCs w:val="24"/>
          <w:lang w:val="id-ID"/>
        </w:rPr>
        <w:t>Fokus pada pelanggan</w:t>
      </w:r>
    </w:p>
    <w:p w:rsidR="00404410" w:rsidRPr="00404410" w:rsidRDefault="00404410" w:rsidP="001F4D22">
      <w:pPr>
        <w:suppressAutoHyphens/>
        <w:spacing w:after="0" w:line="360" w:lineRule="auto"/>
        <w:ind w:leftChars="-1" w:left="-2" w:firstLine="2"/>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Sumber: Witjaksono (2006).</w:t>
      </w:r>
    </w:p>
    <w:p w:rsidR="00404410" w:rsidRPr="00404410" w:rsidRDefault="00404410" w:rsidP="001F4D22">
      <w:pPr>
        <w:spacing w:after="0" w:line="360" w:lineRule="auto"/>
        <w:ind w:right="158" w:firstLine="720"/>
        <w:jc w:val="both"/>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 xml:space="preserve">Pandangan Witjaksono, proses implementasi target </w:t>
      </w:r>
      <w:proofErr w:type="spellStart"/>
      <w:r w:rsidRPr="00404410">
        <w:rPr>
          <w:rFonts w:ascii="Times New Roman" w:eastAsia="Times New Roman" w:hAnsi="Times New Roman"/>
          <w:color w:val="000000"/>
          <w:position w:val="-1"/>
          <w:sz w:val="24"/>
          <w:szCs w:val="24"/>
          <w:lang w:val="id-ID"/>
        </w:rPr>
        <w:t>costing</w:t>
      </w:r>
      <w:proofErr w:type="spellEnd"/>
      <w:r w:rsidRPr="00404410">
        <w:rPr>
          <w:rFonts w:ascii="Times New Roman" w:eastAsia="Times New Roman" w:hAnsi="Times New Roman"/>
          <w:color w:val="000000"/>
          <w:position w:val="-1"/>
          <w:sz w:val="24"/>
          <w:szCs w:val="24"/>
          <w:lang w:val="id-ID"/>
        </w:rPr>
        <w:t xml:space="preserve"> menganut prinsip-prinsip yakni :</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Harga menetapkan biaya (Harga – </w:t>
      </w:r>
      <w:proofErr w:type="spellStart"/>
      <w:r w:rsidRPr="00404410">
        <w:rPr>
          <w:rFonts w:eastAsia="Times New Roman"/>
          <w:color w:val="000000"/>
          <w:position w:val="-1"/>
          <w:szCs w:val="24"/>
          <w:lang w:val="id-ID"/>
        </w:rPr>
        <w:t>Led</w:t>
      </w:r>
      <w:proofErr w:type="spellEnd"/>
      <w:r w:rsidRPr="00404410">
        <w:rPr>
          <w:rFonts w:eastAsia="Times New Roman"/>
          <w:color w:val="000000"/>
          <w:position w:val="-1"/>
          <w:szCs w:val="24"/>
          <w:lang w:val="id-ID"/>
        </w:rPr>
        <w:t xml:space="preserve"> </w:t>
      </w:r>
      <w:proofErr w:type="spellStart"/>
      <w:r w:rsidRPr="00404410">
        <w:rPr>
          <w:rFonts w:eastAsia="Times New Roman"/>
          <w:color w:val="000000"/>
          <w:position w:val="-1"/>
          <w:szCs w:val="24"/>
          <w:lang w:val="id-ID"/>
        </w:rPr>
        <w:t>Costing</w:t>
      </w:r>
      <w:proofErr w:type="spellEnd"/>
      <w:r w:rsidRPr="00404410">
        <w:rPr>
          <w:rFonts w:eastAsia="Times New Roman"/>
          <w:color w:val="000000"/>
          <w:position w:val="-1"/>
          <w:szCs w:val="24"/>
          <w:lang w:val="id-ID"/>
        </w:rPr>
        <w:t>)</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Kompetisi yang semakin ketat dan kompetitif membuat penentuan harga jual suatu produk menjadi suatu tugas yang menantang. Harga jual </w:t>
      </w:r>
      <w:proofErr w:type="spellStart"/>
      <w:r w:rsidRPr="00404410">
        <w:rPr>
          <w:rFonts w:eastAsia="Times New Roman"/>
          <w:color w:val="000000"/>
          <w:position w:val="-1"/>
          <w:szCs w:val="24"/>
          <w:lang w:val="id-ID"/>
        </w:rPr>
        <w:t>seringkali</w:t>
      </w:r>
      <w:proofErr w:type="spellEnd"/>
      <w:r w:rsidRPr="00404410">
        <w:rPr>
          <w:rFonts w:eastAsia="Times New Roman"/>
          <w:color w:val="000000"/>
          <w:position w:val="-1"/>
          <w:szCs w:val="24"/>
          <w:lang w:val="id-ID"/>
        </w:rPr>
        <w:t xml:space="preserve"> ditentukan oleh pasar, sehingga harga pasar dipakai untuk menetapkan target biaya.</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Fokus pada pelanggan.</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Keinginan maupun kebutuhan akan mutu, </w:t>
      </w:r>
      <w:proofErr w:type="spellStart"/>
      <w:r w:rsidRPr="00404410">
        <w:rPr>
          <w:rFonts w:eastAsia="Times New Roman"/>
          <w:color w:val="000000"/>
          <w:position w:val="-1"/>
          <w:szCs w:val="24"/>
          <w:lang w:val="id-ID"/>
        </w:rPr>
        <w:t>value</w:t>
      </w:r>
      <w:proofErr w:type="spellEnd"/>
      <w:r w:rsidRPr="00404410">
        <w:rPr>
          <w:rFonts w:eastAsia="Times New Roman"/>
          <w:color w:val="000000"/>
          <w:position w:val="-1"/>
          <w:szCs w:val="24"/>
          <w:lang w:val="id-ID"/>
        </w:rPr>
        <w:t xml:space="preserve"> dan fungsi (fungsionalitas) secara simultan ditemukan pada suatu produk dan dipakai dalam pengambilan keputusan desain dan penetapan biaya produk tersebut. Bagi pelanggan, manfaat </w:t>
      </w:r>
      <w:proofErr w:type="spellStart"/>
      <w:r w:rsidRPr="00404410">
        <w:rPr>
          <w:rFonts w:eastAsia="Times New Roman"/>
          <w:color w:val="000000"/>
          <w:position w:val="-1"/>
          <w:szCs w:val="24"/>
          <w:lang w:val="id-ID"/>
        </w:rPr>
        <w:t>fitur</w:t>
      </w:r>
      <w:proofErr w:type="spellEnd"/>
      <w:r w:rsidRPr="00404410">
        <w:rPr>
          <w:rFonts w:eastAsia="Times New Roman"/>
          <w:color w:val="000000"/>
          <w:position w:val="-1"/>
          <w:szCs w:val="24"/>
          <w:lang w:val="id-ID"/>
        </w:rPr>
        <w:t xml:space="preserve"> dan fungsi yang ditawarkan produk wajib melebihi biaya perolehannya (yakni harga jual dari sudut pandang pengusaha).</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Fokus pada desain produk dan desain proses.</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Pengendalian biaya ditekankan selama fase desain produk dan fase desain proses manufaktur. Oleh sebab itu, setiap perubahan maupun desain wajib diterapkan sebelum proses produksi dimulai untuk mengurangi biaya dan mempersingkat waktu pemasaran, terutama untuk produk baru.</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Tim lintas fungsi.</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Tim maupun kelompok ini bertanggung jawab atas </w:t>
      </w:r>
      <w:proofErr w:type="spellStart"/>
      <w:r w:rsidRPr="00404410">
        <w:rPr>
          <w:rFonts w:eastAsia="Times New Roman"/>
          <w:color w:val="000000"/>
          <w:position w:val="-1"/>
          <w:szCs w:val="24"/>
          <w:lang w:val="id-ID"/>
        </w:rPr>
        <w:t>kesemuaan</w:t>
      </w:r>
      <w:proofErr w:type="spellEnd"/>
      <w:r w:rsidRPr="00404410">
        <w:rPr>
          <w:rFonts w:eastAsia="Times New Roman"/>
          <w:color w:val="000000"/>
          <w:position w:val="-1"/>
          <w:szCs w:val="24"/>
          <w:lang w:val="id-ID"/>
        </w:rPr>
        <w:t xml:space="preserve"> produk, mulai dari ide maupun konsep produk hingga tahap produksi penuh.</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 xml:space="preserve">Termasuk rantai </w:t>
      </w:r>
      <w:proofErr w:type="spellStart"/>
      <w:r w:rsidRPr="00404410">
        <w:rPr>
          <w:rFonts w:eastAsia="Times New Roman"/>
          <w:color w:val="000000"/>
          <w:position w:val="-1"/>
          <w:szCs w:val="24"/>
          <w:lang w:val="id-ID"/>
        </w:rPr>
        <w:t>value</w:t>
      </w:r>
      <w:proofErr w:type="spellEnd"/>
      <w:r w:rsidRPr="00404410">
        <w:rPr>
          <w:rFonts w:eastAsia="Times New Roman"/>
          <w:color w:val="000000"/>
          <w:position w:val="-1"/>
          <w:szCs w:val="24"/>
          <w:lang w:val="id-ID"/>
        </w:rPr>
        <w:t>.</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lastRenderedPageBreak/>
        <w:t xml:space="preserve">Proses penetapan biaya target melibatkan semua peserta dalam rantai </w:t>
      </w:r>
      <w:proofErr w:type="spellStart"/>
      <w:r w:rsidRPr="00404410">
        <w:rPr>
          <w:rFonts w:eastAsia="Times New Roman"/>
          <w:color w:val="000000"/>
          <w:position w:val="-1"/>
          <w:szCs w:val="24"/>
          <w:lang w:val="id-ID"/>
        </w:rPr>
        <w:t>value</w:t>
      </w:r>
      <w:proofErr w:type="spellEnd"/>
      <w:r w:rsidRPr="00404410">
        <w:rPr>
          <w:rFonts w:eastAsia="Times New Roman"/>
          <w:color w:val="000000"/>
          <w:position w:val="-1"/>
          <w:szCs w:val="24"/>
          <w:lang w:val="id-ID"/>
        </w:rPr>
        <w:t>, mulai dari pemasok barang maupun jasa, distributor dan diakhiri dengan konsumen.</w:t>
      </w:r>
    </w:p>
    <w:p w:rsidR="00404410" w:rsidRPr="00404410" w:rsidRDefault="00404410" w:rsidP="001F4D22">
      <w:pPr>
        <w:pStyle w:val="DaftarParagraf"/>
        <w:numPr>
          <w:ilvl w:val="0"/>
          <w:numId w:val="12"/>
        </w:numPr>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Fokus pada siklus hidup produk.</w:t>
      </w:r>
    </w:p>
    <w:p w:rsidR="00404410" w:rsidRPr="00404410" w:rsidRDefault="00404410" w:rsidP="001F4D22">
      <w:pPr>
        <w:pStyle w:val="DaftarParagraf"/>
        <w:suppressAutoHyphens/>
        <w:spacing w:line="360" w:lineRule="auto"/>
        <w:jc w:val="both"/>
        <w:textDirection w:val="btLr"/>
        <w:textAlignment w:val="top"/>
        <w:outlineLvl w:val="0"/>
        <w:rPr>
          <w:rFonts w:eastAsia="Times New Roman"/>
          <w:color w:val="000000"/>
          <w:position w:val="-1"/>
          <w:szCs w:val="24"/>
          <w:lang w:val="id-ID"/>
        </w:rPr>
      </w:pPr>
      <w:r w:rsidRPr="00404410">
        <w:rPr>
          <w:rFonts w:eastAsia="Times New Roman"/>
          <w:color w:val="000000"/>
          <w:position w:val="-1"/>
          <w:szCs w:val="24"/>
          <w:lang w:val="id-ID"/>
        </w:rPr>
        <w:t>Meminimalkan biaya siklus hidup produk, termasuk harga, bahan baku, biaya pengoperasian, pemeliharaan, dan distribusi.(</w:t>
      </w:r>
      <w:proofErr w:type="spellStart"/>
      <w:r w:rsidRPr="00404410">
        <w:rPr>
          <w:rFonts w:eastAsia="Times New Roman"/>
          <w:color w:val="000000"/>
          <w:position w:val="-1"/>
          <w:szCs w:val="24"/>
          <w:lang w:val="id-ID"/>
        </w:rPr>
        <w:t>Muhammadiyah</w:t>
      </w:r>
      <w:proofErr w:type="spellEnd"/>
      <w:r w:rsidRPr="00404410">
        <w:rPr>
          <w:rFonts w:eastAsia="Times New Roman"/>
          <w:color w:val="000000"/>
          <w:position w:val="-1"/>
          <w:szCs w:val="24"/>
          <w:lang w:val="id-ID"/>
        </w:rPr>
        <w:t xml:space="preserve"> dan Dewi, 2019).</w:t>
      </w:r>
    </w:p>
    <w:p w:rsidR="00404410" w:rsidRPr="00404410" w:rsidRDefault="00404410" w:rsidP="001F4D22">
      <w:pPr>
        <w:spacing w:after="0" w:line="360" w:lineRule="auto"/>
        <w:ind w:right="158" w:firstLine="720"/>
        <w:jc w:val="both"/>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 xml:space="preserve">Mirip dengan tiga langkah prosedur target </w:t>
      </w:r>
      <w:proofErr w:type="spellStart"/>
      <w:r w:rsidRPr="00404410">
        <w:rPr>
          <w:rFonts w:ascii="Times New Roman" w:eastAsia="Times New Roman" w:hAnsi="Times New Roman"/>
          <w:color w:val="000000"/>
          <w:position w:val="-1"/>
          <w:sz w:val="24"/>
          <w:szCs w:val="24"/>
          <w:lang w:val="id-ID"/>
        </w:rPr>
        <w:t>costing</w:t>
      </w:r>
      <w:proofErr w:type="spellEnd"/>
      <w:r w:rsidRPr="00404410">
        <w:rPr>
          <w:rFonts w:ascii="Times New Roman" w:eastAsia="Times New Roman" w:hAnsi="Times New Roman"/>
          <w:color w:val="000000"/>
          <w:position w:val="-1"/>
          <w:sz w:val="24"/>
          <w:szCs w:val="24"/>
          <w:lang w:val="id-ID"/>
        </w:rPr>
        <w:t xml:space="preserve">, penetapan target biaya dapat memakai berbagai macam metode yang ditepatkan dengan keadaan masing-masing perusahaan, tetapi yang umum ialah </w:t>
      </w:r>
      <w:sdt>
        <w:sdtPr>
          <w:rPr>
            <w:rFonts w:ascii="Times New Roman" w:eastAsia="Times New Roman" w:hAnsi="Times New Roman"/>
            <w:color w:val="000000"/>
            <w:position w:val="-1"/>
            <w:sz w:val="24"/>
            <w:szCs w:val="24"/>
            <w:lang w:val="id-ID"/>
          </w:rPr>
          <w:tag w:val="MENDELEY_CITATION_v3_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"/>
          <w:id w:val="-986477418"/>
          <w:placeholder>
            <w:docPart w:val="EDBFD413AF8D4E499D68FB1D746B7028"/>
          </w:placeholder>
        </w:sdtPr>
        <w:sdtEndPr/>
        <w:sdtContent>
          <w:r w:rsidRPr="00404410">
            <w:rPr>
              <w:rFonts w:ascii="Times New Roman" w:eastAsia="Times New Roman" w:hAnsi="Times New Roman"/>
              <w:color w:val="000000"/>
              <w:position w:val="-1"/>
              <w:sz w:val="24"/>
              <w:szCs w:val="24"/>
              <w:lang w:val="id-ID"/>
            </w:rPr>
            <w:t>(Diba &amp; Hidayati, 2018)</w:t>
          </w:r>
        </w:sdtContent>
      </w:sdt>
      <w:r w:rsidRPr="00404410">
        <w:rPr>
          <w:rFonts w:ascii="Times New Roman" w:eastAsia="Times New Roman" w:hAnsi="Times New Roman"/>
          <w:color w:val="000000"/>
          <w:position w:val="-1"/>
          <w:sz w:val="24"/>
          <w:szCs w:val="24"/>
          <w:lang w:val="id-ID"/>
        </w:rPr>
        <w:t>:</w:t>
      </w:r>
    </w:p>
    <w:p w:rsidR="00404410" w:rsidRPr="001F4D22" w:rsidRDefault="00404410" w:rsidP="001F4D22">
      <w:pPr>
        <w:pStyle w:val="DaftarParagraf"/>
        <w:numPr>
          <w:ilvl w:val="0"/>
          <w:numId w:val="13"/>
        </w:numPr>
        <w:suppressAutoHyphens/>
        <w:spacing w:line="360" w:lineRule="auto"/>
        <w:jc w:val="both"/>
        <w:textDirection w:val="btLr"/>
        <w:textAlignment w:val="top"/>
        <w:outlineLvl w:val="0"/>
        <w:rPr>
          <w:rFonts w:eastAsia="Times New Roman"/>
          <w:color w:val="000000"/>
          <w:position w:val="-1"/>
          <w:szCs w:val="24"/>
          <w:lang w:val="id-ID"/>
        </w:rPr>
      </w:pPr>
      <w:r w:rsidRPr="001F4D22">
        <w:rPr>
          <w:rFonts w:eastAsia="Times New Roman"/>
          <w:color w:val="000000"/>
          <w:position w:val="-1"/>
          <w:szCs w:val="24"/>
          <w:lang w:val="id-ID"/>
        </w:rPr>
        <w:t>Merencanakan dan mengembangkan produk bermutu tinggi bisa memenuhi kebutuhan pelanggan dengan sebaik-baiknya.</w:t>
      </w:r>
    </w:p>
    <w:p w:rsidR="00404410" w:rsidRPr="001F4D22" w:rsidRDefault="00404410" w:rsidP="001F4D22">
      <w:pPr>
        <w:pStyle w:val="DaftarParagraf"/>
        <w:numPr>
          <w:ilvl w:val="0"/>
          <w:numId w:val="13"/>
        </w:numPr>
        <w:suppressAutoHyphens/>
        <w:spacing w:line="360" w:lineRule="auto"/>
        <w:jc w:val="both"/>
        <w:textDirection w:val="btLr"/>
        <w:textAlignment w:val="top"/>
        <w:outlineLvl w:val="0"/>
        <w:rPr>
          <w:rFonts w:eastAsia="Times New Roman"/>
          <w:color w:val="000000"/>
          <w:position w:val="-1"/>
          <w:szCs w:val="24"/>
          <w:lang w:val="id-ID"/>
        </w:rPr>
      </w:pPr>
      <w:r w:rsidRPr="001F4D22">
        <w:rPr>
          <w:rFonts w:eastAsia="Times New Roman"/>
          <w:color w:val="000000"/>
          <w:position w:val="-1"/>
          <w:szCs w:val="24"/>
          <w:lang w:val="id-ID"/>
        </w:rPr>
        <w:t>Tentukan target biaya produk, lalu buat tujuan singkat:</w:t>
      </w:r>
    </w:p>
    <w:p w:rsidR="001F4D22" w:rsidRPr="001F4D22" w:rsidRDefault="00404410" w:rsidP="001F4D22">
      <w:pPr>
        <w:pStyle w:val="DaftarParagraf"/>
        <w:numPr>
          <w:ilvl w:val="0"/>
          <w:numId w:val="14"/>
        </w:numPr>
        <w:suppressAutoHyphens/>
        <w:spacing w:line="360" w:lineRule="auto"/>
        <w:ind w:left="1080"/>
        <w:jc w:val="both"/>
        <w:textDirection w:val="btLr"/>
        <w:textAlignment w:val="top"/>
        <w:outlineLvl w:val="0"/>
        <w:rPr>
          <w:rFonts w:eastAsia="Times New Roman"/>
          <w:color w:val="000000"/>
          <w:position w:val="-1"/>
          <w:szCs w:val="24"/>
          <w:lang w:val="id-ID"/>
        </w:rPr>
      </w:pPr>
      <w:r w:rsidRPr="001F4D22">
        <w:rPr>
          <w:rFonts w:eastAsia="Times New Roman"/>
          <w:color w:val="000000"/>
          <w:position w:val="-1"/>
          <w:szCs w:val="24"/>
          <w:lang w:val="id-ID"/>
        </w:rPr>
        <w:t xml:space="preserve">Profitabilitas Produk </w:t>
      </w:r>
      <w:proofErr w:type="spellStart"/>
      <w:r w:rsidRPr="001F4D22">
        <w:rPr>
          <w:rFonts w:eastAsia="Times New Roman"/>
          <w:color w:val="000000"/>
          <w:position w:val="-1"/>
          <w:szCs w:val="24"/>
          <w:lang w:val="id-ID"/>
        </w:rPr>
        <w:t>divalue</w:t>
      </w:r>
      <w:proofErr w:type="spellEnd"/>
      <w:r w:rsidRPr="001F4D22">
        <w:rPr>
          <w:rFonts w:eastAsia="Times New Roman"/>
          <w:color w:val="000000"/>
          <w:position w:val="-1"/>
          <w:szCs w:val="24"/>
          <w:lang w:val="id-ID"/>
        </w:rPr>
        <w:t xml:space="preserve"> bersumber target profitabilitas, yakni rasio laba pada ekuitas yang menetapkan rencana jangka panjang.</w:t>
      </w:r>
    </w:p>
    <w:p w:rsidR="00404410" w:rsidRPr="001F4D22" w:rsidRDefault="00404410" w:rsidP="001F4D22">
      <w:pPr>
        <w:pStyle w:val="DaftarParagraf"/>
        <w:numPr>
          <w:ilvl w:val="0"/>
          <w:numId w:val="14"/>
        </w:numPr>
        <w:suppressAutoHyphens/>
        <w:spacing w:line="360" w:lineRule="auto"/>
        <w:ind w:left="1080"/>
        <w:jc w:val="both"/>
        <w:textDirection w:val="btLr"/>
        <w:textAlignment w:val="top"/>
        <w:outlineLvl w:val="0"/>
        <w:rPr>
          <w:rFonts w:eastAsia="Times New Roman"/>
          <w:color w:val="000000"/>
          <w:position w:val="-1"/>
          <w:szCs w:val="24"/>
          <w:lang w:val="id-ID"/>
        </w:rPr>
      </w:pPr>
      <w:r w:rsidRPr="001F4D22">
        <w:rPr>
          <w:rFonts w:eastAsia="Times New Roman"/>
          <w:color w:val="000000"/>
          <w:position w:val="-1"/>
          <w:szCs w:val="24"/>
          <w:lang w:val="id-ID"/>
        </w:rPr>
        <w:t>Harga dan biaya produk ditentukan untuk mengapai target laba bersumber metode biaya yang diperbolehkan yakni:</w:t>
      </w:r>
    </w:p>
    <w:p w:rsidR="00404410" w:rsidRPr="001F4D22" w:rsidRDefault="00404410" w:rsidP="001F4D22">
      <w:pPr>
        <w:suppressAutoHyphens/>
        <w:spacing w:after="0" w:line="360" w:lineRule="auto"/>
        <w:ind w:leftChars="-1" w:left="-2" w:firstLine="2"/>
        <w:jc w:val="center"/>
        <w:textDirection w:val="btLr"/>
        <w:textAlignment w:val="top"/>
        <w:outlineLvl w:val="0"/>
        <w:rPr>
          <w:rFonts w:ascii="Times New Roman" w:eastAsia="Times New Roman" w:hAnsi="Times New Roman"/>
          <w:b/>
          <w:bCs/>
          <w:color w:val="000000"/>
          <w:position w:val="-1"/>
          <w:sz w:val="24"/>
          <w:szCs w:val="24"/>
          <w:lang w:val="id-ID"/>
        </w:rPr>
      </w:pPr>
      <w:proofErr w:type="spellStart"/>
      <w:r w:rsidRPr="001F4D22">
        <w:rPr>
          <w:rFonts w:ascii="Times New Roman" w:eastAsia="Times New Roman" w:hAnsi="Times New Roman"/>
          <w:b/>
          <w:bCs/>
          <w:color w:val="000000"/>
          <w:position w:val="-1"/>
          <w:sz w:val="24"/>
          <w:szCs w:val="24"/>
          <w:lang w:val="id-ID"/>
        </w:rPr>
        <w:t>Allowable</w:t>
      </w:r>
      <w:proofErr w:type="spellEnd"/>
      <w:r w:rsidRPr="001F4D22">
        <w:rPr>
          <w:rFonts w:ascii="Times New Roman" w:eastAsia="Times New Roman" w:hAnsi="Times New Roman"/>
          <w:b/>
          <w:bCs/>
          <w:color w:val="000000"/>
          <w:position w:val="-1"/>
          <w:sz w:val="24"/>
          <w:szCs w:val="24"/>
          <w:lang w:val="id-ID"/>
        </w:rPr>
        <w:t xml:space="preserve"> </w:t>
      </w:r>
      <w:proofErr w:type="spellStart"/>
      <w:r w:rsidRPr="001F4D22">
        <w:rPr>
          <w:rFonts w:ascii="Times New Roman" w:eastAsia="Times New Roman" w:hAnsi="Times New Roman"/>
          <w:b/>
          <w:bCs/>
          <w:color w:val="000000"/>
          <w:position w:val="-1"/>
          <w:sz w:val="24"/>
          <w:szCs w:val="24"/>
          <w:lang w:val="id-ID"/>
        </w:rPr>
        <w:t>Cost</w:t>
      </w:r>
      <w:proofErr w:type="spellEnd"/>
      <w:r w:rsidRPr="001F4D22">
        <w:rPr>
          <w:rFonts w:ascii="Times New Roman" w:eastAsia="Times New Roman" w:hAnsi="Times New Roman"/>
          <w:b/>
          <w:bCs/>
          <w:color w:val="000000"/>
          <w:position w:val="-1"/>
          <w:sz w:val="24"/>
          <w:szCs w:val="24"/>
          <w:lang w:val="id-ID"/>
        </w:rPr>
        <w:t xml:space="preserve"> </w:t>
      </w:r>
      <w:proofErr w:type="spellStart"/>
      <w:r w:rsidRPr="001F4D22">
        <w:rPr>
          <w:rFonts w:ascii="Times New Roman" w:eastAsia="Times New Roman" w:hAnsi="Times New Roman"/>
          <w:b/>
          <w:bCs/>
          <w:color w:val="000000"/>
          <w:position w:val="-1"/>
          <w:sz w:val="24"/>
          <w:szCs w:val="24"/>
          <w:lang w:val="id-ID"/>
        </w:rPr>
        <w:t>Method</w:t>
      </w:r>
      <w:proofErr w:type="spellEnd"/>
    </w:p>
    <w:tbl>
      <w:tblPr>
        <w:tblStyle w:val="KisiTabel"/>
        <w:tblW w:w="0" w:type="auto"/>
        <w:jc w:val="center"/>
        <w:tblLook w:val="04A0" w:firstRow="1" w:lastRow="0" w:firstColumn="1" w:lastColumn="0" w:noHBand="0" w:noVBand="1"/>
      </w:tblPr>
      <w:tblGrid>
        <w:gridCol w:w="7718"/>
      </w:tblGrid>
      <w:tr w:rsidR="00404410" w:rsidRPr="00404410" w:rsidTr="001F4D22">
        <w:trPr>
          <w:trHeight w:val="2413"/>
          <w:jc w:val="center"/>
        </w:trPr>
        <w:tc>
          <w:tcPr>
            <w:tcW w:w="7718" w:type="dxa"/>
          </w:tcPr>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Rencana laba jangka panjang</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noProof/>
                <w:color w:val="000000"/>
                <w:position w:val="-1"/>
                <w:sz w:val="24"/>
                <w:szCs w:val="24"/>
                <w:lang w:val="id-ID"/>
              </w:rPr>
              <mc:AlternateContent>
                <mc:Choice Requires="wps">
                  <w:drawing>
                    <wp:anchor distT="0" distB="0" distL="114299" distR="114299" simplePos="0" relativeHeight="251666432" behindDoc="0" locked="0" layoutInCell="1" allowOverlap="1" wp14:anchorId="21709BC8" wp14:editId="7814F98E">
                      <wp:simplePos x="0" y="0"/>
                      <wp:positionH relativeFrom="column">
                        <wp:posOffset>638174</wp:posOffset>
                      </wp:positionH>
                      <wp:positionV relativeFrom="paragraph">
                        <wp:posOffset>226695</wp:posOffset>
                      </wp:positionV>
                      <wp:extent cx="0" cy="504190"/>
                      <wp:effectExtent l="95250" t="0" r="57150" b="4826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w="381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50.25pt;margin-top:17.85pt;width:0;height:39.7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" strokecolor="black [3213]" strokeweight="3pt">
                      <v:stroke endarrow="block" joinstyle="miter"/>
                      <o:lock v:ext="edit" shapetype="f"/>
                    </v:shape>
                  </w:pict>
                </mc:Fallback>
              </mc:AlternateContent>
            </w:r>
            <w:r w:rsidRPr="00404410">
              <w:rPr>
                <w:rFonts w:ascii="Times New Roman" w:eastAsia="Times New Roman" w:hAnsi="Times New Roman"/>
                <w:color w:val="000000"/>
                <w:position w:val="-1"/>
                <w:sz w:val="24"/>
                <w:szCs w:val="24"/>
                <w:lang w:val="id-ID"/>
              </w:rPr>
              <w:t>Indeks profitabilitas</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p>
          <w:p w:rsidR="001F4D22" w:rsidRDefault="001F4D22"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rPr>
            </w:pP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noProof/>
                <w:color w:val="000000"/>
                <w:position w:val="-1"/>
                <w:sz w:val="24"/>
                <w:szCs w:val="24"/>
                <w:lang w:val="id-ID"/>
              </w:rPr>
              <mc:AlternateContent>
                <mc:Choice Requires="wps">
                  <w:drawing>
                    <wp:anchor distT="0" distB="0" distL="114299" distR="114299" simplePos="0" relativeHeight="251667456" behindDoc="0" locked="0" layoutInCell="1" allowOverlap="1" wp14:anchorId="57B6BBBD" wp14:editId="184D24F1">
                      <wp:simplePos x="0" y="0"/>
                      <wp:positionH relativeFrom="column">
                        <wp:posOffset>4069079</wp:posOffset>
                      </wp:positionH>
                      <wp:positionV relativeFrom="paragraph">
                        <wp:posOffset>212090</wp:posOffset>
                      </wp:positionV>
                      <wp:extent cx="0" cy="503555"/>
                      <wp:effectExtent l="95250" t="0" r="57150" b="488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3555"/>
                              </a:xfrm>
                              <a:prstGeom prst="straightConnector1">
                                <a:avLst/>
                              </a:prstGeom>
                              <a:ln w="381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320.4pt;margin-top:16.7pt;width:0;height:39.6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" strokecolor="black [3213]" strokeweight="3pt">
                      <v:stroke endarrow="block" joinstyle="miter"/>
                      <o:lock v:ext="edit" shapetype="f"/>
                    </v:shape>
                  </w:pict>
                </mc:Fallback>
              </mc:AlternateContent>
            </w:r>
            <w:r w:rsidRPr="00404410">
              <w:rPr>
                <w:rFonts w:ascii="Times New Roman" w:eastAsia="Times New Roman" w:hAnsi="Times New Roman"/>
                <w:color w:val="000000"/>
                <w:position w:val="-1"/>
                <w:sz w:val="24"/>
                <w:szCs w:val="24"/>
                <w:lang w:val="id-ID"/>
              </w:rPr>
              <w:t>Target harga jual – target laba = biaya yang dibutuhkan</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w:t>
            </w:r>
            <w:r w:rsidRPr="001F4D22">
              <w:rPr>
                <w:rFonts w:ascii="Times New Roman" w:eastAsia="Times New Roman" w:hAnsi="Times New Roman"/>
                <w:i/>
                <w:iCs/>
                <w:color w:val="000000"/>
                <w:position w:val="-1"/>
                <w:sz w:val="24"/>
                <w:szCs w:val="24"/>
                <w:lang w:val="id-ID"/>
              </w:rPr>
              <w:t>target harga jual</w:t>
            </w:r>
            <w:r w:rsidRPr="00404410">
              <w:rPr>
                <w:rFonts w:ascii="Times New Roman" w:eastAsia="Times New Roman" w:hAnsi="Times New Roman"/>
                <w:color w:val="000000"/>
                <w:position w:val="-1"/>
                <w:sz w:val="24"/>
                <w:szCs w:val="24"/>
                <w:lang w:val="id-ID"/>
              </w:rPr>
              <w:t>) – (</w:t>
            </w:r>
            <w:r w:rsidRPr="001F4D22">
              <w:rPr>
                <w:rFonts w:ascii="Times New Roman" w:eastAsia="Times New Roman" w:hAnsi="Times New Roman"/>
                <w:i/>
                <w:iCs/>
                <w:color w:val="000000"/>
                <w:position w:val="-1"/>
                <w:sz w:val="24"/>
                <w:szCs w:val="24"/>
                <w:lang w:val="id-ID"/>
              </w:rPr>
              <w:t>target laba</w:t>
            </w:r>
            <w:r w:rsidRPr="00404410">
              <w:rPr>
                <w:rFonts w:ascii="Times New Roman" w:eastAsia="Times New Roman" w:hAnsi="Times New Roman"/>
                <w:color w:val="000000"/>
                <w:position w:val="-1"/>
                <w:sz w:val="24"/>
                <w:szCs w:val="24"/>
                <w:lang w:val="id-ID"/>
              </w:rPr>
              <w:t>)</w:t>
            </w:r>
          </w:p>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p>
          <w:p w:rsidR="001F4D22" w:rsidRDefault="001F4D22" w:rsidP="001F4D22">
            <w:pPr>
              <w:suppressAutoHyphens/>
              <w:spacing w:after="0" w:line="360" w:lineRule="auto"/>
              <w:ind w:leftChars="-1" w:left="-2" w:firstLine="2"/>
              <w:jc w:val="right"/>
              <w:textAlignment w:val="top"/>
              <w:outlineLvl w:val="0"/>
              <w:rPr>
                <w:rFonts w:ascii="Times New Roman" w:eastAsia="Times New Roman" w:hAnsi="Times New Roman"/>
                <w:color w:val="000000"/>
                <w:position w:val="-1"/>
                <w:sz w:val="24"/>
                <w:szCs w:val="24"/>
              </w:rPr>
            </w:pPr>
          </w:p>
          <w:p w:rsidR="00404410" w:rsidRPr="00404410" w:rsidRDefault="00404410" w:rsidP="001F4D22">
            <w:pPr>
              <w:suppressAutoHyphens/>
              <w:spacing w:after="0" w:line="360" w:lineRule="auto"/>
              <w:ind w:leftChars="-1" w:left="-2" w:firstLine="2"/>
              <w:jc w:val="right"/>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 xml:space="preserve">Biaya sasaran (target </w:t>
            </w:r>
            <w:proofErr w:type="spellStart"/>
            <w:r w:rsidRPr="00404410">
              <w:rPr>
                <w:rFonts w:ascii="Times New Roman" w:eastAsia="Times New Roman" w:hAnsi="Times New Roman"/>
                <w:color w:val="000000"/>
                <w:position w:val="-1"/>
                <w:sz w:val="24"/>
                <w:szCs w:val="24"/>
                <w:lang w:val="id-ID"/>
              </w:rPr>
              <w:t>costing</w:t>
            </w:r>
            <w:proofErr w:type="spellEnd"/>
            <w:r w:rsidRPr="00404410">
              <w:rPr>
                <w:rFonts w:ascii="Times New Roman" w:eastAsia="Times New Roman" w:hAnsi="Times New Roman"/>
                <w:color w:val="000000"/>
                <w:position w:val="-1"/>
                <w:sz w:val="24"/>
                <w:szCs w:val="24"/>
                <w:lang w:val="id-ID"/>
              </w:rPr>
              <w:t>)</w:t>
            </w:r>
          </w:p>
        </w:tc>
      </w:tr>
    </w:tbl>
    <w:p w:rsidR="00404410" w:rsidRPr="00404410" w:rsidRDefault="00404410" w:rsidP="001F4D22">
      <w:pPr>
        <w:suppressAutoHyphens/>
        <w:spacing w:after="0" w:line="360" w:lineRule="auto"/>
        <w:ind w:leftChars="-1" w:left="-2" w:firstLine="2"/>
        <w:jc w:val="both"/>
        <w:textAlignment w:val="top"/>
        <w:outlineLvl w:val="0"/>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Sumber: Tunggal (2013).</w:t>
      </w:r>
    </w:p>
    <w:p w:rsidR="00404410" w:rsidRPr="00404410" w:rsidRDefault="00404410" w:rsidP="001F4D22">
      <w:pPr>
        <w:spacing w:after="0" w:line="360" w:lineRule="auto"/>
        <w:ind w:right="158" w:firstLine="720"/>
        <w:jc w:val="both"/>
        <w:rPr>
          <w:rFonts w:ascii="Times New Roman" w:eastAsia="Times New Roman" w:hAnsi="Times New Roman"/>
          <w:color w:val="000000"/>
          <w:position w:val="-1"/>
          <w:sz w:val="24"/>
          <w:szCs w:val="24"/>
          <w:lang w:val="id-ID"/>
        </w:rPr>
      </w:pPr>
      <w:r w:rsidRPr="00404410">
        <w:rPr>
          <w:rFonts w:ascii="Times New Roman" w:eastAsia="Times New Roman" w:hAnsi="Times New Roman"/>
          <w:color w:val="000000"/>
          <w:position w:val="-1"/>
          <w:sz w:val="24"/>
          <w:szCs w:val="24"/>
          <w:lang w:val="id-ID"/>
        </w:rPr>
        <w:t>Biaya melayang dihitung sebagai perkiraan biaya bersumber biaya produk saat ini (perkiraan biaya saat ini). Perhitungan ini diterapkan oleh divisi-divisi perusahaan.</w:t>
      </w:r>
    </w:p>
    <w:p w:rsidR="001F4D22" w:rsidRDefault="001F4D22" w:rsidP="001F4D22">
      <w:pPr>
        <w:pStyle w:val="Judul1"/>
        <w:spacing w:line="360" w:lineRule="auto"/>
        <w:ind w:left="0"/>
        <w:rPr>
          <w:rFonts w:ascii="Times New Roman" w:hAnsi="Times New Roman"/>
          <w:color w:val="000000"/>
          <w:lang w:val="en-US"/>
        </w:rPr>
      </w:pPr>
    </w:p>
    <w:p w:rsidR="00223519" w:rsidRPr="001F4D22" w:rsidRDefault="001F4D22" w:rsidP="001F4D22">
      <w:pPr>
        <w:pStyle w:val="Judul1"/>
        <w:spacing w:line="360" w:lineRule="auto"/>
        <w:ind w:left="0"/>
        <w:rPr>
          <w:rFonts w:ascii="Times New Roman" w:hAnsi="Times New Roman"/>
          <w:color w:val="000000"/>
          <w:lang w:val="en-US"/>
        </w:rPr>
      </w:pPr>
      <w:r>
        <w:rPr>
          <w:rFonts w:ascii="Times New Roman" w:hAnsi="Times New Roman"/>
          <w:color w:val="000000"/>
        </w:rPr>
        <w:t>Metode Penelitian</w:t>
      </w:r>
    </w:p>
    <w:p w:rsidR="001F4D22" w:rsidRPr="001F4D22" w:rsidRDefault="001F4D22"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Pendekatan penelitian yang dipakai ialah penelitian deskriptif berbentuk kualitatif. Penelitian deskriptif ialah penelitian yang menggambarkan keadaan suatu perusahaan hingga data-data yang diperlukan untuk menetapkan harga jual suatu produk secara tepat. Umumnya penelitian deskriptif ialah penelitian non hipotetis. Penelitian ini diterapkan pada studi kasus salah satu perusahaan untuk mengendalikan biaya produksi dan meningkatkan laba dengan menerapkan metode target cost di PT. Abc.</w:t>
      </w:r>
    </w:p>
    <w:p w:rsidR="001F4D22" w:rsidRPr="001F4D22" w:rsidRDefault="001F4D22" w:rsidP="001F4D22">
      <w:pPr>
        <w:spacing w:after="0" w:line="360" w:lineRule="auto"/>
        <w:ind w:right="158" w:firstLine="720"/>
        <w:jc w:val="both"/>
        <w:rPr>
          <w:rFonts w:ascii="Times New Roman" w:hAnsi="Times New Roman"/>
          <w:color w:val="000000"/>
          <w:sz w:val="24"/>
          <w:szCs w:val="24"/>
        </w:rPr>
      </w:pPr>
      <w:r w:rsidRPr="001F4D22">
        <w:rPr>
          <w:rFonts w:ascii="Times New Roman" w:hAnsi="Times New Roman"/>
          <w:color w:val="000000"/>
          <w:sz w:val="24"/>
          <w:szCs w:val="24"/>
        </w:rPr>
        <w:t>Data penelitian yang digunakan ialah data primer dan data sekunder. Data primer ialah data yang dikumpulkan dari lapangan, baik melalui observasi maupun wawancara dengan informan. Metode utama pengumpulan data ialah melalui wawancara lapangan dengan karyawan PT. Abc. Data sekunder ialah data pendukung yang diperoleh dari sumber lain maupun dari pihak tertentu di luar subjek penelitian. Data yang diperoleh berasal dari buku referensi, artikel penelitian, makalah penelitian terdahulu, maupun bahan bacaan lain yang berkaitan dengan penelitian ini.</w:t>
      </w:r>
    </w:p>
    <w:p w:rsidR="00223519" w:rsidRDefault="00223519" w:rsidP="001F4D22">
      <w:pPr>
        <w:spacing w:after="0" w:line="360" w:lineRule="auto"/>
        <w:rPr>
          <w:rFonts w:ascii="Times New Roman" w:hAnsi="Times New Roman"/>
          <w:color w:val="000000"/>
          <w:sz w:val="24"/>
          <w:szCs w:val="24"/>
        </w:rPr>
      </w:pPr>
    </w:p>
    <w:p w:rsidR="00223519" w:rsidRDefault="00223519" w:rsidP="001F4D22">
      <w:pPr>
        <w:pStyle w:val="Judul1"/>
        <w:spacing w:line="360" w:lineRule="auto"/>
        <w:ind w:left="0"/>
        <w:rPr>
          <w:rFonts w:ascii="Times New Roman" w:hAnsi="Times New Roman"/>
          <w:color w:val="000000"/>
        </w:rPr>
      </w:pPr>
      <w:r>
        <w:rPr>
          <w:rFonts w:ascii="Times New Roman" w:hAnsi="Times New Roman"/>
          <w:color w:val="000000"/>
        </w:rPr>
        <w:t xml:space="preserve">Hasil dan Pembahasan </w:t>
      </w:r>
    </w:p>
    <w:p w:rsidR="001F4D22" w:rsidRPr="00173DBD" w:rsidRDefault="001F4D22" w:rsidP="00173DBD">
      <w:pPr>
        <w:spacing w:after="0" w:line="360" w:lineRule="auto"/>
        <w:ind w:right="158" w:firstLine="720"/>
        <w:jc w:val="both"/>
        <w:rPr>
          <w:rFonts w:ascii="Times New Roman" w:hAnsi="Times New Roman"/>
          <w:color w:val="000000"/>
          <w:sz w:val="24"/>
          <w:szCs w:val="24"/>
        </w:rPr>
      </w:pPr>
      <w:r w:rsidRPr="00173DBD">
        <w:rPr>
          <w:rFonts w:ascii="Times New Roman" w:hAnsi="Times New Roman"/>
          <w:color w:val="000000"/>
          <w:sz w:val="24"/>
          <w:szCs w:val="24"/>
        </w:rPr>
        <w:t>PT. Abc didirikan pada tahun 2006, PT. Abc ialah perusahaan yang khusus menjual produk makanan kesehatan impor seperti buah-buahan dan sayur-sayuran, yang memiliki cakupan sektor ritel modern termasuk semua hypermarket besar, supermarket, importir, sentra buah-buahan dan klien industri lainnya.Visi dan misi PT. Abc memfokuskan pada penawaran produk dari produsen dengan kualitas yang bermutu tinggi di indonesia.</w:t>
      </w:r>
    </w:p>
    <w:p w:rsidR="001F4D22" w:rsidRPr="00173DBD" w:rsidRDefault="001F4D22" w:rsidP="00173DBD">
      <w:pPr>
        <w:spacing w:after="0" w:line="360" w:lineRule="auto"/>
        <w:ind w:right="158" w:firstLine="720"/>
        <w:jc w:val="both"/>
        <w:rPr>
          <w:rFonts w:ascii="Times New Roman" w:hAnsi="Times New Roman"/>
          <w:color w:val="000000"/>
          <w:sz w:val="24"/>
          <w:szCs w:val="24"/>
        </w:rPr>
      </w:pPr>
      <w:r w:rsidRPr="00173DBD">
        <w:rPr>
          <w:rFonts w:ascii="Times New Roman" w:hAnsi="Times New Roman"/>
          <w:color w:val="000000"/>
          <w:sz w:val="24"/>
          <w:szCs w:val="24"/>
        </w:rPr>
        <w:t>Bersumber hasil penelitian, harga pokok produk dan harga produksi bahwasanya Besar biaya untuk pembelian barang impor setiap bulannya dihitung dari harga pokok produk, antara lain biaya pengangkutan, karantina, peti kemas, biaya listrik apabila peti kemas tersebut menginap semalam di Belawan, serta biaya bongkar. Kalau kita hitung kuantitas totalnya akan mengapai Rp 400.000.000,-. 500.000.000, pengeluaran tergantung pada musim, stok yang dibutuhkan, dan permintaan pelanggan. Perusahaan memakai perhitungan Excel saat menghitung harga pokok produk. Dengan mengetahui pengeluaran yang dikeluarkan perusahaan dalam pembelian barang impor, tentunya perusahaan dapat menetapkan harga jual produk tersebut.</w:t>
      </w:r>
    </w:p>
    <w:p w:rsidR="001F4D22" w:rsidRPr="00173DBD" w:rsidRDefault="001F4D22" w:rsidP="00173DBD">
      <w:pPr>
        <w:spacing w:after="0" w:line="360" w:lineRule="auto"/>
        <w:ind w:right="158" w:firstLine="720"/>
        <w:jc w:val="both"/>
        <w:rPr>
          <w:rFonts w:ascii="Times New Roman" w:hAnsi="Times New Roman"/>
          <w:color w:val="000000"/>
          <w:sz w:val="24"/>
          <w:szCs w:val="24"/>
        </w:rPr>
      </w:pPr>
      <w:r w:rsidRPr="00173DBD">
        <w:rPr>
          <w:rFonts w:ascii="Times New Roman" w:hAnsi="Times New Roman"/>
          <w:color w:val="000000"/>
          <w:sz w:val="24"/>
          <w:szCs w:val="24"/>
        </w:rPr>
        <w:t xml:space="preserve">Staf pemasaran juga menyatakan bahwasanya perusahaan menetapkan margin laba sebesar 5%. Dalam mengambil keputusan penetapan harga, perusahaan wajib memastikan bahwasanya harga jual produk maupun jasanya kompetitif dan bermanfaat bagi pelanggan dan perusahaan itu sendiri. Dapat disimpulkan bahwasanya perusahaan menghitung harga jual suatu produk dengan cara menkuantitaskan semua pengeluaran yang ada, mulai dari biaya produk impor, biaya tenaga kerja dan biaya overhead produksi, ditambah dengan laba dan dibagi dengan kotak. </w:t>
      </w:r>
    </w:p>
    <w:p w:rsidR="001F4D22" w:rsidRPr="00173DBD" w:rsidRDefault="001F4D22" w:rsidP="00173DBD">
      <w:pPr>
        <w:spacing w:after="0" w:line="360" w:lineRule="auto"/>
        <w:ind w:right="158" w:firstLine="720"/>
        <w:jc w:val="both"/>
        <w:rPr>
          <w:rFonts w:ascii="Times New Roman" w:hAnsi="Times New Roman"/>
          <w:color w:val="000000"/>
          <w:sz w:val="24"/>
          <w:szCs w:val="24"/>
        </w:rPr>
      </w:pPr>
      <w:r w:rsidRPr="00173DBD">
        <w:rPr>
          <w:rFonts w:ascii="Times New Roman" w:hAnsi="Times New Roman"/>
          <w:color w:val="000000"/>
          <w:sz w:val="24"/>
          <w:szCs w:val="24"/>
        </w:rPr>
        <w:t>Perhitungan harga pokok produk memakai targe tharga dan hasil perhitungan di atas membuat diperolehnya harga pokok produksi yang lebih rendah daripada dengan harga pokok produksi yang tidak memakai metode target costing. Dengan memakai metode target costing, perusahaan dapat mendapat laba yang lebih tinggi. Bersumber penelitian ini, perusahaan dapat menghemat biaya produksi sebesar Rs. 5.623.829.257,4 dengan memakai metode sasaranhargadan pencapaian laba yang diharapkan sebesar 5% tercapai dan dengan pengendalian biaya produksi maka selisih biaya produksi perusahaan dengan biaya produksi dapat diketahui dengan memakai metode target costing Rp. 230.391.013,6.</w:t>
      </w:r>
    </w:p>
    <w:p w:rsidR="001F4D22" w:rsidRPr="00173DBD" w:rsidRDefault="001F4D22" w:rsidP="00173DBD">
      <w:pPr>
        <w:spacing w:after="0" w:line="360" w:lineRule="auto"/>
        <w:ind w:right="158" w:firstLine="720"/>
        <w:jc w:val="both"/>
        <w:rPr>
          <w:rFonts w:ascii="Times New Roman" w:hAnsi="Times New Roman"/>
          <w:color w:val="000000"/>
          <w:sz w:val="24"/>
          <w:szCs w:val="24"/>
        </w:rPr>
      </w:pPr>
      <w:r w:rsidRPr="00173DBD">
        <w:rPr>
          <w:rFonts w:ascii="Times New Roman" w:hAnsi="Times New Roman"/>
          <w:color w:val="000000"/>
          <w:sz w:val="24"/>
          <w:szCs w:val="24"/>
        </w:rPr>
        <w:t>Penelitian ini juga didukung dengan penelitian sebelumnya yang diterapkan oleh Dedi Akbar Herianto dalam penelitiannya “Analisis Implementasi Target Costing Sebagai Sistem Pengendalian Biaya Manufaktur (Studi Kasus Pada UD Winda di Malino Kabupaten Gowa)” dimana hasil penelitian ini menampilkan bahwasanya implementasi target costing pada perusahaan Winda Trading lebih efisien daripada dengan apa yang diterapkan perusahaan selama ini dan juga ialah alternatif yang baik bagi perusahaan untuk menekan biaya produksinya, dimana dengan menerapkan target costing perusahaan bisa mengapai biaya 9 kali lipat tabungan. dari % hingga 13% dari biaya yang dikeluarkan sebelum memakai metode target costing.</w:t>
      </w:r>
      <w:bookmarkStart w:id="0" w:name="_heading=h.30j0zll" w:colFirst="0" w:colLast="0"/>
      <w:bookmarkEnd w:id="0"/>
    </w:p>
    <w:p w:rsidR="001F4D22" w:rsidRDefault="001F4D22" w:rsidP="001F4D22">
      <w:pPr>
        <w:spacing w:after="0" w:line="360" w:lineRule="auto"/>
        <w:ind w:right="162"/>
        <w:jc w:val="both"/>
        <w:rPr>
          <w:rFonts w:ascii="Times New Roman" w:eastAsia="SimSun" w:hAnsi="Times New Roman"/>
          <w:sz w:val="24"/>
          <w:szCs w:val="24"/>
        </w:rPr>
      </w:pPr>
    </w:p>
    <w:p w:rsidR="00223519" w:rsidRDefault="00223519" w:rsidP="001F4D22">
      <w:pPr>
        <w:pStyle w:val="Judul1"/>
        <w:spacing w:line="360" w:lineRule="auto"/>
        <w:ind w:left="0"/>
        <w:rPr>
          <w:rFonts w:ascii="Times New Roman" w:hAnsi="Times New Roman"/>
          <w:color w:val="000000"/>
        </w:rPr>
      </w:pPr>
      <w:r>
        <w:rPr>
          <w:rFonts w:ascii="Times New Roman" w:hAnsi="Times New Roman"/>
          <w:color w:val="000000"/>
        </w:rPr>
        <w:t>Kesimpulan [</w:t>
      </w:r>
      <w:proofErr w:type="spellStart"/>
      <w:r>
        <w:rPr>
          <w:rFonts w:ascii="Times New Roman" w:hAnsi="Times New Roman"/>
          <w:color w:val="000000"/>
        </w:rPr>
        <w:t>Times</w:t>
      </w:r>
      <w:proofErr w:type="spellEnd"/>
      <w:r>
        <w:rPr>
          <w:rFonts w:ascii="Times New Roman" w:hAnsi="Times New Roman"/>
          <w:color w:val="000000"/>
        </w:rPr>
        <w:t xml:space="preserve"> New Roman 12 </w:t>
      </w:r>
      <w:proofErr w:type="spellStart"/>
      <w:r>
        <w:rPr>
          <w:rFonts w:ascii="Times New Roman" w:hAnsi="Times New Roman"/>
          <w:color w:val="000000"/>
        </w:rPr>
        <w:t>bold</w:t>
      </w:r>
      <w:proofErr w:type="spellEnd"/>
      <w:r>
        <w:rPr>
          <w:rFonts w:ascii="Times New Roman" w:hAnsi="Times New Roman"/>
          <w:color w:val="000000"/>
        </w:rPr>
        <w:t xml:space="preserve">] </w:t>
      </w:r>
    </w:p>
    <w:p w:rsidR="001F4D22" w:rsidRPr="001F4D22" w:rsidRDefault="001F4D22" w:rsidP="00173DBD">
      <w:pPr>
        <w:spacing w:after="0" w:line="360" w:lineRule="auto"/>
        <w:ind w:right="158" w:firstLine="720"/>
        <w:jc w:val="both"/>
        <w:rPr>
          <w:rFonts w:ascii="Times New Roman" w:eastAsia="Times New Roman" w:hAnsi="Times New Roman"/>
          <w:color w:val="000000"/>
          <w:position w:val="-1"/>
          <w:sz w:val="24"/>
          <w:szCs w:val="24"/>
          <w:lang w:val="id-ID"/>
        </w:rPr>
      </w:pPr>
      <w:r w:rsidRPr="001F4D22">
        <w:rPr>
          <w:rFonts w:ascii="Times New Roman" w:eastAsia="Times New Roman" w:hAnsi="Times New Roman"/>
          <w:color w:val="000000"/>
          <w:position w:val="-1"/>
          <w:sz w:val="24"/>
          <w:szCs w:val="24"/>
          <w:lang w:val="id-ID"/>
        </w:rPr>
        <w:t>Bersumber penelitian dan pembahasan yang diterapkan peneliti di PT. Abc, maka dapat disimpulkan bahwasanya:</w:t>
      </w:r>
    </w:p>
    <w:p w:rsidR="001F4D22" w:rsidRPr="001F4D22" w:rsidRDefault="001F4D22" w:rsidP="001F4D22">
      <w:pPr>
        <w:pStyle w:val="DaftarParagraf"/>
        <w:numPr>
          <w:ilvl w:val="0"/>
          <w:numId w:val="18"/>
        </w:numPr>
        <w:suppressAutoHyphens/>
        <w:spacing w:line="360" w:lineRule="auto"/>
        <w:jc w:val="both"/>
        <w:textAlignment w:val="top"/>
        <w:outlineLvl w:val="0"/>
        <w:rPr>
          <w:rFonts w:eastAsia="Times New Roman"/>
          <w:color w:val="000000"/>
          <w:position w:val="-1"/>
          <w:szCs w:val="24"/>
          <w:lang w:val="id-ID"/>
        </w:rPr>
      </w:pPr>
      <w:r w:rsidRPr="001F4D22">
        <w:rPr>
          <w:rFonts w:eastAsia="Times New Roman"/>
          <w:color w:val="000000"/>
          <w:position w:val="-1"/>
          <w:szCs w:val="24"/>
          <w:lang w:val="id-ID"/>
        </w:rPr>
        <w:t xml:space="preserve">Harga pokok produk barang </w:t>
      </w:r>
      <w:proofErr w:type="spellStart"/>
      <w:r w:rsidRPr="001F4D22">
        <w:rPr>
          <w:rFonts w:eastAsia="Times New Roman"/>
          <w:color w:val="000000"/>
          <w:position w:val="-1"/>
          <w:szCs w:val="24"/>
          <w:lang w:val="id-ID"/>
        </w:rPr>
        <w:t>import</w:t>
      </w:r>
      <w:proofErr w:type="spellEnd"/>
      <w:r w:rsidRPr="001F4D22">
        <w:rPr>
          <w:rFonts w:eastAsia="Times New Roman"/>
          <w:color w:val="000000"/>
          <w:position w:val="-1"/>
          <w:szCs w:val="24"/>
          <w:lang w:val="id-ID"/>
        </w:rPr>
        <w:t xml:space="preserve"> pada PT. Abc menunjukkan bahwa biaya yang dikeluarkan perusahaan sebelum penerapan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lebih tinggi dibandingkan biaya yang sudah menerapkan metode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w:t>
      </w:r>
    </w:p>
    <w:p w:rsidR="001F4D22" w:rsidRPr="001F4D22" w:rsidRDefault="001F4D22" w:rsidP="001F4D22">
      <w:pPr>
        <w:pStyle w:val="DaftarParagraf"/>
        <w:numPr>
          <w:ilvl w:val="0"/>
          <w:numId w:val="18"/>
        </w:numPr>
        <w:suppressAutoHyphens/>
        <w:spacing w:line="360" w:lineRule="auto"/>
        <w:jc w:val="both"/>
        <w:textAlignment w:val="top"/>
        <w:outlineLvl w:val="0"/>
        <w:rPr>
          <w:rFonts w:eastAsia="Times New Roman"/>
          <w:color w:val="000000"/>
          <w:position w:val="-1"/>
          <w:szCs w:val="24"/>
          <w:lang w:val="id-ID"/>
        </w:rPr>
      </w:pPr>
      <w:r w:rsidRPr="001F4D22">
        <w:rPr>
          <w:rFonts w:eastAsia="Times New Roman"/>
          <w:color w:val="000000"/>
          <w:position w:val="-1"/>
          <w:szCs w:val="24"/>
          <w:lang w:val="id-ID"/>
        </w:rPr>
        <w:t xml:space="preserve">Penerapan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dapat diterapkan dan dipakai sebagai dasar penghitungan harga pokok produk. Perhitungan dengan metode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menghasilkan biaya produksi yang lebih rendah dan laba yang lebih tinggi daripada dengan biaya produksi yang tidak memakai metode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sehingga menghasilkan biaya yang lebih tinggi. Perhitungan dengan metode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membuat terwujudnya efisiensi ekonomi pada PT. Abc dan dapat membagikan pengaruh positif dalam menekan biaya produksi, sehingga dapat dipakai untuk menetapkan harga jual yang kompetitif di pasaran </w:t>
      </w:r>
      <w:sdt>
        <w:sdtPr>
          <w:tag w:val="MENDELEY_CITATION_v3_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"/>
          <w:id w:val="549199345"/>
          <w:placeholder>
            <w:docPart w:val="EC9BFA7839EF4AC791FA1B0C024F58EB"/>
          </w:placeholder>
        </w:sdtPr>
        <w:sdtEndPr/>
        <w:sdtContent>
          <w:r w:rsidRPr="001F4D22">
            <w:rPr>
              <w:rFonts w:eastAsia="Times New Roman"/>
              <w:color w:val="000000"/>
              <w:position w:val="-1"/>
              <w:szCs w:val="24"/>
              <w:lang w:val="id-ID"/>
            </w:rPr>
            <w:t>(Marlina &amp; Sari, 2023)</w:t>
          </w:r>
        </w:sdtContent>
      </w:sdt>
      <w:r w:rsidRPr="001F4D22">
        <w:rPr>
          <w:rFonts w:eastAsia="Times New Roman"/>
          <w:color w:val="000000"/>
          <w:position w:val="-1"/>
          <w:szCs w:val="24"/>
          <w:lang w:val="id-ID"/>
        </w:rPr>
        <w:t>.</w:t>
      </w:r>
    </w:p>
    <w:p w:rsidR="001F4D22" w:rsidRPr="001F4D22" w:rsidRDefault="001F4D22" w:rsidP="00173DBD">
      <w:pPr>
        <w:spacing w:after="0" w:line="360" w:lineRule="auto"/>
        <w:ind w:right="158" w:firstLine="720"/>
        <w:jc w:val="both"/>
        <w:rPr>
          <w:rFonts w:ascii="Times New Roman" w:eastAsia="Times New Roman" w:hAnsi="Times New Roman"/>
          <w:color w:val="000000"/>
          <w:position w:val="-1"/>
          <w:sz w:val="24"/>
          <w:szCs w:val="24"/>
          <w:lang w:val="id-ID"/>
        </w:rPr>
      </w:pPr>
      <w:r w:rsidRPr="001F4D22">
        <w:rPr>
          <w:rFonts w:ascii="Times New Roman" w:eastAsia="Times New Roman" w:hAnsi="Times New Roman"/>
          <w:color w:val="000000"/>
          <w:position w:val="-1"/>
          <w:sz w:val="24"/>
          <w:szCs w:val="24"/>
          <w:lang w:val="id-ID"/>
        </w:rPr>
        <w:t>Pengurangan biaya yang dihasilkan tidak mengubah mutu produk dan membuat Anda meningkatkan laba secara optimal dengan tetap menjaga harga jual yang kompetitif di pasar</w:t>
      </w:r>
      <w:sdt>
        <w:sdtPr>
          <w:rPr>
            <w:rFonts w:ascii="Times New Roman" w:eastAsia="Times New Roman" w:hAnsi="Times New Roman"/>
            <w:color w:val="000000"/>
            <w:position w:val="-1"/>
            <w:sz w:val="24"/>
            <w:szCs w:val="24"/>
            <w:lang w:val="id-ID"/>
          </w:rPr>
          <w:tag w:val="MENDELEY_CITATION_v3_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"/>
          <w:id w:val="-1656597284"/>
          <w:placeholder>
            <w:docPart w:val="EC9BFA7839EF4AC791FA1B0C024F58EB"/>
          </w:placeholder>
        </w:sdtPr>
        <w:sdtEndPr/>
        <w:sdtContent>
          <w:r w:rsidRPr="001F4D22">
            <w:rPr>
              <w:rFonts w:ascii="Times New Roman" w:eastAsia="Times New Roman" w:hAnsi="Times New Roman"/>
              <w:color w:val="000000"/>
              <w:position w:val="-1"/>
              <w:sz w:val="24"/>
              <w:szCs w:val="24"/>
              <w:lang w:val="id-ID"/>
            </w:rPr>
            <w:t>(Setyaning Ayu &amp; Wijayanti, 2022)</w:t>
          </w:r>
        </w:sdtContent>
      </w:sdt>
      <w:r w:rsidRPr="001F4D22">
        <w:rPr>
          <w:rFonts w:ascii="Times New Roman" w:eastAsia="Times New Roman" w:hAnsi="Times New Roman"/>
          <w:color w:val="000000"/>
          <w:position w:val="-1"/>
          <w:sz w:val="24"/>
          <w:szCs w:val="24"/>
          <w:lang w:val="id-ID"/>
        </w:rPr>
        <w:t>.</w:t>
      </w:r>
    </w:p>
    <w:p w:rsidR="001F4D22" w:rsidRPr="001F4D22" w:rsidRDefault="001F4D22" w:rsidP="00173DBD">
      <w:pPr>
        <w:spacing w:after="0" w:line="360" w:lineRule="auto"/>
        <w:ind w:right="158" w:firstLine="720"/>
        <w:jc w:val="both"/>
        <w:rPr>
          <w:rFonts w:ascii="Times New Roman" w:eastAsia="Times New Roman" w:hAnsi="Times New Roman"/>
          <w:color w:val="000000"/>
          <w:position w:val="-1"/>
          <w:sz w:val="24"/>
          <w:szCs w:val="24"/>
          <w:lang w:val="id-ID"/>
        </w:rPr>
      </w:pPr>
      <w:r w:rsidRPr="001F4D22">
        <w:rPr>
          <w:rFonts w:ascii="Times New Roman" w:eastAsia="Times New Roman" w:hAnsi="Times New Roman"/>
          <w:color w:val="000000"/>
          <w:position w:val="-1"/>
          <w:sz w:val="24"/>
          <w:szCs w:val="24"/>
          <w:lang w:val="id-ID"/>
        </w:rPr>
        <w:t>Adapun beberapa saran yang dapat diberikan adalah sebagai berikut :</w:t>
      </w:r>
    </w:p>
    <w:p w:rsidR="001F4D22" w:rsidRPr="001F4D22" w:rsidRDefault="001F4D22" w:rsidP="001F4D22">
      <w:pPr>
        <w:pStyle w:val="DaftarParagraf"/>
        <w:numPr>
          <w:ilvl w:val="0"/>
          <w:numId w:val="19"/>
        </w:numPr>
        <w:suppressAutoHyphens/>
        <w:spacing w:line="360" w:lineRule="auto"/>
        <w:jc w:val="both"/>
        <w:textAlignment w:val="top"/>
        <w:outlineLvl w:val="0"/>
        <w:rPr>
          <w:rFonts w:eastAsia="Times New Roman"/>
          <w:color w:val="000000"/>
          <w:position w:val="-1"/>
          <w:szCs w:val="24"/>
          <w:lang w:val="id-ID"/>
        </w:rPr>
      </w:pPr>
      <w:r w:rsidRPr="001F4D22">
        <w:rPr>
          <w:rFonts w:eastAsia="Times New Roman"/>
          <w:color w:val="000000"/>
          <w:position w:val="-1"/>
          <w:szCs w:val="24"/>
          <w:lang w:val="id-ID"/>
        </w:rPr>
        <w:t xml:space="preserve">Bersumber temuan yang dikemukakan sebelumnya, peneliti menyampaikan saran bagi PT. Abc akan mempertimbangkan kemungkinan untuk memperkenalkan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sebagai alat untuk mengendalikan biaya produksi. Metode ini dapat dijadikan dasar untuk memilih berbagai alternatif dalam proses produksi yang berhubungan dengan biaya produksi.</w:t>
      </w:r>
    </w:p>
    <w:p w:rsidR="00223519" w:rsidRPr="001F4D22" w:rsidRDefault="001F4D22" w:rsidP="001F4D22">
      <w:pPr>
        <w:pStyle w:val="DaftarParagraf"/>
        <w:numPr>
          <w:ilvl w:val="0"/>
          <w:numId w:val="19"/>
        </w:numPr>
        <w:suppressAutoHyphens/>
        <w:spacing w:line="360" w:lineRule="auto"/>
        <w:jc w:val="both"/>
        <w:textAlignment w:val="top"/>
        <w:outlineLvl w:val="0"/>
      </w:pPr>
      <w:r w:rsidRPr="001F4D22">
        <w:rPr>
          <w:rFonts w:eastAsia="Times New Roman"/>
          <w:color w:val="000000"/>
          <w:position w:val="-1"/>
          <w:szCs w:val="24"/>
          <w:lang w:val="id-ID"/>
        </w:rPr>
        <w:t xml:space="preserve">Untuk peneliti selanjutnya, agar penerapan target </w:t>
      </w:r>
      <w:proofErr w:type="spellStart"/>
      <w:r w:rsidRPr="001F4D22">
        <w:rPr>
          <w:rFonts w:eastAsia="Times New Roman"/>
          <w:color w:val="000000"/>
          <w:position w:val="-1"/>
          <w:szCs w:val="24"/>
          <w:lang w:val="id-ID"/>
        </w:rPr>
        <w:t>costing</w:t>
      </w:r>
      <w:proofErr w:type="spellEnd"/>
      <w:r w:rsidRPr="001F4D22">
        <w:rPr>
          <w:rFonts w:eastAsia="Times New Roman"/>
          <w:color w:val="000000"/>
          <w:position w:val="-1"/>
          <w:szCs w:val="24"/>
          <w:lang w:val="id-ID"/>
        </w:rPr>
        <w:t xml:space="preserve"> lebih terlihat  efisien, maka disarankan untuk menganalisis data yang lebih banyak seperti menambah tahun 2023 dan lebih mendalami lagi data yang di analisis.</w:t>
      </w:r>
    </w:p>
    <w:p w:rsidR="001F4D22" w:rsidRDefault="001F4D22" w:rsidP="001F4D22">
      <w:pPr>
        <w:pStyle w:val="DaftarParagraf"/>
        <w:suppressAutoHyphens/>
        <w:spacing w:line="276" w:lineRule="auto"/>
        <w:ind w:left="358"/>
        <w:jc w:val="both"/>
        <w:textAlignment w:val="top"/>
        <w:outlineLvl w:val="0"/>
      </w:pPr>
    </w:p>
    <w:p w:rsidR="00223519" w:rsidRPr="00173DBD" w:rsidRDefault="00173DBD" w:rsidP="00173DBD">
      <w:pPr>
        <w:pStyle w:val="Judul1"/>
        <w:spacing w:line="276" w:lineRule="auto"/>
        <w:ind w:left="0"/>
        <w:jc w:val="center"/>
        <w:rPr>
          <w:rFonts w:ascii="Times New Roman" w:hAnsi="Times New Roman"/>
          <w:color w:val="000000"/>
          <w:lang w:val="en-US"/>
        </w:rPr>
      </w:pPr>
      <w:r>
        <w:rPr>
          <w:rFonts w:ascii="Times New Roman" w:hAnsi="Times New Roman"/>
          <w:color w:val="000000"/>
        </w:rPr>
        <w:t>Daftar Pustaka</w:t>
      </w:r>
    </w:p>
    <w:p w:rsidR="009A1628" w:rsidRPr="009A1628" w:rsidRDefault="009A1628" w:rsidP="009A1628">
      <w:pPr>
        <w:spacing w:after="0" w:line="240" w:lineRule="auto"/>
        <w:rPr>
          <w:lang w:val="id-ID"/>
        </w:rPr>
      </w:pPr>
    </w:p>
    <w:sdt>
      <w:sdtPr>
        <w:rPr>
          <w:rFonts w:ascii="Times New Roman" w:eastAsia="Times New Roman" w:hAnsi="Times New Roman"/>
          <w:b/>
        </w:rPr>
        <w:tag w:val="MENDELEY_BIBLIOGRAPHY"/>
        <w:id w:val="-1778481353"/>
        <w:placeholder>
          <w:docPart w:val="E9DEE14345EB45D593DD0BB2C3449285"/>
        </w:placeholder>
      </w:sdtPr>
      <w:sdtEndPr>
        <w:rPr>
          <w:sz w:val="24"/>
          <w:szCs w:val="24"/>
        </w:rPr>
      </w:sdtEndPr>
      <w:sdtContent>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lang w:val="it-IT"/>
            </w:rPr>
          </w:pPr>
          <w:r w:rsidRPr="001F4D22">
            <w:rPr>
              <w:rFonts w:ascii="Times New Roman" w:eastAsia="Times New Roman" w:hAnsi="Times New Roman"/>
              <w:sz w:val="24"/>
              <w:szCs w:val="24"/>
              <w:lang w:val="it-IT"/>
            </w:rPr>
            <w:t xml:space="preserve">Affiqah, C., &amp; Fuadi, R. (2019). Penerapan Metode Target Costing Dalam Perencanaan Biaya Produksi Untuk Optimalisasi Laba Pada Umkm Dendeng Sapi Aceh Di Banda Aceh. </w:t>
          </w:r>
          <w:r w:rsidRPr="001F4D22">
            <w:rPr>
              <w:rFonts w:ascii="Times New Roman" w:eastAsia="Times New Roman" w:hAnsi="Times New Roman"/>
              <w:i/>
              <w:iCs/>
              <w:sz w:val="24"/>
              <w:szCs w:val="24"/>
              <w:lang w:val="it-IT"/>
            </w:rPr>
            <w:t>Jurnal Ilmiah Mahasiswa Ekonomi Akuntansi (JIMEKA)</w:t>
          </w:r>
          <w:r w:rsidRPr="001F4D22">
            <w:rPr>
              <w:rFonts w:ascii="Times New Roman" w:eastAsia="Times New Roman" w:hAnsi="Times New Roman"/>
              <w:sz w:val="24"/>
              <w:szCs w:val="24"/>
              <w:lang w:val="it-IT"/>
            </w:rPr>
            <w:t xml:space="preserve">, </w:t>
          </w:r>
          <w:r w:rsidRPr="001F4D22">
            <w:rPr>
              <w:rFonts w:ascii="Times New Roman" w:eastAsia="Times New Roman" w:hAnsi="Times New Roman"/>
              <w:i/>
              <w:iCs/>
              <w:sz w:val="24"/>
              <w:szCs w:val="24"/>
              <w:lang w:val="it-IT"/>
            </w:rPr>
            <w:t>4</w:t>
          </w:r>
          <w:r w:rsidRPr="001F4D22">
            <w:rPr>
              <w:rFonts w:ascii="Times New Roman" w:eastAsia="Times New Roman" w:hAnsi="Times New Roman"/>
              <w:sz w:val="24"/>
              <w:szCs w:val="24"/>
              <w:lang w:val="it-IT"/>
            </w:rPr>
            <w:t>(2), 1.</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lang w:val="it-IT"/>
            </w:rPr>
          </w:pPr>
          <w:r w:rsidRPr="001F4D22">
            <w:rPr>
              <w:rFonts w:ascii="Times New Roman" w:eastAsia="Times New Roman" w:hAnsi="Times New Roman"/>
              <w:sz w:val="24"/>
              <w:szCs w:val="24"/>
              <w:lang w:val="it-IT"/>
            </w:rPr>
            <w:t xml:space="preserve">choirul A. (2015). </w:t>
          </w:r>
          <w:r w:rsidRPr="001F4D22">
            <w:rPr>
              <w:rFonts w:ascii="Times New Roman" w:eastAsia="Times New Roman" w:hAnsi="Times New Roman"/>
              <w:i/>
              <w:iCs/>
              <w:sz w:val="24"/>
              <w:szCs w:val="24"/>
              <w:lang w:val="it-IT"/>
            </w:rPr>
            <w:t>Analisis Penentuan Harga Pokok Produksi Berdasarkan Sistem Activity Based Costing (Abc) Pada Usaha Kerajinan Kaligrafi Dan Relief Khasanah Jepara</w:t>
          </w:r>
          <w:r w:rsidRPr="001F4D22">
            <w:rPr>
              <w:rFonts w:ascii="Times New Roman" w:eastAsia="Times New Roman" w:hAnsi="Times New Roman"/>
              <w:sz w:val="24"/>
              <w:szCs w:val="24"/>
              <w:lang w:val="it-IT"/>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lang w:val="it-IT"/>
            </w:rPr>
          </w:pPr>
          <w:r w:rsidRPr="001F4D22">
            <w:rPr>
              <w:rFonts w:ascii="Times New Roman" w:eastAsia="Times New Roman" w:hAnsi="Times New Roman"/>
              <w:sz w:val="24"/>
              <w:szCs w:val="24"/>
              <w:lang w:val="it-IT"/>
            </w:rPr>
            <w:t xml:space="preserve">Diajukan, S., Persyaratan, M., Gelar, M., &amp; Ekonomi, S. (2016). </w:t>
          </w:r>
          <w:r w:rsidRPr="001F4D22">
            <w:rPr>
              <w:rFonts w:ascii="Times New Roman" w:eastAsia="Times New Roman" w:hAnsi="Times New Roman"/>
              <w:i/>
              <w:iCs/>
              <w:sz w:val="24"/>
              <w:szCs w:val="24"/>
              <w:lang w:val="it-IT"/>
            </w:rPr>
            <w:t>Penerapan Target Costing Dalam Perhitungan Harga Pokok Produksi Pada Cv. Yuli Putra Jakarta Selatan</w:t>
          </w:r>
          <w:r w:rsidRPr="001F4D22">
            <w:rPr>
              <w:rFonts w:ascii="Times New Roman" w:eastAsia="Times New Roman" w:hAnsi="Times New Roman"/>
              <w:sz w:val="24"/>
              <w:szCs w:val="24"/>
              <w:lang w:val="it-IT"/>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Diba, F. F., &amp; Hidayati, C. (2018). </w:t>
          </w:r>
          <w:r w:rsidRPr="001F4D22">
            <w:rPr>
              <w:rFonts w:ascii="Times New Roman" w:eastAsia="Times New Roman" w:hAnsi="Times New Roman"/>
              <w:i/>
              <w:iCs/>
              <w:sz w:val="24"/>
              <w:szCs w:val="24"/>
            </w:rPr>
            <w:t>Penerapan Metode Target Costing Dalam Perhitungan Harga Pokok Produksi Pada Pembuatan Produk Inner Carton (Studi Kasus Pt. Makmur Multi Mitra)</w:t>
          </w:r>
          <w:r w:rsidRPr="001F4D22">
            <w:rPr>
              <w:rFonts w:ascii="Times New Roman" w:eastAsia="Times New Roman" w:hAnsi="Times New Roman"/>
              <w:sz w:val="24"/>
              <w:szCs w:val="24"/>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lang w:val="it-IT"/>
            </w:rPr>
            <w:t xml:space="preserve">Dilasari, A. T., Pramukti, A., Faisal, M., &amp; Pelu, A. R. (2023). </w:t>
          </w:r>
          <w:r w:rsidRPr="001F4D22">
            <w:rPr>
              <w:rFonts w:ascii="Times New Roman" w:eastAsia="Times New Roman" w:hAnsi="Times New Roman"/>
              <w:sz w:val="24"/>
              <w:szCs w:val="24"/>
            </w:rPr>
            <w:t xml:space="preserve">Analisis Penerapan Target Costing Sebagai Sistem Pengendalian Biaya Produksi. </w:t>
          </w:r>
          <w:r w:rsidRPr="001F4D22">
            <w:rPr>
              <w:rFonts w:ascii="Times New Roman" w:eastAsia="Times New Roman" w:hAnsi="Times New Roman"/>
              <w:i/>
              <w:iCs/>
              <w:sz w:val="24"/>
              <w:szCs w:val="24"/>
            </w:rPr>
            <w:t>PARADOKS Jurnal Ilmu Ekonomi</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6</w:t>
          </w:r>
          <w:r w:rsidRPr="001F4D22">
            <w:rPr>
              <w:rFonts w:ascii="Times New Roman" w:eastAsia="Times New Roman" w:hAnsi="Times New Roman"/>
              <w:sz w:val="24"/>
              <w:szCs w:val="24"/>
            </w:rPr>
            <w:t>(3).</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lang w:val="it-IT"/>
            </w:rPr>
            <w:t xml:space="preserve">Fadli, I., &amp; Rizka ramayanti. (2020a). </w:t>
          </w:r>
          <w:r w:rsidRPr="001F4D22">
            <w:rPr>
              <w:rFonts w:ascii="Times New Roman" w:eastAsia="Times New Roman" w:hAnsi="Times New Roman"/>
              <w:sz w:val="24"/>
              <w:szCs w:val="24"/>
            </w:rPr>
            <w:t xml:space="preserve">Analisis Perhitungan Harga Pokok Produksi Berdasarkan Metode Full Costing ( Studi Kasus Pada UKM Digital Printing Prabu ). </w:t>
          </w:r>
          <w:r w:rsidRPr="001F4D22">
            <w:rPr>
              <w:rFonts w:ascii="Times New Roman" w:eastAsia="Times New Roman" w:hAnsi="Times New Roman"/>
              <w:i/>
              <w:iCs/>
              <w:sz w:val="24"/>
              <w:szCs w:val="24"/>
            </w:rPr>
            <w:t>Jurnal Akuntansi Kajian Ilmiah Akuntansi (JAK)</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7</w:t>
          </w:r>
          <w:r w:rsidRPr="001F4D22">
            <w:rPr>
              <w:rFonts w:ascii="Times New Roman" w:eastAsia="Times New Roman" w:hAnsi="Times New Roman"/>
              <w:sz w:val="24"/>
              <w:szCs w:val="24"/>
            </w:rPr>
            <w:t>(2), 148–161. https://doi.org/10.30656/jak.v7i2.2211</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lang w:val="it-IT"/>
            </w:rPr>
            <w:t xml:space="preserve">Fadli, I., &amp; Rizka ramayanti. (2020b). </w:t>
          </w:r>
          <w:r w:rsidRPr="001F4D22">
            <w:rPr>
              <w:rFonts w:ascii="Times New Roman" w:eastAsia="Times New Roman" w:hAnsi="Times New Roman"/>
              <w:sz w:val="24"/>
              <w:szCs w:val="24"/>
            </w:rPr>
            <w:t xml:space="preserve">Analisis Perhitungan Harga Pokok Produksi Berdasarkan Metode Full Costing ( Studi Kasus Pada UKM Digital Printing Prabu ). </w:t>
          </w:r>
          <w:r w:rsidRPr="001F4D22">
            <w:rPr>
              <w:rFonts w:ascii="Times New Roman" w:eastAsia="Times New Roman" w:hAnsi="Times New Roman"/>
              <w:i/>
              <w:iCs/>
              <w:sz w:val="24"/>
              <w:szCs w:val="24"/>
            </w:rPr>
            <w:t>Jurnal Akuntansi Kajian Ilmiah Akuntansi (JAK)</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7</w:t>
          </w:r>
          <w:r w:rsidRPr="001F4D22">
            <w:rPr>
              <w:rFonts w:ascii="Times New Roman" w:eastAsia="Times New Roman" w:hAnsi="Times New Roman"/>
              <w:sz w:val="24"/>
              <w:szCs w:val="24"/>
            </w:rPr>
            <w:t>(2), 148–161. https://doi.org/10.30656/jak.v7i2.2211</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Fauzi S. (2021). </w:t>
          </w:r>
          <w:r w:rsidRPr="001F4D22">
            <w:rPr>
              <w:rFonts w:ascii="Times New Roman" w:eastAsia="Times New Roman" w:hAnsi="Times New Roman"/>
              <w:i/>
              <w:iCs/>
              <w:sz w:val="24"/>
              <w:szCs w:val="24"/>
            </w:rPr>
            <w:t>Penerapan Metode Target Costing Dalam Perhitungan Harga Pokok Produksi Di Masa Pandemi Covid-19</w:t>
          </w:r>
          <w:r w:rsidRPr="001F4D22">
            <w:rPr>
              <w:rFonts w:ascii="Times New Roman" w:eastAsia="Times New Roman" w:hAnsi="Times New Roman"/>
              <w:sz w:val="24"/>
              <w:szCs w:val="24"/>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Goni, Y., Afandi Analisis Perhitungan Harga, D., F Goni, Y. M., Afandi, D., &amp; Ekonomi dan Bisnis Jurusan Akuntansi, F. (2016). Analisis Perhitungan Harga Pokok Produk Di Pt. Bangun Wenang Beverages Company Manado. </w:t>
          </w:r>
          <w:r w:rsidRPr="001F4D22">
            <w:rPr>
              <w:rFonts w:ascii="Times New Roman" w:eastAsia="Times New Roman" w:hAnsi="Times New Roman"/>
              <w:i/>
              <w:iCs/>
              <w:sz w:val="24"/>
              <w:szCs w:val="24"/>
            </w:rPr>
            <w:t>Maret</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4</w:t>
          </w:r>
          <w:r w:rsidRPr="001F4D22">
            <w:rPr>
              <w:rFonts w:ascii="Times New Roman" w:eastAsia="Times New Roman" w:hAnsi="Times New Roman"/>
              <w:sz w:val="24"/>
              <w:szCs w:val="24"/>
            </w:rPr>
            <w:t>(1), 624–633. https://ejournal.unsrat.ac.id/index.php/emba/article/view/11765</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Kamilah. (2018). </w:t>
          </w:r>
          <w:r w:rsidRPr="001F4D22">
            <w:rPr>
              <w:rFonts w:ascii="Times New Roman" w:eastAsia="Times New Roman" w:hAnsi="Times New Roman"/>
              <w:i/>
              <w:iCs/>
              <w:sz w:val="24"/>
              <w:szCs w:val="24"/>
            </w:rPr>
            <w:t>Akuntansi Biaya an. Kamilah</w:t>
          </w:r>
          <w:r w:rsidRPr="001F4D22">
            <w:rPr>
              <w:rFonts w:ascii="Times New Roman" w:eastAsia="Times New Roman" w:hAnsi="Times New Roman"/>
              <w:sz w:val="24"/>
              <w:szCs w:val="24"/>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Lestari, W. (2023). </w:t>
          </w:r>
          <w:r w:rsidRPr="001F4D22">
            <w:rPr>
              <w:rFonts w:ascii="Times New Roman" w:eastAsia="Times New Roman" w:hAnsi="Times New Roman"/>
              <w:i/>
              <w:iCs/>
              <w:sz w:val="24"/>
              <w:szCs w:val="24"/>
            </w:rPr>
            <w:t>Analisis Penerapan Target Costing Untuk Pengendalian Biaya Service ( Studi Kasus Pada Cv. Mahakam Jaya Safety )</w:t>
          </w:r>
          <w:r w:rsidRPr="001F4D22">
            <w:rPr>
              <w:rFonts w:ascii="Times New Roman" w:eastAsia="Times New Roman" w:hAnsi="Times New Roman"/>
              <w:sz w:val="24"/>
              <w:szCs w:val="24"/>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M. Bradford Clifton, W. P. T. H. M. B. B. R. E. A. (2019). </w:t>
          </w:r>
          <w:r w:rsidRPr="001F4D22">
            <w:rPr>
              <w:rFonts w:ascii="Times New Roman" w:eastAsia="Times New Roman" w:hAnsi="Times New Roman"/>
              <w:i/>
              <w:iCs/>
              <w:sz w:val="24"/>
              <w:szCs w:val="24"/>
            </w:rPr>
            <w:t>Target Costing</w:t>
          </w:r>
          <w:r w:rsidRPr="001F4D22">
            <w:rPr>
              <w:rFonts w:ascii="Times New Roman" w:eastAsia="Times New Roman" w:hAnsi="Times New Roman"/>
              <w:sz w:val="24"/>
              <w:szCs w:val="24"/>
            </w:rPr>
            <w:t>. https://www.taylorfrancis.com/books/mono/10.4324/9781482276343/target-costing-bradford-clifton-henry-bird-robert-albano-wesley-townsend</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lang w:val="it-IT"/>
            </w:rPr>
          </w:pPr>
          <w:r w:rsidRPr="001F4D22">
            <w:rPr>
              <w:rFonts w:ascii="Times New Roman" w:eastAsia="Times New Roman" w:hAnsi="Times New Roman"/>
              <w:sz w:val="24"/>
              <w:szCs w:val="24"/>
              <w:lang w:val="it-IT"/>
            </w:rPr>
            <w:t xml:space="preserve">Marlina, E., &amp; Sari, A. I. (2023). Analisis Determinan Keberhasilan Usaha Kecil dan Menengah (UKM) di Kota Pekanbaru. </w:t>
          </w:r>
          <w:r w:rsidRPr="001F4D22">
            <w:rPr>
              <w:rFonts w:ascii="Times New Roman" w:eastAsia="Times New Roman" w:hAnsi="Times New Roman"/>
              <w:i/>
              <w:iCs/>
              <w:sz w:val="24"/>
              <w:szCs w:val="24"/>
              <w:lang w:val="it-IT"/>
            </w:rPr>
            <w:t>Jurnal Akuntansi Dan Ekonomika</w:t>
          </w:r>
          <w:r w:rsidRPr="001F4D22">
            <w:rPr>
              <w:rFonts w:ascii="Times New Roman" w:eastAsia="Times New Roman" w:hAnsi="Times New Roman"/>
              <w:sz w:val="24"/>
              <w:szCs w:val="24"/>
              <w:lang w:val="it-IT"/>
            </w:rPr>
            <w:t xml:space="preserve">, </w:t>
          </w:r>
          <w:r w:rsidRPr="001F4D22">
            <w:rPr>
              <w:rFonts w:ascii="Times New Roman" w:eastAsia="Times New Roman" w:hAnsi="Times New Roman"/>
              <w:i/>
              <w:iCs/>
              <w:sz w:val="24"/>
              <w:szCs w:val="24"/>
              <w:lang w:val="it-IT"/>
            </w:rPr>
            <w:t>13</w:t>
          </w:r>
          <w:r w:rsidRPr="001F4D22">
            <w:rPr>
              <w:rFonts w:ascii="Times New Roman" w:eastAsia="Times New Roman" w:hAnsi="Times New Roman"/>
              <w:sz w:val="24"/>
              <w:szCs w:val="24"/>
              <w:lang w:val="it-IT"/>
            </w:rPr>
            <w:t>(2), 135–145. https://doi.org/10.37859/jae.v13i2.6151</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lang w:val="it-IT"/>
            </w:rPr>
          </w:pPr>
          <w:r w:rsidRPr="001F4D22">
            <w:rPr>
              <w:rFonts w:ascii="Times New Roman" w:eastAsia="Times New Roman" w:hAnsi="Times New Roman"/>
              <w:sz w:val="24"/>
              <w:szCs w:val="24"/>
              <w:lang w:val="it-IT"/>
            </w:rPr>
            <w:t xml:space="preserve">Mulyani, S. (2020). </w:t>
          </w:r>
          <w:r w:rsidRPr="001F4D22">
            <w:rPr>
              <w:rFonts w:ascii="Times New Roman" w:eastAsia="Times New Roman" w:hAnsi="Times New Roman"/>
              <w:i/>
              <w:iCs/>
              <w:sz w:val="24"/>
              <w:szCs w:val="24"/>
              <w:lang w:val="it-IT"/>
            </w:rPr>
            <w:t>Konsep Dasar Sistem Pengendalian</w:t>
          </w:r>
          <w:r w:rsidRPr="001F4D22">
            <w:rPr>
              <w:rFonts w:ascii="Times New Roman" w:eastAsia="Times New Roman" w:hAnsi="Times New Roman"/>
              <w:sz w:val="24"/>
              <w:szCs w:val="24"/>
              <w:lang w:val="it-IT"/>
            </w:rPr>
            <w:t>. http://coretanalfin.blogspot.com/2016/03/peran-analis-</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lang w:val="it-IT"/>
            </w:rPr>
            <w:t xml:space="preserve">Setyaning Ayu, D., &amp; Wijayanti, A. (2022). Analisis Penerapan Target Costing dalam Meningkatkan Efisiensi Biaya Produksi Singleface pada PT. </w:t>
          </w:r>
          <w:r w:rsidRPr="001F4D22">
            <w:rPr>
              <w:rFonts w:ascii="Times New Roman" w:eastAsia="Times New Roman" w:hAnsi="Times New Roman"/>
              <w:sz w:val="24"/>
              <w:szCs w:val="24"/>
            </w:rPr>
            <w:t xml:space="preserve">Hilal Gemilang Khair. </w:t>
          </w:r>
          <w:r w:rsidRPr="001F4D22">
            <w:rPr>
              <w:rFonts w:ascii="Times New Roman" w:eastAsia="Times New Roman" w:hAnsi="Times New Roman"/>
              <w:i/>
              <w:iCs/>
              <w:sz w:val="24"/>
              <w:szCs w:val="24"/>
            </w:rPr>
            <w:t>Journal Ekombis Review</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10</w:t>
          </w:r>
          <w:r w:rsidRPr="001F4D22">
            <w:rPr>
              <w:rFonts w:ascii="Times New Roman" w:eastAsia="Times New Roman" w:hAnsi="Times New Roman"/>
              <w:sz w:val="24"/>
              <w:szCs w:val="24"/>
            </w:rPr>
            <w:t>(1), 397–407. https://doi.org/10.37676/ekombis.v10i1</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Suryani S. (n.d.). </w:t>
          </w:r>
          <w:r w:rsidRPr="001F4D22">
            <w:rPr>
              <w:rFonts w:ascii="Times New Roman" w:eastAsia="Times New Roman" w:hAnsi="Times New Roman"/>
              <w:i/>
              <w:iCs/>
              <w:sz w:val="24"/>
              <w:szCs w:val="24"/>
            </w:rPr>
            <w:t>Analisis Penerapan Target Costing Dengan Pengendalian Biaya Bahan Baku Untuk Meningkatkan Laba (Studi Kasus Pada Cv. Budi Utama Surabaya)</w:t>
          </w:r>
          <w:r w:rsidRPr="001F4D22">
            <w:rPr>
              <w:rFonts w:ascii="Times New Roman" w:eastAsia="Times New Roman" w:hAnsi="Times New Roman"/>
              <w:sz w:val="24"/>
              <w:szCs w:val="24"/>
            </w:rPr>
            <w:t>.</w:t>
          </w:r>
        </w:p>
        <w:p w:rsidR="001F4D22" w:rsidRPr="001F4D22" w:rsidRDefault="001F4D22" w:rsidP="001F4D22">
          <w:pPr>
            <w:autoSpaceDE w:val="0"/>
            <w:autoSpaceDN w:val="0"/>
            <w:spacing w:line="240" w:lineRule="auto"/>
            <w:ind w:left="900" w:hanging="540"/>
            <w:jc w:val="both"/>
            <w:rPr>
              <w:rFonts w:ascii="Times New Roman" w:eastAsia="Times New Roman" w:hAnsi="Times New Roman"/>
              <w:sz w:val="24"/>
              <w:szCs w:val="24"/>
            </w:rPr>
          </w:pPr>
          <w:r w:rsidRPr="001F4D22">
            <w:rPr>
              <w:rFonts w:ascii="Times New Roman" w:eastAsia="Times New Roman" w:hAnsi="Times New Roman"/>
              <w:sz w:val="24"/>
              <w:szCs w:val="24"/>
            </w:rPr>
            <w:t xml:space="preserve">Tertius, O. :, Caroline, C., Wokas, H. R. N., Ekonomi, F., Bisnis, D., Akuntansi, J., Sam, U., &amp; Manado, R. (2016). Analisis Penerapan Target Costing. </w:t>
          </w:r>
          <w:r w:rsidRPr="001F4D22">
            <w:rPr>
              <w:rFonts w:ascii="Times New Roman" w:eastAsia="Times New Roman" w:hAnsi="Times New Roman"/>
              <w:i/>
              <w:iCs/>
              <w:sz w:val="24"/>
              <w:szCs w:val="24"/>
            </w:rPr>
            <w:t>Jurnal EMBA</w:t>
          </w:r>
          <w:r w:rsidRPr="001F4D22">
            <w:rPr>
              <w:rFonts w:ascii="Times New Roman" w:eastAsia="Times New Roman" w:hAnsi="Times New Roman"/>
              <w:sz w:val="24"/>
              <w:szCs w:val="24"/>
            </w:rPr>
            <w:t xml:space="preserve">, </w:t>
          </w:r>
          <w:r w:rsidRPr="001F4D22">
            <w:rPr>
              <w:rFonts w:ascii="Times New Roman" w:eastAsia="Times New Roman" w:hAnsi="Times New Roman"/>
              <w:i/>
              <w:iCs/>
              <w:sz w:val="24"/>
              <w:szCs w:val="24"/>
            </w:rPr>
            <w:t>593</w:t>
          </w:r>
          <w:r w:rsidRPr="001F4D22">
            <w:rPr>
              <w:rFonts w:ascii="Times New Roman" w:eastAsia="Times New Roman" w:hAnsi="Times New Roman"/>
              <w:sz w:val="24"/>
              <w:szCs w:val="24"/>
            </w:rPr>
            <w:t>(1), 593–603.</w:t>
          </w:r>
        </w:p>
        <w:p w:rsidR="001F4D22" w:rsidRPr="001F4D22" w:rsidRDefault="001F4D22" w:rsidP="001F4D22">
          <w:pPr>
            <w:spacing w:line="240" w:lineRule="auto"/>
            <w:ind w:left="900" w:hanging="540"/>
            <w:jc w:val="both"/>
            <w:rPr>
              <w:rFonts w:ascii="Times New Roman" w:eastAsia="Times New Roman" w:hAnsi="Times New Roman"/>
              <w:b/>
              <w:sz w:val="24"/>
              <w:szCs w:val="24"/>
            </w:rPr>
          </w:pPr>
          <w:r w:rsidRPr="001F4D22">
            <w:rPr>
              <w:rFonts w:ascii="Times New Roman" w:eastAsia="Times New Roman" w:hAnsi="Times New Roman"/>
              <w:sz w:val="24"/>
              <w:szCs w:val="24"/>
            </w:rPr>
            <w:t> </w:t>
          </w:r>
        </w:p>
      </w:sdtContent>
    </w:sdt>
    <w:p w:rsidR="001F4D22" w:rsidRPr="001F4D22" w:rsidRDefault="001F4D22" w:rsidP="009A1628">
      <w:pPr>
        <w:pStyle w:val="NormalWeb"/>
        <w:spacing w:before="0" w:beforeAutospacing="0" w:after="0" w:afterAutospacing="0"/>
        <w:jc w:val="both"/>
        <w:rPr>
          <w:b/>
          <w:bCs/>
        </w:rPr>
      </w:pPr>
    </w:p>
    <w:p w:rsidR="00223519" w:rsidRDefault="00223519">
      <w:pPr>
        <w:pStyle w:val="DaftarParagraf"/>
        <w:ind w:left="993" w:hanging="633"/>
        <w:contextualSpacing/>
        <w:jc w:val="both"/>
        <w:rPr>
          <w:szCs w:val="24"/>
          <w:lang w:val="id-ID"/>
        </w:rPr>
      </w:pPr>
    </w:p>
    <w:p w:rsidR="005108E3" w:rsidRDefault="005108E3" w:rsidP="005108E3">
      <w:pPr>
        <w:pStyle w:val="DaftarParagraf"/>
        <w:ind w:left="0"/>
        <w:contextualSpacing/>
        <w:jc w:val="both"/>
        <w:rPr>
          <w:szCs w:val="24"/>
          <w:lang w:val="id-ID"/>
        </w:rPr>
      </w:pPr>
    </w:p>
    <w:p w:rsidR="005108E3" w:rsidRDefault="005108E3" w:rsidP="005108E3">
      <w:pPr>
        <w:pStyle w:val="DaftarParagraf"/>
        <w:ind w:left="0"/>
        <w:contextualSpacing/>
        <w:jc w:val="both"/>
        <w:rPr>
          <w:szCs w:val="24"/>
          <w:lang w:val="id-ID"/>
        </w:rPr>
      </w:pPr>
    </w:p>
    <w:p w:rsidR="00223519" w:rsidRDefault="00223519">
      <w:pPr>
        <w:spacing w:after="0" w:line="276" w:lineRule="auto"/>
        <w:rPr>
          <w:rFonts w:ascii="Times New Roman" w:hAnsi="Times New Roman"/>
          <w:sz w:val="24"/>
          <w:szCs w:val="24"/>
        </w:rPr>
      </w:pPr>
    </w:p>
    <w:p w:rsidR="00223519" w:rsidRDefault="00223519">
      <w:pPr>
        <w:spacing w:after="0" w:line="276" w:lineRule="auto"/>
        <w:jc w:val="both"/>
        <w:rPr>
          <w:rFonts w:ascii="Times New Roman" w:hAnsi="Times New Roman"/>
          <w:sz w:val="24"/>
          <w:szCs w:val="24"/>
        </w:rPr>
      </w:pPr>
    </w:p>
    <w:p w:rsidR="00223519" w:rsidRDefault="00223519">
      <w:pPr>
        <w:spacing w:after="0" w:line="276" w:lineRule="auto"/>
        <w:rPr>
          <w:rFonts w:ascii="Times New Roman" w:hAnsi="Times New Roman"/>
          <w:sz w:val="24"/>
          <w:szCs w:val="24"/>
        </w:rPr>
      </w:pPr>
    </w:p>
    <w:p w:rsidR="00223519" w:rsidRDefault="00223519">
      <w:pPr>
        <w:spacing w:after="0" w:line="276" w:lineRule="auto"/>
        <w:rPr>
          <w:rFonts w:ascii="Times New Roman" w:hAnsi="Times New Roman"/>
          <w:sz w:val="24"/>
          <w:szCs w:val="24"/>
        </w:rPr>
      </w:pPr>
    </w:p>
    <w:p w:rsidR="00223519" w:rsidRDefault="00223519">
      <w:pPr>
        <w:spacing w:after="0" w:line="276" w:lineRule="auto"/>
        <w:rPr>
          <w:rFonts w:ascii="Times New Roman" w:hAnsi="Times New Roman"/>
          <w:sz w:val="24"/>
          <w:szCs w:val="24"/>
        </w:rPr>
      </w:pPr>
    </w:p>
    <w:sectPr w:rsidR="00223519">
      <w:footerReference w:type="default" r:id="rId13"/>
      <w:type w:val="continuous"/>
      <w:pgSz w:w="11907" w:h="16840"/>
      <w:pgMar w:top="1418" w:right="1418" w:bottom="1418" w:left="1418" w:header="7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7EFD" w:rsidRDefault="00197EFD">
      <w:pPr>
        <w:spacing w:after="0" w:line="240" w:lineRule="auto"/>
      </w:pPr>
      <w:r>
        <w:separator/>
      </w:r>
    </w:p>
  </w:endnote>
  <w:endnote w:type="continuationSeparator" w:id="0">
    <w:p w:rsidR="00197EFD" w:rsidRDefault="00197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Helvetica">
    <w:panose1 w:val="020B0504020202020204"/>
    <w:charset w:val="00"/>
    <w:family w:val="swiss"/>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notTrueType/>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23519" w:rsidRDefault="00223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7EFD" w:rsidRDefault="00197EFD">
      <w:pPr>
        <w:spacing w:after="0" w:line="240" w:lineRule="auto"/>
      </w:pPr>
      <w:r>
        <w:separator/>
      </w:r>
    </w:p>
  </w:footnote>
  <w:footnote w:type="continuationSeparator" w:id="0">
    <w:p w:rsidR="00197EFD" w:rsidRDefault="00197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699"/>
    <w:multiLevelType w:val="hybridMultilevel"/>
    <w:tmpl w:val="5E16ED84"/>
    <w:lvl w:ilvl="0" w:tplc="0421000F">
      <w:start w:val="1"/>
      <w:numFmt w:val="decimal"/>
      <w:lvlText w:val="%1."/>
      <w:lvlJc w:val="left"/>
      <w:pPr>
        <w:ind w:left="360" w:hanging="360"/>
      </w:pPr>
    </w:lvl>
    <w:lvl w:ilvl="1" w:tplc="B76AD878">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276358"/>
    <w:multiLevelType w:val="hybridMultilevel"/>
    <w:tmpl w:val="D6AC07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53C51"/>
    <w:multiLevelType w:val="hybridMultilevel"/>
    <w:tmpl w:val="9A6A7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FA4A3E"/>
    <w:multiLevelType w:val="hybridMultilevel"/>
    <w:tmpl w:val="C9C8A44C"/>
    <w:lvl w:ilvl="0" w:tplc="958A3A24">
      <w:start w:val="1"/>
      <w:numFmt w:val="decimal"/>
      <w:lvlText w:val="%1."/>
      <w:lvlJc w:val="left"/>
      <w:pPr>
        <w:ind w:left="358" w:hanging="360"/>
      </w:pPr>
      <w:rPr>
        <w:rFonts w:ascii="Times New Roman" w:eastAsia="Times New Roman" w:hAnsi="Times New Roman" w:cs="Times New Roman"/>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6" w15:restartNumberingAfterBreak="0">
    <w:nsid w:val="28EC1960"/>
    <w:multiLevelType w:val="hybridMultilevel"/>
    <w:tmpl w:val="37426370"/>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2AE24918"/>
    <w:multiLevelType w:val="hybridMultilevel"/>
    <w:tmpl w:val="6CB6FEE6"/>
    <w:lvl w:ilvl="0" w:tplc="6C74FD2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 w15:restartNumberingAfterBreak="0">
    <w:nsid w:val="2B1D4309"/>
    <w:multiLevelType w:val="hybridMultilevel"/>
    <w:tmpl w:val="3742637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47F11D63"/>
    <w:multiLevelType w:val="hybridMultilevel"/>
    <w:tmpl w:val="257EC88C"/>
    <w:lvl w:ilvl="0" w:tplc="0421000F">
      <w:start w:val="1"/>
      <w:numFmt w:val="decimal"/>
      <w:lvlText w:val="%1."/>
      <w:lvlJc w:val="left"/>
      <w:pPr>
        <w:ind w:left="718" w:hanging="360"/>
      </w:pPr>
    </w:lvl>
    <w:lvl w:ilvl="1" w:tplc="04210019" w:tentative="1">
      <w:start w:val="1"/>
      <w:numFmt w:val="lowerLetter"/>
      <w:lvlText w:val="%2."/>
      <w:lvlJc w:val="left"/>
      <w:pPr>
        <w:ind w:left="1438" w:hanging="360"/>
      </w:pPr>
    </w:lvl>
    <w:lvl w:ilvl="2" w:tplc="0421001B" w:tentative="1">
      <w:start w:val="1"/>
      <w:numFmt w:val="lowerRoman"/>
      <w:lvlText w:val="%3."/>
      <w:lvlJc w:val="right"/>
      <w:pPr>
        <w:ind w:left="2158" w:hanging="180"/>
      </w:pPr>
    </w:lvl>
    <w:lvl w:ilvl="3" w:tplc="0421000F" w:tentative="1">
      <w:start w:val="1"/>
      <w:numFmt w:val="decimal"/>
      <w:lvlText w:val="%4."/>
      <w:lvlJc w:val="left"/>
      <w:pPr>
        <w:ind w:left="2878" w:hanging="360"/>
      </w:pPr>
    </w:lvl>
    <w:lvl w:ilvl="4" w:tplc="04210019" w:tentative="1">
      <w:start w:val="1"/>
      <w:numFmt w:val="lowerLetter"/>
      <w:lvlText w:val="%5."/>
      <w:lvlJc w:val="left"/>
      <w:pPr>
        <w:ind w:left="3598" w:hanging="360"/>
      </w:pPr>
    </w:lvl>
    <w:lvl w:ilvl="5" w:tplc="0421001B" w:tentative="1">
      <w:start w:val="1"/>
      <w:numFmt w:val="lowerRoman"/>
      <w:lvlText w:val="%6."/>
      <w:lvlJc w:val="right"/>
      <w:pPr>
        <w:ind w:left="4318" w:hanging="180"/>
      </w:pPr>
    </w:lvl>
    <w:lvl w:ilvl="6" w:tplc="0421000F" w:tentative="1">
      <w:start w:val="1"/>
      <w:numFmt w:val="decimal"/>
      <w:lvlText w:val="%7."/>
      <w:lvlJc w:val="left"/>
      <w:pPr>
        <w:ind w:left="5038" w:hanging="360"/>
      </w:pPr>
    </w:lvl>
    <w:lvl w:ilvl="7" w:tplc="04210019" w:tentative="1">
      <w:start w:val="1"/>
      <w:numFmt w:val="lowerLetter"/>
      <w:lvlText w:val="%8."/>
      <w:lvlJc w:val="left"/>
      <w:pPr>
        <w:ind w:left="5758" w:hanging="360"/>
      </w:pPr>
    </w:lvl>
    <w:lvl w:ilvl="8" w:tplc="0421001B" w:tentative="1">
      <w:start w:val="1"/>
      <w:numFmt w:val="lowerRoman"/>
      <w:lvlText w:val="%9."/>
      <w:lvlJc w:val="right"/>
      <w:pPr>
        <w:ind w:left="6478" w:hanging="180"/>
      </w:pPr>
    </w:lvl>
  </w:abstractNum>
  <w:abstractNum w:abstractNumId="10" w15:restartNumberingAfterBreak="0">
    <w:nsid w:val="4CAC2F8C"/>
    <w:multiLevelType w:val="hybridMultilevel"/>
    <w:tmpl w:val="FC04A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FE5232"/>
    <w:multiLevelType w:val="hybridMultilevel"/>
    <w:tmpl w:val="34DC2F6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52EA25B4"/>
    <w:multiLevelType w:val="hybridMultilevel"/>
    <w:tmpl w:val="33661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B03EFC"/>
    <w:multiLevelType w:val="hybridMultilevel"/>
    <w:tmpl w:val="05280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55783F"/>
    <w:multiLevelType w:val="hybridMultilevel"/>
    <w:tmpl w:val="29BA4006"/>
    <w:lvl w:ilvl="0" w:tplc="04210017">
      <w:start w:val="1"/>
      <w:numFmt w:val="lowerLetter"/>
      <w:lvlText w:val="%1)"/>
      <w:lvlJc w:val="left"/>
      <w:pPr>
        <w:ind w:left="719" w:hanging="360"/>
      </w:pPr>
      <w:rPr>
        <w:rFonts w:hint="default"/>
      </w:rPr>
    </w:lvl>
    <w:lvl w:ilvl="1" w:tplc="04210019" w:tentative="1">
      <w:start w:val="1"/>
      <w:numFmt w:val="lowerLetter"/>
      <w:lvlText w:val="%2."/>
      <w:lvlJc w:val="left"/>
      <w:pPr>
        <w:ind w:left="1439" w:hanging="360"/>
      </w:pPr>
    </w:lvl>
    <w:lvl w:ilvl="2" w:tplc="0421001B" w:tentative="1">
      <w:start w:val="1"/>
      <w:numFmt w:val="lowerRoman"/>
      <w:lvlText w:val="%3."/>
      <w:lvlJc w:val="right"/>
      <w:pPr>
        <w:ind w:left="2159" w:hanging="180"/>
      </w:pPr>
    </w:lvl>
    <w:lvl w:ilvl="3" w:tplc="0421000F" w:tentative="1">
      <w:start w:val="1"/>
      <w:numFmt w:val="decimal"/>
      <w:lvlText w:val="%4."/>
      <w:lvlJc w:val="left"/>
      <w:pPr>
        <w:ind w:left="2879" w:hanging="360"/>
      </w:pPr>
    </w:lvl>
    <w:lvl w:ilvl="4" w:tplc="04210019" w:tentative="1">
      <w:start w:val="1"/>
      <w:numFmt w:val="lowerLetter"/>
      <w:lvlText w:val="%5."/>
      <w:lvlJc w:val="left"/>
      <w:pPr>
        <w:ind w:left="3599" w:hanging="360"/>
      </w:pPr>
    </w:lvl>
    <w:lvl w:ilvl="5" w:tplc="0421001B" w:tentative="1">
      <w:start w:val="1"/>
      <w:numFmt w:val="lowerRoman"/>
      <w:lvlText w:val="%6."/>
      <w:lvlJc w:val="right"/>
      <w:pPr>
        <w:ind w:left="4319" w:hanging="180"/>
      </w:pPr>
    </w:lvl>
    <w:lvl w:ilvl="6" w:tplc="0421000F" w:tentative="1">
      <w:start w:val="1"/>
      <w:numFmt w:val="decimal"/>
      <w:lvlText w:val="%7."/>
      <w:lvlJc w:val="left"/>
      <w:pPr>
        <w:ind w:left="5039" w:hanging="360"/>
      </w:pPr>
    </w:lvl>
    <w:lvl w:ilvl="7" w:tplc="04210019" w:tentative="1">
      <w:start w:val="1"/>
      <w:numFmt w:val="lowerLetter"/>
      <w:lvlText w:val="%8."/>
      <w:lvlJc w:val="left"/>
      <w:pPr>
        <w:ind w:left="5759" w:hanging="360"/>
      </w:pPr>
    </w:lvl>
    <w:lvl w:ilvl="8" w:tplc="0421001B" w:tentative="1">
      <w:start w:val="1"/>
      <w:numFmt w:val="lowerRoman"/>
      <w:lvlText w:val="%9."/>
      <w:lvlJc w:val="right"/>
      <w:pPr>
        <w:ind w:left="6479" w:hanging="180"/>
      </w:pPr>
    </w:lvl>
  </w:abstractNum>
  <w:abstractNum w:abstractNumId="15" w15:restartNumberingAfterBreak="0">
    <w:nsid w:val="6C3F6B67"/>
    <w:multiLevelType w:val="hybridMultilevel"/>
    <w:tmpl w:val="B60EBBF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71DF5633"/>
    <w:multiLevelType w:val="hybridMultilevel"/>
    <w:tmpl w:val="F9664C84"/>
    <w:lvl w:ilvl="0" w:tplc="799A7EF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7" w15:restartNumberingAfterBreak="0">
    <w:nsid w:val="73FE35C9"/>
    <w:multiLevelType w:val="hybridMultilevel"/>
    <w:tmpl w:val="B60EBBF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79BE39AE"/>
    <w:multiLevelType w:val="hybridMultilevel"/>
    <w:tmpl w:val="7680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924389">
    <w:abstractNumId w:val="5"/>
  </w:num>
  <w:num w:numId="2" w16cid:durableId="1144355393">
    <w:abstractNumId w:val="3"/>
  </w:num>
  <w:num w:numId="3" w16cid:durableId="678313242">
    <w:abstractNumId w:val="9"/>
  </w:num>
  <w:num w:numId="4" w16cid:durableId="422989993">
    <w:abstractNumId w:val="8"/>
  </w:num>
  <w:num w:numId="5" w16cid:durableId="963460789">
    <w:abstractNumId w:val="6"/>
  </w:num>
  <w:num w:numId="6" w16cid:durableId="1903832568">
    <w:abstractNumId w:val="17"/>
  </w:num>
  <w:num w:numId="7" w16cid:durableId="1226840638">
    <w:abstractNumId w:val="15"/>
  </w:num>
  <w:num w:numId="8" w16cid:durableId="1975795156">
    <w:abstractNumId w:val="14"/>
  </w:num>
  <w:num w:numId="9" w16cid:durableId="1067342236">
    <w:abstractNumId w:val="13"/>
  </w:num>
  <w:num w:numId="10" w16cid:durableId="1320814803">
    <w:abstractNumId w:val="2"/>
  </w:num>
  <w:num w:numId="11" w16cid:durableId="1577133695">
    <w:abstractNumId w:val="12"/>
  </w:num>
  <w:num w:numId="12" w16cid:durableId="102266363">
    <w:abstractNumId w:val="10"/>
  </w:num>
  <w:num w:numId="13" w16cid:durableId="678892442">
    <w:abstractNumId w:val="18"/>
  </w:num>
  <w:num w:numId="14" w16cid:durableId="1790314913">
    <w:abstractNumId w:val="1"/>
  </w:num>
  <w:num w:numId="15" w16cid:durableId="830024471">
    <w:abstractNumId w:val="4"/>
  </w:num>
  <w:num w:numId="16" w16cid:durableId="2023891695">
    <w:abstractNumId w:val="0"/>
  </w:num>
  <w:num w:numId="17" w16cid:durableId="45226491">
    <w:abstractNumId w:val="11"/>
  </w:num>
  <w:num w:numId="18" w16cid:durableId="1925258818">
    <w:abstractNumId w:val="7"/>
  </w:num>
  <w:num w:numId="19" w16cid:durableId="9443406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attachedTemplate r:id="rId1"/>
  <w:revisionView w:inkAnnotations="0"/>
  <w:defaultTabStop w:val="720"/>
  <w:evenAndOddHeaders/>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600"/>
    <w:rsid w:val="0004327B"/>
    <w:rsid w:val="00057C3F"/>
    <w:rsid w:val="0006020C"/>
    <w:rsid w:val="000A76E3"/>
    <w:rsid w:val="000B7BF5"/>
    <w:rsid w:val="000E72D0"/>
    <w:rsid w:val="000F0B07"/>
    <w:rsid w:val="000F4DE7"/>
    <w:rsid w:val="000F54F8"/>
    <w:rsid w:val="001023E3"/>
    <w:rsid w:val="001234FE"/>
    <w:rsid w:val="00130D45"/>
    <w:rsid w:val="00151BEE"/>
    <w:rsid w:val="00173DBD"/>
    <w:rsid w:val="00180F08"/>
    <w:rsid w:val="00197EFD"/>
    <w:rsid w:val="001D1882"/>
    <w:rsid w:val="001D375B"/>
    <w:rsid w:val="001D5402"/>
    <w:rsid w:val="001F4D22"/>
    <w:rsid w:val="00223519"/>
    <w:rsid w:val="002277E3"/>
    <w:rsid w:val="00261E10"/>
    <w:rsid w:val="00263911"/>
    <w:rsid w:val="00277F38"/>
    <w:rsid w:val="0028322C"/>
    <w:rsid w:val="00284AFF"/>
    <w:rsid w:val="002C4461"/>
    <w:rsid w:val="002D32AC"/>
    <w:rsid w:val="00305142"/>
    <w:rsid w:val="00313EA5"/>
    <w:rsid w:val="003403E5"/>
    <w:rsid w:val="00343810"/>
    <w:rsid w:val="00346FBC"/>
    <w:rsid w:val="003520F2"/>
    <w:rsid w:val="00353FF4"/>
    <w:rsid w:val="00366156"/>
    <w:rsid w:val="00372798"/>
    <w:rsid w:val="0037403C"/>
    <w:rsid w:val="003A2769"/>
    <w:rsid w:val="003A5A63"/>
    <w:rsid w:val="003B2C20"/>
    <w:rsid w:val="003C6F29"/>
    <w:rsid w:val="003E7916"/>
    <w:rsid w:val="00404410"/>
    <w:rsid w:val="004069E8"/>
    <w:rsid w:val="0042687E"/>
    <w:rsid w:val="00443F15"/>
    <w:rsid w:val="004657EB"/>
    <w:rsid w:val="004A00FA"/>
    <w:rsid w:val="004A3389"/>
    <w:rsid w:val="004D7D54"/>
    <w:rsid w:val="005016F2"/>
    <w:rsid w:val="00503E7F"/>
    <w:rsid w:val="005108E3"/>
    <w:rsid w:val="00514929"/>
    <w:rsid w:val="00531BE3"/>
    <w:rsid w:val="0053335F"/>
    <w:rsid w:val="00534778"/>
    <w:rsid w:val="005449BD"/>
    <w:rsid w:val="00580B14"/>
    <w:rsid w:val="00594E7B"/>
    <w:rsid w:val="00596E49"/>
    <w:rsid w:val="005A6B3E"/>
    <w:rsid w:val="005C31ED"/>
    <w:rsid w:val="005F6258"/>
    <w:rsid w:val="005F6A40"/>
    <w:rsid w:val="006046EA"/>
    <w:rsid w:val="00624076"/>
    <w:rsid w:val="006467AE"/>
    <w:rsid w:val="00682382"/>
    <w:rsid w:val="006B38EE"/>
    <w:rsid w:val="006C683D"/>
    <w:rsid w:val="006D368F"/>
    <w:rsid w:val="006E6179"/>
    <w:rsid w:val="00727D58"/>
    <w:rsid w:val="00756CF5"/>
    <w:rsid w:val="00786A75"/>
    <w:rsid w:val="0079229C"/>
    <w:rsid w:val="007A3D13"/>
    <w:rsid w:val="007C0030"/>
    <w:rsid w:val="007F710D"/>
    <w:rsid w:val="00802497"/>
    <w:rsid w:val="0082341A"/>
    <w:rsid w:val="0082504D"/>
    <w:rsid w:val="00827C83"/>
    <w:rsid w:val="0084087D"/>
    <w:rsid w:val="008463F1"/>
    <w:rsid w:val="00847D77"/>
    <w:rsid w:val="00847E60"/>
    <w:rsid w:val="00854537"/>
    <w:rsid w:val="00862C3E"/>
    <w:rsid w:val="008D5600"/>
    <w:rsid w:val="009222A0"/>
    <w:rsid w:val="00926AA1"/>
    <w:rsid w:val="00940030"/>
    <w:rsid w:val="009531D9"/>
    <w:rsid w:val="00956FBE"/>
    <w:rsid w:val="009605EF"/>
    <w:rsid w:val="00961D0B"/>
    <w:rsid w:val="00963E14"/>
    <w:rsid w:val="009A1628"/>
    <w:rsid w:val="009D3B77"/>
    <w:rsid w:val="00A00CD2"/>
    <w:rsid w:val="00A2057A"/>
    <w:rsid w:val="00A34FCA"/>
    <w:rsid w:val="00A9640A"/>
    <w:rsid w:val="00A97370"/>
    <w:rsid w:val="00AA1744"/>
    <w:rsid w:val="00AC5F42"/>
    <w:rsid w:val="00AD202F"/>
    <w:rsid w:val="00AD4883"/>
    <w:rsid w:val="00AE5E60"/>
    <w:rsid w:val="00B03EED"/>
    <w:rsid w:val="00B21294"/>
    <w:rsid w:val="00B3462A"/>
    <w:rsid w:val="00B43807"/>
    <w:rsid w:val="00BB457C"/>
    <w:rsid w:val="00BB7B0F"/>
    <w:rsid w:val="00BE0138"/>
    <w:rsid w:val="00BE2DBA"/>
    <w:rsid w:val="00BE3F24"/>
    <w:rsid w:val="00C04534"/>
    <w:rsid w:val="00C16C70"/>
    <w:rsid w:val="00C2384E"/>
    <w:rsid w:val="00C27328"/>
    <w:rsid w:val="00C360B4"/>
    <w:rsid w:val="00C4778B"/>
    <w:rsid w:val="00C61AEC"/>
    <w:rsid w:val="00C61BA7"/>
    <w:rsid w:val="00C66877"/>
    <w:rsid w:val="00C73282"/>
    <w:rsid w:val="00CA3B89"/>
    <w:rsid w:val="00CA7CBA"/>
    <w:rsid w:val="00CC46D2"/>
    <w:rsid w:val="00D3455C"/>
    <w:rsid w:val="00D451A9"/>
    <w:rsid w:val="00D77679"/>
    <w:rsid w:val="00D84C8A"/>
    <w:rsid w:val="00D91965"/>
    <w:rsid w:val="00DE61F1"/>
    <w:rsid w:val="00E143C4"/>
    <w:rsid w:val="00E23A4D"/>
    <w:rsid w:val="00E42EE9"/>
    <w:rsid w:val="00E56F8B"/>
    <w:rsid w:val="00E66E2E"/>
    <w:rsid w:val="00EC5B49"/>
    <w:rsid w:val="00EE664E"/>
    <w:rsid w:val="00EF4B7B"/>
    <w:rsid w:val="00EF7B2A"/>
    <w:rsid w:val="00F27B52"/>
    <w:rsid w:val="00F366CC"/>
    <w:rsid w:val="00F74F7D"/>
    <w:rsid w:val="00F846C4"/>
    <w:rsid w:val="00F949A4"/>
    <w:rsid w:val="00FD0105"/>
    <w:rsid w:val="00FE56F4"/>
    <w:rsid w:val="00FF30C1"/>
    <w:rsid w:val="08916FD9"/>
    <w:rsid w:val="20B86336"/>
    <w:rsid w:val="2B4E65B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F4EF7858-337B-EF49-9FD0-878D0255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sz w:val="22"/>
      <w:szCs w:val="22"/>
      <w:lang w:val="en-US" w:eastAsia="en-US"/>
    </w:rPr>
  </w:style>
  <w:style w:type="paragraph" w:styleId="Judul1">
    <w:name w:val="heading 1"/>
    <w:basedOn w:val="Normal"/>
    <w:next w:val="Normal"/>
    <w:link w:val="Judul1KAR"/>
    <w:qFormat/>
    <w:pPr>
      <w:widowControl w:val="0"/>
      <w:spacing w:after="0" w:line="240" w:lineRule="auto"/>
      <w:ind w:left="100"/>
      <w:outlineLvl w:val="0"/>
    </w:pPr>
    <w:rPr>
      <w:rFonts w:ascii="Candara" w:eastAsia="Candara" w:hAnsi="Candara"/>
      <w:b/>
      <w:sz w:val="24"/>
      <w:szCs w:val="24"/>
      <w:lang w:val="x-none" w:eastAsia="x-none"/>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A2">
    <w:name w:val="A2"/>
    <w:rPr>
      <w:sz w:val="20"/>
    </w:rPr>
  </w:style>
  <w:style w:type="character" w:styleId="Penekanan">
    <w:name w:val="Emphasis"/>
    <w:uiPriority w:val="20"/>
    <w:qFormat/>
    <w:rPr>
      <w:i/>
      <w:iCs/>
    </w:rPr>
  </w:style>
  <w:style w:type="character" w:customStyle="1" w:styleId="apple-style-span">
    <w:name w:val="apple-style-span"/>
  </w:style>
  <w:style w:type="character" w:customStyle="1" w:styleId="DaftarParagrafKAR">
    <w:name w:val="Daftar Paragraf KAR"/>
    <w:link w:val="DaftarParagraf"/>
    <w:uiPriority w:val="34"/>
    <w:locked/>
    <w:rPr>
      <w:rFonts w:ascii="Times New Roman" w:eastAsia="SimSun" w:hAnsi="Times New Roman" w:cs="Times New Roman"/>
      <w:kern w:val="2"/>
      <w:sz w:val="24"/>
      <w:szCs w:val="20"/>
      <w:lang w:eastAsia="zh-CN"/>
    </w:rPr>
  </w:style>
  <w:style w:type="character" w:customStyle="1" w:styleId="FooterKAR">
    <w:name w:val="Footer KAR"/>
    <w:basedOn w:val="FontParagrafDefault"/>
    <w:link w:val="Footer"/>
    <w:uiPriority w:val="99"/>
  </w:style>
  <w:style w:type="character" w:customStyle="1" w:styleId="HeaderKAR">
    <w:name w:val="Header KAR"/>
    <w:basedOn w:val="FontParagrafDefault"/>
    <w:link w:val="Header"/>
    <w:uiPriority w:val="99"/>
  </w:style>
  <w:style w:type="character" w:styleId="Kuat">
    <w:name w:val="Strong"/>
    <w:uiPriority w:val="22"/>
    <w:qFormat/>
    <w:rPr>
      <w:b/>
      <w:bCs/>
    </w:rPr>
  </w:style>
  <w:style w:type="character" w:customStyle="1" w:styleId="Judul1KAR">
    <w:name w:val="Judul 1 KAR"/>
    <w:link w:val="Judul1"/>
    <w:qFormat/>
    <w:rPr>
      <w:rFonts w:ascii="Candara" w:eastAsia="Candara" w:hAnsi="Candara" w:cs="Candara"/>
      <w:b/>
      <w:sz w:val="24"/>
      <w:szCs w:val="24"/>
    </w:rPr>
  </w:style>
  <w:style w:type="character" w:customStyle="1" w:styleId="SebutanYangBelumTerselesaikan1">
    <w:name w:val="Sebutan Yang Belum Terselesaikan1"/>
    <w:uiPriority w:val="99"/>
    <w:unhideWhenUsed/>
    <w:rPr>
      <w:color w:val="808080"/>
      <w:shd w:val="clear" w:color="auto" w:fill="E6E6E6"/>
    </w:rPr>
  </w:style>
  <w:style w:type="character" w:customStyle="1" w:styleId="TeksBalonKAR">
    <w:name w:val="Teks Balon KAR"/>
    <w:link w:val="TeksBalon"/>
    <w:uiPriority w:val="99"/>
    <w:semiHidden/>
    <w:qFormat/>
    <w:rPr>
      <w:rFonts w:ascii="Segoe UI" w:hAnsi="Segoe UI" w:cs="Segoe UI"/>
      <w:sz w:val="18"/>
      <w:szCs w:val="18"/>
    </w:rPr>
  </w:style>
  <w:style w:type="character" w:styleId="Hyperlink">
    <w:name w:val="Hyperlink"/>
    <w:uiPriority w:val="99"/>
    <w:unhideWhenUsed/>
    <w:rPr>
      <w:color w:val="0563C1"/>
      <w:u w:val="single"/>
    </w:rPr>
  </w:style>
  <w:style w:type="character" w:customStyle="1" w:styleId="ref-journal">
    <w:name w:val="ref-journal"/>
    <w:basedOn w:val="FontParagrafDefault"/>
  </w:style>
  <w:style w:type="character" w:customStyle="1" w:styleId="HTMLSudahDiformatKAR">
    <w:name w:val="HTML Sudah Diformat KAR"/>
    <w:link w:val="HTMLSudahDiformat"/>
    <w:uiPriority w:val="99"/>
    <w:semiHidden/>
    <w:rPr>
      <w:rFonts w:ascii="Courier New" w:eastAsia="Times New Roman" w:hAnsi="Courier New" w:cs="Courier New"/>
      <w:sz w:val="20"/>
      <w:szCs w:val="20"/>
    </w:rPr>
  </w:style>
  <w:style w:type="paragraph" w:styleId="NormalWeb">
    <w:name w:val="Normal (Web)"/>
    <w:uiPriority w:val="99"/>
    <w:unhideWhenUsed/>
    <w:pPr>
      <w:spacing w:before="100" w:beforeAutospacing="1" w:after="100" w:afterAutospacing="1"/>
    </w:pPr>
    <w:rPr>
      <w:sz w:val="24"/>
      <w:szCs w:val="24"/>
      <w:lang w:val="en-US" w:eastAsia="zh-CN"/>
    </w:rPr>
  </w:style>
  <w:style w:type="paragraph" w:customStyle="1" w:styleId="Pa18">
    <w:name w:val="Pa18"/>
    <w:basedOn w:val="Default"/>
    <w:next w:val="Default"/>
    <w:qFormat/>
    <w:pPr>
      <w:spacing w:line="241" w:lineRule="atLeast"/>
    </w:pPr>
  </w:style>
  <w:style w:type="paragraph" w:styleId="TeksBalon">
    <w:name w:val="Balloon Text"/>
    <w:basedOn w:val="Normal"/>
    <w:link w:val="TeksBalonKAR"/>
    <w:uiPriority w:val="99"/>
    <w:unhideWhenUsed/>
    <w:pPr>
      <w:spacing w:after="0" w:line="240" w:lineRule="auto"/>
    </w:pPr>
    <w:rPr>
      <w:rFonts w:ascii="Segoe UI" w:eastAsia="SimSun" w:hAnsi="Segoe UI"/>
      <w:sz w:val="18"/>
      <w:szCs w:val="18"/>
      <w:lang w:val="x-none" w:eastAsia="x-none"/>
    </w:rPr>
  </w:style>
  <w:style w:type="paragraph" w:styleId="HTMLSudahDiformat">
    <w:name w:val="HTML Preformatted"/>
    <w:basedOn w:val="Normal"/>
    <w:link w:val="HTMLSudahDiformatK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paragraph" w:customStyle="1" w:styleId="Pa1">
    <w:name w:val="Pa1"/>
    <w:basedOn w:val="Default"/>
    <w:next w:val="Default"/>
    <w:pPr>
      <w:spacing w:line="241" w:lineRule="atLeast"/>
    </w:pPr>
  </w:style>
  <w:style w:type="paragraph" w:styleId="Header">
    <w:name w:val="header"/>
    <w:basedOn w:val="Normal"/>
    <w:link w:val="HeaderKAR"/>
    <w:uiPriority w:val="99"/>
    <w:unhideWhenUsed/>
    <w:pPr>
      <w:tabs>
        <w:tab w:val="center" w:pos="4680"/>
        <w:tab w:val="right" w:pos="9360"/>
      </w:tabs>
      <w:spacing w:after="0" w:line="240" w:lineRule="auto"/>
    </w:pPr>
  </w:style>
  <w:style w:type="paragraph" w:customStyle="1" w:styleId="Default">
    <w:name w:val="Default"/>
    <w:pPr>
      <w:widowControl w:val="0"/>
      <w:autoSpaceDE w:val="0"/>
      <w:autoSpaceDN w:val="0"/>
    </w:pPr>
    <w:rPr>
      <w:rFonts w:ascii="Constantia" w:eastAsia="Constantia" w:hAnsi="Constantia"/>
      <w:color w:val="000000"/>
      <w:sz w:val="24"/>
      <w:lang w:val="en-US" w:eastAsia="en-US"/>
    </w:rPr>
  </w:style>
  <w:style w:type="paragraph" w:styleId="Footer">
    <w:name w:val="footer"/>
    <w:basedOn w:val="Normal"/>
    <w:link w:val="FooterKAR"/>
    <w:uiPriority w:val="99"/>
    <w:unhideWhenUsed/>
    <w:pPr>
      <w:tabs>
        <w:tab w:val="center" w:pos="4680"/>
        <w:tab w:val="right" w:pos="9360"/>
      </w:tabs>
      <w:spacing w:after="0" w:line="240" w:lineRule="auto"/>
    </w:pPr>
  </w:style>
  <w:style w:type="paragraph" w:styleId="DaftarParagraf">
    <w:name w:val="List Paragraph"/>
    <w:basedOn w:val="Normal"/>
    <w:link w:val="DaftarParagrafKAR"/>
    <w:uiPriority w:val="34"/>
    <w:qFormat/>
    <w:pPr>
      <w:widowControl w:val="0"/>
      <w:spacing w:after="0" w:line="240" w:lineRule="auto"/>
      <w:ind w:left="720"/>
    </w:pPr>
    <w:rPr>
      <w:rFonts w:ascii="Times New Roman" w:eastAsia="SimSun" w:hAnsi="Times New Roman"/>
      <w:kern w:val="2"/>
      <w:sz w:val="24"/>
      <w:szCs w:val="20"/>
      <w:lang w:val="x-none" w:eastAsia="zh-CN"/>
    </w:rPr>
  </w:style>
  <w:style w:type="paragraph" w:customStyle="1" w:styleId="Pa17">
    <w:name w:val="Pa17"/>
    <w:basedOn w:val="Default"/>
    <w:next w:val="Default"/>
    <w:pPr>
      <w:spacing w:line="241" w:lineRule="atLeast"/>
    </w:pPr>
  </w:style>
  <w:style w:type="table" w:styleId="KisiTabel">
    <w:name w:val="Table Grid"/>
    <w:basedOn w:val="Tabel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uiPriority w:val="42"/>
    <w:rPr>
      <w:rFonts w:ascii="Calibri" w:eastAsia="Calibri" w:hAnsi="Calibri"/>
    </w:rPr>
    <w:tblPr>
      <w:tblBorders>
        <w:top w:val="single" w:sz="4" w:space="0" w:color="7E7E7E"/>
        <w:bottom w:val="single" w:sz="4" w:space="0" w:color="7E7E7E"/>
      </w:tblBorders>
    </w:tblPr>
    <w:tblStylePr w:type="firstRow">
      <w:rPr>
        <w:b/>
        <w:bCs/>
      </w:rPr>
      <w:tblPr/>
      <w:tcPr>
        <w:tcBorders>
          <w:top w:val="none" w:sz="0" w:space="0" w:color="auto"/>
          <w:left w:val="single" w:sz="4" w:space="0" w:color="7E7E7E"/>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E7E7E"/>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single" w:sz="4" w:space="0" w:color="7E7E7E"/>
          <w:right w:val="single" w:sz="4" w:space="0" w:color="7E7E7E"/>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none" w:sz="0" w:space="0" w:color="auto"/>
          <w:bottom w:val="single" w:sz="4" w:space="0" w:color="7E7E7E"/>
          <w:right w:val="single" w:sz="4" w:space="0" w:color="7E7E7E"/>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E7E7E"/>
          <w:left w:val="single" w:sz="4" w:space="0" w:color="7E7E7E"/>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paragraph" w:styleId="Keterangan">
    <w:name w:val="caption"/>
    <w:basedOn w:val="Normal"/>
    <w:next w:val="Normal"/>
    <w:uiPriority w:val="35"/>
    <w:qFormat/>
    <w:rsid w:val="00404410"/>
    <w:pPr>
      <w:suppressAutoHyphens/>
      <w:spacing w:after="200" w:line="1" w:lineRule="atLeast"/>
      <w:ind w:leftChars="-1" w:left="-1" w:hangingChars="1" w:hanging="1"/>
      <w:textDirection w:val="btLr"/>
      <w:textAlignment w:val="top"/>
      <w:outlineLvl w:val="0"/>
    </w:pPr>
    <w:rPr>
      <w:rFonts w:ascii="Helvetica" w:eastAsia="Helvetica" w:hAnsi="Helvetica" w:cs="Helvetica"/>
      <w:i/>
      <w:iCs/>
      <w:color w:val="1F497D"/>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13761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 /><Relationship Id="rId13"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mailto:khairanihasnah@gmail.com" TargetMode="External" /><Relationship Id="rId12" Type="http://schemas.microsoft.com/office/2007/relationships/diagramDrawing" Target="diagrams/drawing1.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diagramColors" Target="diagrams/colors1.xml" /><Relationship Id="rId5" Type="http://schemas.openxmlformats.org/officeDocument/2006/relationships/footnotes" Target="footnotes.xml" /><Relationship Id="rId15" Type="http://schemas.openxmlformats.org/officeDocument/2006/relationships/glossaryDocument" Target="glossary/document.xml" /><Relationship Id="rId10" Type="http://schemas.openxmlformats.org/officeDocument/2006/relationships/diagramQuickStyle" Target="diagrams/quickStyle1.xml" /><Relationship Id="rId4" Type="http://schemas.openxmlformats.org/officeDocument/2006/relationships/webSettings" Target="webSettings.xml" /><Relationship Id="rId9" Type="http://schemas.openxmlformats.org/officeDocument/2006/relationships/diagramLayout" Target="diagrams/layout1.xml"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cuments\Custom%2520Office%2520Templates\Template%2520Jurnal%2520Persona%2520fix.dotx" TargetMode="External" /></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FAAD9B-B86F-4EDF-8DC7-F3B1A7886F2D}" type="doc">
      <dgm:prSet loTypeId="urn:microsoft.com/office/officeart/2005/8/layout/equation2" loCatId="process" qsTypeId="urn:microsoft.com/office/officeart/2005/8/quickstyle/simple1" qsCatId="simple" csTypeId="urn:microsoft.com/office/officeart/2005/8/colors/accent0_1" csCatId="mainScheme" phldr="1"/>
      <dgm:spPr/>
    </dgm:pt>
    <dgm:pt modelId="{190637E4-23FC-41B6-86DE-22B9473E0CD7}">
      <dgm:prSet phldrT="[Text]" custT="1"/>
      <dgm:spPr/>
      <dgm:t>
        <a:bodyPr/>
        <a:lstStyle/>
        <a:p>
          <a:r>
            <a:rPr lang="id-ID" sz="1200" b="1" i="1">
              <a:latin typeface="Times New Roman" panose="02020603050405020304" pitchFamily="18" charset="0"/>
              <a:cs typeface="Times New Roman" panose="02020603050405020304" pitchFamily="18" charset="0"/>
            </a:rPr>
            <a:t>Key Principles of target costing</a:t>
          </a:r>
        </a:p>
      </dgm:t>
    </dgm:pt>
    <dgm:pt modelId="{3518B6A7-74D0-4FC4-824A-ABC652F33674}" type="parTrans" cxnId="{895E0DB7-501D-475A-A78A-362B8F7D21C8}">
      <dgm:prSet/>
      <dgm:spPr/>
      <dgm:t>
        <a:bodyPr/>
        <a:lstStyle/>
        <a:p>
          <a:endParaRPr lang="id-ID"/>
        </a:p>
      </dgm:t>
    </dgm:pt>
    <dgm:pt modelId="{CC1054C6-273C-4714-AEF9-1E56FAB4155C}" type="sibTrans" cxnId="{895E0DB7-501D-475A-A78A-362B8F7D21C8}">
      <dgm:prSet custT="1"/>
      <dgm:spPr>
        <a:solidFill>
          <a:schemeClr val="bg1"/>
        </a:solidFill>
      </dgm:spPr>
      <dgm:t>
        <a:bodyPr/>
        <a:lstStyle/>
        <a:p>
          <a:endParaRPr lang="id-ID" sz="2640" baseline="0"/>
        </a:p>
      </dgm:t>
    </dgm:pt>
    <dgm:pt modelId="{0DF6B687-11B5-4643-9455-BF0FBB65650F}">
      <dgm:prSet phldrT="[Text]" custT="1"/>
      <dgm:spPr>
        <a:ln>
          <a:solidFill>
            <a:schemeClr val="bg1"/>
          </a:solidFill>
        </a:ln>
      </dgm:spPr>
      <dgm:t>
        <a:bodyPr/>
        <a:lstStyle/>
        <a:p>
          <a:r>
            <a:rPr lang="id-ID" sz="1200" b="1" i="1">
              <a:latin typeface="Times New Roman" panose="02020603050405020304" pitchFamily="18" charset="0"/>
              <a:cs typeface="Times New Roman" panose="02020603050405020304" pitchFamily="18" charset="0"/>
            </a:rPr>
            <a:t>Value Chain orientation</a:t>
          </a:r>
        </a:p>
      </dgm:t>
    </dgm:pt>
    <dgm:pt modelId="{3DD0F2A0-A7F1-489A-8E57-DA494A2FEF5D}" type="parTrans" cxnId="{1C08BACC-5EC4-4FAC-8093-52DAD2BA4563}">
      <dgm:prSet/>
      <dgm:spPr/>
      <dgm:t>
        <a:bodyPr/>
        <a:lstStyle/>
        <a:p>
          <a:endParaRPr lang="id-ID"/>
        </a:p>
      </dgm:t>
    </dgm:pt>
    <dgm:pt modelId="{82A8768D-375C-45BF-B72B-97670E59CBCC}" type="sibTrans" cxnId="{1C08BACC-5EC4-4FAC-8093-52DAD2BA4563}">
      <dgm:prSet/>
      <dgm:spPr>
        <a:solidFill>
          <a:schemeClr val="bg1"/>
        </a:solidFill>
      </dgm:spPr>
      <dgm:t>
        <a:bodyPr/>
        <a:lstStyle/>
        <a:p>
          <a:endParaRPr lang="id-ID"/>
        </a:p>
      </dgm:t>
    </dgm:pt>
    <dgm:pt modelId="{2FFCC0FC-F838-4047-903A-6E380645B58C}">
      <dgm:prSet phldrT="[Text]" custT="1"/>
      <dgm:spPr>
        <a:ln>
          <a:solidFill>
            <a:schemeClr val="bg1"/>
          </a:solidFill>
        </a:ln>
      </dgm:spPr>
      <dgm:t>
        <a:bodyPr/>
        <a:lstStyle/>
        <a:p>
          <a:r>
            <a:rPr lang="id-ID" sz="1200" b="1" i="1">
              <a:latin typeface="Times New Roman" panose="02020603050405020304" pitchFamily="18" charset="0"/>
              <a:cs typeface="Times New Roman" panose="02020603050405020304" pitchFamily="18" charset="0"/>
            </a:rPr>
            <a:t>Life-Cycle costs</a:t>
          </a:r>
        </a:p>
      </dgm:t>
    </dgm:pt>
    <dgm:pt modelId="{362A3556-E367-4A71-AAB7-461136D3D762}" type="parTrans" cxnId="{03D156B9-ABFD-45F5-9A24-323001CE1EB2}">
      <dgm:prSet/>
      <dgm:spPr/>
      <dgm:t>
        <a:bodyPr/>
        <a:lstStyle/>
        <a:p>
          <a:endParaRPr lang="id-ID"/>
        </a:p>
      </dgm:t>
    </dgm:pt>
    <dgm:pt modelId="{12D1AC11-EFA4-4A49-952E-88FF17304D76}" type="sibTrans" cxnId="{03D156B9-ABFD-45F5-9A24-323001CE1EB2}">
      <dgm:prSet/>
      <dgm:spPr/>
      <dgm:t>
        <a:bodyPr/>
        <a:lstStyle/>
        <a:p>
          <a:endParaRPr lang="id-ID"/>
        </a:p>
      </dgm:t>
    </dgm:pt>
    <dgm:pt modelId="{1E60AA1E-30DE-4889-9732-46B2CF6FBB53}" type="pres">
      <dgm:prSet presAssocID="{ABFAAD9B-B86F-4EDF-8DC7-F3B1A7886F2D}" presName="Name0" presStyleCnt="0">
        <dgm:presLayoutVars>
          <dgm:dir/>
          <dgm:resizeHandles val="exact"/>
        </dgm:presLayoutVars>
      </dgm:prSet>
      <dgm:spPr/>
    </dgm:pt>
    <dgm:pt modelId="{D6F0469C-EAD8-4ECB-A015-2BCBBA4E3513}" type="pres">
      <dgm:prSet presAssocID="{ABFAAD9B-B86F-4EDF-8DC7-F3B1A7886F2D}" presName="vNodes" presStyleCnt="0"/>
      <dgm:spPr/>
    </dgm:pt>
    <dgm:pt modelId="{D287B6FB-890A-4946-A361-CFD61327C7FB}" type="pres">
      <dgm:prSet presAssocID="{190637E4-23FC-41B6-86DE-22B9473E0CD7}" presName="node" presStyleLbl="node1" presStyleIdx="0" presStyleCnt="3" custScaleX="720130" custScaleY="699731" custLinFactX="100000" custLinFactNeighborX="141555" custLinFactNeighborY="-68720">
        <dgm:presLayoutVars>
          <dgm:bulletEnabled val="1"/>
        </dgm:presLayoutVars>
      </dgm:prSet>
      <dgm:spPr/>
    </dgm:pt>
    <dgm:pt modelId="{55A934D4-4865-417B-B05D-7EB3B8BFCC7D}" type="pres">
      <dgm:prSet presAssocID="{CC1054C6-273C-4714-AEF9-1E56FAB4155C}" presName="spacerT" presStyleCnt="0"/>
      <dgm:spPr/>
    </dgm:pt>
    <dgm:pt modelId="{77676B27-B48D-46D1-BAD9-668DCD819004}" type="pres">
      <dgm:prSet presAssocID="{CC1054C6-273C-4714-AEF9-1E56FAB4155C}" presName="sibTrans" presStyleLbl="sibTrans2D1" presStyleIdx="0" presStyleCnt="2"/>
      <dgm:spPr/>
    </dgm:pt>
    <dgm:pt modelId="{041B98DB-90CD-4DBD-9C26-FD2681A8B3C0}" type="pres">
      <dgm:prSet presAssocID="{CC1054C6-273C-4714-AEF9-1E56FAB4155C}" presName="spacerB" presStyleCnt="0"/>
      <dgm:spPr/>
    </dgm:pt>
    <dgm:pt modelId="{2365CE48-D064-4B9A-9D6C-4C919B5DC8D0}" type="pres">
      <dgm:prSet presAssocID="{0DF6B687-11B5-4643-9455-BF0FBB65650F}" presName="node" presStyleLbl="node1" presStyleIdx="1" presStyleCnt="3" custScaleX="490708" custScaleY="150946" custLinFactX="600000" custLinFactY="-415446" custLinFactNeighborX="631135" custLinFactNeighborY="-500000">
        <dgm:presLayoutVars>
          <dgm:bulletEnabled val="1"/>
        </dgm:presLayoutVars>
      </dgm:prSet>
      <dgm:spPr/>
    </dgm:pt>
    <dgm:pt modelId="{E5827070-E6C0-4433-8A9F-059C7853536D}" type="pres">
      <dgm:prSet presAssocID="{ABFAAD9B-B86F-4EDF-8DC7-F3B1A7886F2D}" presName="sibTransLast" presStyleLbl="sibTrans2D1" presStyleIdx="1" presStyleCnt="2"/>
      <dgm:spPr/>
    </dgm:pt>
    <dgm:pt modelId="{447DCAF7-6BA3-4F0F-881D-8035BC9BB12D}" type="pres">
      <dgm:prSet presAssocID="{ABFAAD9B-B86F-4EDF-8DC7-F3B1A7886F2D}" presName="connectorText" presStyleLbl="sibTrans2D1" presStyleIdx="1" presStyleCnt="2"/>
      <dgm:spPr/>
    </dgm:pt>
    <dgm:pt modelId="{75276494-2CF7-4C93-8656-C40CF7506A08}" type="pres">
      <dgm:prSet presAssocID="{ABFAAD9B-B86F-4EDF-8DC7-F3B1A7886F2D}" presName="lastNode" presStyleLbl="node1" presStyleIdx="2" presStyleCnt="3" custAng="10800000" custFlipVert="1" custScaleX="232253" custScaleY="85875" custLinFactX="-500000" custLinFactNeighborX="-593657" custLinFactNeighborY="-21496">
        <dgm:presLayoutVars>
          <dgm:bulletEnabled val="1"/>
        </dgm:presLayoutVars>
      </dgm:prSet>
      <dgm:spPr/>
    </dgm:pt>
  </dgm:ptLst>
  <dgm:cxnLst>
    <dgm:cxn modelId="{32ACA40B-8934-4EAA-A615-76E39AB08FC1}" type="presOf" srcId="{ABFAAD9B-B86F-4EDF-8DC7-F3B1A7886F2D}" destId="{1E60AA1E-30DE-4889-9732-46B2CF6FBB53}" srcOrd="0" destOrd="0" presId="urn:microsoft.com/office/officeart/2005/8/layout/equation2"/>
    <dgm:cxn modelId="{282C3024-D4BC-4912-BB6E-546AB4BD9661}" type="presOf" srcId="{190637E4-23FC-41B6-86DE-22B9473E0CD7}" destId="{D287B6FB-890A-4946-A361-CFD61327C7FB}" srcOrd="0" destOrd="0" presId="urn:microsoft.com/office/officeart/2005/8/layout/equation2"/>
    <dgm:cxn modelId="{4C403A2D-12E0-4001-B2C2-CDE3D929241F}" type="presOf" srcId="{82A8768D-375C-45BF-B72B-97670E59CBCC}" destId="{E5827070-E6C0-4433-8A9F-059C7853536D}" srcOrd="0" destOrd="0" presId="urn:microsoft.com/office/officeart/2005/8/layout/equation2"/>
    <dgm:cxn modelId="{D2A8A22D-868C-4ED3-8A4F-A8C6D9457792}" type="presOf" srcId="{CC1054C6-273C-4714-AEF9-1E56FAB4155C}" destId="{77676B27-B48D-46D1-BAD9-668DCD819004}" srcOrd="0" destOrd="0" presId="urn:microsoft.com/office/officeart/2005/8/layout/equation2"/>
    <dgm:cxn modelId="{F2506E51-F318-4A3B-82F0-DD7E0E8E8A06}" type="presOf" srcId="{0DF6B687-11B5-4643-9455-BF0FBB65650F}" destId="{2365CE48-D064-4B9A-9D6C-4C919B5DC8D0}" srcOrd="0" destOrd="0" presId="urn:microsoft.com/office/officeart/2005/8/layout/equation2"/>
    <dgm:cxn modelId="{985C5D59-75C1-4322-AEBF-D2FBFAB6FE98}" type="presOf" srcId="{82A8768D-375C-45BF-B72B-97670E59CBCC}" destId="{447DCAF7-6BA3-4F0F-881D-8035BC9BB12D}" srcOrd="1" destOrd="0" presId="urn:microsoft.com/office/officeart/2005/8/layout/equation2"/>
    <dgm:cxn modelId="{6B50919D-92BD-4200-A5C9-001A80956546}" type="presOf" srcId="{2FFCC0FC-F838-4047-903A-6E380645B58C}" destId="{75276494-2CF7-4C93-8656-C40CF7506A08}" srcOrd="0" destOrd="0" presId="urn:microsoft.com/office/officeart/2005/8/layout/equation2"/>
    <dgm:cxn modelId="{895E0DB7-501D-475A-A78A-362B8F7D21C8}" srcId="{ABFAAD9B-B86F-4EDF-8DC7-F3B1A7886F2D}" destId="{190637E4-23FC-41B6-86DE-22B9473E0CD7}" srcOrd="0" destOrd="0" parTransId="{3518B6A7-74D0-4FC4-824A-ABC652F33674}" sibTransId="{CC1054C6-273C-4714-AEF9-1E56FAB4155C}"/>
    <dgm:cxn modelId="{03D156B9-ABFD-45F5-9A24-323001CE1EB2}" srcId="{ABFAAD9B-B86F-4EDF-8DC7-F3B1A7886F2D}" destId="{2FFCC0FC-F838-4047-903A-6E380645B58C}" srcOrd="2" destOrd="0" parTransId="{362A3556-E367-4A71-AAB7-461136D3D762}" sibTransId="{12D1AC11-EFA4-4A49-952E-88FF17304D76}"/>
    <dgm:cxn modelId="{1C08BACC-5EC4-4FAC-8093-52DAD2BA4563}" srcId="{ABFAAD9B-B86F-4EDF-8DC7-F3B1A7886F2D}" destId="{0DF6B687-11B5-4643-9455-BF0FBB65650F}" srcOrd="1" destOrd="0" parTransId="{3DD0F2A0-A7F1-489A-8E57-DA494A2FEF5D}" sibTransId="{82A8768D-375C-45BF-B72B-97670E59CBCC}"/>
    <dgm:cxn modelId="{B6930BCC-81D7-4D78-A4D8-6831E18598DC}" type="presParOf" srcId="{1E60AA1E-30DE-4889-9732-46B2CF6FBB53}" destId="{D6F0469C-EAD8-4ECB-A015-2BCBBA4E3513}" srcOrd="0" destOrd="0" presId="urn:microsoft.com/office/officeart/2005/8/layout/equation2"/>
    <dgm:cxn modelId="{31629104-25E5-4BE2-A705-DF076B21D867}" type="presParOf" srcId="{D6F0469C-EAD8-4ECB-A015-2BCBBA4E3513}" destId="{D287B6FB-890A-4946-A361-CFD61327C7FB}" srcOrd="0" destOrd="0" presId="urn:microsoft.com/office/officeart/2005/8/layout/equation2"/>
    <dgm:cxn modelId="{90FECE9E-D967-4B46-803D-E18B15DDB575}" type="presParOf" srcId="{D6F0469C-EAD8-4ECB-A015-2BCBBA4E3513}" destId="{55A934D4-4865-417B-B05D-7EB3B8BFCC7D}" srcOrd="1" destOrd="0" presId="urn:microsoft.com/office/officeart/2005/8/layout/equation2"/>
    <dgm:cxn modelId="{AF2D552E-2FE6-42BC-A2A4-F5AEA68FB1FE}" type="presParOf" srcId="{D6F0469C-EAD8-4ECB-A015-2BCBBA4E3513}" destId="{77676B27-B48D-46D1-BAD9-668DCD819004}" srcOrd="2" destOrd="0" presId="urn:microsoft.com/office/officeart/2005/8/layout/equation2"/>
    <dgm:cxn modelId="{99C9E27A-BFA9-426B-BFCA-3DE9E9B00706}" type="presParOf" srcId="{D6F0469C-EAD8-4ECB-A015-2BCBBA4E3513}" destId="{041B98DB-90CD-4DBD-9C26-FD2681A8B3C0}" srcOrd="3" destOrd="0" presId="urn:microsoft.com/office/officeart/2005/8/layout/equation2"/>
    <dgm:cxn modelId="{4E7C8249-353C-44CB-8CFA-0D6B926A250D}" type="presParOf" srcId="{D6F0469C-EAD8-4ECB-A015-2BCBBA4E3513}" destId="{2365CE48-D064-4B9A-9D6C-4C919B5DC8D0}" srcOrd="4" destOrd="0" presId="urn:microsoft.com/office/officeart/2005/8/layout/equation2"/>
    <dgm:cxn modelId="{B6994FE5-9B60-4D7E-8D43-1DD4BCF16241}" type="presParOf" srcId="{1E60AA1E-30DE-4889-9732-46B2CF6FBB53}" destId="{E5827070-E6C0-4433-8A9F-059C7853536D}" srcOrd="1" destOrd="0" presId="urn:microsoft.com/office/officeart/2005/8/layout/equation2"/>
    <dgm:cxn modelId="{00ADA20A-B920-4784-97CA-2920CB08880F}" type="presParOf" srcId="{E5827070-E6C0-4433-8A9F-059C7853536D}" destId="{447DCAF7-6BA3-4F0F-881D-8035BC9BB12D}" srcOrd="0" destOrd="0" presId="urn:microsoft.com/office/officeart/2005/8/layout/equation2"/>
    <dgm:cxn modelId="{C83249BB-0D2B-4EBE-AC5D-C859EFBBABFE}" type="presParOf" srcId="{1E60AA1E-30DE-4889-9732-46B2CF6FBB53}" destId="{75276494-2CF7-4C93-8656-C40CF7506A08}" srcOrd="2" destOrd="0" presId="urn:microsoft.com/office/officeart/2005/8/layout/equati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87B6FB-890A-4946-A361-CFD61327C7FB}">
      <dsp:nvSpPr>
        <dsp:cNvPr id="0" name=""/>
        <dsp:cNvSpPr/>
      </dsp:nvSpPr>
      <dsp:spPr>
        <a:xfrm>
          <a:off x="2012074" y="0"/>
          <a:ext cx="1695015" cy="164700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id-ID" sz="1200" b="1" i="1" kern="1200">
              <a:latin typeface="Times New Roman" panose="02020603050405020304" pitchFamily="18" charset="0"/>
              <a:cs typeface="Times New Roman" panose="02020603050405020304" pitchFamily="18" charset="0"/>
            </a:rPr>
            <a:t>Key Principles of target costing</a:t>
          </a:r>
        </a:p>
      </dsp:txBody>
      <dsp:txXfrm>
        <a:off x="2260303" y="241198"/>
        <a:ext cx="1198557" cy="1164605"/>
      </dsp:txXfrm>
    </dsp:sp>
    <dsp:sp modelId="{77676B27-B48D-46D1-BAD9-668DCD819004}">
      <dsp:nvSpPr>
        <dsp:cNvPr id="0" name=""/>
        <dsp:cNvSpPr/>
      </dsp:nvSpPr>
      <dsp:spPr>
        <a:xfrm>
          <a:off x="2222759" y="1666870"/>
          <a:ext cx="136518" cy="136518"/>
        </a:xfrm>
        <a:prstGeom prst="mathPlus">
          <a:avLst/>
        </a:prstGeom>
        <a:solidFill>
          <a:schemeClr val="bg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173480">
            <a:lnSpc>
              <a:spcPct val="90000"/>
            </a:lnSpc>
            <a:spcBef>
              <a:spcPct val="0"/>
            </a:spcBef>
            <a:spcAft>
              <a:spcPct val="35000"/>
            </a:spcAft>
            <a:buNone/>
          </a:pPr>
          <a:endParaRPr lang="id-ID" sz="2640" kern="1200" baseline="0"/>
        </a:p>
      </dsp:txBody>
      <dsp:txXfrm>
        <a:off x="2240854" y="1719074"/>
        <a:ext cx="100328" cy="32110"/>
      </dsp:txXfrm>
    </dsp:sp>
    <dsp:sp modelId="{2365CE48-D064-4B9A-9D6C-4C919B5DC8D0}">
      <dsp:nvSpPr>
        <dsp:cNvPr id="0" name=""/>
        <dsp:cNvSpPr/>
      </dsp:nvSpPr>
      <dsp:spPr>
        <a:xfrm>
          <a:off x="4611313" y="749077"/>
          <a:ext cx="1155010" cy="355291"/>
        </a:xfrm>
        <a:prstGeom prst="ellipse">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id-ID" sz="1200" b="1" i="1" kern="1200">
              <a:latin typeface="Times New Roman" panose="02020603050405020304" pitchFamily="18" charset="0"/>
              <a:cs typeface="Times New Roman" panose="02020603050405020304" pitchFamily="18" charset="0"/>
            </a:rPr>
            <a:t>Value Chain orientation</a:t>
          </a:r>
        </a:p>
      </dsp:txBody>
      <dsp:txXfrm>
        <a:off x="4780460" y="801108"/>
        <a:ext cx="816716" cy="251229"/>
      </dsp:txXfrm>
    </dsp:sp>
    <dsp:sp modelId="{E5827070-E6C0-4433-8A9F-059C7853536D}">
      <dsp:nvSpPr>
        <dsp:cNvPr id="0" name=""/>
        <dsp:cNvSpPr/>
      </dsp:nvSpPr>
      <dsp:spPr>
        <a:xfrm rot="10718869">
          <a:off x="1362853" y="921896"/>
          <a:ext cx="441218" cy="87559"/>
        </a:xfrm>
        <a:prstGeom prst="rightArrow">
          <a:avLst>
            <a:gd name="adj1" fmla="val 60000"/>
            <a:gd name="adj2" fmla="val 50000"/>
          </a:avLst>
        </a:prstGeom>
        <a:solidFill>
          <a:schemeClr val="bg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id-ID" sz="500" kern="1200"/>
        </a:p>
      </dsp:txBody>
      <dsp:txXfrm rot="10800000">
        <a:off x="1389117" y="939098"/>
        <a:ext cx="414950" cy="52535"/>
      </dsp:txXfrm>
    </dsp:sp>
    <dsp:sp modelId="{75276494-2CF7-4C93-8656-C40CF7506A08}">
      <dsp:nvSpPr>
        <dsp:cNvPr id="0" name=""/>
        <dsp:cNvSpPr/>
      </dsp:nvSpPr>
      <dsp:spPr>
        <a:xfrm rot="10800000" flipV="1">
          <a:off x="87591" y="785952"/>
          <a:ext cx="1093337" cy="404258"/>
        </a:xfrm>
        <a:prstGeom prst="ellipse">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id-ID" sz="1200" b="1" i="1" kern="1200">
              <a:latin typeface="Times New Roman" panose="02020603050405020304" pitchFamily="18" charset="0"/>
              <a:cs typeface="Times New Roman" panose="02020603050405020304" pitchFamily="18" charset="0"/>
            </a:rPr>
            <a:t>Life-Cycle costs</a:t>
          </a:r>
        </a:p>
      </dsp:txBody>
      <dsp:txXfrm rot="-10800000">
        <a:off x="247706" y="845154"/>
        <a:ext cx="773107" cy="285854"/>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A1ECA4C1944F27AD9AB8675ACF0595"/>
        <w:category>
          <w:name w:val="General"/>
          <w:gallery w:val="placeholder"/>
        </w:category>
        <w:types>
          <w:type w:val="bbPlcHdr"/>
        </w:types>
        <w:behaviors>
          <w:behavior w:val="content"/>
        </w:behaviors>
        <w:guid w:val="{458A7758-37DF-48B3-846D-122192EC0033}"/>
      </w:docPartPr>
      <w:docPartBody>
        <w:p w:rsidR="001A0405" w:rsidRDefault="00D14680" w:rsidP="00D14680">
          <w:pPr>
            <w:pStyle w:val="58A1ECA4C1944F27AD9AB8675ACF0595"/>
          </w:pPr>
          <w:r w:rsidRPr="007229B9">
            <w:rPr>
              <w:rStyle w:val="Tempatpenampungteks"/>
            </w:rPr>
            <w:t>Click or tap here to enter text.</w:t>
          </w:r>
        </w:p>
      </w:docPartBody>
    </w:docPart>
    <w:docPart>
      <w:docPartPr>
        <w:name w:val="81B0C64893804D7288ED637A376019E3"/>
        <w:category>
          <w:name w:val="General"/>
          <w:gallery w:val="placeholder"/>
        </w:category>
        <w:types>
          <w:type w:val="bbPlcHdr"/>
        </w:types>
        <w:behaviors>
          <w:behavior w:val="content"/>
        </w:behaviors>
        <w:guid w:val="{DD9EA4A5-720B-4414-812A-90F8C18627C9}"/>
      </w:docPartPr>
      <w:docPartBody>
        <w:p w:rsidR="001A0405" w:rsidRDefault="00D14680" w:rsidP="00D14680">
          <w:pPr>
            <w:pStyle w:val="81B0C64893804D7288ED637A376019E3"/>
          </w:pPr>
          <w:r w:rsidRPr="007229B9">
            <w:rPr>
              <w:rStyle w:val="Tempatpenampungteks"/>
            </w:rPr>
            <w:t>Click or tap here to enter text.</w:t>
          </w:r>
        </w:p>
      </w:docPartBody>
    </w:docPart>
    <w:docPart>
      <w:docPartPr>
        <w:name w:val="7F4FF7368B6C447197A8E4DD538D69B0"/>
        <w:category>
          <w:name w:val="General"/>
          <w:gallery w:val="placeholder"/>
        </w:category>
        <w:types>
          <w:type w:val="bbPlcHdr"/>
        </w:types>
        <w:behaviors>
          <w:behavior w:val="content"/>
        </w:behaviors>
        <w:guid w:val="{5A9DC8F2-6F66-4DDD-A230-344F42524FF2}"/>
      </w:docPartPr>
      <w:docPartBody>
        <w:p w:rsidR="001A0405" w:rsidRDefault="00D14680" w:rsidP="00D14680">
          <w:pPr>
            <w:pStyle w:val="7F4FF7368B6C447197A8E4DD538D69B0"/>
          </w:pPr>
          <w:r w:rsidRPr="007229B9">
            <w:rPr>
              <w:rStyle w:val="Tempatpenampungteks"/>
            </w:rPr>
            <w:t>Click or tap here to enter text.</w:t>
          </w:r>
        </w:p>
      </w:docPartBody>
    </w:docPart>
    <w:docPart>
      <w:docPartPr>
        <w:name w:val="EDBFD413AF8D4E499D68FB1D746B7028"/>
        <w:category>
          <w:name w:val="General"/>
          <w:gallery w:val="placeholder"/>
        </w:category>
        <w:types>
          <w:type w:val="bbPlcHdr"/>
        </w:types>
        <w:behaviors>
          <w:behavior w:val="content"/>
        </w:behaviors>
        <w:guid w:val="{C2D3C6CA-D4F7-46FA-A072-689F6DB930EF}"/>
      </w:docPartPr>
      <w:docPartBody>
        <w:p w:rsidR="001A0405" w:rsidRDefault="00D14680" w:rsidP="00D14680">
          <w:pPr>
            <w:pStyle w:val="EDBFD413AF8D4E499D68FB1D746B7028"/>
          </w:pPr>
          <w:r w:rsidRPr="007229B9">
            <w:rPr>
              <w:rStyle w:val="Tempatpenampungteks"/>
            </w:rPr>
            <w:t>Click or tap here to enter text.</w:t>
          </w:r>
        </w:p>
      </w:docPartBody>
    </w:docPart>
    <w:docPart>
      <w:docPartPr>
        <w:name w:val="EC9BFA7839EF4AC791FA1B0C024F58EB"/>
        <w:category>
          <w:name w:val="General"/>
          <w:gallery w:val="placeholder"/>
        </w:category>
        <w:types>
          <w:type w:val="bbPlcHdr"/>
        </w:types>
        <w:behaviors>
          <w:behavior w:val="content"/>
        </w:behaviors>
        <w:guid w:val="{9B0EC9B5-B35B-4FDB-8653-9811D3FD6351}"/>
      </w:docPartPr>
      <w:docPartBody>
        <w:p w:rsidR="001A0405" w:rsidRDefault="00D14680" w:rsidP="00D14680">
          <w:pPr>
            <w:pStyle w:val="EC9BFA7839EF4AC791FA1B0C024F58EB"/>
          </w:pPr>
          <w:r w:rsidRPr="007229B9">
            <w:rPr>
              <w:rStyle w:val="Tempatpenampungteks"/>
            </w:rPr>
            <w:t>Click or tap here to enter text.</w:t>
          </w:r>
        </w:p>
      </w:docPartBody>
    </w:docPart>
    <w:docPart>
      <w:docPartPr>
        <w:name w:val="E9DEE14345EB45D593DD0BB2C3449285"/>
        <w:category>
          <w:name w:val="General"/>
          <w:gallery w:val="placeholder"/>
        </w:category>
        <w:types>
          <w:type w:val="bbPlcHdr"/>
        </w:types>
        <w:behaviors>
          <w:behavior w:val="content"/>
        </w:behaviors>
        <w:guid w:val="{0D95014F-EFFB-4B59-A1BC-18F1D0060EAF}"/>
      </w:docPartPr>
      <w:docPartBody>
        <w:p w:rsidR="001A0405" w:rsidRDefault="00D14680" w:rsidP="00D14680">
          <w:pPr>
            <w:pStyle w:val="E9DEE14345EB45D593DD0BB2C3449285"/>
          </w:pPr>
          <w:r w:rsidRPr="007229B9">
            <w:rPr>
              <w:rStyle w:val="Tempatpenampungtek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Helvetica">
    <w:panose1 w:val="020B0504020202020204"/>
    <w:charset w:val="00"/>
    <w:family w:val="swiss"/>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notTrueType/>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680"/>
    <w:rsid w:val="001A0405"/>
    <w:rsid w:val="00534778"/>
    <w:rsid w:val="0095715D"/>
    <w:rsid w:val="00D146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D14680"/>
    <w:rPr>
      <w:color w:val="666666"/>
    </w:rPr>
  </w:style>
  <w:style w:type="paragraph" w:customStyle="1" w:styleId="58A1ECA4C1944F27AD9AB8675ACF0595">
    <w:name w:val="58A1ECA4C1944F27AD9AB8675ACF0595"/>
    <w:rsid w:val="00D14680"/>
  </w:style>
  <w:style w:type="paragraph" w:customStyle="1" w:styleId="81B0C64893804D7288ED637A376019E3">
    <w:name w:val="81B0C64893804D7288ED637A376019E3"/>
    <w:rsid w:val="00D14680"/>
  </w:style>
  <w:style w:type="paragraph" w:customStyle="1" w:styleId="7F4FF7368B6C447197A8E4DD538D69B0">
    <w:name w:val="7F4FF7368B6C447197A8E4DD538D69B0"/>
    <w:rsid w:val="00D14680"/>
  </w:style>
  <w:style w:type="paragraph" w:customStyle="1" w:styleId="EDBFD413AF8D4E499D68FB1D746B7028">
    <w:name w:val="EDBFD413AF8D4E499D68FB1D746B7028"/>
    <w:rsid w:val="00D14680"/>
  </w:style>
  <w:style w:type="paragraph" w:customStyle="1" w:styleId="EC9BFA7839EF4AC791FA1B0C024F58EB">
    <w:name w:val="EC9BFA7839EF4AC791FA1B0C024F58EB"/>
    <w:rsid w:val="00D14680"/>
  </w:style>
  <w:style w:type="paragraph" w:customStyle="1" w:styleId="E9DEE14345EB45D593DD0BB2C3449285">
    <w:name w:val="E9DEE14345EB45D593DD0BB2C3449285"/>
    <w:rsid w:val="00D146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Template%2520Jurnal%2520Persona%2520fix.dotx</Template>
  <TotalTime>1</TotalTime>
  <Pages>1</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Links>
    <vt:vector size="24" baseType="variant">
      <vt:variant>
        <vt:i4>2490426</vt:i4>
      </vt:variant>
      <vt:variant>
        <vt:i4>9</vt:i4>
      </vt:variant>
      <vt:variant>
        <vt:i4>0</vt:i4>
      </vt:variant>
      <vt:variant>
        <vt:i4>5</vt:i4>
      </vt:variant>
      <vt:variant>
        <vt:lpwstr>http://www.apa.org/monitor/</vt:lpwstr>
      </vt:variant>
      <vt:variant>
        <vt:lpwstr/>
      </vt:variant>
      <vt:variant>
        <vt:i4>4784131</vt:i4>
      </vt:variant>
      <vt:variant>
        <vt:i4>6</vt:i4>
      </vt:variant>
      <vt:variant>
        <vt:i4>0</vt:i4>
      </vt:variant>
      <vt:variant>
        <vt:i4>5</vt:i4>
      </vt:variant>
      <vt:variant>
        <vt:lpwstr>https://doi.org/10.1080/10852352.2016.1198154 tanggal 20 Agustus 2019</vt:lpwstr>
      </vt:variant>
      <vt:variant>
        <vt:lpwstr/>
      </vt:variant>
      <vt:variant>
        <vt:i4>4980827</vt:i4>
      </vt:variant>
      <vt:variant>
        <vt:i4>3</vt:i4>
      </vt:variant>
      <vt:variant>
        <vt:i4>0</vt:i4>
      </vt:variant>
      <vt:variant>
        <vt:i4>5</vt:i4>
      </vt:variant>
      <vt:variant>
        <vt:lpwstr>http://jurnal.untag-sby.ac.id/index.php/persona/article/view/1497</vt:lpwstr>
      </vt:variant>
      <vt:variant>
        <vt:lpwstr/>
      </vt:variant>
      <vt:variant>
        <vt:i4>917573</vt:i4>
      </vt:variant>
      <vt:variant>
        <vt:i4>0</vt:i4>
      </vt:variant>
      <vt:variant>
        <vt:i4>0</vt:i4>
      </vt:variant>
      <vt:variant>
        <vt:i4>5</vt:i4>
      </vt:variant>
      <vt:variant>
        <vt:lpwstr>https://doi.org/10.1080/10852352.2016.1198154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Hasnah khairani</cp:lastModifiedBy>
  <cp:revision>2</cp:revision>
  <cp:lastPrinted>2019-09-17T03:32:00Z</cp:lastPrinted>
  <dcterms:created xsi:type="dcterms:W3CDTF">2024-07-05T03:24:00Z</dcterms:created>
  <dcterms:modified xsi:type="dcterms:W3CDTF">2024-07-05T03:24:00Z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ies>
</file>